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353"/>
        <w:gridCol w:w="2168"/>
        <w:gridCol w:w="2439"/>
        <w:gridCol w:w="2575"/>
      </w:tblGrid>
      <w:tr w:rsidR="000837C7" w:rsidRPr="00407E75" w:rsidTr="00326B22">
        <w:tc>
          <w:tcPr>
            <w:tcW w:w="5000" w:type="pct"/>
            <w:gridSpan w:val="5"/>
            <w:tcBorders>
              <w:top w:val="single" w:sz="4" w:space="0" w:color="auto"/>
              <w:left w:val="single" w:sz="4" w:space="0" w:color="auto"/>
              <w:bottom w:val="nil"/>
              <w:right w:val="single" w:sz="4" w:space="0" w:color="auto"/>
            </w:tcBorders>
          </w:tcPr>
          <w:p w:rsidR="000837C7" w:rsidRPr="00407E75" w:rsidRDefault="000837C7" w:rsidP="00326B22">
            <w:pPr>
              <w:widowControl w:val="0"/>
              <w:autoSpaceDE w:val="0"/>
              <w:autoSpaceDN w:val="0"/>
              <w:adjustRightInd w:val="0"/>
              <w:jc w:val="center"/>
              <w:rPr>
                <w:rFonts w:ascii="Arial" w:hAnsi="Arial" w:cs="Arial"/>
                <w:b/>
                <w:sz w:val="32"/>
                <w:szCs w:val="32"/>
                <w:lang w:val="en-US"/>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lang w:val="en-US"/>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jc w:val="center"/>
              <w:rPr>
                <w:rFonts w:ascii="Arial" w:hAnsi="Arial" w:cs="Arial"/>
                <w:b/>
                <w:sz w:val="32"/>
                <w:szCs w:val="32"/>
                <w:lang w:val="kk-KZ"/>
              </w:rPr>
            </w:pPr>
          </w:p>
          <w:p w:rsidR="000837C7" w:rsidRPr="00407E75" w:rsidRDefault="000837C7" w:rsidP="00326B22">
            <w:pPr>
              <w:jc w:val="center"/>
              <w:rPr>
                <w:rFonts w:ascii="Arial" w:eastAsia="Batang" w:hAnsi="Arial" w:cs="Arial"/>
                <w:b/>
                <w:caps/>
                <w:sz w:val="32"/>
                <w:szCs w:val="32"/>
                <w:lang w:eastAsia="ko-KR"/>
              </w:rPr>
            </w:pPr>
            <w:r w:rsidRPr="00407E75">
              <w:rPr>
                <w:rFonts w:ascii="Arial" w:eastAsia="Batang" w:hAnsi="Arial" w:cs="Arial"/>
                <w:b/>
                <w:caps/>
                <w:sz w:val="32"/>
                <w:szCs w:val="32"/>
                <w:lang w:eastAsia="ko-KR"/>
              </w:rPr>
              <w:t xml:space="preserve">ПРОЕКТ </w:t>
            </w:r>
          </w:p>
          <w:p w:rsidR="000837C7" w:rsidRPr="00407E75" w:rsidRDefault="000837C7" w:rsidP="00326B22">
            <w:pPr>
              <w:jc w:val="center"/>
              <w:rPr>
                <w:rFonts w:ascii="Arial" w:eastAsia="Batang" w:hAnsi="Arial" w:cs="Arial"/>
                <w:b/>
                <w:caps/>
                <w:sz w:val="32"/>
                <w:szCs w:val="32"/>
                <w:lang w:eastAsia="ko-KR"/>
              </w:rPr>
            </w:pPr>
            <w:r w:rsidRPr="00407E75">
              <w:rPr>
                <w:rFonts w:ascii="Arial" w:eastAsia="Batang" w:hAnsi="Arial" w:cs="Arial"/>
                <w:b/>
                <w:caps/>
                <w:sz w:val="32"/>
                <w:szCs w:val="32"/>
                <w:lang w:eastAsia="ko-KR"/>
              </w:rPr>
              <w:t>Отчет о возможных воздействиях</w:t>
            </w:r>
          </w:p>
          <w:p w:rsidR="000837C7" w:rsidRPr="00407E75" w:rsidRDefault="000837C7" w:rsidP="00326B22">
            <w:pPr>
              <w:jc w:val="center"/>
              <w:rPr>
                <w:rFonts w:ascii="Arial" w:eastAsia="Batang" w:hAnsi="Arial" w:cs="Arial"/>
                <w:b/>
                <w:caps/>
                <w:sz w:val="20"/>
                <w:szCs w:val="20"/>
                <w:lang w:eastAsia="ko-KR"/>
              </w:rPr>
            </w:pPr>
          </w:p>
          <w:p w:rsidR="000837C7" w:rsidRPr="00407E75" w:rsidRDefault="000837C7" w:rsidP="00326B22">
            <w:pPr>
              <w:jc w:val="center"/>
              <w:rPr>
                <w:rFonts w:ascii="Arial" w:eastAsia="Batang" w:hAnsi="Arial" w:cs="Arial"/>
                <w:b/>
                <w:caps/>
                <w:sz w:val="20"/>
                <w:szCs w:val="20"/>
                <w:lang w:eastAsia="ko-KR"/>
              </w:rPr>
            </w:pPr>
          </w:p>
          <w:p w:rsidR="008E1177" w:rsidRPr="00407E75" w:rsidRDefault="000837C7" w:rsidP="008E1177">
            <w:pPr>
              <w:jc w:val="center"/>
              <w:rPr>
                <w:rFonts w:ascii="Arial" w:eastAsia="Batang" w:hAnsi="Arial" w:cs="Arial"/>
                <w:b/>
                <w:caps/>
                <w:sz w:val="32"/>
                <w:szCs w:val="32"/>
                <w:lang w:eastAsia="ko-KR"/>
              </w:rPr>
            </w:pPr>
            <w:r w:rsidRPr="00407E75">
              <w:rPr>
                <w:rFonts w:ascii="Arial" w:eastAsia="Batang" w:hAnsi="Arial" w:cs="Arial"/>
                <w:b/>
                <w:caps/>
                <w:sz w:val="32"/>
                <w:szCs w:val="32"/>
                <w:lang w:eastAsia="ko-KR"/>
              </w:rPr>
              <w:t xml:space="preserve">к </w:t>
            </w:r>
            <w:r w:rsidR="005C29BC" w:rsidRPr="00407E75">
              <w:rPr>
                <w:rFonts w:ascii="Arial" w:eastAsia="Batang" w:hAnsi="Arial" w:cs="Arial"/>
                <w:b/>
                <w:caps/>
                <w:sz w:val="32"/>
                <w:szCs w:val="32"/>
                <w:lang w:val="kk-KZ" w:eastAsia="ko-KR"/>
              </w:rPr>
              <w:t xml:space="preserve">проекту </w:t>
            </w:r>
            <w:r w:rsidRPr="00407E75">
              <w:rPr>
                <w:rFonts w:ascii="Arial" w:eastAsia="Batang" w:hAnsi="Arial" w:cs="Arial"/>
                <w:b/>
                <w:caps/>
                <w:sz w:val="32"/>
                <w:szCs w:val="32"/>
                <w:lang w:eastAsia="ko-KR"/>
              </w:rPr>
              <w:t>«</w:t>
            </w:r>
            <w:r w:rsidR="008E1177" w:rsidRPr="00407E75">
              <w:rPr>
                <w:rFonts w:ascii="Arial" w:eastAsia="Batang" w:hAnsi="Arial" w:cs="Arial"/>
                <w:b/>
                <w:caps/>
                <w:sz w:val="32"/>
                <w:szCs w:val="32"/>
                <w:lang w:eastAsia="ko-KR"/>
              </w:rPr>
              <w:t xml:space="preserve">ПРОЕКТ РАЗРАБОТКИ </w:t>
            </w:r>
          </w:p>
          <w:p w:rsidR="000837C7" w:rsidRPr="00407E75" w:rsidRDefault="008E1177" w:rsidP="008E1177">
            <w:pPr>
              <w:jc w:val="center"/>
              <w:rPr>
                <w:rFonts w:ascii="Arial" w:eastAsia="Batang" w:hAnsi="Arial" w:cs="Arial"/>
                <w:b/>
                <w:sz w:val="32"/>
                <w:szCs w:val="32"/>
                <w:lang w:eastAsia="ko-KR"/>
              </w:rPr>
            </w:pPr>
            <w:r w:rsidRPr="00407E75">
              <w:rPr>
                <w:rFonts w:ascii="Arial" w:eastAsia="Batang" w:hAnsi="Arial" w:cs="Arial"/>
                <w:b/>
                <w:caps/>
                <w:sz w:val="32"/>
                <w:szCs w:val="32"/>
                <w:lang w:eastAsia="ko-KR"/>
              </w:rPr>
              <w:t>МЕСТОРОЖДЕНИЯ ЗАПАДНАЯ ПРОРВА</w:t>
            </w:r>
            <w:r w:rsidR="000837C7" w:rsidRPr="00407E75">
              <w:rPr>
                <w:rFonts w:ascii="Arial" w:eastAsia="Batang" w:hAnsi="Arial" w:cs="Arial"/>
                <w:b/>
                <w:caps/>
                <w:sz w:val="32"/>
                <w:szCs w:val="32"/>
                <w:lang w:eastAsia="ko-KR"/>
              </w:rPr>
              <w:t xml:space="preserve">»  </w:t>
            </w:r>
          </w:p>
          <w:p w:rsidR="000837C7" w:rsidRPr="00407E75" w:rsidRDefault="000837C7" w:rsidP="00326B22">
            <w:pPr>
              <w:widowControl w:val="0"/>
              <w:autoSpaceDE w:val="0"/>
              <w:autoSpaceDN w:val="0"/>
              <w:adjustRightInd w:val="0"/>
              <w:jc w:val="center"/>
              <w:rPr>
                <w:rFonts w:ascii="Arial" w:hAnsi="Arial" w:cs="Arial"/>
                <w:b/>
                <w:sz w:val="32"/>
                <w:szCs w:val="32"/>
              </w:rPr>
            </w:pPr>
          </w:p>
          <w:p w:rsidR="000837C7" w:rsidRPr="00407E75" w:rsidRDefault="000837C7" w:rsidP="00326B22">
            <w:pPr>
              <w:widowControl w:val="0"/>
              <w:autoSpaceDE w:val="0"/>
              <w:autoSpaceDN w:val="0"/>
              <w:adjustRightInd w:val="0"/>
              <w:rPr>
                <w:rFonts w:ascii="Arial" w:hAnsi="Arial" w:cs="Arial"/>
                <w:b/>
                <w:sz w:val="32"/>
                <w:szCs w:val="32"/>
                <w:highlight w:val="yellow"/>
              </w:rPr>
            </w:pPr>
          </w:p>
          <w:p w:rsidR="000837C7" w:rsidRPr="00407E75" w:rsidRDefault="000837C7" w:rsidP="00326B22">
            <w:pPr>
              <w:widowControl w:val="0"/>
              <w:autoSpaceDE w:val="0"/>
              <w:autoSpaceDN w:val="0"/>
              <w:adjustRightInd w:val="0"/>
              <w:rPr>
                <w:rFonts w:ascii="Arial" w:hAnsi="Arial" w:cs="Arial"/>
                <w:sz w:val="20"/>
                <w:highlight w:val="yellow"/>
              </w:rPr>
            </w:pPr>
          </w:p>
        </w:tc>
      </w:tr>
      <w:tr w:rsidR="000837C7" w:rsidRPr="00407E75" w:rsidTr="00326B22">
        <w:trPr>
          <w:trHeight w:val="607"/>
        </w:trPr>
        <w:tc>
          <w:tcPr>
            <w:tcW w:w="433" w:type="pct"/>
            <w:vMerge w:val="restart"/>
            <w:tcBorders>
              <w:top w:val="single" w:sz="4" w:space="0" w:color="auto"/>
              <w:left w:val="single" w:sz="4" w:space="0" w:color="auto"/>
              <w:right w:val="single" w:sz="4" w:space="0" w:color="auto"/>
            </w:tcBorders>
            <w:shd w:val="clear" w:color="auto" w:fill="D9D9D9"/>
            <w:vAlign w:val="center"/>
            <w:hideMark/>
          </w:tcPr>
          <w:p w:rsidR="000837C7" w:rsidRPr="00407E75" w:rsidRDefault="000837C7" w:rsidP="00326B22">
            <w:pPr>
              <w:widowControl w:val="0"/>
              <w:autoSpaceDE w:val="0"/>
              <w:autoSpaceDN w:val="0"/>
              <w:adjustRightInd w:val="0"/>
              <w:rPr>
                <w:rFonts w:ascii="Arial" w:hAnsi="Arial" w:cs="Arial"/>
                <w:b/>
                <w:sz w:val="20"/>
                <w:szCs w:val="20"/>
              </w:rPr>
            </w:pPr>
            <w:r w:rsidRPr="00407E75">
              <w:rPr>
                <w:rFonts w:ascii="Arial" w:hAnsi="Arial" w:cs="Arial"/>
                <w:b/>
                <w:sz w:val="20"/>
                <w:szCs w:val="20"/>
                <w:lang w:val="kk-KZ"/>
              </w:rPr>
              <w:t>Дата</w:t>
            </w:r>
          </w:p>
          <w:p w:rsidR="000837C7" w:rsidRPr="00407E75" w:rsidRDefault="000837C7" w:rsidP="00326B22">
            <w:pPr>
              <w:widowControl w:val="0"/>
              <w:autoSpaceDE w:val="0"/>
              <w:autoSpaceDN w:val="0"/>
              <w:adjustRightInd w:val="0"/>
              <w:rPr>
                <w:rFonts w:ascii="Arial" w:hAnsi="Arial" w:cs="Arial"/>
                <w:b/>
                <w:sz w:val="20"/>
                <w:szCs w:val="20"/>
              </w:rPr>
            </w:pPr>
            <w:r w:rsidRPr="00407E75">
              <w:rPr>
                <w:rFonts w:ascii="Arial" w:hAnsi="Arial" w:cs="Arial"/>
                <w:b/>
                <w:sz w:val="20"/>
                <w:szCs w:val="20"/>
              </w:rPr>
              <w:t>№ исх.</w:t>
            </w:r>
          </w:p>
        </w:tc>
        <w:tc>
          <w:tcPr>
            <w:tcW w:w="724" w:type="pct"/>
            <w:vMerge w:val="restart"/>
            <w:tcBorders>
              <w:top w:val="single" w:sz="4" w:space="0" w:color="auto"/>
              <w:left w:val="single" w:sz="4" w:space="0" w:color="auto"/>
              <w:right w:val="single" w:sz="4" w:space="0" w:color="auto"/>
            </w:tcBorders>
            <w:shd w:val="clear" w:color="auto" w:fill="D9D9D9"/>
            <w:vAlign w:val="center"/>
            <w:hideMark/>
          </w:tcPr>
          <w:p w:rsidR="000837C7" w:rsidRPr="00407E75" w:rsidRDefault="000837C7" w:rsidP="00326B22">
            <w:pPr>
              <w:jc w:val="center"/>
              <w:rPr>
                <w:rFonts w:ascii="Arial" w:hAnsi="Arial" w:cs="Arial"/>
                <w:b/>
                <w:sz w:val="20"/>
                <w:szCs w:val="20"/>
              </w:rPr>
            </w:pPr>
            <w:r w:rsidRPr="00407E75">
              <w:rPr>
                <w:rFonts w:ascii="Arial" w:hAnsi="Arial" w:cs="Arial"/>
                <w:b/>
                <w:sz w:val="20"/>
                <w:szCs w:val="20"/>
              </w:rPr>
              <w:t>Основания для выпуска</w:t>
            </w: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407E75" w:rsidRDefault="000837C7" w:rsidP="00326B22">
            <w:pPr>
              <w:jc w:val="center"/>
              <w:rPr>
                <w:rFonts w:ascii="Arial" w:hAnsi="Arial" w:cs="Arial"/>
                <w:b/>
                <w:sz w:val="20"/>
                <w:szCs w:val="20"/>
              </w:rPr>
            </w:pPr>
            <w:r w:rsidRPr="00407E75">
              <w:rPr>
                <w:rFonts w:ascii="Arial" w:hAnsi="Arial" w:cs="Arial"/>
                <w:b/>
                <w:sz w:val="20"/>
                <w:szCs w:val="20"/>
              </w:rPr>
              <w:t>Подготовил</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407E75" w:rsidRDefault="000837C7" w:rsidP="00326B22">
            <w:pPr>
              <w:jc w:val="center"/>
              <w:rPr>
                <w:rFonts w:ascii="Arial" w:hAnsi="Arial" w:cs="Arial"/>
                <w:b/>
                <w:sz w:val="20"/>
                <w:szCs w:val="20"/>
              </w:rPr>
            </w:pPr>
            <w:r w:rsidRPr="00407E75">
              <w:rPr>
                <w:rFonts w:ascii="Arial" w:hAnsi="Arial" w:cs="Arial"/>
                <w:b/>
                <w:sz w:val="20"/>
                <w:szCs w:val="20"/>
              </w:rPr>
              <w:t>Согласовали</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407E75" w:rsidRDefault="000837C7" w:rsidP="00326B22">
            <w:pPr>
              <w:jc w:val="center"/>
              <w:rPr>
                <w:rFonts w:ascii="Arial" w:hAnsi="Arial" w:cs="Arial"/>
                <w:b/>
                <w:sz w:val="20"/>
                <w:szCs w:val="20"/>
              </w:rPr>
            </w:pPr>
            <w:r w:rsidRPr="00407E75">
              <w:rPr>
                <w:rFonts w:ascii="Arial" w:hAnsi="Arial" w:cs="Arial"/>
                <w:b/>
                <w:sz w:val="20"/>
                <w:szCs w:val="20"/>
              </w:rPr>
              <w:t>Утвердили</w:t>
            </w:r>
          </w:p>
        </w:tc>
      </w:tr>
      <w:tr w:rsidR="000837C7" w:rsidRPr="00407E75" w:rsidTr="00326B22">
        <w:trPr>
          <w:trHeight w:val="916"/>
        </w:trPr>
        <w:tc>
          <w:tcPr>
            <w:tcW w:w="433" w:type="pct"/>
            <w:vMerge/>
            <w:tcBorders>
              <w:left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rPr>
                <w:rFonts w:ascii="Arial" w:hAnsi="Arial" w:cs="Arial"/>
                <w:b/>
                <w:sz w:val="20"/>
                <w:szCs w:val="20"/>
                <w:highlight w:val="yellow"/>
              </w:rPr>
            </w:pPr>
          </w:p>
        </w:tc>
        <w:tc>
          <w:tcPr>
            <w:tcW w:w="724" w:type="pct"/>
            <w:vMerge/>
            <w:tcBorders>
              <w:left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rPr>
                <w:rFonts w:ascii="Arial" w:hAnsi="Arial" w:cs="Arial"/>
                <w:b/>
                <w:sz w:val="20"/>
                <w:szCs w:val="20"/>
                <w:highlight w:val="yellow"/>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407E75" w:rsidRDefault="00372937" w:rsidP="00372937">
            <w:pPr>
              <w:jc w:val="center"/>
              <w:rPr>
                <w:rFonts w:ascii="Arial" w:hAnsi="Arial" w:cs="Arial"/>
                <w:b/>
                <w:sz w:val="20"/>
                <w:szCs w:val="20"/>
              </w:rPr>
            </w:pPr>
            <w:r>
              <w:rPr>
                <w:rFonts w:ascii="Arial" w:hAnsi="Arial" w:cs="Arial"/>
                <w:b/>
                <w:sz w:val="20"/>
                <w:lang w:val="kk-KZ"/>
              </w:rPr>
              <w:t>Ведущий</w:t>
            </w:r>
            <w:r w:rsidR="005C29BC" w:rsidRPr="00407E75">
              <w:rPr>
                <w:rFonts w:ascii="Arial" w:hAnsi="Arial" w:cs="Arial"/>
                <w:b/>
                <w:sz w:val="20"/>
                <w:lang w:val="kk-KZ"/>
              </w:rPr>
              <w:t xml:space="preserve"> </w:t>
            </w:r>
            <w:r w:rsidR="000837C7" w:rsidRPr="00407E75">
              <w:rPr>
                <w:rFonts w:ascii="Arial" w:hAnsi="Arial" w:cs="Arial"/>
                <w:b/>
                <w:sz w:val="20"/>
              </w:rPr>
              <w:t>инженер службы экологии</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407E75" w:rsidRDefault="000837C7" w:rsidP="00326B22">
            <w:pPr>
              <w:overflowPunct w:val="0"/>
              <w:autoSpaceDE w:val="0"/>
              <w:autoSpaceDN w:val="0"/>
              <w:adjustRightInd w:val="0"/>
              <w:jc w:val="center"/>
              <w:textAlignment w:val="baseline"/>
              <w:rPr>
                <w:rFonts w:ascii="Arial" w:hAnsi="Arial" w:cs="Arial"/>
                <w:b/>
                <w:sz w:val="20"/>
              </w:rPr>
            </w:pPr>
            <w:r w:rsidRPr="00407E75">
              <w:rPr>
                <w:rFonts w:ascii="Arial" w:hAnsi="Arial" w:cs="Arial"/>
                <w:b/>
                <w:sz w:val="20"/>
              </w:rPr>
              <w:t xml:space="preserve">Директор департамента техники и технологии добычи нефти и газа </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837C7" w:rsidRPr="00372937" w:rsidRDefault="00372937" w:rsidP="00326B22">
            <w:pPr>
              <w:overflowPunct w:val="0"/>
              <w:autoSpaceDE w:val="0"/>
              <w:autoSpaceDN w:val="0"/>
              <w:adjustRightInd w:val="0"/>
              <w:jc w:val="center"/>
              <w:textAlignment w:val="baseline"/>
              <w:rPr>
                <w:rFonts w:ascii="Arial" w:hAnsi="Arial" w:cs="Arial"/>
                <w:b/>
                <w:sz w:val="20"/>
              </w:rPr>
            </w:pPr>
            <w:r w:rsidRPr="00372937">
              <w:rPr>
                <w:rFonts w:ascii="Arial" w:hAnsi="Arial" w:cs="Arial"/>
                <w:b/>
                <w:sz w:val="20"/>
              </w:rPr>
              <w:t>Заместитель Генерального директора по геологии и разработке</w:t>
            </w:r>
          </w:p>
          <w:p w:rsidR="000837C7" w:rsidRPr="00372937" w:rsidRDefault="000837C7" w:rsidP="00326B22">
            <w:pPr>
              <w:overflowPunct w:val="0"/>
              <w:autoSpaceDE w:val="0"/>
              <w:autoSpaceDN w:val="0"/>
              <w:adjustRightInd w:val="0"/>
              <w:jc w:val="center"/>
              <w:textAlignment w:val="baseline"/>
              <w:rPr>
                <w:rFonts w:ascii="Arial" w:hAnsi="Arial" w:cs="Arial"/>
                <w:b/>
                <w:sz w:val="20"/>
              </w:rPr>
            </w:pPr>
            <w:r w:rsidRPr="00372937">
              <w:rPr>
                <w:rFonts w:ascii="Arial" w:hAnsi="Arial" w:cs="Arial"/>
                <w:b/>
                <w:sz w:val="20"/>
              </w:rPr>
              <w:t>АО «Эмбамунайгаз»</w:t>
            </w:r>
          </w:p>
        </w:tc>
      </w:tr>
      <w:tr w:rsidR="000837C7" w:rsidRPr="00407E75" w:rsidTr="00326B22">
        <w:trPr>
          <w:trHeight w:val="1440"/>
        </w:trPr>
        <w:tc>
          <w:tcPr>
            <w:tcW w:w="433" w:type="pct"/>
            <w:vMerge/>
            <w:tcBorders>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rPr>
                <w:rFonts w:ascii="Arial" w:hAnsi="Arial" w:cs="Arial"/>
                <w:b/>
                <w:sz w:val="20"/>
                <w:szCs w:val="20"/>
                <w:highlight w:val="yellow"/>
              </w:rPr>
            </w:pPr>
          </w:p>
        </w:tc>
        <w:tc>
          <w:tcPr>
            <w:tcW w:w="724" w:type="pct"/>
            <w:vMerge/>
            <w:tcBorders>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rPr>
                <w:rFonts w:ascii="Arial" w:hAnsi="Arial" w:cs="Arial"/>
                <w:b/>
                <w:sz w:val="20"/>
                <w:szCs w:val="20"/>
                <w:highlight w:val="yellow"/>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tcPr>
          <w:p w:rsidR="00372937" w:rsidRPr="00372937" w:rsidRDefault="00372937" w:rsidP="00372937">
            <w:pPr>
              <w:jc w:val="center"/>
              <w:rPr>
                <w:rFonts w:ascii="Arial" w:hAnsi="Arial" w:cs="Arial"/>
                <w:b/>
                <w:sz w:val="20"/>
              </w:rPr>
            </w:pPr>
            <w:r w:rsidRPr="00372937">
              <w:rPr>
                <w:rFonts w:ascii="Arial" w:hAnsi="Arial" w:cs="Arial"/>
                <w:b/>
                <w:sz w:val="20"/>
              </w:rPr>
              <w:t>Норма контроль</w:t>
            </w:r>
          </w:p>
          <w:p w:rsidR="00372937" w:rsidRPr="00372937" w:rsidRDefault="00372937" w:rsidP="00372937">
            <w:pPr>
              <w:jc w:val="center"/>
              <w:rPr>
                <w:rFonts w:ascii="Arial" w:hAnsi="Arial" w:cs="Arial"/>
                <w:b/>
                <w:sz w:val="20"/>
              </w:rPr>
            </w:pPr>
            <w:r w:rsidRPr="00372937">
              <w:rPr>
                <w:rFonts w:ascii="Arial" w:hAnsi="Arial" w:cs="Arial"/>
                <w:b/>
                <w:sz w:val="20"/>
              </w:rPr>
              <w:t>Инженер</w:t>
            </w:r>
          </w:p>
          <w:p w:rsidR="000837C7" w:rsidRPr="00407E75" w:rsidRDefault="00372937" w:rsidP="00372937">
            <w:pPr>
              <w:jc w:val="center"/>
              <w:rPr>
                <w:rFonts w:ascii="Arial" w:hAnsi="Arial" w:cs="Arial"/>
                <w:b/>
                <w:sz w:val="20"/>
                <w:highlight w:val="yellow"/>
              </w:rPr>
            </w:pPr>
            <w:r w:rsidRPr="00372937">
              <w:rPr>
                <w:rFonts w:ascii="Arial" w:hAnsi="Arial" w:cs="Arial"/>
                <w:b/>
                <w:sz w:val="20"/>
              </w:rPr>
              <w:t>службы экологии</w:t>
            </w:r>
          </w:p>
          <w:p w:rsidR="000837C7" w:rsidRPr="00407E75" w:rsidRDefault="000837C7" w:rsidP="00326B22">
            <w:pPr>
              <w:rPr>
                <w:rFonts w:ascii="Arial" w:hAnsi="Arial" w:cs="Arial"/>
                <w:b/>
                <w:sz w:val="20"/>
                <w:highlight w:val="yellow"/>
              </w:rPr>
            </w:pP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tcPr>
          <w:p w:rsidR="000837C7" w:rsidRPr="00407E75" w:rsidRDefault="000837C7" w:rsidP="00326B22">
            <w:pPr>
              <w:overflowPunct w:val="0"/>
              <w:autoSpaceDE w:val="0"/>
              <w:autoSpaceDN w:val="0"/>
              <w:adjustRightInd w:val="0"/>
              <w:jc w:val="center"/>
              <w:textAlignment w:val="baseline"/>
              <w:rPr>
                <w:rFonts w:ascii="Arial" w:hAnsi="Arial" w:cs="Arial"/>
                <w:b/>
                <w:sz w:val="20"/>
              </w:rPr>
            </w:pPr>
            <w:r w:rsidRPr="00407E75">
              <w:rPr>
                <w:rFonts w:ascii="Arial" w:hAnsi="Arial" w:cs="Arial"/>
                <w:b/>
                <w:sz w:val="20"/>
              </w:rPr>
              <w:t xml:space="preserve">Руководитель службы экологии </w:t>
            </w:r>
          </w:p>
          <w:p w:rsidR="000837C7" w:rsidRPr="00407E75" w:rsidRDefault="000837C7" w:rsidP="00326B22">
            <w:pPr>
              <w:jc w:val="center"/>
              <w:rPr>
                <w:rFonts w:ascii="Arial" w:hAnsi="Arial" w:cs="Arial"/>
                <w:b/>
                <w:sz w:val="20"/>
              </w:rPr>
            </w:pP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tcPr>
          <w:p w:rsidR="000837C7" w:rsidRPr="00372937" w:rsidRDefault="000837C7" w:rsidP="00326B22">
            <w:pPr>
              <w:overflowPunct w:val="0"/>
              <w:autoSpaceDE w:val="0"/>
              <w:autoSpaceDN w:val="0"/>
              <w:adjustRightInd w:val="0"/>
              <w:jc w:val="center"/>
              <w:textAlignment w:val="baseline"/>
              <w:rPr>
                <w:rFonts w:ascii="Arial" w:hAnsi="Arial" w:cs="Arial"/>
                <w:b/>
                <w:sz w:val="20"/>
              </w:rPr>
            </w:pPr>
            <w:r w:rsidRPr="00372937">
              <w:rPr>
                <w:rFonts w:ascii="Arial" w:hAnsi="Arial" w:cs="Arial"/>
                <w:b/>
                <w:sz w:val="20"/>
              </w:rPr>
              <w:t>Заместитель генерального директора по производству Атырауского филиала ТОО «КМГ Инжиниринг»</w:t>
            </w:r>
          </w:p>
        </w:tc>
      </w:tr>
      <w:tr w:rsidR="000837C7" w:rsidRPr="00407E75" w:rsidTr="00326B22">
        <w:trPr>
          <w:trHeight w:val="529"/>
        </w:trPr>
        <w:tc>
          <w:tcPr>
            <w:tcW w:w="433" w:type="pct"/>
            <w:vMerge w:val="restart"/>
            <w:tcBorders>
              <w:top w:val="single" w:sz="4" w:space="0" w:color="auto"/>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724" w:type="pct"/>
            <w:vMerge w:val="restart"/>
            <w:tcBorders>
              <w:top w:val="single" w:sz="4" w:space="0" w:color="auto"/>
              <w:left w:val="single" w:sz="4" w:space="0" w:color="auto"/>
              <w:bottom w:val="single" w:sz="4" w:space="0" w:color="auto"/>
              <w:right w:val="single" w:sz="4" w:space="0" w:color="auto"/>
            </w:tcBorders>
            <w:vAlign w:val="center"/>
          </w:tcPr>
          <w:p w:rsidR="0001222A" w:rsidRPr="00641373" w:rsidRDefault="0001222A" w:rsidP="00641373">
            <w:pPr>
              <w:widowControl w:val="0"/>
              <w:autoSpaceDE w:val="0"/>
              <w:autoSpaceDN w:val="0"/>
              <w:adjustRightInd w:val="0"/>
              <w:jc w:val="center"/>
              <w:rPr>
                <w:rFonts w:ascii="Arial" w:hAnsi="Arial" w:cs="Arial"/>
                <w:sz w:val="20"/>
                <w:szCs w:val="20"/>
                <w:highlight w:val="yellow"/>
                <w:lang w:val="kk-KZ"/>
              </w:rPr>
            </w:pPr>
          </w:p>
        </w:tc>
        <w:tc>
          <w:tcPr>
            <w:tcW w:w="1160" w:type="pct"/>
            <w:tcBorders>
              <w:top w:val="single" w:sz="4" w:space="0" w:color="auto"/>
              <w:left w:val="single" w:sz="4" w:space="0" w:color="auto"/>
              <w:bottom w:val="single" w:sz="4" w:space="0" w:color="auto"/>
              <w:right w:val="single" w:sz="4" w:space="0" w:color="auto"/>
            </w:tcBorders>
            <w:vAlign w:val="center"/>
            <w:hideMark/>
          </w:tcPr>
          <w:p w:rsidR="000837C7" w:rsidRPr="00372937" w:rsidRDefault="00372937" w:rsidP="00372937">
            <w:pPr>
              <w:widowControl w:val="0"/>
              <w:autoSpaceDE w:val="0"/>
              <w:autoSpaceDN w:val="0"/>
              <w:adjustRightInd w:val="0"/>
              <w:jc w:val="center"/>
              <w:rPr>
                <w:rFonts w:ascii="Arial" w:hAnsi="Arial" w:cs="Arial"/>
                <w:sz w:val="20"/>
                <w:szCs w:val="20"/>
              </w:rPr>
            </w:pPr>
            <w:r>
              <w:rPr>
                <w:rFonts w:ascii="Arial" w:hAnsi="Arial" w:cs="Arial"/>
                <w:sz w:val="20"/>
                <w:szCs w:val="20"/>
                <w:lang w:val="kk-KZ"/>
              </w:rPr>
              <w:t>Абир М</w:t>
            </w:r>
            <w:r>
              <w:rPr>
                <w:rFonts w:ascii="Arial" w:hAnsi="Arial" w:cs="Arial"/>
                <w:sz w:val="20"/>
                <w:szCs w:val="20"/>
              </w:rPr>
              <w:t>.К.</w:t>
            </w:r>
          </w:p>
        </w:tc>
        <w:tc>
          <w:tcPr>
            <w:tcW w:w="1305"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rPr>
            </w:pPr>
            <w:r w:rsidRPr="00407E75">
              <w:rPr>
                <w:rFonts w:ascii="Arial" w:hAnsi="Arial" w:cs="Arial"/>
                <w:sz w:val="20"/>
                <w:szCs w:val="20"/>
              </w:rPr>
              <w:t>Бердыев А.Ж.</w:t>
            </w:r>
          </w:p>
        </w:tc>
        <w:tc>
          <w:tcPr>
            <w:tcW w:w="1378" w:type="pct"/>
            <w:tcBorders>
              <w:top w:val="single" w:sz="4" w:space="0" w:color="auto"/>
              <w:left w:val="single" w:sz="4" w:space="0" w:color="auto"/>
              <w:bottom w:val="single" w:sz="4" w:space="0" w:color="auto"/>
              <w:right w:val="single" w:sz="4" w:space="0" w:color="auto"/>
            </w:tcBorders>
            <w:vAlign w:val="center"/>
            <w:hideMark/>
          </w:tcPr>
          <w:p w:rsidR="000837C7" w:rsidRPr="00372937" w:rsidRDefault="00372937" w:rsidP="00326B22">
            <w:pPr>
              <w:widowControl w:val="0"/>
              <w:autoSpaceDE w:val="0"/>
              <w:autoSpaceDN w:val="0"/>
              <w:adjustRightInd w:val="0"/>
              <w:jc w:val="center"/>
              <w:rPr>
                <w:rFonts w:ascii="Arial" w:hAnsi="Arial" w:cs="Arial"/>
                <w:b/>
                <w:sz w:val="20"/>
              </w:rPr>
            </w:pPr>
            <w:r w:rsidRPr="00372937">
              <w:rPr>
                <w:rFonts w:ascii="Arial" w:hAnsi="Arial" w:cs="Arial"/>
                <w:sz w:val="20"/>
                <w:szCs w:val="20"/>
                <w:lang w:val="kk-KZ"/>
              </w:rPr>
              <w:t>Көзов Қ.С.</w:t>
            </w:r>
          </w:p>
        </w:tc>
      </w:tr>
      <w:tr w:rsidR="000837C7" w:rsidRPr="00407E75" w:rsidTr="00326B22">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1160" w:type="pct"/>
            <w:tcBorders>
              <w:top w:val="single" w:sz="4" w:space="0" w:color="auto"/>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jc w:val="center"/>
              <w:rPr>
                <w:rFonts w:ascii="Arial" w:hAnsi="Arial" w:cs="Arial"/>
                <w:sz w:val="20"/>
                <w:szCs w:val="20"/>
                <w:lang w:val="kk-KZ"/>
              </w:rPr>
            </w:pPr>
          </w:p>
        </w:tc>
        <w:tc>
          <w:tcPr>
            <w:tcW w:w="1305" w:type="pct"/>
            <w:tcBorders>
              <w:top w:val="single" w:sz="4" w:space="0" w:color="auto"/>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jc w:val="center"/>
              <w:rPr>
                <w:rFonts w:ascii="Arial" w:hAnsi="Arial" w:cs="Arial"/>
                <w:sz w:val="20"/>
                <w:szCs w:val="20"/>
              </w:rPr>
            </w:pPr>
          </w:p>
        </w:tc>
        <w:tc>
          <w:tcPr>
            <w:tcW w:w="1378" w:type="pct"/>
            <w:tcBorders>
              <w:top w:val="single" w:sz="4" w:space="0" w:color="auto"/>
              <w:left w:val="single" w:sz="4" w:space="0" w:color="auto"/>
              <w:bottom w:val="single" w:sz="4" w:space="0" w:color="auto"/>
              <w:right w:val="single" w:sz="4" w:space="0" w:color="auto"/>
            </w:tcBorders>
            <w:vAlign w:val="center"/>
          </w:tcPr>
          <w:p w:rsidR="000837C7" w:rsidRPr="00372937" w:rsidRDefault="000837C7" w:rsidP="00326B22">
            <w:pPr>
              <w:widowControl w:val="0"/>
              <w:autoSpaceDE w:val="0"/>
              <w:autoSpaceDN w:val="0"/>
              <w:adjustRightInd w:val="0"/>
              <w:jc w:val="center"/>
              <w:rPr>
                <w:rFonts w:ascii="Arial" w:hAnsi="Arial" w:cs="Arial"/>
                <w:b/>
                <w:sz w:val="20"/>
              </w:rPr>
            </w:pPr>
          </w:p>
        </w:tc>
      </w:tr>
      <w:tr w:rsidR="000837C7" w:rsidRPr="00407E75" w:rsidTr="00326B22">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1160"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5C29BC" w:rsidP="00326B22">
            <w:pPr>
              <w:widowControl w:val="0"/>
              <w:autoSpaceDE w:val="0"/>
              <w:autoSpaceDN w:val="0"/>
              <w:adjustRightInd w:val="0"/>
              <w:jc w:val="center"/>
              <w:rPr>
                <w:rFonts w:ascii="Arial" w:hAnsi="Arial" w:cs="Arial"/>
                <w:sz w:val="20"/>
                <w:szCs w:val="20"/>
                <w:lang w:val="kk-KZ"/>
              </w:rPr>
            </w:pPr>
            <w:r w:rsidRPr="00407E75">
              <w:rPr>
                <w:rFonts w:ascii="Arial" w:hAnsi="Arial" w:cs="Arial"/>
                <w:sz w:val="20"/>
                <w:szCs w:val="20"/>
                <w:lang w:val="kk-KZ"/>
              </w:rPr>
              <w:t>Сыздыкова А.М.</w:t>
            </w:r>
          </w:p>
        </w:tc>
        <w:tc>
          <w:tcPr>
            <w:tcW w:w="1305"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rPr>
            </w:pPr>
            <w:r w:rsidRPr="00407E75">
              <w:rPr>
                <w:rFonts w:ascii="Arial" w:hAnsi="Arial" w:cs="Arial"/>
                <w:sz w:val="20"/>
                <w:szCs w:val="20"/>
              </w:rPr>
              <w:t>Исмаганбетова Г.Х.</w:t>
            </w:r>
          </w:p>
        </w:tc>
        <w:tc>
          <w:tcPr>
            <w:tcW w:w="1378"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r w:rsidRPr="00407E75">
              <w:rPr>
                <w:rFonts w:ascii="Arial" w:hAnsi="Arial" w:cs="Arial"/>
                <w:sz w:val="20"/>
                <w:szCs w:val="20"/>
                <w:lang w:val="kk-KZ"/>
              </w:rPr>
              <w:t>Габдуллин А. Г</w:t>
            </w:r>
            <w:r w:rsidR="00F00B5B">
              <w:rPr>
                <w:rFonts w:ascii="Arial" w:hAnsi="Arial" w:cs="Arial"/>
                <w:sz w:val="20"/>
                <w:szCs w:val="20"/>
                <w:lang w:val="kk-KZ"/>
              </w:rPr>
              <w:t>.</w:t>
            </w:r>
          </w:p>
        </w:tc>
      </w:tr>
      <w:tr w:rsidR="000837C7" w:rsidRPr="00407E75" w:rsidTr="00326B22">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1160" w:type="pct"/>
            <w:tcBorders>
              <w:top w:val="single" w:sz="4" w:space="0" w:color="auto"/>
              <w:left w:val="single" w:sz="4" w:space="0" w:color="auto"/>
              <w:bottom w:val="single" w:sz="4" w:space="0" w:color="auto"/>
              <w:right w:val="single" w:sz="4" w:space="0" w:color="auto"/>
            </w:tcBorders>
            <w:vAlign w:val="center"/>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1305"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c>
          <w:tcPr>
            <w:tcW w:w="1378" w:type="pct"/>
            <w:tcBorders>
              <w:top w:val="single" w:sz="4" w:space="0" w:color="auto"/>
              <w:left w:val="single" w:sz="4" w:space="0" w:color="auto"/>
              <w:bottom w:val="single" w:sz="4" w:space="0" w:color="auto"/>
              <w:right w:val="single" w:sz="4" w:space="0" w:color="auto"/>
            </w:tcBorders>
            <w:vAlign w:val="center"/>
            <w:hideMark/>
          </w:tcPr>
          <w:p w:rsidR="000837C7" w:rsidRPr="00407E75" w:rsidRDefault="000837C7" w:rsidP="00326B22">
            <w:pPr>
              <w:widowControl w:val="0"/>
              <w:autoSpaceDE w:val="0"/>
              <w:autoSpaceDN w:val="0"/>
              <w:adjustRightInd w:val="0"/>
              <w:jc w:val="center"/>
              <w:rPr>
                <w:rFonts w:ascii="Arial" w:hAnsi="Arial" w:cs="Arial"/>
                <w:sz w:val="20"/>
                <w:szCs w:val="20"/>
                <w:highlight w:val="yellow"/>
                <w:lang w:val="kk-KZ"/>
              </w:rPr>
            </w:pPr>
          </w:p>
        </w:tc>
      </w:tr>
    </w:tbl>
    <w:p w:rsidR="00567EFA" w:rsidRPr="00407E75" w:rsidRDefault="00567EFA" w:rsidP="001B1DF6">
      <w:pPr>
        <w:tabs>
          <w:tab w:val="left" w:pos="2835"/>
        </w:tabs>
        <w:jc w:val="center"/>
        <w:rPr>
          <w:rFonts w:ascii="Arial" w:hAnsi="Arial" w:cs="Arial"/>
          <w:b/>
          <w:highlight w:val="yellow"/>
        </w:rPr>
        <w:sectPr w:rsidR="00567EFA" w:rsidRPr="00407E75" w:rsidSect="00D72B37">
          <w:headerReference w:type="default" r:id="rId8"/>
          <w:footerReference w:type="even" r:id="rId9"/>
          <w:footerReference w:type="default" r:id="rId10"/>
          <w:headerReference w:type="first" r:id="rId11"/>
          <w:pgSz w:w="11906" w:h="16838"/>
          <w:pgMar w:top="1134" w:right="851" w:bottom="1276" w:left="1701" w:header="709" w:footer="505" w:gutter="0"/>
          <w:pgNumType w:start="14"/>
          <w:cols w:space="708"/>
          <w:titlePg/>
          <w:docGrid w:linePitch="360"/>
        </w:sectPr>
      </w:pPr>
    </w:p>
    <w:p w:rsidR="00B12494" w:rsidRPr="00407E75" w:rsidRDefault="00B12494" w:rsidP="001B1DF6">
      <w:pPr>
        <w:tabs>
          <w:tab w:val="left" w:pos="2835"/>
        </w:tabs>
        <w:jc w:val="center"/>
        <w:rPr>
          <w:rFonts w:ascii="Arial" w:hAnsi="Arial" w:cs="Arial"/>
          <w:b/>
        </w:rPr>
      </w:pPr>
      <w:r w:rsidRPr="00407E75">
        <w:rPr>
          <w:rFonts w:ascii="Arial" w:hAnsi="Arial" w:cs="Arial"/>
          <w:b/>
        </w:rPr>
        <w:lastRenderedPageBreak/>
        <w:t>ВЕДОМОСТЬ РЕДАКЦИЙ</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166"/>
        <w:gridCol w:w="6417"/>
        <w:gridCol w:w="1358"/>
      </w:tblGrid>
      <w:tr w:rsidR="00B12494" w:rsidRPr="00407E75" w:rsidTr="00B12494">
        <w:trPr>
          <w:trHeight w:val="556"/>
          <w:jc w:val="center"/>
        </w:trPr>
        <w:tc>
          <w:tcPr>
            <w:tcW w:w="817" w:type="dxa"/>
            <w:vAlign w:val="center"/>
          </w:tcPr>
          <w:p w:rsidR="00B12494" w:rsidRPr="00407E75" w:rsidRDefault="00B12494" w:rsidP="001B1DF6">
            <w:pPr>
              <w:jc w:val="center"/>
              <w:rPr>
                <w:rFonts w:ascii="Arial" w:hAnsi="Arial" w:cs="Arial"/>
                <w:b/>
              </w:rPr>
            </w:pPr>
            <w:r w:rsidRPr="00407E75">
              <w:rPr>
                <w:rFonts w:ascii="Arial" w:hAnsi="Arial" w:cs="Arial"/>
                <w:b/>
              </w:rPr>
              <w:t>Рев. №</w:t>
            </w:r>
          </w:p>
        </w:tc>
        <w:tc>
          <w:tcPr>
            <w:tcW w:w="1166" w:type="dxa"/>
            <w:vAlign w:val="center"/>
          </w:tcPr>
          <w:p w:rsidR="00B12494" w:rsidRPr="00407E75" w:rsidRDefault="00B12494" w:rsidP="001B1DF6">
            <w:pPr>
              <w:keepNext/>
              <w:jc w:val="center"/>
              <w:outlineLvl w:val="8"/>
              <w:rPr>
                <w:rFonts w:ascii="Arial" w:hAnsi="Arial" w:cs="Arial"/>
                <w:b/>
              </w:rPr>
            </w:pPr>
            <w:r w:rsidRPr="00407E75">
              <w:rPr>
                <w:rFonts w:ascii="Arial" w:hAnsi="Arial" w:cs="Arial"/>
                <w:b/>
              </w:rPr>
              <w:t>Часть проекта</w:t>
            </w:r>
          </w:p>
        </w:tc>
        <w:tc>
          <w:tcPr>
            <w:tcW w:w="6417" w:type="dxa"/>
            <w:vAlign w:val="center"/>
          </w:tcPr>
          <w:p w:rsidR="00B12494" w:rsidRPr="00407E75" w:rsidRDefault="00B12494" w:rsidP="001B1DF6">
            <w:pPr>
              <w:jc w:val="center"/>
              <w:rPr>
                <w:rFonts w:ascii="Arial" w:hAnsi="Arial" w:cs="Arial"/>
                <w:b/>
                <w:lang w:val="en-US"/>
              </w:rPr>
            </w:pPr>
            <w:r w:rsidRPr="00407E75">
              <w:rPr>
                <w:rFonts w:ascii="Arial" w:hAnsi="Arial" w:cs="Arial"/>
                <w:b/>
              </w:rPr>
              <w:t>ОПИСАНИЕ ИЗМЕНЕНИЯ</w:t>
            </w:r>
          </w:p>
        </w:tc>
        <w:tc>
          <w:tcPr>
            <w:tcW w:w="1358" w:type="dxa"/>
            <w:vAlign w:val="center"/>
          </w:tcPr>
          <w:p w:rsidR="00B12494" w:rsidRPr="00407E75" w:rsidRDefault="00B12494" w:rsidP="001B1DF6">
            <w:pPr>
              <w:jc w:val="center"/>
              <w:rPr>
                <w:rFonts w:ascii="Arial" w:hAnsi="Arial" w:cs="Arial"/>
                <w:b/>
              </w:rPr>
            </w:pPr>
            <w:r w:rsidRPr="00407E75">
              <w:rPr>
                <w:rFonts w:ascii="Arial" w:hAnsi="Arial" w:cs="Arial"/>
                <w:b/>
              </w:rPr>
              <w:t>Дата</w:t>
            </w:r>
          </w:p>
        </w:tc>
      </w:tr>
      <w:tr w:rsidR="00B12494" w:rsidRPr="00407E75" w:rsidTr="008E1177">
        <w:trPr>
          <w:trHeight w:val="110"/>
          <w:jc w:val="center"/>
        </w:trPr>
        <w:tc>
          <w:tcPr>
            <w:tcW w:w="817" w:type="dxa"/>
            <w:vAlign w:val="center"/>
          </w:tcPr>
          <w:p w:rsidR="00B12494" w:rsidRPr="00407E75" w:rsidRDefault="00B12494" w:rsidP="001B1DF6">
            <w:pPr>
              <w:jc w:val="center"/>
              <w:rPr>
                <w:rFonts w:ascii="Arial" w:hAnsi="Arial" w:cs="Arial"/>
              </w:rPr>
            </w:pPr>
            <w:r w:rsidRPr="00407E75">
              <w:rPr>
                <w:rFonts w:ascii="Arial" w:hAnsi="Arial" w:cs="Arial"/>
              </w:rPr>
              <w:t>00</w:t>
            </w:r>
          </w:p>
        </w:tc>
        <w:tc>
          <w:tcPr>
            <w:tcW w:w="1166" w:type="dxa"/>
            <w:vAlign w:val="center"/>
          </w:tcPr>
          <w:p w:rsidR="00B12494" w:rsidRPr="00407E75" w:rsidRDefault="00B12494" w:rsidP="001B1DF6">
            <w:pPr>
              <w:jc w:val="center"/>
              <w:rPr>
                <w:rFonts w:ascii="Arial" w:hAnsi="Arial" w:cs="Arial"/>
              </w:rPr>
            </w:pPr>
            <w:r w:rsidRPr="00407E75">
              <w:rPr>
                <w:rFonts w:ascii="Arial" w:hAnsi="Arial" w:cs="Arial"/>
              </w:rPr>
              <w:t>отчёт</w:t>
            </w:r>
          </w:p>
        </w:tc>
        <w:tc>
          <w:tcPr>
            <w:tcW w:w="6417" w:type="dxa"/>
            <w:vAlign w:val="center"/>
          </w:tcPr>
          <w:p w:rsidR="00B12494" w:rsidRPr="00407E75" w:rsidRDefault="00B12494" w:rsidP="001B1DF6">
            <w:pPr>
              <w:rPr>
                <w:rFonts w:ascii="Arial" w:hAnsi="Arial" w:cs="Arial"/>
                <w:b/>
                <w:color w:val="000000"/>
              </w:rPr>
            </w:pPr>
            <w:r w:rsidRPr="00407E75">
              <w:rPr>
                <w:rFonts w:ascii="Arial" w:hAnsi="Arial" w:cs="Arial"/>
              </w:rPr>
              <w:t xml:space="preserve">Для представления заказчику </w:t>
            </w:r>
            <w:r w:rsidR="00164AED" w:rsidRPr="00407E75">
              <w:rPr>
                <w:rFonts w:ascii="Arial" w:hAnsi="Arial" w:cs="Arial"/>
                <w:color w:val="000000"/>
                <w:lang w:val="kk-KZ"/>
              </w:rPr>
              <w:t>А</w:t>
            </w:r>
            <w:r w:rsidR="00164AED" w:rsidRPr="00407E75">
              <w:rPr>
                <w:rFonts w:ascii="Arial" w:hAnsi="Arial" w:cs="Arial"/>
                <w:color w:val="000000"/>
              </w:rPr>
              <w:t>О «</w:t>
            </w:r>
            <w:r w:rsidR="00164AED" w:rsidRPr="00407E75">
              <w:rPr>
                <w:rFonts w:ascii="Arial" w:hAnsi="Arial" w:cs="Arial"/>
                <w:color w:val="000000"/>
                <w:lang w:val="kk-KZ" w:eastAsia="en-US"/>
              </w:rPr>
              <w:t>Эмбамунайгаз</w:t>
            </w:r>
            <w:r w:rsidR="00164AED" w:rsidRPr="00407E75">
              <w:rPr>
                <w:rFonts w:ascii="Arial" w:hAnsi="Arial" w:cs="Arial"/>
                <w:color w:val="000000"/>
              </w:rPr>
              <w:t>»</w:t>
            </w:r>
          </w:p>
        </w:tc>
        <w:tc>
          <w:tcPr>
            <w:tcW w:w="1358" w:type="dxa"/>
            <w:vAlign w:val="center"/>
          </w:tcPr>
          <w:p w:rsidR="00B12494" w:rsidRPr="00407E75" w:rsidRDefault="00B12494" w:rsidP="001B1DF6">
            <w:pPr>
              <w:jc w:val="center"/>
              <w:rPr>
                <w:rFonts w:ascii="Arial" w:hAnsi="Arial" w:cs="Arial"/>
              </w:rPr>
            </w:pPr>
          </w:p>
        </w:tc>
      </w:tr>
      <w:tr w:rsidR="00B12494" w:rsidRPr="00407E75" w:rsidTr="008E1177">
        <w:trPr>
          <w:trHeight w:val="114"/>
          <w:jc w:val="center"/>
        </w:trPr>
        <w:tc>
          <w:tcPr>
            <w:tcW w:w="817" w:type="dxa"/>
            <w:vAlign w:val="center"/>
          </w:tcPr>
          <w:p w:rsidR="00B12494" w:rsidRPr="00407E75" w:rsidRDefault="00B12494" w:rsidP="001B1DF6">
            <w:pPr>
              <w:jc w:val="center"/>
              <w:rPr>
                <w:rFonts w:ascii="Arial" w:hAnsi="Arial" w:cs="Arial"/>
                <w:lang w:val="en-US"/>
              </w:rPr>
            </w:pPr>
            <w:r w:rsidRPr="00407E75">
              <w:rPr>
                <w:rFonts w:ascii="Arial" w:hAnsi="Arial" w:cs="Arial"/>
                <w:lang w:val="en-US"/>
              </w:rPr>
              <w:t>00</w:t>
            </w:r>
          </w:p>
        </w:tc>
        <w:tc>
          <w:tcPr>
            <w:tcW w:w="1166" w:type="dxa"/>
            <w:vAlign w:val="center"/>
          </w:tcPr>
          <w:p w:rsidR="00B12494" w:rsidRPr="00407E75" w:rsidRDefault="00B12494" w:rsidP="001B1DF6">
            <w:pPr>
              <w:jc w:val="center"/>
              <w:rPr>
                <w:rFonts w:ascii="Arial" w:hAnsi="Arial" w:cs="Arial"/>
              </w:rPr>
            </w:pPr>
            <w:r w:rsidRPr="00407E75">
              <w:rPr>
                <w:rFonts w:ascii="Arial" w:hAnsi="Arial" w:cs="Arial"/>
              </w:rPr>
              <w:t>отчёт</w:t>
            </w:r>
          </w:p>
        </w:tc>
        <w:tc>
          <w:tcPr>
            <w:tcW w:w="6417" w:type="dxa"/>
            <w:vAlign w:val="center"/>
          </w:tcPr>
          <w:p w:rsidR="00B12494" w:rsidRPr="00407E75" w:rsidRDefault="00B12494" w:rsidP="001B1DF6">
            <w:pPr>
              <w:keepNext/>
              <w:keepLines/>
              <w:widowControl w:val="0"/>
              <w:tabs>
                <w:tab w:val="num" w:pos="1008"/>
              </w:tabs>
              <w:jc w:val="both"/>
              <w:outlineLvl w:val="4"/>
              <w:rPr>
                <w:rFonts w:ascii="Arial" w:eastAsia="LiSu" w:hAnsi="Arial" w:cs="Arial"/>
                <w:kern w:val="2"/>
                <w:lang w:eastAsia="zh-CN"/>
              </w:rPr>
            </w:pPr>
            <w:r w:rsidRPr="00407E75">
              <w:rPr>
                <w:rFonts w:ascii="Arial" w:eastAsia="LiSu" w:hAnsi="Arial" w:cs="Arial"/>
                <w:kern w:val="2"/>
                <w:lang w:eastAsia="zh-CN"/>
              </w:rPr>
              <w:t>Для представления в контролирующие органы</w:t>
            </w:r>
          </w:p>
        </w:tc>
        <w:tc>
          <w:tcPr>
            <w:tcW w:w="1358" w:type="dxa"/>
            <w:vAlign w:val="center"/>
          </w:tcPr>
          <w:p w:rsidR="00B12494" w:rsidRPr="00407E75" w:rsidRDefault="00B12494" w:rsidP="001B1DF6">
            <w:pPr>
              <w:jc w:val="center"/>
              <w:rPr>
                <w:rFonts w:ascii="Arial" w:hAnsi="Arial" w:cs="Arial"/>
              </w:rPr>
            </w:pPr>
          </w:p>
        </w:tc>
      </w:tr>
      <w:tr w:rsidR="00B12494" w:rsidRPr="00407E75" w:rsidTr="008E1177">
        <w:trPr>
          <w:trHeight w:val="70"/>
          <w:jc w:val="center"/>
        </w:trPr>
        <w:tc>
          <w:tcPr>
            <w:tcW w:w="817" w:type="dxa"/>
            <w:vAlign w:val="center"/>
          </w:tcPr>
          <w:p w:rsidR="00B12494" w:rsidRPr="00407E75" w:rsidRDefault="00B12494" w:rsidP="001B1DF6">
            <w:pPr>
              <w:jc w:val="center"/>
              <w:rPr>
                <w:rFonts w:ascii="Arial" w:hAnsi="Arial" w:cs="Arial"/>
                <w:highlight w:val="yellow"/>
              </w:rPr>
            </w:pPr>
          </w:p>
        </w:tc>
        <w:tc>
          <w:tcPr>
            <w:tcW w:w="1166" w:type="dxa"/>
            <w:vAlign w:val="center"/>
          </w:tcPr>
          <w:p w:rsidR="00B12494" w:rsidRPr="00407E75" w:rsidRDefault="00B12494" w:rsidP="001B1DF6">
            <w:pPr>
              <w:jc w:val="center"/>
              <w:rPr>
                <w:rFonts w:ascii="Arial" w:hAnsi="Arial" w:cs="Arial"/>
                <w:highlight w:val="yellow"/>
              </w:rPr>
            </w:pPr>
          </w:p>
        </w:tc>
        <w:tc>
          <w:tcPr>
            <w:tcW w:w="6417" w:type="dxa"/>
            <w:vAlign w:val="center"/>
          </w:tcPr>
          <w:p w:rsidR="00B12494" w:rsidRPr="00407E75" w:rsidRDefault="00B12494"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B12494" w:rsidRPr="00407E75" w:rsidRDefault="00B12494"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8E1177" w:rsidRPr="00407E75" w:rsidTr="008E1177">
        <w:trPr>
          <w:trHeight w:val="70"/>
          <w:jc w:val="center"/>
        </w:trPr>
        <w:tc>
          <w:tcPr>
            <w:tcW w:w="817" w:type="dxa"/>
            <w:vAlign w:val="center"/>
          </w:tcPr>
          <w:p w:rsidR="008E1177" w:rsidRPr="00407E75" w:rsidRDefault="008E1177" w:rsidP="001B1DF6">
            <w:pPr>
              <w:jc w:val="center"/>
              <w:rPr>
                <w:rFonts w:ascii="Arial" w:hAnsi="Arial" w:cs="Arial"/>
                <w:highlight w:val="yellow"/>
              </w:rPr>
            </w:pPr>
          </w:p>
        </w:tc>
        <w:tc>
          <w:tcPr>
            <w:tcW w:w="1166" w:type="dxa"/>
            <w:vAlign w:val="center"/>
          </w:tcPr>
          <w:p w:rsidR="008E1177" w:rsidRPr="00407E75" w:rsidRDefault="008E1177" w:rsidP="001B1DF6">
            <w:pPr>
              <w:jc w:val="center"/>
              <w:rPr>
                <w:rFonts w:ascii="Arial" w:hAnsi="Arial" w:cs="Arial"/>
                <w:highlight w:val="yellow"/>
              </w:rPr>
            </w:pPr>
          </w:p>
        </w:tc>
        <w:tc>
          <w:tcPr>
            <w:tcW w:w="6417" w:type="dxa"/>
            <w:vAlign w:val="center"/>
          </w:tcPr>
          <w:p w:rsidR="008E1177" w:rsidRPr="00407E75" w:rsidRDefault="008E1177"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8E1177" w:rsidRPr="00407E75" w:rsidRDefault="008E1177"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r w:rsidR="000B463F" w:rsidRPr="00407E75" w:rsidTr="008E1177">
        <w:trPr>
          <w:trHeight w:val="70"/>
          <w:jc w:val="center"/>
        </w:trPr>
        <w:tc>
          <w:tcPr>
            <w:tcW w:w="817" w:type="dxa"/>
            <w:vAlign w:val="center"/>
          </w:tcPr>
          <w:p w:rsidR="000B463F" w:rsidRPr="00407E75" w:rsidRDefault="000B463F" w:rsidP="001B1DF6">
            <w:pPr>
              <w:jc w:val="center"/>
              <w:rPr>
                <w:rFonts w:ascii="Arial" w:hAnsi="Arial" w:cs="Arial"/>
                <w:highlight w:val="yellow"/>
              </w:rPr>
            </w:pPr>
          </w:p>
        </w:tc>
        <w:tc>
          <w:tcPr>
            <w:tcW w:w="1166" w:type="dxa"/>
            <w:vAlign w:val="center"/>
          </w:tcPr>
          <w:p w:rsidR="000B463F" w:rsidRPr="00407E75" w:rsidRDefault="000B463F" w:rsidP="001B1DF6">
            <w:pPr>
              <w:jc w:val="center"/>
              <w:rPr>
                <w:rFonts w:ascii="Arial" w:hAnsi="Arial" w:cs="Arial"/>
                <w:highlight w:val="yellow"/>
              </w:rPr>
            </w:pPr>
          </w:p>
        </w:tc>
        <w:tc>
          <w:tcPr>
            <w:tcW w:w="6417" w:type="dxa"/>
            <w:vAlign w:val="center"/>
          </w:tcPr>
          <w:p w:rsidR="000B463F" w:rsidRPr="00407E75" w:rsidRDefault="000B463F" w:rsidP="001B1DF6">
            <w:pPr>
              <w:keepNext/>
              <w:keepLines/>
              <w:widowControl w:val="0"/>
              <w:tabs>
                <w:tab w:val="num" w:pos="1008"/>
              </w:tabs>
              <w:jc w:val="center"/>
              <w:outlineLvl w:val="4"/>
              <w:rPr>
                <w:rFonts w:ascii="Arial" w:eastAsia="LiSu" w:hAnsi="Arial" w:cs="Arial"/>
                <w:kern w:val="2"/>
                <w:highlight w:val="yellow"/>
                <w:lang w:eastAsia="zh-CN"/>
              </w:rPr>
            </w:pPr>
          </w:p>
        </w:tc>
        <w:tc>
          <w:tcPr>
            <w:tcW w:w="1358" w:type="dxa"/>
            <w:vAlign w:val="center"/>
          </w:tcPr>
          <w:p w:rsidR="000B463F" w:rsidRPr="00407E75" w:rsidRDefault="000B463F" w:rsidP="001B1DF6">
            <w:pPr>
              <w:jc w:val="center"/>
              <w:rPr>
                <w:rFonts w:ascii="Arial" w:hAnsi="Arial" w:cs="Arial"/>
                <w:highlight w:val="yellow"/>
              </w:rPr>
            </w:pPr>
          </w:p>
        </w:tc>
      </w:tr>
    </w:tbl>
    <w:p w:rsidR="00B12494" w:rsidRPr="00407E75" w:rsidRDefault="00B12494" w:rsidP="000B463F">
      <w:pPr>
        <w:tabs>
          <w:tab w:val="left" w:pos="4500"/>
        </w:tabs>
        <w:ind w:firstLine="709"/>
        <w:rPr>
          <w:rFonts w:ascii="Arial" w:hAnsi="Arial" w:cs="Arial"/>
          <w:b/>
        </w:rPr>
      </w:pPr>
      <w:r w:rsidRPr="00407E75">
        <w:rPr>
          <w:rFonts w:ascii="Arial" w:hAnsi="Arial" w:cs="Arial"/>
          <w:b/>
        </w:rPr>
        <w:lastRenderedPageBreak/>
        <w:t>СПИСОК ИСПОЛНИТЕЛЕЙ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028"/>
        <w:gridCol w:w="2574"/>
        <w:gridCol w:w="1632"/>
        <w:gridCol w:w="1675"/>
      </w:tblGrid>
      <w:tr w:rsidR="00AD6EF2" w:rsidRPr="00407E75" w:rsidTr="00BF4AFE">
        <w:trPr>
          <w:trHeight w:val="284"/>
          <w:tblHeader/>
        </w:trPr>
        <w:tc>
          <w:tcPr>
            <w:tcW w:w="23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w:t>
            </w:r>
          </w:p>
        </w:tc>
        <w:tc>
          <w:tcPr>
            <w:tcW w:w="16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Должность</w:t>
            </w:r>
          </w:p>
        </w:tc>
        <w:tc>
          <w:tcPr>
            <w:tcW w:w="137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ФИО</w:t>
            </w:r>
          </w:p>
        </w:tc>
        <w:tc>
          <w:tcPr>
            <w:tcW w:w="873" w:type="pct"/>
            <w:tcBorders>
              <w:top w:val="single" w:sz="4" w:space="0" w:color="auto"/>
              <w:left w:val="single" w:sz="4" w:space="0" w:color="auto"/>
              <w:bottom w:val="single" w:sz="4" w:space="0" w:color="auto"/>
              <w:right w:val="single" w:sz="4" w:space="0" w:color="auto"/>
            </w:tcBorders>
            <w:shd w:val="clear" w:color="auto" w:fill="F2F2F2"/>
            <w:hideMark/>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Подпись</w:t>
            </w:r>
          </w:p>
        </w:tc>
        <w:tc>
          <w:tcPr>
            <w:tcW w:w="89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Раздел</w:t>
            </w:r>
          </w:p>
        </w:tc>
      </w:tr>
      <w:tr w:rsidR="00AD6EF2" w:rsidRPr="00407E75" w:rsidTr="000B463F">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AD6EF2" w:rsidRPr="00407E75" w:rsidRDefault="00AD6EF2"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1</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rsidR="00AD6EF2" w:rsidRPr="00407E75" w:rsidRDefault="00AD6EF2" w:rsidP="000B463F">
            <w:pPr>
              <w:spacing w:after="120"/>
              <w:rPr>
                <w:rFonts w:ascii="Arial" w:hAnsi="Arial" w:cs="Arial"/>
                <w:sz w:val="20"/>
                <w:szCs w:val="20"/>
                <w:lang w:val="kk-KZ"/>
              </w:rPr>
            </w:pPr>
            <w:r w:rsidRPr="00407E75">
              <w:rPr>
                <w:rFonts w:ascii="Arial" w:hAnsi="Arial" w:cs="Arial"/>
                <w:sz w:val="20"/>
                <w:szCs w:val="20"/>
              </w:rPr>
              <w:t xml:space="preserve">Руководитель службы </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AD6EF2" w:rsidRPr="00407E75" w:rsidRDefault="00AD6EF2" w:rsidP="000B463F">
            <w:pPr>
              <w:spacing w:after="120"/>
              <w:rPr>
                <w:rFonts w:ascii="Arial" w:hAnsi="Arial" w:cs="Arial"/>
                <w:sz w:val="20"/>
                <w:szCs w:val="20"/>
                <w:lang w:val="kk-KZ"/>
              </w:rPr>
            </w:pPr>
            <w:r w:rsidRPr="00407E75">
              <w:rPr>
                <w:rFonts w:ascii="Arial" w:hAnsi="Arial" w:cs="Arial"/>
                <w:sz w:val="20"/>
                <w:szCs w:val="20"/>
                <w:lang w:val="kk-KZ"/>
              </w:rPr>
              <w:t>Исмаганбетова Г.Х.</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AD6EF2" w:rsidRPr="00407E75" w:rsidRDefault="00AD6EF2"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AD6EF2" w:rsidRPr="00407E75" w:rsidRDefault="00AD6EF2" w:rsidP="000B463F">
            <w:pPr>
              <w:widowControl w:val="0"/>
              <w:autoSpaceDE w:val="0"/>
              <w:autoSpaceDN w:val="0"/>
              <w:adjustRightInd w:val="0"/>
              <w:spacing w:after="120"/>
              <w:rPr>
                <w:rFonts w:ascii="Arial" w:hAnsi="Arial" w:cs="Arial"/>
                <w:sz w:val="20"/>
                <w:szCs w:val="20"/>
              </w:rPr>
            </w:pPr>
          </w:p>
        </w:tc>
      </w:tr>
      <w:tr w:rsidR="000B463F" w:rsidRPr="00407E75" w:rsidTr="000B463F">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2</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lang w:val="kk-KZ"/>
              </w:rPr>
            </w:pPr>
            <w:r w:rsidRPr="00407E75">
              <w:rPr>
                <w:rFonts w:ascii="Arial" w:hAnsi="Arial" w:cs="Arial"/>
                <w:sz w:val="20"/>
              </w:rPr>
              <w:t>Ведущий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lang w:val="kk-KZ"/>
              </w:rPr>
            </w:pPr>
            <w:r w:rsidRPr="00407E75">
              <w:rPr>
                <w:rFonts w:ascii="Arial" w:hAnsi="Arial" w:cs="Arial"/>
                <w:sz w:val="20"/>
                <w:szCs w:val="20"/>
                <w:lang w:val="kk-KZ"/>
              </w:rPr>
              <w:t>Суйнешова К.А.</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r w:rsidR="000B463F" w:rsidRPr="00407E75" w:rsidTr="00407E75">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rPr>
              <w:t>3</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spacing w:after="120"/>
              <w:rPr>
                <w:rFonts w:ascii="Arial" w:hAnsi="Arial" w:cs="Arial"/>
                <w:sz w:val="20"/>
                <w:szCs w:val="20"/>
                <w:lang w:val="kk-KZ"/>
              </w:rPr>
            </w:pPr>
            <w:r w:rsidRPr="00407E75">
              <w:rPr>
                <w:rFonts w:ascii="Arial" w:hAnsi="Arial" w:cs="Arial"/>
                <w:sz w:val="20"/>
              </w:rPr>
              <w:t>Ведущий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lang w:val="kk-KZ"/>
              </w:rPr>
            </w:pPr>
            <w:r w:rsidRPr="00407E75">
              <w:rPr>
                <w:rFonts w:ascii="Arial" w:hAnsi="Arial" w:cs="Arial"/>
                <w:sz w:val="20"/>
                <w:szCs w:val="20"/>
              </w:rPr>
              <w:t>Султанова А.Р.</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r w:rsidR="000B463F" w:rsidRPr="00407E75" w:rsidTr="00407E75">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rPr>
            </w:pPr>
            <w:r w:rsidRPr="00407E75">
              <w:rPr>
                <w:rFonts w:ascii="Arial" w:hAnsi="Arial" w:cs="Arial"/>
                <w:sz w:val="20"/>
                <w:szCs w:val="20"/>
                <w:lang w:val="kk-KZ"/>
              </w:rPr>
              <w:t>4</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spacing w:after="120"/>
              <w:rPr>
                <w:rFonts w:ascii="Arial" w:hAnsi="Arial" w:cs="Arial"/>
                <w:sz w:val="20"/>
              </w:rPr>
            </w:pPr>
            <w:r w:rsidRPr="00407E75">
              <w:rPr>
                <w:rFonts w:ascii="Arial" w:hAnsi="Arial" w:cs="Arial"/>
                <w:sz w:val="20"/>
                <w:szCs w:val="20"/>
              </w:rPr>
              <w:t>Старший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rPr>
            </w:pPr>
            <w:r w:rsidRPr="00407E75">
              <w:rPr>
                <w:rFonts w:ascii="Arial" w:hAnsi="Arial" w:cs="Arial"/>
                <w:sz w:val="20"/>
                <w:szCs w:val="20"/>
                <w:lang w:val="kk-KZ"/>
              </w:rPr>
              <w:t xml:space="preserve">Умарова </w:t>
            </w:r>
            <w:r w:rsidRPr="00407E75">
              <w:rPr>
                <w:rFonts w:ascii="Arial" w:hAnsi="Arial" w:cs="Arial"/>
                <w:sz w:val="20"/>
                <w:szCs w:val="20"/>
              </w:rPr>
              <w:t>Н.Ж.</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r w:rsidR="000B463F" w:rsidRPr="00407E75" w:rsidTr="00407E75">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lang w:val="kk-KZ"/>
              </w:rPr>
            </w:pPr>
            <w:r w:rsidRPr="00407E75">
              <w:rPr>
                <w:rFonts w:ascii="Arial" w:hAnsi="Arial" w:cs="Arial"/>
                <w:sz w:val="20"/>
                <w:szCs w:val="20"/>
                <w:lang w:val="kk-KZ"/>
              </w:rPr>
              <w:t>5</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rPr>
            </w:pPr>
            <w:r w:rsidRPr="00407E75">
              <w:rPr>
                <w:rFonts w:ascii="Arial" w:hAnsi="Arial" w:cs="Arial"/>
                <w:sz w:val="20"/>
                <w:szCs w:val="20"/>
              </w:rPr>
              <w:t>Старший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rPr>
            </w:pPr>
            <w:r w:rsidRPr="00407E75">
              <w:rPr>
                <w:rFonts w:ascii="Arial" w:hAnsi="Arial" w:cs="Arial"/>
                <w:sz w:val="20"/>
                <w:szCs w:val="20"/>
              </w:rPr>
              <w:t>Бекмагамбетова Г.Г.</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r w:rsidR="000B463F" w:rsidRPr="00407E75" w:rsidTr="000B463F">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lang w:val="kk-KZ"/>
              </w:rPr>
            </w:pPr>
            <w:r w:rsidRPr="00407E75">
              <w:rPr>
                <w:rFonts w:ascii="Arial" w:hAnsi="Arial" w:cs="Arial"/>
                <w:sz w:val="20"/>
                <w:szCs w:val="20"/>
                <w:lang w:val="kk-KZ"/>
              </w:rPr>
              <w:t>6</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rPr>
            </w:pPr>
            <w:r w:rsidRPr="00407E75">
              <w:rPr>
                <w:rFonts w:ascii="Arial" w:hAnsi="Arial" w:cs="Arial"/>
                <w:sz w:val="20"/>
                <w:szCs w:val="20"/>
              </w:rPr>
              <w:t>Старший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rPr>
            </w:pPr>
            <w:r w:rsidRPr="00407E75">
              <w:rPr>
                <w:rFonts w:ascii="Arial" w:hAnsi="Arial" w:cs="Arial"/>
                <w:sz w:val="20"/>
                <w:szCs w:val="20"/>
                <w:lang w:val="kk-KZ"/>
              </w:rPr>
              <w:t>Сыздыкова А</w:t>
            </w:r>
            <w:r w:rsidRPr="00407E75">
              <w:rPr>
                <w:rFonts w:ascii="Arial" w:hAnsi="Arial" w:cs="Arial"/>
                <w:sz w:val="20"/>
                <w:szCs w:val="20"/>
              </w:rPr>
              <w:t>.М.</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r w:rsidR="000B463F" w:rsidRPr="00407E75" w:rsidTr="000B463F">
        <w:trPr>
          <w:trHeight w:val="7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jc w:val="center"/>
              <w:rPr>
                <w:rFonts w:ascii="Arial" w:hAnsi="Arial" w:cs="Arial"/>
                <w:sz w:val="20"/>
                <w:szCs w:val="20"/>
                <w:lang w:val="kk-KZ"/>
              </w:rPr>
            </w:pPr>
            <w:r w:rsidRPr="00407E75">
              <w:rPr>
                <w:rFonts w:ascii="Arial" w:hAnsi="Arial" w:cs="Arial"/>
                <w:sz w:val="20"/>
                <w:szCs w:val="20"/>
                <w:lang w:val="kk-KZ"/>
              </w:rPr>
              <w:t>7</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overflowPunct w:val="0"/>
              <w:autoSpaceDE w:val="0"/>
              <w:autoSpaceDN w:val="0"/>
              <w:adjustRightInd w:val="0"/>
              <w:textAlignment w:val="baseline"/>
              <w:rPr>
                <w:rFonts w:ascii="Arial" w:hAnsi="Arial" w:cs="Arial"/>
                <w:sz w:val="20"/>
                <w:szCs w:val="20"/>
              </w:rPr>
            </w:pPr>
            <w:r w:rsidRPr="00407E75">
              <w:rPr>
                <w:rFonts w:ascii="Arial" w:hAnsi="Arial" w:cs="Arial"/>
                <w:sz w:val="20"/>
                <w:szCs w:val="20"/>
              </w:rPr>
              <w:t>Отв. исполнитель проекта</w:t>
            </w:r>
          </w:p>
          <w:p w:rsidR="000B463F" w:rsidRPr="00407E75" w:rsidRDefault="000B463F" w:rsidP="000B463F">
            <w:pPr>
              <w:overflowPunct w:val="0"/>
              <w:autoSpaceDE w:val="0"/>
              <w:autoSpaceDN w:val="0"/>
              <w:adjustRightInd w:val="0"/>
              <w:textAlignment w:val="baseline"/>
              <w:rPr>
                <w:rFonts w:ascii="Arial" w:hAnsi="Arial" w:cs="Arial"/>
                <w:sz w:val="20"/>
                <w:szCs w:val="20"/>
              </w:rPr>
            </w:pPr>
            <w:r w:rsidRPr="00407E75">
              <w:rPr>
                <w:rFonts w:ascii="Arial" w:hAnsi="Arial" w:cs="Arial"/>
                <w:sz w:val="20"/>
                <w:szCs w:val="20"/>
                <w:lang w:val="kk-KZ"/>
              </w:rPr>
              <w:t>ведущий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spacing w:after="120"/>
              <w:rPr>
                <w:rFonts w:ascii="Arial" w:hAnsi="Arial" w:cs="Arial"/>
                <w:sz w:val="20"/>
                <w:szCs w:val="20"/>
                <w:lang w:val="kk-KZ"/>
              </w:rPr>
            </w:pPr>
            <w:r w:rsidRPr="00407E75">
              <w:rPr>
                <w:rFonts w:ascii="Arial" w:hAnsi="Arial" w:cs="Arial"/>
                <w:sz w:val="20"/>
                <w:szCs w:val="20"/>
                <w:lang w:val="kk-KZ"/>
              </w:rPr>
              <w:t>Абир М.К.</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0B463F" w:rsidRPr="00407E75" w:rsidRDefault="000B463F" w:rsidP="000B463F">
            <w:pPr>
              <w:widowControl w:val="0"/>
              <w:autoSpaceDE w:val="0"/>
              <w:autoSpaceDN w:val="0"/>
              <w:adjustRightInd w:val="0"/>
              <w:spacing w:after="120"/>
              <w:jc w:val="center"/>
              <w:rPr>
                <w:rFonts w:ascii="Arial"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0B463F" w:rsidRPr="00407E75" w:rsidRDefault="000B463F" w:rsidP="000B463F">
            <w:pPr>
              <w:widowControl w:val="0"/>
              <w:autoSpaceDE w:val="0"/>
              <w:autoSpaceDN w:val="0"/>
              <w:adjustRightInd w:val="0"/>
              <w:spacing w:after="120"/>
              <w:rPr>
                <w:rFonts w:ascii="Arial" w:hAnsi="Arial" w:cs="Arial"/>
                <w:sz w:val="20"/>
                <w:szCs w:val="20"/>
              </w:rPr>
            </w:pPr>
          </w:p>
        </w:tc>
      </w:tr>
    </w:tbl>
    <w:p w:rsidR="00B12494" w:rsidRPr="00407E75" w:rsidRDefault="00B12494" w:rsidP="001B1DF6">
      <w:pPr>
        <w:jc w:val="center"/>
        <w:rPr>
          <w:rFonts w:ascii="Arial" w:hAnsi="Arial" w:cs="Arial"/>
        </w:rPr>
      </w:pPr>
    </w:p>
    <w:p w:rsidR="00AD6EF2" w:rsidRPr="00407E75" w:rsidRDefault="00AD6EF2" w:rsidP="001B1DF6">
      <w:pPr>
        <w:tabs>
          <w:tab w:val="left" w:pos="4335"/>
          <w:tab w:val="left" w:pos="9214"/>
        </w:tabs>
        <w:jc w:val="right"/>
        <w:rPr>
          <w:rFonts w:ascii="Arial" w:hAnsi="Arial" w:cs="Arial"/>
          <w:b/>
        </w:rPr>
      </w:pPr>
    </w:p>
    <w:p w:rsidR="00B12494" w:rsidRPr="00407E75" w:rsidRDefault="00B12494" w:rsidP="001B1DF6">
      <w:pPr>
        <w:jc w:val="center"/>
        <w:rPr>
          <w:rFonts w:ascii="Arial" w:hAnsi="Arial" w:cs="Arial"/>
        </w:rPr>
      </w:pPr>
    </w:p>
    <w:p w:rsidR="00B12494" w:rsidRPr="00407E75" w:rsidRDefault="00B12494" w:rsidP="001B1DF6">
      <w:pPr>
        <w:jc w:val="center"/>
        <w:rPr>
          <w:rFonts w:ascii="Arial" w:hAnsi="Arial" w:cs="Arial"/>
        </w:rPr>
      </w:pPr>
    </w:p>
    <w:p w:rsidR="00B12494" w:rsidRPr="00407E75" w:rsidRDefault="00B12494" w:rsidP="001B1DF6">
      <w:pPr>
        <w:jc w:val="center"/>
        <w:rPr>
          <w:rFonts w:ascii="Arial" w:hAnsi="Arial" w:cs="Arial"/>
          <w:highlight w:val="yellow"/>
        </w:rPr>
      </w:pPr>
    </w:p>
    <w:p w:rsidR="00B12494" w:rsidRPr="00407E75" w:rsidRDefault="00B12494" w:rsidP="001B1DF6">
      <w:pPr>
        <w:jc w:val="center"/>
        <w:rPr>
          <w:rFonts w:ascii="Arial" w:hAnsi="Arial" w:cs="Arial"/>
          <w:highlight w:val="yellow"/>
        </w:rPr>
      </w:pPr>
    </w:p>
    <w:p w:rsidR="00B12494" w:rsidRPr="00407E75" w:rsidRDefault="00B12494" w:rsidP="001B1DF6">
      <w:pPr>
        <w:jc w:val="center"/>
        <w:rPr>
          <w:rFonts w:ascii="Arial" w:hAnsi="Arial" w:cs="Arial"/>
          <w:highlight w:val="yellow"/>
        </w:rPr>
      </w:pPr>
    </w:p>
    <w:p w:rsidR="00B12494" w:rsidRPr="00407E75" w:rsidRDefault="00B12494" w:rsidP="001B1DF6">
      <w:pPr>
        <w:jc w:val="center"/>
        <w:rPr>
          <w:rFonts w:ascii="Arial" w:hAnsi="Arial" w:cs="Arial"/>
          <w:highlight w:val="yellow"/>
        </w:rPr>
      </w:pPr>
    </w:p>
    <w:p w:rsidR="00B12494" w:rsidRPr="00407E75" w:rsidRDefault="00B12494" w:rsidP="001B1DF6">
      <w:pPr>
        <w:jc w:val="center"/>
        <w:rPr>
          <w:rFonts w:ascii="Arial" w:hAnsi="Arial" w:cs="Arial"/>
          <w:highlight w:val="yellow"/>
        </w:rPr>
      </w:pPr>
    </w:p>
    <w:p w:rsidR="00B12494" w:rsidRPr="00407E75" w:rsidRDefault="00B12494" w:rsidP="001B1DF6">
      <w:pPr>
        <w:jc w:val="center"/>
        <w:rPr>
          <w:rFonts w:ascii="Arial" w:hAnsi="Arial" w:cs="Arial"/>
          <w:highlight w:val="yellow"/>
        </w:rPr>
      </w:pPr>
    </w:p>
    <w:p w:rsidR="00B12494" w:rsidRPr="00407E75" w:rsidRDefault="00B12494" w:rsidP="001B1DF6">
      <w:pPr>
        <w:pStyle w:val="1"/>
        <w:spacing w:before="0" w:after="0"/>
        <w:jc w:val="center"/>
        <w:rPr>
          <w:rFonts w:ascii="Arial" w:hAnsi="Arial" w:cs="Arial"/>
          <w:sz w:val="24"/>
          <w:szCs w:val="24"/>
          <w:lang w:eastAsia="ru-RU"/>
        </w:rPr>
      </w:pPr>
      <w:r w:rsidRPr="00407E75">
        <w:rPr>
          <w:rFonts w:ascii="Arial" w:hAnsi="Arial" w:cs="Arial"/>
          <w:b w:val="0"/>
          <w:highlight w:val="yellow"/>
          <w:lang w:eastAsia="ru-RU"/>
        </w:rPr>
        <w:br w:type="page"/>
      </w:r>
      <w:bookmarkStart w:id="0" w:name="_Toc97039166"/>
      <w:bookmarkStart w:id="1" w:name="_Toc104822026"/>
      <w:bookmarkStart w:id="2" w:name="_Toc104822124"/>
      <w:bookmarkStart w:id="3" w:name="_Toc137022998"/>
      <w:r w:rsidRPr="00407E75">
        <w:rPr>
          <w:rFonts w:ascii="Arial" w:hAnsi="Arial" w:cs="Arial"/>
          <w:sz w:val="24"/>
          <w:szCs w:val="24"/>
          <w:lang w:eastAsia="ru-RU"/>
        </w:rPr>
        <w:lastRenderedPageBreak/>
        <w:t>СОДЕРЖАНИЕ</w:t>
      </w:r>
      <w:bookmarkEnd w:id="0"/>
      <w:bookmarkEnd w:id="1"/>
      <w:bookmarkEnd w:id="2"/>
      <w:bookmarkEnd w:id="3"/>
    </w:p>
    <w:p w:rsidR="00DF05DE" w:rsidRPr="00DF05DE" w:rsidRDefault="00481B55" w:rsidP="00DF05DE">
      <w:pPr>
        <w:pStyle w:val="19"/>
        <w:tabs>
          <w:tab w:val="left" w:pos="709"/>
        </w:tabs>
        <w:rPr>
          <w:rFonts w:ascii="Arial" w:eastAsiaTheme="minorEastAsia" w:hAnsi="Arial" w:cs="Arial"/>
          <w:b w:val="0"/>
          <w:bCs w:val="0"/>
          <w:caps w:val="0"/>
          <w:noProof/>
          <w:sz w:val="24"/>
          <w:szCs w:val="24"/>
        </w:rPr>
      </w:pPr>
      <w:r w:rsidRPr="00407E75">
        <w:rPr>
          <w:rFonts w:ascii="Arial" w:hAnsi="Arial" w:cs="Arial"/>
          <w:b w:val="0"/>
          <w:sz w:val="24"/>
          <w:szCs w:val="24"/>
        </w:rPr>
        <w:fldChar w:fldCharType="begin"/>
      </w:r>
      <w:r w:rsidRPr="00407E75">
        <w:rPr>
          <w:rFonts w:ascii="Arial" w:hAnsi="Arial" w:cs="Arial"/>
          <w:b w:val="0"/>
          <w:sz w:val="24"/>
          <w:szCs w:val="24"/>
        </w:rPr>
        <w:instrText xml:space="preserve"> TOC \o "1-3" \h \z \u </w:instrText>
      </w:r>
      <w:r w:rsidRPr="00407E75">
        <w:rPr>
          <w:rFonts w:ascii="Arial" w:hAnsi="Arial" w:cs="Arial"/>
          <w:b w:val="0"/>
          <w:sz w:val="24"/>
          <w:szCs w:val="24"/>
        </w:rPr>
        <w:fldChar w:fldCharType="separate"/>
      </w:r>
      <w:hyperlink w:anchor="_Toc137022998" w:history="1">
        <w:r w:rsidR="00DF05DE" w:rsidRPr="00DF05DE">
          <w:rPr>
            <w:rStyle w:val="aff9"/>
            <w:rFonts w:ascii="Arial" w:hAnsi="Arial" w:cs="Arial"/>
            <w:b w:val="0"/>
            <w:noProof/>
            <w:sz w:val="24"/>
            <w:szCs w:val="24"/>
          </w:rPr>
          <w:t>СОДЕРЖАНИЕ</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_Toc137022998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4</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2999" w:history="1">
        <w:r w:rsidR="00DF05DE" w:rsidRPr="00DF05DE">
          <w:rPr>
            <w:rStyle w:val="aff9"/>
            <w:rFonts w:ascii="Arial" w:hAnsi="Arial" w:cs="Arial"/>
            <w:b w:val="0"/>
            <w:noProof/>
            <w:sz w:val="24"/>
            <w:szCs w:val="24"/>
          </w:rPr>
          <w:t>АННОТАЦИЯ</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_Toc137022999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12</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00" w:history="1">
        <w:r w:rsidR="00DF05DE" w:rsidRPr="00DF05DE">
          <w:rPr>
            <w:rStyle w:val="aff9"/>
            <w:rFonts w:ascii="Arial" w:hAnsi="Arial" w:cs="Arial"/>
            <w:b w:val="0"/>
            <w:noProof/>
            <w:sz w:val="24"/>
            <w:szCs w:val="24"/>
          </w:rPr>
          <w:t>ВВЕДЕНИЕ</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_Toc137023000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14</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01" w:history="1">
        <w:r w:rsidR="00DF05DE" w:rsidRPr="00DF05DE">
          <w:rPr>
            <w:rStyle w:val="aff9"/>
            <w:rFonts w:ascii="Arial" w:hAnsi="Arial" w:cs="Arial"/>
            <w:b w:val="0"/>
            <w:noProof/>
            <w:sz w:val="24"/>
            <w:szCs w:val="24"/>
          </w:rPr>
          <w:t>1.</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КРАТКАЯ ХАРАКТЕРИСТИКА ПРОЕКТИРУЕМЫХ РАБОТ</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_Toc137023001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15</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2" w:history="1">
        <w:r w:rsidR="00DF05DE" w:rsidRPr="00DF05DE">
          <w:rPr>
            <w:rStyle w:val="aff9"/>
            <w:rFonts w:ascii="Arial" w:hAnsi="Arial" w:cs="Arial"/>
            <w:noProof/>
            <w:sz w:val="24"/>
            <w:szCs w:val="24"/>
          </w:rPr>
          <w:t>1.1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Общие сведения о месторождении</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_Toc137023002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15</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3" w:history="1">
        <w:r w:rsidR="00DF05DE" w:rsidRPr="00DF05DE">
          <w:rPr>
            <w:rStyle w:val="aff9"/>
            <w:rFonts w:ascii="Arial" w:hAnsi="Arial" w:cs="Arial"/>
            <w:noProof/>
            <w:sz w:val="24"/>
            <w:szCs w:val="24"/>
          </w:rPr>
          <w:t>1.2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Целевое назначение работы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_Toc137023003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17</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4" w:history="1">
        <w:r w:rsidR="00DF05DE" w:rsidRPr="00DF05DE">
          <w:rPr>
            <w:rStyle w:val="aff9"/>
            <w:rFonts w:ascii="Arial" w:hAnsi="Arial" w:cs="Arial"/>
            <w:noProof/>
            <w:sz w:val="24"/>
            <w:szCs w:val="24"/>
          </w:rPr>
          <w:t>1.3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lang w:val="kk-KZ"/>
          </w:rPr>
          <w:t xml:space="preserve">Технологические показатели </w:t>
        </w:r>
        <w:r w:rsidR="00DF05DE" w:rsidRPr="00DF05DE">
          <w:rPr>
            <w:rStyle w:val="aff9"/>
            <w:rFonts w:ascii="Arial" w:eastAsia="Calibri" w:hAnsi="Arial" w:cs="Arial"/>
            <w:noProof/>
            <w:sz w:val="24"/>
            <w:szCs w:val="24"/>
            <w:lang w:eastAsia="en-US"/>
          </w:rPr>
          <w:t>вариантов разработки</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_Toc137023004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21</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5" w:history="1">
        <w:r w:rsidR="00DF05DE" w:rsidRPr="00DF05DE">
          <w:rPr>
            <w:rStyle w:val="aff9"/>
            <w:rFonts w:ascii="Arial" w:hAnsi="Arial" w:cs="Arial"/>
            <w:noProof/>
            <w:sz w:val="24"/>
            <w:szCs w:val="24"/>
          </w:rPr>
          <w:t>1.4</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Конструкция скважин</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_Toc137023005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27</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6" w:history="1">
        <w:r w:rsidR="00DF05DE" w:rsidRPr="00DF05DE">
          <w:rPr>
            <w:rStyle w:val="aff9"/>
            <w:rFonts w:ascii="Arial" w:hAnsi="Arial" w:cs="Arial"/>
            <w:noProof/>
            <w:sz w:val="24"/>
            <w:szCs w:val="24"/>
          </w:rPr>
          <w:t>1.5</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Сведение о производственном процессе</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_Toc137023006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36</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07" w:history="1">
        <w:r w:rsidR="00DF05DE" w:rsidRPr="00DF05DE">
          <w:rPr>
            <w:rStyle w:val="aff9"/>
            <w:rFonts w:ascii="Arial" w:hAnsi="Arial" w:cs="Arial"/>
            <w:b w:val="0"/>
            <w:noProof/>
            <w:sz w:val="24"/>
            <w:szCs w:val="24"/>
          </w:rPr>
          <w:t>2.</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Современное состояние окружающей среды</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_Toc137023007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43</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8" w:history="1">
        <w:r w:rsidR="00DF05DE" w:rsidRPr="00DF05DE">
          <w:rPr>
            <w:rStyle w:val="aff9"/>
            <w:rFonts w:ascii="Arial" w:hAnsi="Arial" w:cs="Arial"/>
            <w:noProof/>
            <w:sz w:val="24"/>
            <w:szCs w:val="24"/>
          </w:rPr>
          <w:t>2.1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Природно-климатические условия</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_Toc137023008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43</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09" w:history="1">
        <w:r w:rsidR="00DF05DE" w:rsidRPr="00DF05DE">
          <w:rPr>
            <w:rStyle w:val="aff9"/>
            <w:rFonts w:ascii="Arial" w:hAnsi="Arial" w:cs="Arial"/>
            <w:noProof/>
            <w:sz w:val="24"/>
            <w:szCs w:val="24"/>
          </w:rPr>
          <w:t>2.2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Современное состояние атмосферного воздуха</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_Toc137023009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44</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0" w:history="1">
        <w:r w:rsidR="00DF05DE" w:rsidRPr="00DF05DE">
          <w:rPr>
            <w:rStyle w:val="aff9"/>
            <w:rFonts w:ascii="Arial" w:hAnsi="Arial" w:cs="Arial"/>
            <w:noProof/>
            <w:sz w:val="24"/>
            <w:szCs w:val="24"/>
          </w:rPr>
          <w:t>2.3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Поверхностные и подземные воды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_Toc137023010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46</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1" w:history="1">
        <w:r w:rsidR="00DF05DE" w:rsidRPr="00DF05DE">
          <w:rPr>
            <w:rStyle w:val="aff9"/>
            <w:rFonts w:ascii="Arial" w:hAnsi="Arial" w:cs="Arial"/>
            <w:noProof/>
            <w:sz w:val="24"/>
            <w:szCs w:val="24"/>
          </w:rPr>
          <w:t>2.4</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Почвенный покров</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_Toc137023011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49</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2" w:history="1">
        <w:r w:rsidR="00DF05DE" w:rsidRPr="00DF05DE">
          <w:rPr>
            <w:rStyle w:val="aff9"/>
            <w:rFonts w:ascii="Arial" w:hAnsi="Arial" w:cs="Arial"/>
            <w:noProof/>
            <w:sz w:val="24"/>
            <w:szCs w:val="24"/>
          </w:rPr>
          <w:t>2.5</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Растительный покров</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_Toc137023012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50</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3" w:history="1">
        <w:r w:rsidR="00DF05DE" w:rsidRPr="00DF05DE">
          <w:rPr>
            <w:rStyle w:val="aff9"/>
            <w:rFonts w:ascii="Arial" w:hAnsi="Arial" w:cs="Arial"/>
            <w:noProof/>
            <w:sz w:val="24"/>
            <w:szCs w:val="24"/>
          </w:rPr>
          <w:t>2.6</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Животный мир</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_Toc137023013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50</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14" w:history="1">
        <w:r w:rsidR="00DF05DE" w:rsidRPr="00DF05DE">
          <w:rPr>
            <w:rStyle w:val="aff9"/>
            <w:rFonts w:ascii="Arial" w:hAnsi="Arial" w:cs="Arial"/>
            <w:b w:val="0"/>
            <w:noProof/>
            <w:sz w:val="24"/>
            <w:szCs w:val="24"/>
          </w:rPr>
          <w:t>3.</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СОЦИАЛЬНО-ЭКОНОМИЧЕСКИЕ УСЛОВИЯ РАЙОНА</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_Toc137023014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52</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right" w:leader="dot" w:pos="9345"/>
        </w:tabs>
        <w:rPr>
          <w:rFonts w:ascii="Arial" w:eastAsiaTheme="minorEastAsia" w:hAnsi="Arial" w:cs="Arial"/>
          <w:smallCaps w:val="0"/>
          <w:noProof/>
          <w:sz w:val="24"/>
          <w:szCs w:val="24"/>
        </w:rPr>
      </w:pPr>
      <w:hyperlink w:anchor="_Toc137023015" w:history="1">
        <w:r w:rsidR="00DF05DE" w:rsidRPr="00DF05DE">
          <w:rPr>
            <w:rStyle w:val="aff9"/>
            <w:rFonts w:ascii="Arial" w:hAnsi="Arial" w:cs="Arial"/>
            <w:noProof/>
            <w:sz w:val="24"/>
            <w:szCs w:val="24"/>
          </w:rPr>
          <w:t>3.1 Социально-экономические условия района</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_Toc137023015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52</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16" w:history="1">
        <w:r w:rsidR="00DF05DE" w:rsidRPr="00DF05DE">
          <w:rPr>
            <w:rStyle w:val="aff9"/>
            <w:rFonts w:ascii="Arial" w:hAnsi="Arial" w:cs="Arial"/>
            <w:b w:val="0"/>
            <w:noProof/>
            <w:sz w:val="24"/>
            <w:szCs w:val="24"/>
          </w:rPr>
          <w:t>4.</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ОЦЕНКА ВОЗДЕЙСТВИЯ ПЛАНИРУЕМОЙ ХОЗЯЙСТВЕННОЙ ДЕЯТЕЛЬНОСТИ НА ОКРУЖАЮЩУЮ СРЕДУ</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_Toc137023016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56</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7" w:history="1">
        <w:r w:rsidR="00DF05DE" w:rsidRPr="00DF05DE">
          <w:rPr>
            <w:rStyle w:val="aff9"/>
            <w:rFonts w:ascii="Arial" w:hAnsi="Arial" w:cs="Arial"/>
            <w:noProof/>
            <w:sz w:val="24"/>
            <w:szCs w:val="24"/>
          </w:rPr>
          <w:t>4.1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Инвентаризация источников выбросов вредных веществ в атмосферу</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_Toc137023017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56</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8" w:history="1">
        <w:r w:rsidR="00DF05DE" w:rsidRPr="00DF05DE">
          <w:rPr>
            <w:rStyle w:val="aff9"/>
            <w:rFonts w:ascii="Arial" w:hAnsi="Arial" w:cs="Arial"/>
            <w:noProof/>
            <w:kern w:val="32"/>
            <w:sz w:val="24"/>
            <w:szCs w:val="24"/>
            <w:lang w:val="x-none"/>
          </w:rPr>
          <w:t>4.2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kern w:val="32"/>
            <w:sz w:val="24"/>
            <w:szCs w:val="24"/>
            <w:lang w:val="kk-KZ"/>
          </w:rPr>
          <w:t>Ра</w:t>
        </w:r>
        <w:r w:rsidR="00DF05DE" w:rsidRPr="00DF05DE">
          <w:rPr>
            <w:rStyle w:val="aff9"/>
            <w:rFonts w:ascii="Arial" w:hAnsi="Arial" w:cs="Arial"/>
            <w:noProof/>
            <w:kern w:val="32"/>
            <w:sz w:val="24"/>
            <w:szCs w:val="24"/>
            <w:lang w:val="x-none"/>
          </w:rPr>
          <w:t>счет рассеивания вредных веществ в атмосферу</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_Toc137023018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80</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19" w:history="1">
        <w:r w:rsidR="00DF05DE" w:rsidRPr="00DF05DE">
          <w:rPr>
            <w:rStyle w:val="aff9"/>
            <w:rFonts w:ascii="Arial" w:hAnsi="Arial" w:cs="Arial"/>
            <w:noProof/>
            <w:sz w:val="24"/>
            <w:szCs w:val="24"/>
          </w:rPr>
          <w:t>4.3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Обоснование размера санитарно-защитной зоны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_Toc137023019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81</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0" w:history="1">
        <w:r w:rsidR="00DF05DE" w:rsidRPr="00DF05DE">
          <w:rPr>
            <w:rStyle w:val="aff9"/>
            <w:rFonts w:ascii="Arial" w:hAnsi="Arial" w:cs="Arial"/>
            <w:noProof/>
            <w:sz w:val="24"/>
            <w:szCs w:val="24"/>
          </w:rPr>
          <w:t>4.4</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Характеристика источников физического воздействия</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_Toc137023020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82</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right" w:leader="dot" w:pos="9345"/>
        </w:tabs>
        <w:rPr>
          <w:rFonts w:ascii="Arial" w:eastAsiaTheme="minorEastAsia" w:hAnsi="Arial" w:cs="Arial"/>
          <w:smallCaps w:val="0"/>
          <w:noProof/>
          <w:sz w:val="24"/>
          <w:szCs w:val="24"/>
        </w:rPr>
      </w:pPr>
      <w:hyperlink w:anchor="_Toc137023021" w:history="1">
        <w:r w:rsidR="00DF05DE" w:rsidRPr="00DF05DE">
          <w:rPr>
            <w:rStyle w:val="aff9"/>
            <w:rFonts w:ascii="Arial" w:hAnsi="Arial" w:cs="Arial"/>
            <w:noProof/>
            <w:sz w:val="24"/>
            <w:szCs w:val="24"/>
          </w:rPr>
          <w:t>4.5 Водоснабжение и водоотведение</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_Toc137023021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83</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right" w:leader="dot" w:pos="9345"/>
        </w:tabs>
        <w:rPr>
          <w:rFonts w:ascii="Arial" w:eastAsiaTheme="minorEastAsia" w:hAnsi="Arial" w:cs="Arial"/>
          <w:smallCaps w:val="0"/>
          <w:noProof/>
          <w:sz w:val="24"/>
          <w:szCs w:val="24"/>
        </w:rPr>
      </w:pPr>
      <w:hyperlink w:anchor="_Toc137023022" w:history="1">
        <w:r w:rsidR="00DF05DE" w:rsidRPr="00DF05DE">
          <w:rPr>
            <w:rStyle w:val="aff9"/>
            <w:rFonts w:ascii="Arial" w:hAnsi="Arial" w:cs="Arial"/>
            <w:noProof/>
            <w:sz w:val="24"/>
            <w:szCs w:val="24"/>
          </w:rPr>
          <w:t>4.6 Программа управления отходами</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_Toc137023022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89</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3" w:history="1">
        <w:r w:rsidR="00DF05DE" w:rsidRPr="00DF05DE">
          <w:rPr>
            <w:rStyle w:val="aff9"/>
            <w:rFonts w:ascii="Arial" w:hAnsi="Arial" w:cs="Arial"/>
            <w:noProof/>
            <w:sz w:val="24"/>
            <w:szCs w:val="24"/>
          </w:rPr>
          <w:t>4.5</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Воздействие отходов производства и потребления на окружающую среду</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_Toc137023023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97</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4" w:history="1">
        <w:r w:rsidR="00DF05DE" w:rsidRPr="00DF05DE">
          <w:rPr>
            <w:rStyle w:val="aff9"/>
            <w:rFonts w:ascii="Arial" w:hAnsi="Arial" w:cs="Arial"/>
            <w:noProof/>
            <w:sz w:val="24"/>
            <w:szCs w:val="24"/>
          </w:rPr>
          <w:t>4.6</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Рекультивация земель</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_Toc137023024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99</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25" w:history="1">
        <w:r w:rsidR="00DF05DE" w:rsidRPr="00DF05DE">
          <w:rPr>
            <w:rStyle w:val="aff9"/>
            <w:rFonts w:ascii="Arial" w:hAnsi="Arial" w:cs="Arial"/>
            <w:b w:val="0"/>
            <w:noProof/>
            <w:sz w:val="24"/>
            <w:szCs w:val="24"/>
          </w:rPr>
          <w:t>5.</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КОМПЛЕКСНАЯ Оценка воздействия на окружающую среду</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_Toc137023025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100</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6" w:history="1">
        <w:r w:rsidR="00DF05DE" w:rsidRPr="00DF05DE">
          <w:rPr>
            <w:rStyle w:val="aff9"/>
            <w:rFonts w:ascii="Arial" w:hAnsi="Arial" w:cs="Arial"/>
            <w:noProof/>
            <w:sz w:val="24"/>
            <w:szCs w:val="24"/>
          </w:rPr>
          <w:t>5.1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Оценка воздействия на качество атмосферного воздуха</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_Toc137023026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101</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7" w:history="1">
        <w:r w:rsidR="00DF05DE" w:rsidRPr="00DF05DE">
          <w:rPr>
            <w:rStyle w:val="aff9"/>
            <w:rFonts w:ascii="Arial" w:hAnsi="Arial" w:cs="Arial"/>
            <w:noProof/>
            <w:sz w:val="24"/>
            <w:szCs w:val="24"/>
          </w:rPr>
          <w:t>5.2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Оценка воздействия на поверхностные и подземные воды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_Toc137023027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103</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8" w:history="1">
        <w:r w:rsidR="00DF05DE" w:rsidRPr="00DF05DE">
          <w:rPr>
            <w:rStyle w:val="aff9"/>
            <w:rFonts w:ascii="Arial" w:hAnsi="Arial" w:cs="Arial"/>
            <w:noProof/>
            <w:sz w:val="24"/>
            <w:szCs w:val="24"/>
          </w:rPr>
          <w:t>5.3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Факторы негативного воздействия на геологическую среду</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_Toc137023028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106</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29" w:history="1">
        <w:r w:rsidR="00DF05DE" w:rsidRPr="00DF05DE">
          <w:rPr>
            <w:rStyle w:val="aff9"/>
            <w:rFonts w:ascii="Arial" w:hAnsi="Arial" w:cs="Arial"/>
            <w:noProof/>
            <w:sz w:val="24"/>
            <w:szCs w:val="24"/>
          </w:rPr>
          <w:t>5.4</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Оценка воздействия на почвенный покров</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_Toc137023029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108</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0" w:history="1">
        <w:r w:rsidR="00DF05DE" w:rsidRPr="00DF05DE">
          <w:rPr>
            <w:rStyle w:val="aff9"/>
            <w:rFonts w:ascii="Arial" w:hAnsi="Arial" w:cs="Arial"/>
            <w:noProof/>
            <w:sz w:val="24"/>
            <w:szCs w:val="24"/>
          </w:rPr>
          <w:t>5.5</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Оценка воздействия на растительность</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_Toc137023030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110</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1" w:history="1">
        <w:r w:rsidR="00DF05DE" w:rsidRPr="00DF05DE">
          <w:rPr>
            <w:rStyle w:val="aff9"/>
            <w:rFonts w:ascii="Arial" w:hAnsi="Arial" w:cs="Arial"/>
            <w:noProof/>
            <w:sz w:val="24"/>
            <w:szCs w:val="24"/>
          </w:rPr>
          <w:t>5.7</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Радиационная обстановка</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_Toc137023031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115</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2" w:history="1">
        <w:r w:rsidR="00DF05DE" w:rsidRPr="00DF05DE">
          <w:rPr>
            <w:rStyle w:val="aff9"/>
            <w:rFonts w:ascii="Arial" w:hAnsi="Arial" w:cs="Arial"/>
            <w:bCs/>
            <w:iCs/>
            <w:noProof/>
            <w:sz w:val="24"/>
            <w:szCs w:val="24"/>
          </w:rPr>
          <w:t>5.8</w:t>
        </w:r>
        <w:r w:rsidR="00DF05DE" w:rsidRPr="00DF05DE">
          <w:rPr>
            <w:rFonts w:ascii="Arial" w:eastAsiaTheme="minorEastAsia" w:hAnsi="Arial" w:cs="Arial"/>
            <w:smallCaps w:val="0"/>
            <w:noProof/>
            <w:sz w:val="24"/>
            <w:szCs w:val="24"/>
          </w:rPr>
          <w:tab/>
        </w:r>
        <w:r w:rsidR="00DF05DE" w:rsidRPr="00DF05DE">
          <w:rPr>
            <w:rStyle w:val="aff9"/>
            <w:rFonts w:ascii="Arial" w:hAnsi="Arial" w:cs="Arial"/>
            <w:bCs/>
            <w:iCs/>
            <w:noProof/>
            <w:sz w:val="24"/>
            <w:szCs w:val="24"/>
          </w:rPr>
          <w:t>Физическое воздействие</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_Toc137023032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115</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3" w:history="1">
        <w:r w:rsidR="00DF05DE" w:rsidRPr="00DF05DE">
          <w:rPr>
            <w:rStyle w:val="aff9"/>
            <w:rFonts w:ascii="Arial" w:hAnsi="Arial" w:cs="Arial"/>
            <w:noProof/>
            <w:sz w:val="24"/>
            <w:szCs w:val="24"/>
          </w:rPr>
          <w:t>5.9</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Оценка воздействия на социально-экономическую среду</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_Toc137023033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117</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4" w:history="1">
        <w:r w:rsidR="00DF05DE" w:rsidRPr="00DF05DE">
          <w:rPr>
            <w:rStyle w:val="aff9"/>
            <w:rFonts w:ascii="Arial" w:hAnsi="Arial" w:cs="Arial"/>
            <w:noProof/>
            <w:sz w:val="24"/>
            <w:szCs w:val="24"/>
          </w:rPr>
          <w:t>5.10</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Состояние здоровья населения</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_Toc137023034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119</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5" w:history="1">
        <w:r w:rsidR="00DF05DE" w:rsidRPr="00DF05DE">
          <w:rPr>
            <w:rStyle w:val="aff9"/>
            <w:rFonts w:ascii="Arial" w:hAnsi="Arial" w:cs="Arial"/>
            <w:noProof/>
            <w:sz w:val="24"/>
            <w:szCs w:val="24"/>
          </w:rPr>
          <w:t>5.11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Охрана памятников истории и культуры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_Toc137023035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119</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6" w:history="1">
        <w:r w:rsidR="00DF05DE" w:rsidRPr="00DF05DE">
          <w:rPr>
            <w:rStyle w:val="aff9"/>
            <w:rFonts w:ascii="Arial" w:hAnsi="Arial" w:cs="Arial"/>
            <w:noProof/>
            <w:sz w:val="24"/>
            <w:szCs w:val="24"/>
          </w:rPr>
          <w:t>5.12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Мероприятия по предотвращению, локализации и ликвидации возможных аварийных ситуаций</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_Toc137023036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120</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7" w:history="1">
        <w:r w:rsidR="00DF05DE" w:rsidRPr="00DF05DE">
          <w:rPr>
            <w:rStyle w:val="aff9"/>
            <w:rFonts w:ascii="Arial" w:eastAsia="SimSun" w:hAnsi="Arial" w:cs="Arial"/>
            <w:noProof/>
            <w:sz w:val="24"/>
            <w:szCs w:val="24"/>
          </w:rPr>
          <w:t>5.13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Экологические требования при проведении операций по недропользованию</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_Toc137023037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121</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38" w:history="1">
        <w:r w:rsidR="00DF05DE" w:rsidRPr="00DF05DE">
          <w:rPr>
            <w:rStyle w:val="aff9"/>
            <w:rFonts w:ascii="Arial" w:hAnsi="Arial" w:cs="Arial"/>
            <w:b w:val="0"/>
            <w:noProof/>
            <w:sz w:val="24"/>
            <w:szCs w:val="24"/>
          </w:rPr>
          <w:t>6.</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АВАРИЙНЫЕ СИТУАЦИИ И ИХ ПРЕДУПРЕЖДЕНИЕ</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_Toc137023038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124</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39" w:history="1">
        <w:r w:rsidR="00DF05DE" w:rsidRPr="00DF05DE">
          <w:rPr>
            <w:rStyle w:val="aff9"/>
            <w:rFonts w:ascii="Arial" w:hAnsi="Arial" w:cs="Arial"/>
            <w:noProof/>
            <w:sz w:val="24"/>
            <w:szCs w:val="24"/>
          </w:rPr>
          <w:t>6.1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Мероприятия по предотвращению, локализации и ликвидации возможных аварийных ситуаций</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_Toc137023039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124</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40" w:history="1">
        <w:r w:rsidR="00DF05DE" w:rsidRPr="00DF05DE">
          <w:rPr>
            <w:rStyle w:val="aff9"/>
            <w:rFonts w:ascii="Arial" w:hAnsi="Arial" w:cs="Arial"/>
            <w:b w:val="0"/>
            <w:noProof/>
            <w:sz w:val="24"/>
            <w:szCs w:val="24"/>
          </w:rPr>
          <w:t>7.</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ПРОГРАММА ЭКОЛОГИЧЕСКОГО МОНИТОРИНГА</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_Toc137023040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127</w:t>
        </w:r>
        <w:r w:rsidR="00DF05DE" w:rsidRPr="00DF05DE">
          <w:rPr>
            <w:rFonts w:ascii="Arial" w:hAnsi="Arial" w:cs="Arial"/>
            <w:b w:val="0"/>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1" w:history="1">
        <w:r w:rsidR="00DF05DE" w:rsidRPr="00DF05DE">
          <w:rPr>
            <w:rStyle w:val="aff9"/>
            <w:rFonts w:ascii="Arial" w:hAnsi="Arial" w:cs="Arial"/>
            <w:noProof/>
            <w:sz w:val="24"/>
            <w:szCs w:val="24"/>
          </w:rPr>
          <w:t>7.1</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Мониторинг состояния промышленных площадок при бурении скважин</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_Toc137023041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128</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2" w:history="1">
        <w:r w:rsidR="00DF05DE" w:rsidRPr="00DF05DE">
          <w:rPr>
            <w:rStyle w:val="aff9"/>
            <w:rFonts w:ascii="Arial" w:hAnsi="Arial" w:cs="Arial"/>
            <w:noProof/>
            <w:sz w:val="24"/>
            <w:szCs w:val="24"/>
          </w:rPr>
          <w:t>7.2</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Мониторинг состояния технологического оборудования</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_Toc137023042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128</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3" w:history="1">
        <w:r w:rsidR="00DF05DE" w:rsidRPr="00DF05DE">
          <w:rPr>
            <w:rStyle w:val="aff9"/>
            <w:rFonts w:ascii="Arial" w:hAnsi="Arial" w:cs="Arial"/>
            <w:noProof/>
            <w:sz w:val="24"/>
            <w:szCs w:val="24"/>
          </w:rPr>
          <w:t>7.3</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Мониторинг состояния и размещения отходов</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_Toc137023043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128</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4" w:history="1">
        <w:r w:rsidR="00DF05DE" w:rsidRPr="00DF05DE">
          <w:rPr>
            <w:rStyle w:val="aff9"/>
            <w:rFonts w:ascii="Arial" w:hAnsi="Arial" w:cs="Arial"/>
            <w:noProof/>
            <w:sz w:val="24"/>
            <w:szCs w:val="24"/>
          </w:rPr>
          <w:t>7.4</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Мониторинг состояния биосферы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_Toc137023044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128</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5" w:history="1">
        <w:r w:rsidR="00DF05DE" w:rsidRPr="00DF05DE">
          <w:rPr>
            <w:rStyle w:val="aff9"/>
            <w:rFonts w:ascii="Arial" w:hAnsi="Arial" w:cs="Arial"/>
            <w:noProof/>
            <w:sz w:val="24"/>
            <w:szCs w:val="24"/>
          </w:rPr>
          <w:t>7.5</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Оборудование и методы проведения мониторинга</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_Toc137023045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129</w:t>
        </w:r>
        <w:r w:rsidR="00DF05DE" w:rsidRPr="00DF05DE">
          <w:rPr>
            <w:rFonts w:ascii="Arial" w:hAnsi="Arial" w:cs="Arial"/>
            <w:noProof/>
            <w:webHidden/>
            <w:sz w:val="24"/>
            <w:szCs w:val="24"/>
          </w:rPr>
          <w:fldChar w:fldCharType="end"/>
        </w:r>
      </w:hyperlink>
    </w:p>
    <w:p w:rsidR="00DF05DE" w:rsidRPr="00DF05DE" w:rsidRDefault="00A84BC7" w:rsidP="00DF05DE">
      <w:pPr>
        <w:pStyle w:val="28"/>
        <w:tabs>
          <w:tab w:val="left" w:pos="709"/>
          <w:tab w:val="left" w:pos="1200"/>
          <w:tab w:val="right" w:leader="dot" w:pos="9345"/>
        </w:tabs>
        <w:rPr>
          <w:rFonts w:ascii="Arial" w:eastAsiaTheme="minorEastAsia" w:hAnsi="Arial" w:cs="Arial"/>
          <w:smallCaps w:val="0"/>
          <w:noProof/>
          <w:sz w:val="24"/>
          <w:szCs w:val="24"/>
        </w:rPr>
      </w:pPr>
      <w:hyperlink w:anchor="_Toc137023046" w:history="1">
        <w:r w:rsidR="00DF05DE" w:rsidRPr="00DF05DE">
          <w:rPr>
            <w:rStyle w:val="aff9"/>
            <w:rFonts w:ascii="Arial" w:hAnsi="Arial" w:cs="Arial"/>
            <w:noProof/>
            <w:sz w:val="24"/>
            <w:szCs w:val="24"/>
          </w:rPr>
          <w:t>7.6</w:t>
        </w:r>
        <w:r w:rsidR="00DF05DE" w:rsidRPr="00DF05DE">
          <w:rPr>
            <w:rFonts w:ascii="Arial" w:eastAsiaTheme="minorEastAsia" w:hAnsi="Arial" w:cs="Arial"/>
            <w:smallCaps w:val="0"/>
            <w:noProof/>
            <w:sz w:val="24"/>
            <w:szCs w:val="24"/>
          </w:rPr>
          <w:tab/>
        </w:r>
        <w:r w:rsidR="00DF05DE" w:rsidRPr="00DF05DE">
          <w:rPr>
            <w:rStyle w:val="aff9"/>
            <w:rFonts w:ascii="Arial" w:hAnsi="Arial" w:cs="Arial"/>
            <w:noProof/>
            <w:sz w:val="24"/>
            <w:szCs w:val="24"/>
          </w:rPr>
          <w:t>Контроль в области охраны окружающей среды</w:t>
        </w:r>
        <w:r w:rsidR="00DF05DE" w:rsidRPr="00DF05DE">
          <w:rPr>
            <w:rFonts w:ascii="Arial" w:hAnsi="Arial" w:cs="Arial"/>
            <w:noProof/>
            <w:webHidden/>
            <w:sz w:val="24"/>
            <w:szCs w:val="24"/>
          </w:rPr>
          <w:tab/>
        </w:r>
        <w:r w:rsidR="00DF05DE" w:rsidRPr="00DF05DE">
          <w:rPr>
            <w:rFonts w:ascii="Arial" w:hAnsi="Arial" w:cs="Arial"/>
            <w:noProof/>
            <w:webHidden/>
            <w:sz w:val="24"/>
            <w:szCs w:val="24"/>
          </w:rPr>
          <w:fldChar w:fldCharType="begin"/>
        </w:r>
        <w:r w:rsidR="00DF05DE" w:rsidRPr="00DF05DE">
          <w:rPr>
            <w:rFonts w:ascii="Arial" w:hAnsi="Arial" w:cs="Arial"/>
            <w:noProof/>
            <w:webHidden/>
            <w:sz w:val="24"/>
            <w:szCs w:val="24"/>
          </w:rPr>
          <w:instrText xml:space="preserve"> PAGEREF _Toc137023046 \h </w:instrText>
        </w:r>
        <w:r w:rsidR="00DF05DE" w:rsidRPr="00DF05DE">
          <w:rPr>
            <w:rFonts w:ascii="Arial" w:hAnsi="Arial" w:cs="Arial"/>
            <w:noProof/>
            <w:webHidden/>
            <w:sz w:val="24"/>
            <w:szCs w:val="24"/>
          </w:rPr>
        </w:r>
        <w:r w:rsidR="00DF05DE" w:rsidRPr="00DF05DE">
          <w:rPr>
            <w:rFonts w:ascii="Arial" w:hAnsi="Arial" w:cs="Arial"/>
            <w:noProof/>
            <w:webHidden/>
            <w:sz w:val="24"/>
            <w:szCs w:val="24"/>
          </w:rPr>
          <w:fldChar w:fldCharType="separate"/>
        </w:r>
        <w:r w:rsidR="00DF05DE" w:rsidRPr="00DF05DE">
          <w:rPr>
            <w:rFonts w:ascii="Arial" w:hAnsi="Arial" w:cs="Arial"/>
            <w:noProof/>
            <w:webHidden/>
            <w:sz w:val="24"/>
            <w:szCs w:val="24"/>
          </w:rPr>
          <w:t>130</w:t>
        </w:r>
        <w:r w:rsidR="00DF05DE" w:rsidRPr="00DF05DE">
          <w:rPr>
            <w:rFonts w:ascii="Arial" w:hAnsi="Arial" w:cs="Arial"/>
            <w:noProof/>
            <w:webHidden/>
            <w:sz w:val="24"/>
            <w:szCs w:val="24"/>
          </w:rPr>
          <w:fldChar w:fldCharType="end"/>
        </w:r>
      </w:hyperlink>
    </w:p>
    <w:p w:rsidR="00DF05DE" w:rsidRPr="00DF05DE" w:rsidRDefault="00A84BC7" w:rsidP="00DF05DE">
      <w:pPr>
        <w:pStyle w:val="19"/>
        <w:tabs>
          <w:tab w:val="left" w:pos="480"/>
          <w:tab w:val="left" w:pos="709"/>
        </w:tabs>
        <w:rPr>
          <w:rFonts w:ascii="Arial" w:eastAsiaTheme="minorEastAsia" w:hAnsi="Arial" w:cs="Arial"/>
          <w:b w:val="0"/>
          <w:bCs w:val="0"/>
          <w:caps w:val="0"/>
          <w:noProof/>
          <w:sz w:val="24"/>
          <w:szCs w:val="24"/>
        </w:rPr>
      </w:pPr>
      <w:hyperlink w:anchor="_Toc137023047" w:history="1">
        <w:r w:rsidR="00DF05DE" w:rsidRPr="00DF05DE">
          <w:rPr>
            <w:rStyle w:val="aff9"/>
            <w:rFonts w:ascii="Arial" w:hAnsi="Arial" w:cs="Arial"/>
            <w:b w:val="0"/>
            <w:noProof/>
            <w:sz w:val="24"/>
            <w:szCs w:val="24"/>
          </w:rPr>
          <w:t>8.</w:t>
        </w:r>
        <w:r w:rsidR="00DF05DE" w:rsidRPr="00DF05DE">
          <w:rPr>
            <w:rFonts w:ascii="Arial" w:eastAsiaTheme="minorEastAsia" w:hAnsi="Arial" w:cs="Arial"/>
            <w:b w:val="0"/>
            <w:bCs w:val="0"/>
            <w:caps w:val="0"/>
            <w:noProof/>
            <w:sz w:val="24"/>
            <w:szCs w:val="24"/>
          </w:rPr>
          <w:tab/>
        </w:r>
        <w:r w:rsidR="00DF05DE" w:rsidRPr="00DF05DE">
          <w:rPr>
            <w:rStyle w:val="aff9"/>
            <w:rFonts w:ascii="Arial" w:hAnsi="Arial" w:cs="Arial"/>
            <w:b w:val="0"/>
            <w:noProof/>
            <w:sz w:val="24"/>
            <w:szCs w:val="24"/>
          </w:rPr>
          <w:t>Нетехничное резюме</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_Toc137023047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131</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48" w:history="1">
        <w:r w:rsidR="00DF05DE" w:rsidRPr="00DF05DE">
          <w:rPr>
            <w:rStyle w:val="aff9"/>
            <w:rFonts w:ascii="Arial" w:hAnsi="Arial" w:cs="Arial"/>
            <w:b w:val="0"/>
            <w:noProof/>
            <w:sz w:val="24"/>
            <w:szCs w:val="24"/>
          </w:rPr>
          <w:t>СПИСОК ИСПОЛЬЗОВАННЫХ ИСТОЧНИКОВ</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_Toc137023048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135</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49" w:history="1">
        <w:r w:rsidR="00DF05DE" w:rsidRPr="00DF05DE">
          <w:rPr>
            <w:rStyle w:val="aff9"/>
            <w:rFonts w:ascii="Arial" w:hAnsi="Arial" w:cs="Arial"/>
            <w:b w:val="0"/>
            <w:noProof/>
            <w:sz w:val="24"/>
            <w:szCs w:val="24"/>
          </w:rPr>
          <w:t>Приложения</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_Toc137023049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136</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0" w:history="1">
        <w:r w:rsidR="00DF05DE" w:rsidRPr="00DF05DE">
          <w:rPr>
            <w:rStyle w:val="aff9"/>
            <w:rFonts w:ascii="Arial" w:eastAsia="Calibri" w:hAnsi="Arial" w:cs="Arial"/>
            <w:b w:val="0"/>
            <w:noProof/>
            <w:sz w:val="24"/>
            <w:szCs w:val="24"/>
            <w:lang w:val="kk-KZ" w:eastAsia="en-US"/>
          </w:rPr>
          <w:t xml:space="preserve">Приложение </w:t>
        </w:r>
        <w:r w:rsidR="00DF05DE" w:rsidRPr="00DF05DE">
          <w:rPr>
            <w:rStyle w:val="aff9"/>
            <w:rFonts w:ascii="Arial" w:eastAsia="Calibri" w:hAnsi="Arial" w:cs="Arial"/>
            <w:b w:val="0"/>
            <w:noProof/>
            <w:sz w:val="24"/>
            <w:szCs w:val="24"/>
            <w:lang w:eastAsia="en-US"/>
          </w:rPr>
          <w:t>№</w:t>
        </w:r>
        <w:r w:rsidR="00DF05DE" w:rsidRPr="00DF05DE">
          <w:rPr>
            <w:rStyle w:val="aff9"/>
            <w:rFonts w:ascii="Arial" w:eastAsia="Calibri" w:hAnsi="Arial" w:cs="Arial"/>
            <w:b w:val="0"/>
            <w:noProof/>
            <w:sz w:val="24"/>
            <w:szCs w:val="24"/>
            <w:lang w:val="kk-KZ" w:eastAsia="en-US"/>
          </w:rPr>
          <w:t xml:space="preserve">1 - </w:t>
        </w:r>
        <w:r w:rsidR="00DF05DE" w:rsidRPr="00DF05DE">
          <w:rPr>
            <w:rStyle w:val="aff9"/>
            <w:rFonts w:ascii="Arial" w:eastAsia="Calibri" w:hAnsi="Arial" w:cs="Arial"/>
            <w:b w:val="0"/>
            <w:noProof/>
            <w:sz w:val="24"/>
            <w:szCs w:val="24"/>
            <w:lang w:eastAsia="en-US"/>
          </w:rPr>
          <w:t>Расчеты выбросов вредных веществ в атмосферу</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_Toc137023050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137</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1" w:history="1">
        <w:r w:rsidR="00DF05DE" w:rsidRPr="00DF05DE">
          <w:rPr>
            <w:rStyle w:val="aff9"/>
            <w:rFonts w:ascii="Arial" w:hAnsi="Arial" w:cs="Arial"/>
            <w:b w:val="0"/>
            <w:noProof/>
            <w:sz w:val="24"/>
            <w:szCs w:val="24"/>
          </w:rPr>
          <w:t>Приложение №2 – Данные Казгидромет</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_Toc137023051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265</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2" w:history="1">
        <w:r w:rsidR="00DF05DE" w:rsidRPr="00DF05DE">
          <w:rPr>
            <w:rStyle w:val="aff9"/>
            <w:rFonts w:ascii="Arial" w:hAnsi="Arial" w:cs="Arial"/>
            <w:b w:val="0"/>
            <w:noProof/>
            <w:sz w:val="24"/>
            <w:szCs w:val="24"/>
          </w:rPr>
          <w:t>Приложение №3 – План-график</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_Toc137023052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267</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5" w:history="1">
        <w:r w:rsidR="00DF05DE" w:rsidRPr="00DF05DE">
          <w:rPr>
            <w:rStyle w:val="aff9"/>
            <w:rFonts w:ascii="Arial" w:hAnsi="Arial" w:cs="Arial"/>
            <w:b w:val="0"/>
            <w:noProof/>
            <w:sz w:val="24"/>
            <w:szCs w:val="24"/>
          </w:rPr>
          <w:t>Приложение №6 – Ответное письмо от РГУ Атырауская областная</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_Toc137023055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273</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6" w:history="1">
        <w:r w:rsidR="00DF05DE" w:rsidRPr="00DF05DE">
          <w:rPr>
            <w:rStyle w:val="aff9"/>
            <w:rFonts w:ascii="Arial" w:hAnsi="Arial" w:cs="Arial"/>
            <w:b w:val="0"/>
            <w:noProof/>
            <w:kern w:val="32"/>
            <w:sz w:val="24"/>
            <w:szCs w:val="24"/>
            <w:lang w:val="x-none" w:eastAsia="ko-KR"/>
          </w:rPr>
          <w:t xml:space="preserve">Приложение </w:t>
        </w:r>
        <w:r w:rsidR="00DF05DE" w:rsidRPr="00DF05DE">
          <w:rPr>
            <w:rStyle w:val="aff9"/>
            <w:rFonts w:ascii="Arial" w:hAnsi="Arial" w:cs="Arial"/>
            <w:b w:val="0"/>
            <w:noProof/>
            <w:kern w:val="32"/>
            <w:sz w:val="24"/>
            <w:szCs w:val="24"/>
            <w:lang w:eastAsia="ko-KR"/>
          </w:rPr>
          <w:t>№7</w:t>
        </w:r>
        <w:r w:rsidR="00DF05DE" w:rsidRPr="00DF05DE">
          <w:rPr>
            <w:rStyle w:val="aff9"/>
            <w:rFonts w:ascii="Arial" w:hAnsi="Arial" w:cs="Arial"/>
            <w:b w:val="0"/>
            <w:noProof/>
            <w:kern w:val="32"/>
            <w:sz w:val="24"/>
            <w:szCs w:val="24"/>
            <w:lang w:val="x-none" w:eastAsia="ko-KR"/>
          </w:rPr>
          <w:t xml:space="preserve"> – Лиценция ТОО "КМГ Инжиниринг" №21033693 от 21.12.2021г на «Проектирование (технологическое) и (или) эксплуатацию горных производств (углеводороды), нефтехимических производств, эксплуатацию магистральных газопроводов, нефтепроводов, нефтепродуктопроводов в сфере углеводородов»</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_Toc137023056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274</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7" w:history="1">
        <w:r w:rsidR="00DF05DE" w:rsidRPr="00DF05DE">
          <w:rPr>
            <w:rStyle w:val="aff9"/>
            <w:rFonts w:ascii="Arial" w:hAnsi="Arial" w:cs="Arial"/>
            <w:b w:val="0"/>
            <w:noProof/>
            <w:kern w:val="32"/>
            <w:sz w:val="24"/>
            <w:szCs w:val="24"/>
            <w:lang w:val="x-none" w:eastAsia="ko-KR"/>
          </w:rPr>
          <w:t xml:space="preserve">Приложение </w:t>
        </w:r>
        <w:r w:rsidR="00DF05DE" w:rsidRPr="00DF05DE">
          <w:rPr>
            <w:rStyle w:val="aff9"/>
            <w:rFonts w:ascii="Arial" w:hAnsi="Arial" w:cs="Arial"/>
            <w:b w:val="0"/>
            <w:noProof/>
            <w:kern w:val="32"/>
            <w:sz w:val="24"/>
            <w:szCs w:val="24"/>
            <w:lang w:eastAsia="ko-KR"/>
          </w:rPr>
          <w:t>№8</w:t>
        </w:r>
        <w:r w:rsidR="00DF05DE" w:rsidRPr="00DF05DE">
          <w:rPr>
            <w:rStyle w:val="aff9"/>
            <w:rFonts w:ascii="Arial" w:hAnsi="Arial" w:cs="Arial"/>
            <w:b w:val="0"/>
            <w:noProof/>
            <w:kern w:val="32"/>
            <w:sz w:val="24"/>
            <w:szCs w:val="24"/>
            <w:lang w:val="x-none" w:eastAsia="ko-KR"/>
          </w:rPr>
          <w:t xml:space="preserve"> – Протокол ЦКРР РК</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_Toc137023057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277</w:t>
        </w:r>
        <w:r w:rsidR="00DF05DE" w:rsidRPr="00DF05DE">
          <w:rPr>
            <w:rFonts w:ascii="Arial" w:hAnsi="Arial" w:cs="Arial"/>
            <w:b w:val="0"/>
            <w:noProof/>
            <w:webHidden/>
            <w:sz w:val="24"/>
            <w:szCs w:val="24"/>
          </w:rPr>
          <w:fldChar w:fldCharType="end"/>
        </w:r>
      </w:hyperlink>
    </w:p>
    <w:p w:rsidR="00DF05DE" w:rsidRPr="00DF05DE" w:rsidRDefault="00A84BC7" w:rsidP="00DF05DE">
      <w:pPr>
        <w:pStyle w:val="19"/>
        <w:tabs>
          <w:tab w:val="left" w:pos="709"/>
        </w:tabs>
        <w:rPr>
          <w:rFonts w:ascii="Arial" w:eastAsiaTheme="minorEastAsia" w:hAnsi="Arial" w:cs="Arial"/>
          <w:b w:val="0"/>
          <w:bCs w:val="0"/>
          <w:caps w:val="0"/>
          <w:noProof/>
          <w:sz w:val="24"/>
          <w:szCs w:val="24"/>
        </w:rPr>
      </w:pPr>
      <w:hyperlink w:anchor="_Toc137023058" w:history="1">
        <w:r w:rsidR="00DF05DE" w:rsidRPr="00DF05DE">
          <w:rPr>
            <w:rStyle w:val="aff9"/>
            <w:rFonts w:ascii="Arial" w:hAnsi="Arial" w:cs="Arial"/>
            <w:b w:val="0"/>
            <w:noProof/>
            <w:kern w:val="32"/>
            <w:sz w:val="24"/>
            <w:szCs w:val="24"/>
            <w:lang w:val="x-none" w:eastAsia="ko-KR"/>
          </w:rPr>
          <w:t xml:space="preserve">Приложение </w:t>
        </w:r>
        <w:r w:rsidR="00DF05DE" w:rsidRPr="00DF05DE">
          <w:rPr>
            <w:rStyle w:val="aff9"/>
            <w:rFonts w:ascii="Arial" w:hAnsi="Arial" w:cs="Arial"/>
            <w:b w:val="0"/>
            <w:noProof/>
            <w:kern w:val="32"/>
            <w:sz w:val="24"/>
            <w:szCs w:val="24"/>
            <w:lang w:eastAsia="ko-KR"/>
          </w:rPr>
          <w:t>№9</w:t>
        </w:r>
        <w:r w:rsidR="00DF05DE" w:rsidRPr="00DF05DE">
          <w:rPr>
            <w:rStyle w:val="aff9"/>
            <w:rFonts w:ascii="Arial" w:hAnsi="Arial" w:cs="Arial"/>
            <w:b w:val="0"/>
            <w:noProof/>
            <w:kern w:val="32"/>
            <w:sz w:val="24"/>
            <w:szCs w:val="24"/>
            <w:lang w:val="x-none" w:eastAsia="ko-KR"/>
          </w:rPr>
          <w:t xml:space="preserve"> – Письмо об отсутствии проекта нортативов размещения серы</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_Toc137023058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281</w:t>
        </w:r>
        <w:r w:rsidR="00DF05DE" w:rsidRPr="00DF05DE">
          <w:rPr>
            <w:rFonts w:ascii="Arial" w:hAnsi="Arial" w:cs="Arial"/>
            <w:b w:val="0"/>
            <w:noProof/>
            <w:webHidden/>
            <w:sz w:val="24"/>
            <w:szCs w:val="24"/>
          </w:rPr>
          <w:fldChar w:fldCharType="end"/>
        </w:r>
      </w:hyperlink>
    </w:p>
    <w:p w:rsidR="00DF05DE" w:rsidRDefault="00A84BC7" w:rsidP="00DF05DE">
      <w:pPr>
        <w:pStyle w:val="19"/>
        <w:tabs>
          <w:tab w:val="left" w:pos="709"/>
        </w:tabs>
        <w:rPr>
          <w:rFonts w:asciiTheme="minorHAnsi" w:eastAsiaTheme="minorEastAsia" w:hAnsiTheme="minorHAnsi" w:cstheme="minorBidi"/>
          <w:b w:val="0"/>
          <w:bCs w:val="0"/>
          <w:caps w:val="0"/>
          <w:noProof/>
          <w:sz w:val="22"/>
          <w:szCs w:val="22"/>
        </w:rPr>
      </w:pPr>
      <w:hyperlink w:anchor="_Toc137023061" w:history="1">
        <w:r w:rsidR="00DF05DE" w:rsidRPr="00DF05DE">
          <w:rPr>
            <w:rStyle w:val="aff9"/>
            <w:rFonts w:ascii="Arial" w:hAnsi="Arial" w:cs="Arial"/>
            <w:b w:val="0"/>
            <w:noProof/>
            <w:sz w:val="24"/>
            <w:szCs w:val="24"/>
          </w:rPr>
          <w:t>Приложение №12 - Государственная лицензия</w:t>
        </w:r>
        <w:r w:rsidR="00DF05DE" w:rsidRPr="00DF05DE">
          <w:rPr>
            <w:rFonts w:ascii="Arial" w:hAnsi="Arial" w:cs="Arial"/>
            <w:b w:val="0"/>
            <w:noProof/>
            <w:webHidden/>
            <w:sz w:val="24"/>
            <w:szCs w:val="24"/>
          </w:rPr>
          <w:tab/>
        </w:r>
        <w:r w:rsidR="00DF05DE" w:rsidRPr="00DF05DE">
          <w:rPr>
            <w:rFonts w:ascii="Arial" w:hAnsi="Arial" w:cs="Arial"/>
            <w:b w:val="0"/>
            <w:noProof/>
            <w:webHidden/>
            <w:sz w:val="24"/>
            <w:szCs w:val="24"/>
          </w:rPr>
          <w:fldChar w:fldCharType="begin"/>
        </w:r>
        <w:r w:rsidR="00DF05DE" w:rsidRPr="00DF05DE">
          <w:rPr>
            <w:rFonts w:ascii="Arial" w:hAnsi="Arial" w:cs="Arial"/>
            <w:b w:val="0"/>
            <w:noProof/>
            <w:webHidden/>
            <w:sz w:val="24"/>
            <w:szCs w:val="24"/>
          </w:rPr>
          <w:instrText xml:space="preserve"> PAGEREF _Toc137023061 \h </w:instrText>
        </w:r>
        <w:r w:rsidR="00DF05DE" w:rsidRPr="00DF05DE">
          <w:rPr>
            <w:rFonts w:ascii="Arial" w:hAnsi="Arial" w:cs="Arial"/>
            <w:b w:val="0"/>
            <w:noProof/>
            <w:webHidden/>
            <w:sz w:val="24"/>
            <w:szCs w:val="24"/>
          </w:rPr>
        </w:r>
        <w:r w:rsidR="00DF05DE" w:rsidRPr="00DF05DE">
          <w:rPr>
            <w:rFonts w:ascii="Arial" w:hAnsi="Arial" w:cs="Arial"/>
            <w:b w:val="0"/>
            <w:noProof/>
            <w:webHidden/>
            <w:sz w:val="24"/>
            <w:szCs w:val="24"/>
          </w:rPr>
          <w:fldChar w:fldCharType="separate"/>
        </w:r>
        <w:r w:rsidR="00DF05DE" w:rsidRPr="00DF05DE">
          <w:rPr>
            <w:rFonts w:ascii="Arial" w:hAnsi="Arial" w:cs="Arial"/>
            <w:b w:val="0"/>
            <w:noProof/>
            <w:webHidden/>
            <w:sz w:val="24"/>
            <w:szCs w:val="24"/>
          </w:rPr>
          <w:t>285</w:t>
        </w:r>
        <w:r w:rsidR="00DF05DE" w:rsidRPr="00DF05DE">
          <w:rPr>
            <w:rFonts w:ascii="Arial" w:hAnsi="Arial" w:cs="Arial"/>
            <w:b w:val="0"/>
            <w:noProof/>
            <w:webHidden/>
            <w:sz w:val="24"/>
            <w:szCs w:val="24"/>
          </w:rPr>
          <w:fldChar w:fldCharType="end"/>
        </w:r>
      </w:hyperlink>
    </w:p>
    <w:p w:rsidR="00481B55" w:rsidRPr="00407E75" w:rsidRDefault="00481B55" w:rsidP="00DF05DE">
      <w:pPr>
        <w:tabs>
          <w:tab w:val="left" w:pos="709"/>
        </w:tabs>
        <w:jc w:val="center"/>
        <w:rPr>
          <w:rFonts w:ascii="Arial" w:hAnsi="Arial" w:cs="Arial"/>
          <w:b/>
        </w:rPr>
      </w:pPr>
      <w:r w:rsidRPr="00407E75">
        <w:rPr>
          <w:rFonts w:ascii="Arial" w:hAnsi="Arial" w:cs="Arial"/>
        </w:rPr>
        <w:fldChar w:fldCharType="end"/>
      </w:r>
    </w:p>
    <w:p w:rsidR="00B12494" w:rsidRPr="00407E75" w:rsidRDefault="00B12494" w:rsidP="00DF05DE">
      <w:pPr>
        <w:tabs>
          <w:tab w:val="left" w:pos="709"/>
        </w:tabs>
        <w:jc w:val="center"/>
        <w:rPr>
          <w:rFonts w:ascii="Arial" w:hAnsi="Arial" w:cs="Arial"/>
          <w:b/>
        </w:rPr>
      </w:pPr>
    </w:p>
    <w:p w:rsidR="008E3B36" w:rsidRPr="00407E75" w:rsidRDefault="00B12494" w:rsidP="00DF05DE">
      <w:pPr>
        <w:tabs>
          <w:tab w:val="left" w:pos="709"/>
        </w:tabs>
        <w:jc w:val="center"/>
        <w:rPr>
          <w:rFonts w:ascii="Arial" w:hAnsi="Arial" w:cs="Arial"/>
          <w:b/>
          <w:caps/>
          <w:lang w:eastAsia="en-US"/>
        </w:rPr>
      </w:pPr>
      <w:r w:rsidRPr="00407E75">
        <w:rPr>
          <w:rFonts w:ascii="Arial" w:hAnsi="Arial" w:cs="Arial"/>
          <w:b/>
          <w:lang w:eastAsia="en-US"/>
        </w:rPr>
        <w:br w:type="page"/>
      </w:r>
      <w:r w:rsidR="008E3B36" w:rsidRPr="00641373">
        <w:rPr>
          <w:rFonts w:ascii="Arial" w:hAnsi="Arial" w:cs="Arial"/>
          <w:b/>
          <w:caps/>
          <w:lang w:eastAsia="en-US"/>
        </w:rPr>
        <w:lastRenderedPageBreak/>
        <w:t>Список  ТАБЛИЦ</w:t>
      </w:r>
    </w:p>
    <w:p w:rsidR="008E3B36" w:rsidRPr="00407E75" w:rsidRDefault="008E3B36" w:rsidP="000B463F">
      <w:pPr>
        <w:jc w:val="both"/>
        <w:rPr>
          <w:rFonts w:ascii="Arial" w:hAnsi="Arial" w:cs="Arial"/>
          <w:b/>
          <w:caps/>
          <w:lang w:eastAsia="en-US"/>
        </w:rPr>
      </w:pPr>
    </w:p>
    <w:p w:rsidR="00DF05DE" w:rsidRPr="00DF05DE" w:rsidRDefault="00A62069">
      <w:pPr>
        <w:pStyle w:val="afffffe"/>
        <w:tabs>
          <w:tab w:val="right" w:leader="dot" w:pos="9345"/>
        </w:tabs>
        <w:rPr>
          <w:rFonts w:ascii="Arial" w:eastAsiaTheme="minorEastAsia" w:hAnsi="Arial" w:cs="Arial"/>
          <w:noProof/>
          <w:sz w:val="22"/>
          <w:szCs w:val="22"/>
          <w:lang w:val="ru-RU"/>
        </w:rPr>
      </w:pPr>
      <w:r w:rsidRPr="00DF05DE">
        <w:rPr>
          <w:rFonts w:ascii="Arial" w:hAnsi="Arial" w:cs="Arial"/>
          <w:lang w:eastAsia="en-US"/>
        </w:rPr>
        <w:fldChar w:fldCharType="begin"/>
      </w:r>
      <w:r w:rsidRPr="00DF05DE">
        <w:rPr>
          <w:rFonts w:ascii="Arial" w:hAnsi="Arial" w:cs="Arial"/>
          <w:lang w:eastAsia="en-US"/>
        </w:rPr>
        <w:instrText xml:space="preserve"> TOC \h \z \c "Таблица" </w:instrText>
      </w:r>
      <w:r w:rsidRPr="00DF05DE">
        <w:rPr>
          <w:rFonts w:ascii="Arial" w:hAnsi="Arial" w:cs="Arial"/>
          <w:lang w:eastAsia="en-US"/>
        </w:rPr>
        <w:fldChar w:fldCharType="separate"/>
      </w:r>
      <w:hyperlink w:anchor="_Toc137023166" w:history="1">
        <w:r w:rsidR="00DF05DE" w:rsidRPr="00DF05DE">
          <w:rPr>
            <w:rStyle w:val="aff9"/>
            <w:rFonts w:ascii="Arial" w:hAnsi="Arial" w:cs="Arial"/>
            <w:noProof/>
          </w:rPr>
          <w:t>Таблица 1.1 – Рекомендуемые геолого-технические мероприятий. I (рекомендуемый)+II+III варианты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_Toc137023166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67" w:history="1">
        <w:r w:rsidR="00DF05DE" w:rsidRPr="00DF05DE">
          <w:rPr>
            <w:rStyle w:val="aff9"/>
            <w:rFonts w:ascii="Arial" w:hAnsi="Arial" w:cs="Arial"/>
            <w:noProof/>
          </w:rPr>
          <w:t>Таблица 1.2 – Динамика бурения. I вариант (рекомендуемый)</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_Toc137023167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68" w:history="1">
        <w:r w:rsidR="00DF05DE" w:rsidRPr="00DF05DE">
          <w:rPr>
            <w:rStyle w:val="aff9"/>
            <w:rFonts w:ascii="Arial" w:hAnsi="Arial" w:cs="Arial"/>
            <w:noProof/>
          </w:rPr>
          <w:t>Таблица 1.3 – Динамика бурения. II вариант</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_Toc137023168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69" w:history="1">
        <w:r w:rsidR="00DF05DE" w:rsidRPr="00DF05DE">
          <w:rPr>
            <w:rStyle w:val="aff9"/>
            <w:rFonts w:ascii="Arial" w:hAnsi="Arial" w:cs="Arial"/>
            <w:noProof/>
          </w:rPr>
          <w:t>Таблица 1.4 – Динамика бурения. III вариант</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_Toc137023169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0" w:history="1">
        <w:r w:rsidR="00DF05DE" w:rsidRPr="00DF05DE">
          <w:rPr>
            <w:rStyle w:val="aff9"/>
            <w:rFonts w:ascii="Arial" w:hAnsi="Arial" w:cs="Arial"/>
            <w:noProof/>
          </w:rPr>
          <w:t>Таблица 1.5</w:t>
        </w:r>
        <w:r w:rsidR="00DF05DE" w:rsidRPr="00DF05DE">
          <w:rPr>
            <w:rStyle w:val="aff9"/>
            <w:rFonts w:ascii="Arial" w:hAnsi="Arial" w:cs="Arial"/>
            <w:noProof/>
            <w:lang w:eastAsia="en-US"/>
          </w:rPr>
          <w:t xml:space="preserve">-Характеристика основного фонда скважин </w:t>
        </w:r>
        <w:r w:rsidR="00DF05DE" w:rsidRPr="00DF05DE">
          <w:rPr>
            <w:rStyle w:val="aff9"/>
            <w:rFonts w:ascii="Arial" w:hAnsi="Arial" w:cs="Arial"/>
            <w:noProof/>
            <w:lang w:val="kk-KZ" w:eastAsia="en-US"/>
          </w:rPr>
          <w:t xml:space="preserve">в целом </w:t>
        </w:r>
        <w:r w:rsidR="00DF05DE" w:rsidRPr="00DF05DE">
          <w:rPr>
            <w:rStyle w:val="aff9"/>
            <w:rFonts w:ascii="Arial" w:hAnsi="Arial" w:cs="Arial"/>
            <w:noProof/>
            <w:lang w:eastAsia="en-US"/>
          </w:rPr>
          <w:t xml:space="preserve">по месторождению. </w:t>
        </w:r>
        <w:r w:rsidR="00DF05DE" w:rsidRPr="00DF05DE">
          <w:rPr>
            <w:rStyle w:val="aff9"/>
            <w:rFonts w:ascii="Arial" w:eastAsia="Calibri" w:hAnsi="Arial" w:cs="Arial"/>
            <w:noProof/>
            <w:lang w:eastAsia="en-US"/>
          </w:rPr>
          <w:t xml:space="preserve">Вариант </w:t>
        </w:r>
        <w:r w:rsidR="00DF05DE" w:rsidRPr="00DF05DE">
          <w:rPr>
            <w:rStyle w:val="aff9"/>
            <w:rFonts w:ascii="Arial" w:eastAsia="Calibri" w:hAnsi="Arial" w:cs="Arial"/>
            <w:noProof/>
            <w:lang w:val="kk-KZ" w:eastAsia="en-US"/>
          </w:rPr>
          <w:t>1</w:t>
        </w:r>
        <w:r w:rsidR="00DF05DE" w:rsidRPr="00DF05DE">
          <w:rPr>
            <w:rStyle w:val="aff9"/>
            <w:rFonts w:ascii="Arial" w:eastAsia="Calibri" w:hAnsi="Arial" w:cs="Arial"/>
            <w:noProof/>
            <w:lang w:eastAsia="en-US"/>
          </w:rPr>
          <w:t xml:space="preserve"> (рекомендуемый)</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1" w:history="1">
        <w:r w:rsidR="00DF05DE" w:rsidRPr="00DF05DE">
          <w:rPr>
            <w:rStyle w:val="aff9"/>
            <w:rFonts w:ascii="Arial" w:hAnsi="Arial" w:cs="Arial"/>
            <w:noProof/>
          </w:rPr>
          <w:t>Таблица 1.6- Характеристика основных показателей пробной эксплуатации по отбору нефти и жидкости по месторождению</w:t>
        </w:r>
        <w:r w:rsidR="00DF05DE" w:rsidRPr="00DF05DE">
          <w:rPr>
            <w:rStyle w:val="aff9"/>
            <w:rFonts w:ascii="Arial" w:hAnsi="Arial" w:cs="Arial"/>
            <w:noProof/>
            <w:lang w:val="kk-KZ"/>
          </w:rPr>
          <w:t xml:space="preserve">. </w:t>
        </w:r>
        <w:r w:rsidR="00DF05DE" w:rsidRPr="00DF05DE">
          <w:rPr>
            <w:rStyle w:val="aff9"/>
            <w:rFonts w:ascii="Arial" w:eastAsia="Calibri" w:hAnsi="Arial" w:cs="Arial"/>
            <w:noProof/>
            <w:lang w:eastAsia="en-US"/>
          </w:rPr>
          <w:t xml:space="preserve">Вариант </w:t>
        </w:r>
        <w:r w:rsidR="00DF05DE" w:rsidRPr="00DF05DE">
          <w:rPr>
            <w:rStyle w:val="aff9"/>
            <w:rFonts w:ascii="Arial" w:eastAsia="Calibri" w:hAnsi="Arial" w:cs="Arial"/>
            <w:noProof/>
            <w:lang w:val="kk-KZ" w:eastAsia="en-US"/>
          </w:rPr>
          <w:t>1</w:t>
        </w:r>
        <w:r w:rsidR="00DF05DE" w:rsidRPr="00DF05DE">
          <w:rPr>
            <w:rStyle w:val="aff9"/>
            <w:rFonts w:ascii="Arial" w:eastAsia="Calibri" w:hAnsi="Arial" w:cs="Arial"/>
            <w:noProof/>
            <w:lang w:eastAsia="en-US"/>
          </w:rPr>
          <w:t xml:space="preserve"> (рекомендуемый)</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2" w:history="1">
        <w:r w:rsidR="00DF05DE" w:rsidRPr="00DF05DE">
          <w:rPr>
            <w:rStyle w:val="aff9"/>
            <w:rFonts w:ascii="Arial" w:hAnsi="Arial" w:cs="Arial"/>
            <w:noProof/>
          </w:rPr>
          <w:t>Таблица 1.7</w:t>
        </w:r>
        <w:r w:rsidR="00DF05DE" w:rsidRPr="00DF05DE">
          <w:rPr>
            <w:rStyle w:val="aff9"/>
            <w:rFonts w:ascii="Arial" w:eastAsia="Arial Unicode MS" w:hAnsi="Arial" w:cs="Arial"/>
            <w:noProof/>
            <w:lang w:eastAsia="ko-KR"/>
          </w:rPr>
          <w:t>- Проектная конструкция для вертикальной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3" w:history="1">
        <w:r w:rsidR="00DF05DE" w:rsidRPr="00DF05DE">
          <w:rPr>
            <w:rStyle w:val="aff9"/>
            <w:rFonts w:ascii="Arial" w:hAnsi="Arial" w:cs="Arial"/>
            <w:noProof/>
          </w:rPr>
          <w:t>Таблица 1.8</w:t>
        </w:r>
        <w:r w:rsidR="00DF05DE" w:rsidRPr="00DF05DE">
          <w:rPr>
            <w:rStyle w:val="aff9"/>
            <w:rFonts w:ascii="Arial" w:eastAsia="Arial Unicode MS" w:hAnsi="Arial" w:cs="Arial"/>
            <w:noProof/>
            <w:lang w:eastAsia="ko-KR"/>
          </w:rPr>
          <w:t xml:space="preserve"> - Проектная конструкция для горизонтальной скважины №438</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4" w:history="1">
        <w:r w:rsidR="00DF05DE" w:rsidRPr="00DF05DE">
          <w:rPr>
            <w:rStyle w:val="aff9"/>
            <w:rFonts w:ascii="Arial" w:hAnsi="Arial" w:cs="Arial"/>
            <w:noProof/>
          </w:rPr>
          <w:t>Таблица 1.9</w:t>
        </w:r>
        <w:r w:rsidR="00DF05DE" w:rsidRPr="00DF05DE">
          <w:rPr>
            <w:rStyle w:val="aff9"/>
            <w:rFonts w:ascii="Arial" w:eastAsia="Arial Unicode MS" w:hAnsi="Arial" w:cs="Arial"/>
            <w:noProof/>
            <w:lang w:eastAsia="ko-KR"/>
          </w:rPr>
          <w:t xml:space="preserve"> - Проектная конструкция для горизонтальной скважины №459</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5" w:history="1">
        <w:r w:rsidR="00DF05DE" w:rsidRPr="00DF05DE">
          <w:rPr>
            <w:rStyle w:val="aff9"/>
            <w:rFonts w:ascii="Arial" w:hAnsi="Arial" w:cs="Arial"/>
            <w:noProof/>
          </w:rPr>
          <w:t>Таблица 1.10</w:t>
        </w:r>
        <w:r w:rsidR="00DF05DE" w:rsidRPr="00DF05DE">
          <w:rPr>
            <w:rStyle w:val="aff9"/>
            <w:rFonts w:ascii="Arial" w:eastAsia="Arial Unicode MS" w:hAnsi="Arial" w:cs="Arial"/>
            <w:noProof/>
            <w:lang w:eastAsia="ko-KR"/>
          </w:rPr>
          <w:t xml:space="preserve"> - Проектная конструкция для горизонтальной скважины №466</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29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6" w:history="1">
        <w:r w:rsidR="00DF05DE" w:rsidRPr="00DF05DE">
          <w:rPr>
            <w:rStyle w:val="aff9"/>
            <w:rFonts w:ascii="Arial" w:hAnsi="Arial" w:cs="Arial"/>
            <w:noProof/>
          </w:rPr>
          <w:t xml:space="preserve">Таблица 1.11 </w:t>
        </w:r>
        <w:r w:rsidR="00DF05DE" w:rsidRPr="00DF05DE">
          <w:rPr>
            <w:rStyle w:val="aff9"/>
            <w:rFonts w:ascii="Arial" w:eastAsia="Arial Unicode MS" w:hAnsi="Arial" w:cs="Arial"/>
            <w:noProof/>
            <w:lang w:eastAsia="ko-KR"/>
          </w:rPr>
          <w:t>- Проектная конструкция для горизонтальной скважины №467</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30</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7" w:history="1">
        <w:r w:rsidR="00DF05DE" w:rsidRPr="00DF05DE">
          <w:rPr>
            <w:rStyle w:val="aff9"/>
            <w:rFonts w:ascii="Arial" w:hAnsi="Arial" w:cs="Arial"/>
            <w:noProof/>
          </w:rPr>
          <w:t xml:space="preserve">Таблица 1.12 </w:t>
        </w:r>
        <w:r w:rsidR="00DF05DE" w:rsidRPr="00DF05DE">
          <w:rPr>
            <w:rStyle w:val="aff9"/>
            <w:rFonts w:ascii="Arial" w:eastAsia="Arial Unicode MS" w:hAnsi="Arial" w:cs="Arial"/>
            <w:noProof/>
            <w:lang w:eastAsia="ko-KR"/>
          </w:rPr>
          <w:t>- Проектная конструкция для горизонтальной скважины №470</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8" w:history="1">
        <w:r w:rsidR="00DF05DE" w:rsidRPr="00DF05DE">
          <w:rPr>
            <w:rStyle w:val="aff9"/>
            <w:rFonts w:ascii="Arial" w:hAnsi="Arial" w:cs="Arial"/>
            <w:noProof/>
          </w:rPr>
          <w:t xml:space="preserve">Таблица 1.13 </w:t>
        </w:r>
        <w:r w:rsidR="00DF05DE" w:rsidRPr="00DF05DE">
          <w:rPr>
            <w:rStyle w:val="aff9"/>
            <w:rFonts w:ascii="Arial" w:eastAsia="Arial Unicode MS" w:hAnsi="Arial" w:cs="Arial"/>
            <w:noProof/>
            <w:lang w:eastAsia="ko-KR"/>
          </w:rPr>
          <w:t>- Проектная конструкция для горизонтальной скважины №468</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79" w:history="1">
        <w:r w:rsidR="00DF05DE" w:rsidRPr="00DF05DE">
          <w:rPr>
            <w:rStyle w:val="aff9"/>
            <w:rFonts w:ascii="Arial" w:hAnsi="Arial" w:cs="Arial"/>
            <w:noProof/>
          </w:rPr>
          <w:t xml:space="preserve">Таблица 1.14 </w:t>
        </w:r>
        <w:r w:rsidR="00DF05DE" w:rsidRPr="00DF05DE">
          <w:rPr>
            <w:rStyle w:val="aff9"/>
            <w:rFonts w:ascii="Arial" w:eastAsia="Arial Unicode MS" w:hAnsi="Arial" w:cs="Arial"/>
            <w:noProof/>
            <w:lang w:eastAsia="ko-KR"/>
          </w:rPr>
          <w:t>- Проектная конструкция для горизонтальной скважины №460</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_Toc137023179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0" w:history="1">
        <w:r w:rsidR="00DF05DE" w:rsidRPr="00DF05DE">
          <w:rPr>
            <w:rStyle w:val="aff9"/>
            <w:rFonts w:ascii="Arial" w:eastAsia="Arial Unicode MS" w:hAnsi="Arial" w:cs="Arial"/>
            <w:noProof/>
            <w:lang w:eastAsia="ko-KR"/>
          </w:rPr>
          <w:t>Таблица 1.15 - Проектная и фактическая конструкция для ЗБГС скважины №54</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1" w:history="1">
        <w:r w:rsidR="00DF05DE" w:rsidRPr="00DF05DE">
          <w:rPr>
            <w:rStyle w:val="aff9"/>
            <w:rFonts w:ascii="Arial" w:hAnsi="Arial" w:cs="Arial"/>
            <w:noProof/>
          </w:rPr>
          <w:t>Таблица 1.16 -</w:t>
        </w:r>
        <w:r w:rsidR="00DF05DE" w:rsidRPr="00DF05DE">
          <w:rPr>
            <w:rStyle w:val="aff9"/>
            <w:rFonts w:ascii="Arial" w:eastAsia="Arial Unicode MS" w:hAnsi="Arial" w:cs="Arial"/>
            <w:noProof/>
            <w:lang w:eastAsia="ko-KR"/>
          </w:rPr>
          <w:t xml:space="preserve"> Проектная и фактическая конструкция для ЗБГС скважины №406</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2" w:history="1">
        <w:r w:rsidR="00DF05DE" w:rsidRPr="00DF05DE">
          <w:rPr>
            <w:rStyle w:val="aff9"/>
            <w:rFonts w:ascii="Arial" w:hAnsi="Arial" w:cs="Arial"/>
            <w:noProof/>
          </w:rPr>
          <w:t>Таблица 1.17</w:t>
        </w:r>
        <w:r w:rsidR="00DF05DE" w:rsidRPr="00DF05DE">
          <w:rPr>
            <w:rStyle w:val="aff9"/>
            <w:rFonts w:ascii="Arial" w:eastAsia="Arial Unicode MS" w:hAnsi="Arial" w:cs="Arial"/>
            <w:noProof/>
            <w:lang w:eastAsia="ko-KR"/>
          </w:rPr>
          <w:t>- Проектная и фактическая конструкция для ЗБГС скважины №</w:t>
        </w:r>
        <w:r w:rsidR="00DF05DE" w:rsidRPr="00DF05DE">
          <w:rPr>
            <w:rStyle w:val="aff9"/>
            <w:rFonts w:ascii="Arial" w:eastAsia="Arial Unicode MS" w:hAnsi="Arial" w:cs="Arial"/>
            <w:noProof/>
            <w:lang w:val="kk-KZ" w:eastAsia="ko-KR"/>
          </w:rPr>
          <w:t>435</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3" w:history="1">
        <w:r w:rsidR="00DF05DE" w:rsidRPr="00DF05DE">
          <w:rPr>
            <w:rStyle w:val="aff9"/>
            <w:rFonts w:ascii="Arial" w:hAnsi="Arial" w:cs="Arial"/>
            <w:noProof/>
          </w:rPr>
          <w:t xml:space="preserve">Таблица 1.18 </w:t>
        </w:r>
        <w:r w:rsidR="00DF05DE" w:rsidRPr="00DF05DE">
          <w:rPr>
            <w:rStyle w:val="aff9"/>
            <w:rFonts w:ascii="Arial" w:hAnsi="Arial" w:cs="Arial"/>
            <w:noProof/>
            <w:kern w:val="2"/>
            <w:lang w:eastAsia="zh-CN"/>
          </w:rPr>
          <w:t>– Расчет продолжительности бурения для вертикальной скважины с проектной глубиной 3</w:t>
        </w:r>
        <w:r w:rsidR="00DF05DE" w:rsidRPr="00DF05DE">
          <w:rPr>
            <w:rStyle w:val="aff9"/>
            <w:rFonts w:ascii="Arial" w:hAnsi="Arial" w:cs="Arial"/>
            <w:noProof/>
            <w:kern w:val="2"/>
            <w:lang w:val="kk-KZ" w:eastAsia="zh-CN"/>
          </w:rPr>
          <w:t>30</w:t>
        </w:r>
        <w:r w:rsidR="00DF05DE" w:rsidRPr="00DF05DE">
          <w:rPr>
            <w:rStyle w:val="aff9"/>
            <w:rFonts w:ascii="Arial" w:hAnsi="Arial" w:cs="Arial"/>
            <w:noProof/>
            <w:kern w:val="2"/>
            <w:lang w:eastAsia="zh-CN"/>
          </w:rPr>
          <w:t>0м</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4" w:history="1">
        <w:r w:rsidR="00DF05DE" w:rsidRPr="00DF05DE">
          <w:rPr>
            <w:rStyle w:val="aff9"/>
            <w:rFonts w:ascii="Arial" w:hAnsi="Arial" w:cs="Arial"/>
            <w:noProof/>
          </w:rPr>
          <w:t>Таблица 1.19 – Расчет продолжительности бурения для горизонтальной скважины №438 с проектной глубиной 4308,41м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5" w:history="1">
        <w:r w:rsidR="00DF05DE" w:rsidRPr="00DF05DE">
          <w:rPr>
            <w:rStyle w:val="aff9"/>
            <w:rFonts w:ascii="Arial" w:hAnsi="Arial" w:cs="Arial"/>
            <w:noProof/>
          </w:rPr>
          <w:t>Таблица 1.20 – Расчет продолжительности бурения для горизонтальной скважины №459 с проектной глубиной 4077,72м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6" w:history="1">
        <w:r w:rsidR="00DF05DE" w:rsidRPr="00DF05DE">
          <w:rPr>
            <w:rStyle w:val="aff9"/>
            <w:rFonts w:ascii="Arial" w:hAnsi="Arial" w:cs="Arial"/>
            <w:noProof/>
          </w:rPr>
          <w:t>Таблица 1.21 – Расчет продолжительности бурения для горизонтальной скважины №466 с проектной глубиной 3941,59м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7" w:history="1">
        <w:r w:rsidR="00DF05DE" w:rsidRPr="00DF05DE">
          <w:rPr>
            <w:rStyle w:val="aff9"/>
            <w:rFonts w:ascii="Arial" w:hAnsi="Arial" w:cs="Arial"/>
            <w:noProof/>
          </w:rPr>
          <w:t>Таблица 1.22 – Расчет продолжительности бурения для горизонтальной скважины №467 с проектной глубиной 3839,39м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8" w:history="1">
        <w:r w:rsidR="00DF05DE" w:rsidRPr="00DF05DE">
          <w:rPr>
            <w:rStyle w:val="aff9"/>
            <w:rFonts w:ascii="Arial" w:hAnsi="Arial" w:cs="Arial"/>
            <w:noProof/>
          </w:rPr>
          <w:t>Таблица 1.23 – Расчет продолжительности бурения для горизонтальной скважины №468 с проектной глубиной 4223,80м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89" w:history="1">
        <w:r w:rsidR="00DF05DE" w:rsidRPr="00DF05DE">
          <w:rPr>
            <w:rStyle w:val="aff9"/>
            <w:rFonts w:ascii="Arial" w:hAnsi="Arial" w:cs="Arial"/>
            <w:noProof/>
          </w:rPr>
          <w:t>Таблица 1.24 – Расчет продолжительности бурения для горизонтальной скважины №470 с проектной глубиной 3584,66м</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_Toc137023189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0" w:history="1">
        <w:r w:rsidR="00DF05DE" w:rsidRPr="00DF05DE">
          <w:rPr>
            <w:rStyle w:val="aff9"/>
            <w:rFonts w:ascii="Arial" w:hAnsi="Arial" w:cs="Arial"/>
            <w:noProof/>
          </w:rPr>
          <w:t>Таблица 1.25 – Расчет продолжительности бурения для горизонтальной скважины №460 с проектной глубиной 4146,64м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1" w:history="1">
        <w:r w:rsidR="00DF05DE" w:rsidRPr="00DF05DE">
          <w:rPr>
            <w:rStyle w:val="aff9"/>
            <w:rFonts w:ascii="Arial" w:hAnsi="Arial" w:cs="Arial"/>
            <w:noProof/>
          </w:rPr>
          <w:t xml:space="preserve">Таблица 1.26 </w:t>
        </w:r>
        <w:r w:rsidR="00DF05DE" w:rsidRPr="00DF05DE">
          <w:rPr>
            <w:rStyle w:val="aff9"/>
            <w:rFonts w:ascii="Arial" w:hAnsi="Arial" w:cs="Arial"/>
            <w:noProof/>
            <w:lang w:eastAsia="en-US"/>
          </w:rPr>
          <w:t xml:space="preserve">- </w:t>
        </w:r>
        <w:r w:rsidR="00DF05DE" w:rsidRPr="00DF05DE">
          <w:rPr>
            <w:rStyle w:val="aff9"/>
            <w:rFonts w:ascii="Arial" w:hAnsi="Arial" w:cs="Arial"/>
            <w:noProof/>
            <w:kern w:val="2"/>
            <w:lang w:eastAsia="zh-CN"/>
          </w:rPr>
          <w:t xml:space="preserve">Расчет продолжительности бурения для ЗБГС скважины </w:t>
        </w:r>
        <w:r w:rsidR="00DF05DE" w:rsidRPr="00DF05DE">
          <w:rPr>
            <w:rStyle w:val="aff9"/>
            <w:rFonts w:ascii="Arial" w:hAnsi="Arial" w:cs="Arial"/>
            <w:noProof/>
            <w:lang w:eastAsia="en-US"/>
          </w:rPr>
          <w:t>№</w:t>
        </w:r>
        <w:r w:rsidR="00DF05DE" w:rsidRPr="00DF05DE">
          <w:rPr>
            <w:rStyle w:val="aff9"/>
            <w:rFonts w:ascii="Arial" w:hAnsi="Arial" w:cs="Arial"/>
            <w:noProof/>
            <w:lang w:val="kk-KZ" w:eastAsia="en-US"/>
          </w:rPr>
          <w:t>5</w:t>
        </w:r>
        <w:r w:rsidR="00DF05DE" w:rsidRPr="00DF05DE">
          <w:rPr>
            <w:rStyle w:val="aff9"/>
            <w:rFonts w:ascii="Arial" w:hAnsi="Arial" w:cs="Arial"/>
            <w:noProof/>
            <w:lang w:eastAsia="en-US"/>
          </w:rPr>
          <w:t>4 с</w:t>
        </w:r>
        <w:r w:rsidR="00DF05DE" w:rsidRPr="00DF05DE">
          <w:rPr>
            <w:rStyle w:val="aff9"/>
            <w:rFonts w:ascii="Arial" w:hAnsi="Arial" w:cs="Arial"/>
            <w:noProof/>
            <w:kern w:val="2"/>
            <w:lang w:eastAsia="zh-CN"/>
          </w:rPr>
          <w:t xml:space="preserve"> проектной глубиной </w:t>
        </w:r>
        <w:r w:rsidR="00DF05DE" w:rsidRPr="00DF05DE">
          <w:rPr>
            <w:rStyle w:val="aff9"/>
            <w:rFonts w:ascii="Arial" w:hAnsi="Arial" w:cs="Arial"/>
            <w:noProof/>
            <w:kern w:val="2"/>
            <w:lang w:val="kk-KZ" w:eastAsia="zh-CN"/>
          </w:rPr>
          <w:t>2719,17</w:t>
        </w:r>
        <w:r w:rsidR="00DF05DE" w:rsidRPr="00DF05DE">
          <w:rPr>
            <w:rStyle w:val="aff9"/>
            <w:rFonts w:ascii="Arial" w:hAnsi="Arial" w:cs="Arial"/>
            <w:noProof/>
            <w:kern w:val="2"/>
            <w:lang w:eastAsia="zh-CN"/>
          </w:rPr>
          <w:t>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2" w:history="1">
        <w:r w:rsidR="00DF05DE" w:rsidRPr="00DF05DE">
          <w:rPr>
            <w:rStyle w:val="aff9"/>
            <w:rFonts w:ascii="Arial" w:hAnsi="Arial" w:cs="Arial"/>
            <w:noProof/>
          </w:rPr>
          <w:t xml:space="preserve">Таблица 1.27 </w:t>
        </w:r>
        <w:r w:rsidR="00DF05DE" w:rsidRPr="00DF05DE">
          <w:rPr>
            <w:rStyle w:val="aff9"/>
            <w:rFonts w:ascii="Arial" w:hAnsi="Arial" w:cs="Arial"/>
            <w:noProof/>
            <w:lang w:eastAsia="en-US"/>
          </w:rPr>
          <w:t xml:space="preserve">- </w:t>
        </w:r>
        <w:r w:rsidR="00DF05DE" w:rsidRPr="00DF05DE">
          <w:rPr>
            <w:rStyle w:val="aff9"/>
            <w:rFonts w:ascii="Arial" w:hAnsi="Arial" w:cs="Arial"/>
            <w:noProof/>
            <w:kern w:val="2"/>
            <w:lang w:eastAsia="zh-CN"/>
          </w:rPr>
          <w:t xml:space="preserve">Расчет продолжительности бурения для ЗБГС скважины </w:t>
        </w:r>
        <w:r w:rsidR="00DF05DE" w:rsidRPr="00DF05DE">
          <w:rPr>
            <w:rStyle w:val="aff9"/>
            <w:rFonts w:ascii="Arial" w:hAnsi="Arial" w:cs="Arial"/>
            <w:noProof/>
            <w:lang w:eastAsia="en-US"/>
          </w:rPr>
          <w:t>№</w:t>
        </w:r>
        <w:r w:rsidR="00DF05DE" w:rsidRPr="00DF05DE">
          <w:rPr>
            <w:rStyle w:val="aff9"/>
            <w:rFonts w:ascii="Arial" w:hAnsi="Arial" w:cs="Arial"/>
            <w:noProof/>
            <w:lang w:val="kk-KZ" w:eastAsia="en-US"/>
          </w:rPr>
          <w:t>406</w:t>
        </w:r>
        <w:r w:rsidR="00DF05DE" w:rsidRPr="00DF05DE">
          <w:rPr>
            <w:rStyle w:val="aff9"/>
            <w:rFonts w:ascii="Arial" w:hAnsi="Arial" w:cs="Arial"/>
            <w:noProof/>
            <w:lang w:eastAsia="en-US"/>
          </w:rPr>
          <w:t xml:space="preserve"> с</w:t>
        </w:r>
        <w:r w:rsidR="00DF05DE" w:rsidRPr="00DF05DE">
          <w:rPr>
            <w:rStyle w:val="aff9"/>
            <w:rFonts w:ascii="Arial" w:hAnsi="Arial" w:cs="Arial"/>
            <w:noProof/>
            <w:kern w:val="2"/>
            <w:lang w:eastAsia="zh-CN"/>
          </w:rPr>
          <w:t xml:space="preserve"> проектной глубиной </w:t>
        </w:r>
        <w:r w:rsidR="00DF05DE" w:rsidRPr="00DF05DE">
          <w:rPr>
            <w:rStyle w:val="aff9"/>
            <w:rFonts w:ascii="Arial" w:hAnsi="Arial" w:cs="Arial"/>
            <w:noProof/>
            <w:kern w:val="2"/>
            <w:lang w:val="kk-KZ" w:eastAsia="zh-CN"/>
          </w:rPr>
          <w:t>2412,63</w:t>
        </w:r>
        <w:r w:rsidR="00DF05DE" w:rsidRPr="00DF05DE">
          <w:rPr>
            <w:rStyle w:val="aff9"/>
            <w:rFonts w:ascii="Arial" w:hAnsi="Arial" w:cs="Arial"/>
            <w:noProof/>
            <w:kern w:val="2"/>
            <w:lang w:eastAsia="zh-CN"/>
          </w:rPr>
          <w:t>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3" w:history="1">
        <w:r w:rsidR="00DF05DE" w:rsidRPr="00DF05DE">
          <w:rPr>
            <w:rStyle w:val="aff9"/>
            <w:rFonts w:ascii="Arial" w:hAnsi="Arial" w:cs="Arial"/>
            <w:noProof/>
          </w:rPr>
          <w:t xml:space="preserve">Таблица 1.28 </w:t>
        </w:r>
        <w:r w:rsidR="00DF05DE" w:rsidRPr="00DF05DE">
          <w:rPr>
            <w:rStyle w:val="aff9"/>
            <w:rFonts w:ascii="Arial" w:hAnsi="Arial" w:cs="Arial"/>
            <w:noProof/>
            <w:lang w:eastAsia="en-US"/>
          </w:rPr>
          <w:t xml:space="preserve">- </w:t>
        </w:r>
        <w:r w:rsidR="00DF05DE" w:rsidRPr="00DF05DE">
          <w:rPr>
            <w:rStyle w:val="aff9"/>
            <w:rFonts w:ascii="Arial" w:hAnsi="Arial" w:cs="Arial"/>
            <w:noProof/>
            <w:kern w:val="2"/>
            <w:lang w:eastAsia="zh-CN"/>
          </w:rPr>
          <w:t xml:space="preserve">Расчет продолжительности бурения для ЗБГС скважины </w:t>
        </w:r>
        <w:r w:rsidR="00DF05DE" w:rsidRPr="00DF05DE">
          <w:rPr>
            <w:rStyle w:val="aff9"/>
            <w:rFonts w:ascii="Arial" w:hAnsi="Arial" w:cs="Arial"/>
            <w:noProof/>
            <w:lang w:eastAsia="en-US"/>
          </w:rPr>
          <w:t>№</w:t>
        </w:r>
        <w:r w:rsidR="00DF05DE" w:rsidRPr="00DF05DE">
          <w:rPr>
            <w:rStyle w:val="aff9"/>
            <w:rFonts w:ascii="Arial" w:hAnsi="Arial" w:cs="Arial"/>
            <w:noProof/>
            <w:lang w:val="kk-KZ" w:eastAsia="en-US"/>
          </w:rPr>
          <w:t>435</w:t>
        </w:r>
        <w:r w:rsidR="00DF05DE" w:rsidRPr="00DF05DE">
          <w:rPr>
            <w:rStyle w:val="aff9"/>
            <w:rFonts w:ascii="Arial" w:hAnsi="Arial" w:cs="Arial"/>
            <w:noProof/>
            <w:lang w:eastAsia="en-US"/>
          </w:rPr>
          <w:t xml:space="preserve"> с</w:t>
        </w:r>
        <w:r w:rsidR="00DF05DE" w:rsidRPr="00DF05DE">
          <w:rPr>
            <w:rStyle w:val="aff9"/>
            <w:rFonts w:ascii="Arial" w:hAnsi="Arial" w:cs="Arial"/>
            <w:noProof/>
            <w:kern w:val="2"/>
            <w:lang w:eastAsia="zh-CN"/>
          </w:rPr>
          <w:t xml:space="preserve"> проектной глубиной </w:t>
        </w:r>
        <w:r w:rsidR="00DF05DE" w:rsidRPr="00DF05DE">
          <w:rPr>
            <w:rStyle w:val="aff9"/>
            <w:rFonts w:ascii="Arial" w:hAnsi="Arial" w:cs="Arial"/>
            <w:noProof/>
            <w:kern w:val="2"/>
            <w:lang w:val="kk-KZ" w:eastAsia="zh-CN"/>
          </w:rPr>
          <w:t>2400,08</w:t>
        </w:r>
        <w:r w:rsidR="00DF05DE" w:rsidRPr="00DF05DE">
          <w:rPr>
            <w:rStyle w:val="aff9"/>
            <w:rFonts w:ascii="Arial" w:hAnsi="Arial" w:cs="Arial"/>
            <w:noProof/>
            <w:kern w:val="2"/>
            <w:lang w:eastAsia="zh-CN"/>
          </w:rPr>
          <w:t>м (по стволу)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4" w:history="1">
        <w:r w:rsidR="00DF05DE" w:rsidRPr="00DF05DE">
          <w:rPr>
            <w:rStyle w:val="aff9"/>
            <w:rFonts w:ascii="Arial" w:hAnsi="Arial" w:cs="Arial"/>
            <w:noProof/>
          </w:rPr>
          <w:t>Таблица 1.29 - Продолжительность расконсервации скважин</w:t>
        </w:r>
        <w:r w:rsidR="00DF05DE" w:rsidRPr="00DF05DE">
          <w:rPr>
            <w:rStyle w:val="aff9"/>
            <w:rFonts w:ascii="Arial" w:hAnsi="Arial" w:cs="Arial"/>
            <w:noProof/>
            <w:lang w:val="kk-KZ"/>
          </w:rPr>
          <w:t xml:space="preserve"> </w:t>
        </w:r>
        <w:r w:rsidR="00DF05DE" w:rsidRPr="00DF05DE">
          <w:rPr>
            <w:rStyle w:val="aff9"/>
            <w:rFonts w:ascii="Arial" w:hAnsi="Arial" w:cs="Arial"/>
            <w:noProof/>
          </w:rPr>
          <w:t>№№ 402, 317, 406, 321, 307, 320</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5" w:history="1">
        <w:r w:rsidR="00DF05DE" w:rsidRPr="00DF05DE">
          <w:rPr>
            <w:rStyle w:val="aff9"/>
            <w:rFonts w:ascii="Arial" w:hAnsi="Arial" w:cs="Arial"/>
            <w:noProof/>
          </w:rPr>
          <w:t>Таблица 1.30 - Продолжительность расконсервации скважин</w:t>
        </w:r>
        <w:r w:rsidR="00DF05DE" w:rsidRPr="00DF05DE">
          <w:rPr>
            <w:rStyle w:val="aff9"/>
            <w:rFonts w:ascii="Arial" w:hAnsi="Arial" w:cs="Arial"/>
            <w:noProof/>
            <w:lang w:val="kk-KZ"/>
          </w:rPr>
          <w:t xml:space="preserve"> </w:t>
        </w:r>
        <w:r w:rsidR="00DF05DE" w:rsidRPr="00DF05DE">
          <w:rPr>
            <w:rStyle w:val="aff9"/>
            <w:rFonts w:ascii="Arial" w:hAnsi="Arial" w:cs="Arial"/>
            <w:noProof/>
          </w:rPr>
          <w:t>№№ 90, 71, 81, 95, 82, 50, 336, 304, 45</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6" w:history="1">
        <w:r w:rsidR="00DF05DE" w:rsidRPr="00DF05DE">
          <w:rPr>
            <w:rStyle w:val="aff9"/>
            <w:rFonts w:ascii="Arial" w:hAnsi="Arial" w:cs="Arial"/>
            <w:noProof/>
          </w:rPr>
          <w:t>Таблица 1.31 - Продолжительность расконсервации скважин</w:t>
        </w:r>
        <w:r w:rsidR="00DF05DE" w:rsidRPr="00DF05DE">
          <w:rPr>
            <w:rStyle w:val="aff9"/>
            <w:rFonts w:ascii="Arial" w:hAnsi="Arial" w:cs="Arial"/>
            <w:noProof/>
            <w:lang w:val="kk-KZ"/>
          </w:rPr>
          <w:t xml:space="preserve"> </w:t>
        </w:r>
        <w:r w:rsidR="00DF05DE" w:rsidRPr="00DF05DE">
          <w:rPr>
            <w:rStyle w:val="aff9"/>
            <w:rFonts w:ascii="Arial" w:hAnsi="Arial" w:cs="Arial"/>
            <w:noProof/>
          </w:rPr>
          <w:t>№№ 74, 25, 318, 48</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36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7" w:history="1">
        <w:r w:rsidR="00DF05DE" w:rsidRPr="00DF05DE">
          <w:rPr>
            <w:rStyle w:val="aff9"/>
            <w:rFonts w:ascii="Arial" w:hAnsi="Arial" w:cs="Arial"/>
            <w:noProof/>
          </w:rPr>
          <w:t>Таблица 1.32</w:t>
        </w:r>
        <w:r w:rsidR="00DF05DE" w:rsidRPr="00DF05DE">
          <w:rPr>
            <w:rStyle w:val="aff9"/>
            <w:rFonts w:ascii="Arial" w:eastAsia="Calibri" w:hAnsi="Arial" w:cs="Arial"/>
            <w:noProof/>
            <w:lang w:eastAsia="en-US"/>
          </w:rPr>
          <w:t xml:space="preserve"> - Баланс добычи и распределения нефтяного газа месторождения Западная Прорва (рекомендуемый 1-вариант)</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8" w:history="1">
        <w:r w:rsidR="00DF05DE" w:rsidRPr="00DF05DE">
          <w:rPr>
            <w:rStyle w:val="aff9"/>
            <w:rFonts w:ascii="Arial" w:hAnsi="Arial" w:cs="Arial"/>
            <w:noProof/>
          </w:rPr>
          <w:t>Таблица 2.1</w:t>
        </w:r>
        <w:r w:rsidR="00DF05DE" w:rsidRPr="00DF05DE">
          <w:rPr>
            <w:rStyle w:val="aff9"/>
            <w:rFonts w:ascii="Arial" w:hAnsi="Arial" w:cs="Arial"/>
            <w:i/>
            <w:iCs/>
            <w:noProof/>
          </w:rPr>
          <w:t xml:space="preserve">- </w:t>
        </w:r>
        <w:r w:rsidR="00DF05DE" w:rsidRPr="00DF05DE">
          <w:rPr>
            <w:rStyle w:val="aff9"/>
            <w:rFonts w:ascii="Arial" w:hAnsi="Arial" w:cs="Arial"/>
            <w:iCs/>
            <w:noProof/>
          </w:rPr>
          <w:t>Общая климатическая характеристика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199" w:history="1">
        <w:r w:rsidR="00DF05DE" w:rsidRPr="00DF05DE">
          <w:rPr>
            <w:rStyle w:val="aff9"/>
            <w:rFonts w:ascii="Arial" w:hAnsi="Arial" w:cs="Arial"/>
            <w:iCs/>
            <w:noProof/>
          </w:rPr>
          <w:t xml:space="preserve">Таблица 2.2 - </w:t>
        </w:r>
        <w:r w:rsidR="00DF05DE" w:rsidRPr="00DF05DE">
          <w:rPr>
            <w:rStyle w:val="aff9"/>
            <w:rFonts w:ascii="Arial" w:hAnsi="Arial" w:cs="Arial"/>
            <w:bCs/>
            <w:iCs/>
            <w:noProof/>
          </w:rPr>
          <w:t>Среднемесячная и годовая температура воздуха, °С</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_Toc137023199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0" w:history="1">
        <w:r w:rsidR="00DF05DE" w:rsidRPr="00DF05DE">
          <w:rPr>
            <w:rStyle w:val="aff9"/>
            <w:rFonts w:ascii="Arial" w:hAnsi="Arial" w:cs="Arial"/>
            <w:iCs/>
            <w:noProof/>
          </w:rPr>
          <w:t xml:space="preserve">Таблица 2.3 – </w:t>
        </w:r>
        <w:r w:rsidR="00DF05DE" w:rsidRPr="00DF05DE">
          <w:rPr>
            <w:rStyle w:val="aff9"/>
            <w:rFonts w:ascii="Arial" w:eastAsia="SimSun" w:hAnsi="Arial" w:cs="Arial"/>
            <w:noProof/>
          </w:rPr>
          <w:t>Средняя месячная и годовая скорость ветра, м\с</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1" w:history="1">
        <w:r w:rsidR="00DF05DE" w:rsidRPr="00DF05DE">
          <w:rPr>
            <w:rStyle w:val="aff9"/>
            <w:rFonts w:ascii="Arial" w:hAnsi="Arial" w:cs="Arial"/>
            <w:iCs/>
            <w:noProof/>
          </w:rPr>
          <w:t xml:space="preserve">Таблица 2.4 - </w:t>
        </w:r>
        <w:r w:rsidR="00DF05DE" w:rsidRPr="00DF05DE">
          <w:rPr>
            <w:rStyle w:val="aff9"/>
            <w:rFonts w:ascii="Arial" w:eastAsia="SimSun" w:hAnsi="Arial" w:cs="Arial"/>
            <w:noProof/>
          </w:rPr>
          <w:t>Повторяемость направления ветра и штилей (%)</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2" w:history="1">
        <w:r w:rsidR="00DF05DE" w:rsidRPr="00DF05DE">
          <w:rPr>
            <w:rStyle w:val="aff9"/>
            <w:rFonts w:ascii="Arial" w:hAnsi="Arial" w:cs="Arial"/>
            <w:noProof/>
          </w:rPr>
          <w:t>Таблица 2.5-Результаты мониторинга качества атмосферного воздуха на границе СЗЗ за 202</w:t>
        </w:r>
        <w:r w:rsidR="00DF05DE" w:rsidRPr="00DF05DE">
          <w:rPr>
            <w:rStyle w:val="aff9"/>
            <w:rFonts w:ascii="Arial" w:hAnsi="Arial" w:cs="Arial"/>
            <w:noProof/>
            <w:lang w:val="kk-KZ"/>
          </w:rPr>
          <w:t>2г</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3" w:history="1">
        <w:r w:rsidR="00DF05DE" w:rsidRPr="00DF05DE">
          <w:rPr>
            <w:rStyle w:val="aff9"/>
            <w:rFonts w:ascii="Arial" w:hAnsi="Arial" w:cs="Arial"/>
            <w:noProof/>
          </w:rPr>
          <w:t>Таблица 2.6 - Результаты контроля грунтовых вод за 2022 г.</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4" w:history="1">
        <w:r w:rsidR="00DF05DE" w:rsidRPr="00DF05DE">
          <w:rPr>
            <w:rStyle w:val="aff9"/>
            <w:rFonts w:ascii="Arial" w:hAnsi="Arial" w:cs="Arial"/>
            <w:noProof/>
          </w:rPr>
          <w:t>Таблица 2.7 - Результаты контроля почвы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49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5" w:history="1">
        <w:r w:rsidR="00DF05DE" w:rsidRPr="00DF05DE">
          <w:rPr>
            <w:rStyle w:val="aff9"/>
            <w:rFonts w:ascii="Arial" w:hAnsi="Arial" w:cs="Arial"/>
            <w:iCs/>
            <w:noProof/>
          </w:rPr>
          <w:t>Таблица</w:t>
        </w:r>
        <w:r w:rsidR="00DF05DE" w:rsidRPr="00DF05DE">
          <w:rPr>
            <w:rStyle w:val="aff9"/>
            <w:rFonts w:ascii="Arial" w:hAnsi="Arial" w:cs="Arial"/>
            <w:iCs/>
            <w:noProof/>
            <w:lang w:val="kk-KZ"/>
          </w:rPr>
          <w:t xml:space="preserve"> 3.1</w:t>
        </w:r>
        <w:r w:rsidR="00DF05DE" w:rsidRPr="00DF05DE">
          <w:rPr>
            <w:rStyle w:val="aff9"/>
            <w:rFonts w:ascii="Arial" w:hAnsi="Arial" w:cs="Arial"/>
            <w:iCs/>
            <w:noProof/>
          </w:rPr>
          <w:t xml:space="preserve"> - Процентные показатели по отраслям</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53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6" w:history="1">
        <w:r w:rsidR="00DF05DE" w:rsidRPr="00DF05DE">
          <w:rPr>
            <w:rStyle w:val="aff9"/>
            <w:rFonts w:ascii="Arial" w:hAnsi="Arial" w:cs="Arial"/>
            <w:iCs/>
            <w:noProof/>
          </w:rPr>
          <w:t>Таблица</w:t>
        </w:r>
        <w:r w:rsidR="00DF05DE" w:rsidRPr="00DF05DE">
          <w:rPr>
            <w:rStyle w:val="aff9"/>
            <w:rFonts w:ascii="Arial" w:hAnsi="Arial" w:cs="Arial"/>
            <w:iCs/>
            <w:noProof/>
            <w:lang w:val="kk-KZ"/>
          </w:rPr>
          <w:t xml:space="preserve"> 3.2</w:t>
        </w:r>
        <w:r w:rsidR="00DF05DE" w:rsidRPr="00DF05DE">
          <w:rPr>
            <w:rStyle w:val="aff9"/>
            <w:rFonts w:ascii="Arial" w:hAnsi="Arial" w:cs="Arial"/>
            <w:iCs/>
            <w:noProof/>
          </w:rPr>
          <w:t xml:space="preserve"> - Производство по отраслям обрабатывающей промышленности по Атырауской области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53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7" w:history="1">
        <w:r w:rsidR="00DF05DE" w:rsidRPr="00DF05DE">
          <w:rPr>
            <w:rStyle w:val="aff9"/>
            <w:rFonts w:ascii="Arial" w:hAnsi="Arial" w:cs="Arial"/>
            <w:iCs/>
            <w:noProof/>
          </w:rPr>
          <w:t>Таблица 3.3 - Сельское хозяйство Атырауской области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54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8" w:history="1">
        <w:r w:rsidR="00DF05DE" w:rsidRPr="00DF05DE">
          <w:rPr>
            <w:rStyle w:val="aff9"/>
            <w:rFonts w:ascii="Arial" w:hAnsi="Arial" w:cs="Arial"/>
            <w:noProof/>
          </w:rPr>
          <w:t>Таблица 4.1 – Сводная таблица вредных веществ, выбрасываемых в атмосферу при расконсервации 19 скважин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09" w:history="1">
        <w:r w:rsidR="00DF05DE" w:rsidRPr="00DF05DE">
          <w:rPr>
            <w:rStyle w:val="aff9"/>
            <w:rFonts w:ascii="Arial" w:hAnsi="Arial" w:cs="Arial"/>
            <w:noProof/>
          </w:rPr>
          <w:t>Таблица 4.2 – Сводная таблица вредных веществ, выбрасываемых в атмосферу при строительстве 1 вертикальной скважины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_Toc137023209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0" w:history="1">
        <w:r w:rsidR="00DF05DE" w:rsidRPr="00DF05DE">
          <w:rPr>
            <w:rStyle w:val="aff9"/>
            <w:rFonts w:ascii="Arial" w:hAnsi="Arial" w:cs="Arial"/>
            <w:noProof/>
          </w:rPr>
          <w:t>Таблица 4.3 – Сводная таблица вредных веществ, выбрасываемых в атмосферу при строительстве 7 горизонтальных скважин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1" w:history="1">
        <w:r w:rsidR="00DF05DE" w:rsidRPr="00DF05DE">
          <w:rPr>
            <w:rStyle w:val="aff9"/>
            <w:rFonts w:ascii="Arial" w:hAnsi="Arial" w:cs="Arial"/>
            <w:noProof/>
          </w:rPr>
          <w:t>Таблица 4.4 – Сводная таблица вредных веществ, выбрасываемых в атмосферу при зарезке бокового ствола 3 скважин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2" w:history="1">
        <w:r w:rsidR="00DF05DE" w:rsidRPr="00DF05DE">
          <w:rPr>
            <w:rStyle w:val="aff9"/>
            <w:rFonts w:ascii="Arial" w:hAnsi="Arial" w:cs="Arial"/>
            <w:noProof/>
          </w:rPr>
          <w:t>Таблица 4.5 – Сводная таблица вредных веществ, выбрасываемых в атмосферу при строительстве 1 вертикальной резервной скважины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3" w:history="1">
        <w:r w:rsidR="00DF05DE" w:rsidRPr="00DF05DE">
          <w:rPr>
            <w:rStyle w:val="aff9"/>
            <w:rFonts w:ascii="Arial" w:hAnsi="Arial" w:cs="Arial"/>
            <w:noProof/>
          </w:rPr>
          <w:t>Таблица 4.6 – Сводная таблица вредных веществ, выбрасываемых в атмосферу при строительстве 4 резервных горизонтальных скважин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69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4" w:history="1">
        <w:r w:rsidR="00DF05DE" w:rsidRPr="00DF05DE">
          <w:rPr>
            <w:rStyle w:val="aff9"/>
            <w:rFonts w:ascii="Arial" w:hAnsi="Arial" w:cs="Arial"/>
            <w:noProof/>
          </w:rPr>
          <w:t>Таблица 4.7 -</w:t>
        </w:r>
        <w:r w:rsidR="00DF05DE" w:rsidRPr="00DF05DE">
          <w:rPr>
            <w:rStyle w:val="aff9"/>
            <w:rFonts w:ascii="Arial" w:hAnsi="Arial" w:cs="Arial"/>
            <w:noProof/>
            <w:lang w:val="kk-KZ"/>
          </w:rPr>
          <w:t xml:space="preserve"> </w:t>
        </w:r>
        <w:r w:rsidR="00DF05DE" w:rsidRPr="00DF05DE">
          <w:rPr>
            <w:rStyle w:val="aff9"/>
            <w:rFonts w:ascii="Arial" w:hAnsi="Arial" w:cs="Arial"/>
            <w:noProof/>
          </w:rPr>
          <w:t>Сводная таблица вредных веществ, выбрасываемых от стационарных источников при эксплуатации месторождения в 2023г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70</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5" w:history="1">
        <w:r w:rsidR="00DF05DE" w:rsidRPr="00DF05DE">
          <w:rPr>
            <w:rStyle w:val="aff9"/>
            <w:rFonts w:ascii="Arial" w:hAnsi="Arial" w:cs="Arial"/>
            <w:noProof/>
          </w:rPr>
          <w:t>Таблица 4.8 - Сводная таблица вредных веществ, выбрасываемых от стационарных источников при эксплуатации месторождения в 2024г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70</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6" w:history="1">
        <w:r w:rsidR="00DF05DE" w:rsidRPr="00DF05DE">
          <w:rPr>
            <w:rStyle w:val="aff9"/>
            <w:rFonts w:ascii="Arial" w:hAnsi="Arial" w:cs="Arial"/>
            <w:noProof/>
          </w:rPr>
          <w:t>Таблица 4.9 - Сводная таблица вредных веществ, выбрасываемых от стационарных источников при эксплуатации месторождения в 2025г (I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7" w:history="1">
        <w:r w:rsidR="00DF05DE" w:rsidRPr="00DF05DE">
          <w:rPr>
            <w:rStyle w:val="aff9"/>
            <w:rFonts w:ascii="Arial" w:hAnsi="Arial" w:cs="Arial"/>
            <w:noProof/>
          </w:rPr>
          <w:t>Таблица 4.10 – Сводная таблица вредных веществ, выбрасываемых в атмосферу при расконсервации 19 скважин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8" w:history="1">
        <w:r w:rsidR="00DF05DE" w:rsidRPr="00DF05DE">
          <w:rPr>
            <w:rStyle w:val="aff9"/>
            <w:rFonts w:ascii="Arial" w:hAnsi="Arial" w:cs="Arial"/>
            <w:noProof/>
          </w:rPr>
          <w:t>Таблица 4.11 – Сводная таблица вредных веществ, выбрасываемых в атмосферу при строительстве 16 вертикальных скважин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19" w:history="1">
        <w:r w:rsidR="00DF05DE" w:rsidRPr="00DF05DE">
          <w:rPr>
            <w:rStyle w:val="aff9"/>
            <w:rFonts w:ascii="Arial" w:hAnsi="Arial" w:cs="Arial"/>
            <w:noProof/>
          </w:rPr>
          <w:t>Таблица 4.12 – Сводная таблица вредных веществ, выбрасываемых в атмосферу при зарезке бокового ствола 3 скважин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_Toc137023219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0" w:history="1">
        <w:r w:rsidR="00DF05DE" w:rsidRPr="00DF05DE">
          <w:rPr>
            <w:rStyle w:val="aff9"/>
            <w:rFonts w:ascii="Arial" w:hAnsi="Arial" w:cs="Arial"/>
            <w:noProof/>
          </w:rPr>
          <w:t>Таблица 4.13 – Сводная таблица вредных веществ, выбрасываемых в атмосферу при строительстве 1 вертикальной резервной скважины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1" w:history="1">
        <w:r w:rsidR="00DF05DE" w:rsidRPr="00DF05DE">
          <w:rPr>
            <w:rStyle w:val="aff9"/>
            <w:rFonts w:ascii="Arial" w:hAnsi="Arial" w:cs="Arial"/>
            <w:noProof/>
          </w:rPr>
          <w:t>Таблица 4.14 – Сводная таблица вредных веществ, выбрасываемых в атмосферу при строительстве 4 резервных горизонтальных скважин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2" w:history="1">
        <w:r w:rsidR="00DF05DE" w:rsidRPr="00DF05DE">
          <w:rPr>
            <w:rStyle w:val="aff9"/>
            <w:rFonts w:ascii="Arial" w:hAnsi="Arial" w:cs="Arial"/>
            <w:noProof/>
          </w:rPr>
          <w:t>Таблица 4.15 -</w:t>
        </w:r>
        <w:r w:rsidR="00DF05DE" w:rsidRPr="00DF05DE">
          <w:rPr>
            <w:rStyle w:val="aff9"/>
            <w:rFonts w:ascii="Arial" w:hAnsi="Arial" w:cs="Arial"/>
            <w:noProof/>
            <w:lang w:val="kk-KZ"/>
          </w:rPr>
          <w:t xml:space="preserve"> </w:t>
        </w:r>
        <w:r w:rsidR="00DF05DE" w:rsidRPr="00DF05DE">
          <w:rPr>
            <w:rStyle w:val="aff9"/>
            <w:rFonts w:ascii="Arial" w:hAnsi="Arial" w:cs="Arial"/>
            <w:noProof/>
          </w:rPr>
          <w:t>Сводная таблица вредных веществ, выбрасываемых от стационарных источников при эксплуатации месторождения за 2023г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3" w:history="1">
        <w:r w:rsidR="00DF05DE" w:rsidRPr="00DF05DE">
          <w:rPr>
            <w:rStyle w:val="aff9"/>
            <w:rFonts w:ascii="Arial" w:hAnsi="Arial" w:cs="Arial"/>
            <w:noProof/>
          </w:rPr>
          <w:t>Таблица 4.16 - Сводная таблица вредных веществ, выбрасываемых от стационарных источников при эксплуатации месторождения за 2024г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4" w:history="1">
        <w:r w:rsidR="00DF05DE" w:rsidRPr="00DF05DE">
          <w:rPr>
            <w:rStyle w:val="aff9"/>
            <w:rFonts w:ascii="Arial" w:hAnsi="Arial" w:cs="Arial"/>
            <w:noProof/>
          </w:rPr>
          <w:t>Таблица 4.17 - Сводная таблица вредных веществ, выбрасываемых от стационарных источников при эксплуатации месторождения за 2025г (II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5" w:history="1">
        <w:r w:rsidR="00DF05DE" w:rsidRPr="00DF05DE">
          <w:rPr>
            <w:rStyle w:val="aff9"/>
            <w:rFonts w:ascii="Arial" w:hAnsi="Arial" w:cs="Arial"/>
            <w:noProof/>
          </w:rPr>
          <w:t>Таблица 4.18 – Сводная таблица вредных веществ, выбрасываемых в атмосферу при расконсервации 19 скважин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6" w:history="1">
        <w:r w:rsidR="00DF05DE" w:rsidRPr="00DF05DE">
          <w:rPr>
            <w:rStyle w:val="aff9"/>
            <w:rFonts w:ascii="Arial" w:hAnsi="Arial" w:cs="Arial"/>
            <w:noProof/>
          </w:rPr>
          <w:t>Таблица 4.19 – Сводная таблица вредных веществ, выбрасываемых в атмосферу при строительстве 16 вертикальных скважин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7" w:history="1">
        <w:r w:rsidR="00DF05DE" w:rsidRPr="00DF05DE">
          <w:rPr>
            <w:rStyle w:val="aff9"/>
            <w:rFonts w:ascii="Arial" w:hAnsi="Arial" w:cs="Arial"/>
            <w:noProof/>
          </w:rPr>
          <w:t>Таблица 4.20 – Сводная таблица вредных веществ, выбрасываемых в атмосферу при зарезке бокового ствола 3 скважин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8" w:history="1">
        <w:r w:rsidR="00DF05DE" w:rsidRPr="00DF05DE">
          <w:rPr>
            <w:rStyle w:val="aff9"/>
            <w:rFonts w:ascii="Arial" w:hAnsi="Arial" w:cs="Arial"/>
            <w:noProof/>
          </w:rPr>
          <w:t>Таблица 4.21 – Сводная таблица вредных веществ, выбрасываемых в атмосферу при строительстве 1 вертикальной резервной скважины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29" w:history="1">
        <w:r w:rsidR="00DF05DE" w:rsidRPr="00DF05DE">
          <w:rPr>
            <w:rStyle w:val="aff9"/>
            <w:rFonts w:ascii="Arial" w:hAnsi="Arial" w:cs="Arial"/>
            <w:noProof/>
          </w:rPr>
          <w:t>Таблица 4.22 – Сводная таблица вредных веществ, выбрасываемых в атмосферу при строительстве 4 резервных горизонтальных скважин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_Toc137023229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0" w:history="1">
        <w:r w:rsidR="00DF05DE" w:rsidRPr="00DF05DE">
          <w:rPr>
            <w:rStyle w:val="aff9"/>
            <w:rFonts w:ascii="Arial" w:hAnsi="Arial" w:cs="Arial"/>
            <w:noProof/>
          </w:rPr>
          <w:t>Таблица 4.23-Сводная таблица вредных веществ, выбрасываемых от стационарных источников при эксплуатации месторождения за 2023г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1" w:history="1">
        <w:r w:rsidR="00DF05DE" w:rsidRPr="00DF05DE">
          <w:rPr>
            <w:rStyle w:val="aff9"/>
            <w:rFonts w:ascii="Arial" w:hAnsi="Arial" w:cs="Arial"/>
            <w:noProof/>
          </w:rPr>
          <w:t>Таблица 4.24 - Сводная таблица вредных веществ, выбрасываемых от стационарных источников при эксплуатации месторождения за 2024г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2" w:history="1">
        <w:r w:rsidR="00DF05DE" w:rsidRPr="00DF05DE">
          <w:rPr>
            <w:rStyle w:val="aff9"/>
            <w:rFonts w:ascii="Arial" w:hAnsi="Arial" w:cs="Arial"/>
            <w:noProof/>
          </w:rPr>
          <w:t>Таблица 4.25 - Сводная таблица вредных веществ, выбрасываемых от стационарных источников при эксплуатации месторождения за 2025г (III вариант разработки)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79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3" w:history="1">
        <w:r w:rsidR="00DF05DE" w:rsidRPr="00DF05DE">
          <w:rPr>
            <w:rStyle w:val="aff9"/>
            <w:rFonts w:ascii="Arial" w:hAnsi="Arial" w:cs="Arial"/>
            <w:noProof/>
            <w:lang w:val="x-none"/>
          </w:rPr>
          <w:t>Таблица 4.26</w:t>
        </w:r>
        <w:r w:rsidR="00DF05DE" w:rsidRPr="00DF05DE">
          <w:rPr>
            <w:rStyle w:val="aff9"/>
            <w:rFonts w:ascii="Arial" w:hAnsi="Arial" w:cs="Arial"/>
            <w:noProof/>
            <w:lang w:val="kk-KZ"/>
          </w:rPr>
          <w:t xml:space="preserve"> </w:t>
        </w:r>
        <w:r w:rsidR="00DF05DE" w:rsidRPr="00DF05DE">
          <w:rPr>
            <w:rStyle w:val="aff9"/>
            <w:rFonts w:ascii="Arial" w:hAnsi="Arial" w:cs="Arial"/>
            <w:noProof/>
          </w:rPr>
          <w:t xml:space="preserve">- </w:t>
        </w:r>
        <w:r w:rsidR="00DF05DE" w:rsidRPr="00DF05DE">
          <w:rPr>
            <w:rStyle w:val="aff9"/>
            <w:rFonts w:ascii="Arial" w:hAnsi="Arial" w:cs="Arial"/>
            <w:noProof/>
            <w:lang w:val="x-none"/>
          </w:rPr>
          <w:t xml:space="preserve"> Метеорологические характеристики и коэффициент, определяющий условия рассеивания загрязняющих веществ в атмосфере</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80</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4" w:history="1">
        <w:r w:rsidR="00DF05DE" w:rsidRPr="00DF05DE">
          <w:rPr>
            <w:rStyle w:val="aff9"/>
            <w:rFonts w:ascii="Arial" w:hAnsi="Arial" w:cs="Arial"/>
            <w:noProof/>
          </w:rPr>
          <w:t>Таблица 4.27 -</w:t>
        </w:r>
        <w:r w:rsidR="00DF05DE" w:rsidRPr="00DF05DE">
          <w:rPr>
            <w:rStyle w:val="aff9"/>
            <w:rFonts w:ascii="Arial" w:hAnsi="Arial" w:cs="Arial"/>
            <w:noProof/>
            <w:lang w:val="kk-KZ"/>
          </w:rPr>
          <w:t xml:space="preserve"> </w:t>
        </w:r>
        <w:r w:rsidR="00DF05DE" w:rsidRPr="00DF05DE">
          <w:rPr>
            <w:rStyle w:val="aff9"/>
            <w:rFonts w:ascii="Arial" w:hAnsi="Arial" w:cs="Arial"/>
            <w:noProof/>
            <w:snapToGrid w:val="0"/>
            <w:spacing w:val="-6"/>
            <w:lang w:val="x-none" w:eastAsia="x-none"/>
          </w:rPr>
          <w:t>Баланс водопотребления и водоотведения</w:t>
        </w:r>
        <w:r w:rsidR="00DF05DE" w:rsidRPr="00DF05DE">
          <w:rPr>
            <w:rStyle w:val="aff9"/>
            <w:rFonts w:ascii="Arial" w:hAnsi="Arial" w:cs="Arial"/>
            <w:noProof/>
            <w:snapToGrid w:val="0"/>
            <w:spacing w:val="-6"/>
            <w:lang w:val="kk-KZ" w:eastAsia="x-none"/>
          </w:rPr>
          <w:t xml:space="preserve"> при расконсервации 19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5" w:history="1">
        <w:r w:rsidR="00DF05DE" w:rsidRPr="00DF05DE">
          <w:rPr>
            <w:rStyle w:val="aff9"/>
            <w:rFonts w:ascii="Arial" w:hAnsi="Arial" w:cs="Arial"/>
            <w:noProof/>
          </w:rPr>
          <w:t xml:space="preserve">Таблица 4.28 -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w:t>
        </w:r>
        <w:r w:rsidR="00DF05DE" w:rsidRPr="00DF05DE">
          <w:rPr>
            <w:rStyle w:val="aff9"/>
            <w:rFonts w:ascii="Arial" w:hAnsi="Arial" w:cs="Arial"/>
            <w:noProof/>
          </w:rPr>
          <w:t>1 вертикальной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6" w:history="1">
        <w:r w:rsidR="00DF05DE" w:rsidRPr="00DF05DE">
          <w:rPr>
            <w:rStyle w:val="aff9"/>
            <w:rFonts w:ascii="Arial" w:hAnsi="Arial" w:cs="Arial"/>
            <w:noProof/>
          </w:rPr>
          <w:t xml:space="preserve">Таблица 4.29 -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горизонтальных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7" w:history="1">
        <w:r w:rsidR="00DF05DE" w:rsidRPr="00DF05DE">
          <w:rPr>
            <w:rStyle w:val="aff9"/>
            <w:rFonts w:ascii="Arial" w:hAnsi="Arial" w:cs="Arial"/>
            <w:noProof/>
          </w:rPr>
          <w:t xml:space="preserve">Таблица 4.30 </w:t>
        </w:r>
        <w:r w:rsidR="00DF05DE" w:rsidRPr="00DF05DE">
          <w:rPr>
            <w:rStyle w:val="aff9"/>
            <w:rFonts w:ascii="Arial" w:hAnsi="Arial" w:cs="Arial"/>
            <w:noProof/>
            <w:lang w:val="kk-KZ"/>
          </w:rPr>
          <w:t xml:space="preserve">-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зарезке бокого ствола 3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8" w:history="1">
        <w:r w:rsidR="00DF05DE" w:rsidRPr="00DF05DE">
          <w:rPr>
            <w:rStyle w:val="aff9"/>
            <w:rFonts w:ascii="Arial" w:hAnsi="Arial" w:cs="Arial"/>
            <w:noProof/>
          </w:rPr>
          <w:t xml:space="preserve">Таблица 4.31 -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эксплуатации на 3 года (2023-2025гг) месторождения Западная Прорва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39" w:history="1">
        <w:r w:rsidR="00DF05DE" w:rsidRPr="00DF05DE">
          <w:rPr>
            <w:rStyle w:val="aff9"/>
            <w:rFonts w:ascii="Arial" w:hAnsi="Arial" w:cs="Arial"/>
            <w:noProof/>
          </w:rPr>
          <w:t>Таблица 4.32-</w:t>
        </w:r>
        <w:r w:rsidR="00DF05DE" w:rsidRPr="00DF05DE">
          <w:rPr>
            <w:rStyle w:val="aff9"/>
            <w:rFonts w:ascii="Arial" w:hAnsi="Arial" w:cs="Arial"/>
            <w:noProof/>
            <w:lang w:val="kk-KZ"/>
          </w:rPr>
          <w:t xml:space="preserve"> </w:t>
        </w:r>
        <w:r w:rsidR="00DF05DE" w:rsidRPr="00DF05DE">
          <w:rPr>
            <w:rStyle w:val="aff9"/>
            <w:rFonts w:ascii="Arial" w:hAnsi="Arial" w:cs="Arial"/>
            <w:noProof/>
            <w:snapToGrid w:val="0"/>
            <w:spacing w:val="-6"/>
            <w:lang w:val="x-none" w:eastAsia="x-none"/>
          </w:rPr>
          <w:t>Баланс водопотребления и водоотведения</w:t>
        </w:r>
        <w:r w:rsidR="00DF05DE" w:rsidRPr="00DF05DE">
          <w:rPr>
            <w:rStyle w:val="aff9"/>
            <w:rFonts w:ascii="Arial" w:hAnsi="Arial" w:cs="Arial"/>
            <w:noProof/>
            <w:snapToGrid w:val="0"/>
            <w:spacing w:val="-6"/>
            <w:lang w:val="kk-KZ" w:eastAsia="x-none"/>
          </w:rPr>
          <w:t xml:space="preserve"> при расконсервации 19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_Toc137023239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0" w:history="1">
        <w:r w:rsidR="00DF05DE" w:rsidRPr="00DF05DE">
          <w:rPr>
            <w:rStyle w:val="aff9"/>
            <w:rFonts w:ascii="Arial" w:hAnsi="Arial" w:cs="Arial"/>
            <w:noProof/>
          </w:rPr>
          <w:t xml:space="preserve">Таблица 4.33 -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16 </w:t>
        </w:r>
        <w:r w:rsidR="00DF05DE" w:rsidRPr="00DF05DE">
          <w:rPr>
            <w:rStyle w:val="aff9"/>
            <w:rFonts w:ascii="Arial" w:hAnsi="Arial" w:cs="Arial"/>
            <w:noProof/>
          </w:rPr>
          <w:t>вертикальных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1" w:history="1">
        <w:r w:rsidR="00DF05DE" w:rsidRPr="00DF05DE">
          <w:rPr>
            <w:rStyle w:val="aff9"/>
            <w:rFonts w:ascii="Arial" w:hAnsi="Arial" w:cs="Arial"/>
            <w:noProof/>
          </w:rPr>
          <w:t xml:space="preserve">Таблица 4.34 -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горизонтальных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2" w:history="1">
        <w:r w:rsidR="00DF05DE" w:rsidRPr="00DF05DE">
          <w:rPr>
            <w:rStyle w:val="aff9"/>
            <w:rFonts w:ascii="Arial" w:hAnsi="Arial" w:cs="Arial"/>
            <w:noProof/>
          </w:rPr>
          <w:t xml:space="preserve">Таблица 4.35 </w:t>
        </w:r>
        <w:r w:rsidR="00DF05DE" w:rsidRPr="00DF05DE">
          <w:rPr>
            <w:rStyle w:val="aff9"/>
            <w:rFonts w:ascii="Arial" w:hAnsi="Arial" w:cs="Arial"/>
            <w:noProof/>
            <w:lang w:val="kk-KZ"/>
          </w:rPr>
          <w:t xml:space="preserve">-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зарезке бокого ствола 3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3" w:history="1">
        <w:r w:rsidR="00DF05DE" w:rsidRPr="00DF05DE">
          <w:rPr>
            <w:rStyle w:val="aff9"/>
            <w:rFonts w:ascii="Arial" w:hAnsi="Arial" w:cs="Arial"/>
            <w:noProof/>
          </w:rPr>
          <w:t xml:space="preserve">Таблица 4.36 -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эксплуатации на 3 года (2023-2025гг) месторождения Западная Прорва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4" w:history="1">
        <w:r w:rsidR="00DF05DE" w:rsidRPr="00DF05DE">
          <w:rPr>
            <w:rStyle w:val="aff9"/>
            <w:rFonts w:ascii="Arial" w:hAnsi="Arial" w:cs="Arial"/>
            <w:noProof/>
          </w:rPr>
          <w:t>Таблица 4.37-</w:t>
        </w:r>
        <w:r w:rsidR="00DF05DE" w:rsidRPr="00DF05DE">
          <w:rPr>
            <w:rStyle w:val="aff9"/>
            <w:rFonts w:ascii="Arial" w:hAnsi="Arial" w:cs="Arial"/>
            <w:noProof/>
            <w:lang w:val="kk-KZ"/>
          </w:rPr>
          <w:t xml:space="preserve"> </w:t>
        </w:r>
        <w:r w:rsidR="00DF05DE" w:rsidRPr="00DF05DE">
          <w:rPr>
            <w:rStyle w:val="aff9"/>
            <w:rFonts w:ascii="Arial" w:hAnsi="Arial" w:cs="Arial"/>
            <w:noProof/>
            <w:snapToGrid w:val="0"/>
            <w:spacing w:val="-6"/>
            <w:lang w:val="x-none" w:eastAsia="x-none"/>
          </w:rPr>
          <w:t>Баланс водопотребления и водоотведения</w:t>
        </w:r>
        <w:r w:rsidR="00DF05DE" w:rsidRPr="00DF05DE">
          <w:rPr>
            <w:rStyle w:val="aff9"/>
            <w:rFonts w:ascii="Arial" w:hAnsi="Arial" w:cs="Arial"/>
            <w:noProof/>
            <w:snapToGrid w:val="0"/>
            <w:spacing w:val="-6"/>
            <w:lang w:val="kk-KZ" w:eastAsia="x-none"/>
          </w:rPr>
          <w:t xml:space="preserve"> при расконсервации 19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5" w:history="1">
        <w:r w:rsidR="00DF05DE" w:rsidRPr="00DF05DE">
          <w:rPr>
            <w:rStyle w:val="aff9"/>
            <w:rFonts w:ascii="Arial" w:hAnsi="Arial" w:cs="Arial"/>
            <w:noProof/>
          </w:rPr>
          <w:t xml:space="preserve">Таблица 4.38 -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w:t>
        </w:r>
        <w:r w:rsidR="00DF05DE" w:rsidRPr="00DF05DE">
          <w:rPr>
            <w:rStyle w:val="aff9"/>
            <w:rFonts w:ascii="Arial" w:hAnsi="Arial" w:cs="Arial"/>
            <w:noProof/>
          </w:rPr>
          <w:t>20 вертикальных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6" w:history="1">
        <w:r w:rsidR="00DF05DE" w:rsidRPr="00DF05DE">
          <w:rPr>
            <w:rStyle w:val="aff9"/>
            <w:rFonts w:ascii="Arial" w:hAnsi="Arial" w:cs="Arial"/>
            <w:noProof/>
          </w:rPr>
          <w:t xml:space="preserve">Таблица 4.39 -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строительстве  горизонтальных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7" w:history="1">
        <w:r w:rsidR="00DF05DE" w:rsidRPr="00DF05DE">
          <w:rPr>
            <w:rStyle w:val="aff9"/>
            <w:rFonts w:ascii="Arial" w:hAnsi="Arial" w:cs="Arial"/>
            <w:noProof/>
          </w:rPr>
          <w:t xml:space="preserve">Таблица 4.40 </w:t>
        </w:r>
        <w:r w:rsidR="00DF05DE" w:rsidRPr="00DF05DE">
          <w:rPr>
            <w:rStyle w:val="aff9"/>
            <w:rFonts w:ascii="Arial" w:hAnsi="Arial" w:cs="Arial"/>
            <w:noProof/>
            <w:lang w:val="kk-KZ"/>
          </w:rPr>
          <w:t xml:space="preserve">-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зарезке бокого ствола 3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8" w:history="1">
        <w:r w:rsidR="00DF05DE" w:rsidRPr="00DF05DE">
          <w:rPr>
            <w:rStyle w:val="aff9"/>
            <w:rFonts w:ascii="Arial" w:hAnsi="Arial" w:cs="Arial"/>
            <w:noProof/>
          </w:rPr>
          <w:t xml:space="preserve">Таблица 4.41 - </w:t>
        </w:r>
        <w:r w:rsidR="00DF05DE" w:rsidRPr="00DF05DE">
          <w:rPr>
            <w:rStyle w:val="aff9"/>
            <w:rFonts w:ascii="Arial" w:hAnsi="Arial" w:cs="Arial"/>
            <w:iCs/>
            <w:noProof/>
            <w:snapToGrid w:val="0"/>
            <w:spacing w:val="-6"/>
            <w:lang w:val="x-none" w:eastAsia="x-none"/>
          </w:rPr>
          <w:t>Баланс водопотребления и водоотведения</w:t>
        </w:r>
        <w:r w:rsidR="00DF05DE" w:rsidRPr="00DF05DE">
          <w:rPr>
            <w:rStyle w:val="aff9"/>
            <w:rFonts w:ascii="Arial" w:hAnsi="Arial" w:cs="Arial"/>
            <w:iCs/>
            <w:noProof/>
            <w:snapToGrid w:val="0"/>
            <w:spacing w:val="-6"/>
            <w:lang w:val="kk-KZ" w:eastAsia="x-none"/>
          </w:rPr>
          <w:t xml:space="preserve"> при эксплуатации на 3 года (2023-2025гг) месторождения Западная Прорва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88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49" w:history="1">
        <w:r w:rsidR="00DF05DE" w:rsidRPr="00DF05DE">
          <w:rPr>
            <w:rStyle w:val="aff9"/>
            <w:rFonts w:ascii="Arial" w:hAnsi="Arial" w:cs="Arial"/>
            <w:iCs/>
            <w:noProof/>
            <w:lang w:val="x-none" w:eastAsia="x-none"/>
          </w:rPr>
          <w:t>Таблица</w:t>
        </w:r>
        <w:r w:rsidR="00DF05DE" w:rsidRPr="00DF05DE">
          <w:rPr>
            <w:rStyle w:val="aff9"/>
            <w:rFonts w:ascii="Arial" w:hAnsi="Arial" w:cs="Arial"/>
            <w:iCs/>
            <w:noProof/>
            <w:lang w:eastAsia="x-none"/>
          </w:rPr>
          <w:t xml:space="preserve"> 4.42</w:t>
        </w:r>
        <w:r w:rsidR="00DF05DE" w:rsidRPr="00DF05DE">
          <w:rPr>
            <w:rStyle w:val="aff9"/>
            <w:rFonts w:ascii="Arial" w:hAnsi="Arial" w:cs="Arial"/>
            <w:iCs/>
            <w:noProof/>
            <w:lang w:val="x-none" w:eastAsia="x-none"/>
          </w:rPr>
          <w:t xml:space="preserve"> - </w:t>
        </w:r>
        <w:r w:rsidR="00DF05DE" w:rsidRPr="00DF05DE">
          <w:rPr>
            <w:rStyle w:val="aff9"/>
            <w:rFonts w:ascii="Arial" w:hAnsi="Arial" w:cs="Arial"/>
            <w:noProof/>
          </w:rPr>
          <w:t xml:space="preserve">Объем выбуренной породы при строительстве вертикальной </w:t>
        </w:r>
        <w:r w:rsidR="00DF05DE" w:rsidRPr="00DF05DE">
          <w:rPr>
            <w:rStyle w:val="aff9"/>
            <w:rFonts w:ascii="Arial" w:hAnsi="Arial" w:cs="Arial"/>
            <w:noProof/>
            <w:spacing w:val="-6"/>
            <w:lang w:val="kk-KZ"/>
          </w:rPr>
          <w:t>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_Toc137023249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0" w:history="1">
        <w:r w:rsidR="00DF05DE" w:rsidRPr="00DF05DE">
          <w:rPr>
            <w:rStyle w:val="aff9"/>
            <w:rFonts w:ascii="Arial" w:hAnsi="Arial" w:cs="Arial"/>
            <w:noProof/>
          </w:rPr>
          <w:t>Таблица 4.43</w:t>
        </w:r>
        <w:r w:rsidR="00DF05DE" w:rsidRPr="00DF05DE">
          <w:rPr>
            <w:rStyle w:val="aff9"/>
            <w:rFonts w:ascii="Arial" w:hAnsi="Arial" w:cs="Arial"/>
            <w:iCs/>
            <w:noProof/>
            <w:lang w:val="x-none" w:eastAsia="x-none"/>
          </w:rPr>
          <w:t>-</w:t>
        </w:r>
        <w:r w:rsidR="00DF05DE" w:rsidRPr="00DF05DE">
          <w:rPr>
            <w:rStyle w:val="aff9"/>
            <w:rFonts w:ascii="Arial" w:hAnsi="Arial" w:cs="Arial"/>
            <w:noProof/>
          </w:rPr>
          <w:t xml:space="preserve">Объем выбуренной породы при строительстве горизонтальной </w:t>
        </w:r>
        <w:r w:rsidR="00DF05DE" w:rsidRPr="00DF05DE">
          <w:rPr>
            <w:rStyle w:val="aff9"/>
            <w:rFonts w:ascii="Arial" w:hAnsi="Arial" w:cs="Arial"/>
            <w:noProof/>
            <w:spacing w:val="-6"/>
            <w:lang w:val="kk-KZ"/>
          </w:rPr>
          <w:t>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91</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1" w:history="1">
        <w:r w:rsidR="00DF05DE" w:rsidRPr="00DF05DE">
          <w:rPr>
            <w:rStyle w:val="aff9"/>
            <w:rFonts w:ascii="Arial" w:hAnsi="Arial" w:cs="Arial"/>
            <w:noProof/>
          </w:rPr>
          <w:t xml:space="preserve">Таблица 4.44 - </w:t>
        </w:r>
        <w:r w:rsidR="00DF05DE" w:rsidRPr="00DF05DE">
          <w:rPr>
            <w:rStyle w:val="aff9"/>
            <w:rFonts w:ascii="Arial" w:hAnsi="Arial" w:cs="Arial"/>
            <w:iCs/>
            <w:noProof/>
          </w:rPr>
          <w:t xml:space="preserve">Образование коммунальных отходов при </w:t>
        </w:r>
        <w:r w:rsidR="00DF05DE" w:rsidRPr="00DF05DE">
          <w:rPr>
            <w:rStyle w:val="aff9"/>
            <w:rFonts w:ascii="Arial" w:hAnsi="Arial" w:cs="Arial"/>
            <w:iCs/>
            <w:noProof/>
            <w:lang w:val="kk-KZ"/>
          </w:rPr>
          <w:t>строительстве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2" w:history="1">
        <w:r w:rsidR="00DF05DE" w:rsidRPr="00DF05DE">
          <w:rPr>
            <w:rStyle w:val="aff9"/>
            <w:rFonts w:ascii="Arial" w:hAnsi="Arial" w:cs="Arial"/>
            <w:noProof/>
          </w:rPr>
          <w:t>Таблица 4.45</w:t>
        </w:r>
        <w:r w:rsidR="00DF05DE" w:rsidRPr="00DF05DE">
          <w:rPr>
            <w:rStyle w:val="aff9"/>
            <w:rFonts w:ascii="Arial" w:eastAsia="Batang" w:hAnsi="Arial" w:cs="Arial"/>
            <w:noProof/>
            <w:lang w:eastAsia="ko-KR"/>
          </w:rPr>
          <w:t xml:space="preserve"> - Р</w:t>
        </w:r>
        <w:r w:rsidR="00DF05DE" w:rsidRPr="00DF05DE">
          <w:rPr>
            <w:rStyle w:val="aff9"/>
            <w:rFonts w:ascii="Arial" w:hAnsi="Arial" w:cs="Arial"/>
            <w:noProof/>
            <w:lang w:val="x-none" w:eastAsia="x-none"/>
          </w:rPr>
          <w:t>асчет объемов отработанного моторного масла при строительстве</w:t>
        </w:r>
        <w:r w:rsidR="00DF05DE" w:rsidRPr="00DF05DE">
          <w:rPr>
            <w:rStyle w:val="aff9"/>
            <w:rFonts w:ascii="Arial" w:hAnsi="Arial" w:cs="Arial"/>
            <w:noProof/>
            <w:lang w:val="kk-KZ" w:eastAsia="x-none"/>
          </w:rPr>
          <w:t xml:space="preserve">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3" w:history="1">
        <w:r w:rsidR="00DF05DE" w:rsidRPr="00DF05DE">
          <w:rPr>
            <w:rStyle w:val="aff9"/>
            <w:rFonts w:ascii="Arial" w:hAnsi="Arial" w:cs="Arial"/>
            <w:noProof/>
          </w:rPr>
          <w:t>Таблица 4.46 – Количественный и качественный состав отходов при расконсервации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4" w:history="1">
        <w:r w:rsidR="00DF05DE" w:rsidRPr="00DF05DE">
          <w:rPr>
            <w:rStyle w:val="aff9"/>
            <w:rFonts w:ascii="Arial" w:hAnsi="Arial" w:cs="Arial"/>
            <w:noProof/>
          </w:rPr>
          <w:t>Таблица 4.47 – Количественный и качественный состав отходов при строительстве вертикальных 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5" w:history="1">
        <w:r w:rsidR="00DF05DE" w:rsidRPr="00DF05DE">
          <w:rPr>
            <w:rStyle w:val="aff9"/>
            <w:rFonts w:ascii="Arial" w:hAnsi="Arial" w:cs="Arial"/>
            <w:noProof/>
          </w:rPr>
          <w:t xml:space="preserve">Таблица 4.48 – Количественный и качественный состав отходов при строительстве </w:t>
        </w:r>
        <w:r w:rsidR="00DF05DE" w:rsidRPr="00DF05DE">
          <w:rPr>
            <w:rStyle w:val="aff9"/>
            <w:rFonts w:ascii="Arial" w:hAnsi="Arial" w:cs="Arial"/>
            <w:noProof/>
            <w:lang w:val="kk-KZ"/>
          </w:rPr>
          <w:t xml:space="preserve">горизонтальных </w:t>
        </w:r>
        <w:r w:rsidR="00DF05DE" w:rsidRPr="00DF05DE">
          <w:rPr>
            <w:rStyle w:val="aff9"/>
            <w:rFonts w:ascii="Arial" w:hAnsi="Arial" w:cs="Arial"/>
            <w:noProof/>
          </w:rPr>
          <w:t>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6" w:history="1">
        <w:r w:rsidR="00DF05DE" w:rsidRPr="00DF05DE">
          <w:rPr>
            <w:rStyle w:val="aff9"/>
            <w:rFonts w:ascii="Arial" w:hAnsi="Arial" w:cs="Arial"/>
            <w:noProof/>
          </w:rPr>
          <w:t>Таблица 4.49 – Количественный и качественный состав отходов при ЗБГС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95</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7" w:history="1">
        <w:r w:rsidR="00DF05DE" w:rsidRPr="00DF05DE">
          <w:rPr>
            <w:rStyle w:val="aff9"/>
            <w:rFonts w:ascii="Arial" w:hAnsi="Arial" w:cs="Arial"/>
            <w:noProof/>
          </w:rPr>
          <w:t>Таблица 4.50 – Количественный и качественный состав отходов при строительстве резерной вертикальной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8" w:history="1">
        <w:r w:rsidR="00DF05DE" w:rsidRPr="00DF05DE">
          <w:rPr>
            <w:rStyle w:val="aff9"/>
            <w:rFonts w:ascii="Arial" w:hAnsi="Arial" w:cs="Arial"/>
            <w:noProof/>
          </w:rPr>
          <w:t xml:space="preserve">Таблица 4.51 – Количественный и качественный состав отходов при строительстве резерных </w:t>
        </w:r>
        <w:r w:rsidR="00DF05DE" w:rsidRPr="00DF05DE">
          <w:rPr>
            <w:rStyle w:val="aff9"/>
            <w:rFonts w:ascii="Arial" w:hAnsi="Arial" w:cs="Arial"/>
            <w:noProof/>
            <w:lang w:val="kk-KZ"/>
          </w:rPr>
          <w:t xml:space="preserve">горизонтальных </w:t>
        </w:r>
        <w:r w:rsidR="00DF05DE" w:rsidRPr="00DF05DE">
          <w:rPr>
            <w:rStyle w:val="aff9"/>
            <w:rFonts w:ascii="Arial" w:hAnsi="Arial" w:cs="Arial"/>
            <w:noProof/>
          </w:rPr>
          <w:t>скважин</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96</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59" w:history="1">
        <w:r w:rsidR="00DF05DE" w:rsidRPr="00DF05DE">
          <w:rPr>
            <w:rStyle w:val="aff9"/>
            <w:rFonts w:ascii="Arial" w:hAnsi="Arial" w:cs="Arial"/>
            <w:noProof/>
          </w:rPr>
          <w:t>Таблица 4.52 – Количественный и качественный состав отходов по вариантам при бурении</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_Toc137023259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97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0" w:history="1">
        <w:r w:rsidR="00DF05DE" w:rsidRPr="00DF05DE">
          <w:rPr>
            <w:rStyle w:val="aff9"/>
            <w:rFonts w:ascii="Arial" w:hAnsi="Arial" w:cs="Arial"/>
            <w:noProof/>
          </w:rPr>
          <w:t xml:space="preserve">Таблица 5.1 </w:t>
        </w:r>
        <w:r w:rsidR="00DF05DE" w:rsidRPr="00DF05DE">
          <w:rPr>
            <w:rStyle w:val="aff9"/>
            <w:rFonts w:ascii="Arial" w:hAnsi="Arial" w:cs="Arial"/>
            <w:noProof/>
            <w:kern w:val="28"/>
          </w:rPr>
          <w:t>- Основные виды воздействия на окружающую среду при строительстве скважины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_Toc137023260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100</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1" w:history="1">
        <w:r w:rsidR="00DF05DE" w:rsidRPr="00DF05DE">
          <w:rPr>
            <w:rStyle w:val="aff9"/>
            <w:rFonts w:ascii="Arial" w:hAnsi="Arial" w:cs="Arial"/>
            <w:noProof/>
          </w:rPr>
          <w:t>Таблица 5.2</w:t>
        </w:r>
        <w:r w:rsidR="00DF05DE" w:rsidRPr="00DF05DE">
          <w:rPr>
            <w:rStyle w:val="aff9"/>
            <w:rFonts w:ascii="Arial" w:hAnsi="Arial" w:cs="Arial"/>
            <w:noProof/>
            <w:lang w:val="kk-KZ"/>
          </w:rPr>
          <w:t xml:space="preserve"> </w:t>
        </w:r>
        <w:r w:rsidR="00DF05DE" w:rsidRPr="00DF05DE">
          <w:rPr>
            <w:rStyle w:val="aff9"/>
            <w:rFonts w:ascii="Arial" w:hAnsi="Arial" w:cs="Arial"/>
            <w:noProof/>
          </w:rPr>
          <w:t>-</w:t>
        </w:r>
        <w:r w:rsidR="00DF05DE" w:rsidRPr="00DF05DE">
          <w:rPr>
            <w:rStyle w:val="aff9"/>
            <w:rFonts w:ascii="Arial" w:hAnsi="Arial" w:cs="Arial"/>
            <w:noProof/>
            <w:lang w:val="kk-KZ"/>
          </w:rPr>
          <w:t xml:space="preserve"> Анализ последствий возможного загрязнения атмосферного воздуха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_Toc137023261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102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2" w:history="1">
        <w:r w:rsidR="00DF05DE" w:rsidRPr="00DF05DE">
          <w:rPr>
            <w:rStyle w:val="aff9"/>
            <w:rFonts w:ascii="Arial" w:hAnsi="Arial" w:cs="Arial"/>
            <w:noProof/>
          </w:rPr>
          <w:t>Таблица 5.3</w:t>
        </w:r>
        <w:r w:rsidR="00DF05DE" w:rsidRPr="00DF05DE">
          <w:rPr>
            <w:rStyle w:val="aff9"/>
            <w:rFonts w:ascii="Arial" w:eastAsia="Calibri" w:hAnsi="Arial" w:cs="Arial"/>
            <w:noProof/>
            <w:lang w:val="kk-KZ"/>
          </w:rPr>
          <w:t xml:space="preserve"> - Анализ последствий возможного загрязнения водных ресурсов</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_Toc137023262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103</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3" w:history="1">
        <w:r w:rsidR="00DF05DE" w:rsidRPr="00DF05DE">
          <w:rPr>
            <w:rStyle w:val="aff9"/>
            <w:rFonts w:ascii="Arial" w:hAnsi="Arial" w:cs="Arial"/>
            <w:noProof/>
          </w:rPr>
          <w:t xml:space="preserve">Таблица 5.4 </w:t>
        </w:r>
        <w:r w:rsidR="00DF05DE" w:rsidRPr="00DF05DE">
          <w:rPr>
            <w:rStyle w:val="aff9"/>
            <w:rFonts w:ascii="Arial" w:eastAsia="Calibri" w:hAnsi="Arial" w:cs="Arial"/>
            <w:noProof/>
          </w:rPr>
          <w:t xml:space="preserve">- </w:t>
        </w:r>
        <w:r w:rsidR="00DF05DE" w:rsidRPr="00DF05DE">
          <w:rPr>
            <w:rStyle w:val="aff9"/>
            <w:rFonts w:ascii="Arial" w:eastAsia="Calibri" w:hAnsi="Arial" w:cs="Arial"/>
            <w:noProof/>
            <w:lang w:val="kk-KZ"/>
          </w:rPr>
          <w:t>Анализ воздействия на геологическую среду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_Toc137023263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107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4" w:history="1">
        <w:r w:rsidR="00DF05DE" w:rsidRPr="00DF05DE">
          <w:rPr>
            <w:rStyle w:val="aff9"/>
            <w:rFonts w:ascii="Arial" w:hAnsi="Arial" w:cs="Arial"/>
            <w:noProof/>
          </w:rPr>
          <w:t xml:space="preserve">Таблица 5.5 - </w:t>
        </w:r>
        <w:r w:rsidR="00DF05DE" w:rsidRPr="00DF05DE">
          <w:rPr>
            <w:rStyle w:val="aff9"/>
            <w:rFonts w:ascii="Arial" w:hAnsi="Arial" w:cs="Arial"/>
            <w:noProof/>
            <w:lang w:val="kk-KZ"/>
          </w:rPr>
          <w:t>Анализ последствий возможного загрязнения почвенных покров</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_Toc137023264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109</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5" w:history="1">
        <w:r w:rsidR="00DF05DE" w:rsidRPr="00DF05DE">
          <w:rPr>
            <w:rStyle w:val="aff9"/>
            <w:rFonts w:ascii="Arial" w:hAnsi="Arial" w:cs="Arial"/>
            <w:noProof/>
          </w:rPr>
          <w:t xml:space="preserve">Таблица 5.6 - </w:t>
        </w:r>
        <w:r w:rsidR="00DF05DE" w:rsidRPr="00DF05DE">
          <w:rPr>
            <w:rStyle w:val="aff9"/>
            <w:rFonts w:ascii="Arial" w:eastAsia="Calibri" w:hAnsi="Arial" w:cs="Arial"/>
            <w:noProof/>
            <w:lang w:val="kk-KZ"/>
          </w:rPr>
          <w:t>Анализ последствий возможного загрязнения на растительность</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_Toc137023265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112</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6" w:history="1">
        <w:r w:rsidR="00DF05DE" w:rsidRPr="00DF05DE">
          <w:rPr>
            <w:rStyle w:val="aff9"/>
            <w:rFonts w:ascii="Arial" w:hAnsi="Arial" w:cs="Arial"/>
            <w:noProof/>
          </w:rPr>
          <w:t>Таблица 5.7</w:t>
        </w:r>
        <w:r w:rsidR="00DF05DE" w:rsidRPr="00DF05DE">
          <w:rPr>
            <w:rStyle w:val="aff9"/>
            <w:rFonts w:ascii="Arial" w:eastAsia="Calibri" w:hAnsi="Arial" w:cs="Arial"/>
            <w:noProof/>
          </w:rPr>
          <w:t xml:space="preserve"> - </w:t>
        </w:r>
        <w:r w:rsidR="00DF05DE" w:rsidRPr="00DF05DE">
          <w:rPr>
            <w:rStyle w:val="aff9"/>
            <w:rFonts w:ascii="Arial" w:eastAsia="Calibri" w:hAnsi="Arial" w:cs="Arial"/>
            <w:noProof/>
            <w:lang w:val="kk-KZ"/>
          </w:rPr>
          <w:t>Анализ воздействия на фауну</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_Toc137023266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114</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7" w:history="1">
        <w:r w:rsidR="00DF05DE" w:rsidRPr="00DF05DE">
          <w:rPr>
            <w:rStyle w:val="aff9"/>
            <w:rFonts w:ascii="Arial" w:hAnsi="Arial" w:cs="Arial"/>
            <w:noProof/>
          </w:rPr>
          <w:t>Таблица 5.8</w:t>
        </w:r>
        <w:r w:rsidR="00DF05DE" w:rsidRPr="00DF05DE">
          <w:rPr>
            <w:rStyle w:val="aff9"/>
            <w:rFonts w:ascii="Arial" w:hAnsi="Arial" w:cs="Arial"/>
            <w:noProof/>
            <w:kern w:val="28"/>
          </w:rPr>
          <w:t>- Основные воздействия на социально-экономическую сферу при реализации проекта</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_Toc137023267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117</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8" w:history="1">
        <w:r w:rsidR="00DF05DE" w:rsidRPr="00DF05DE">
          <w:rPr>
            <w:rStyle w:val="aff9"/>
            <w:rFonts w:ascii="Arial" w:hAnsi="Arial" w:cs="Arial"/>
            <w:noProof/>
          </w:rPr>
          <w:t xml:space="preserve">Таблица 5.9 </w:t>
        </w:r>
        <w:r w:rsidR="00DF05DE" w:rsidRPr="00DF05DE">
          <w:rPr>
            <w:rStyle w:val="aff9"/>
            <w:rFonts w:ascii="Arial" w:hAnsi="Arial" w:cs="Arial"/>
            <w:noProof/>
            <w:kern w:val="28"/>
          </w:rPr>
          <w:t>- Интегральная оценка воздействия реализации проекта на</w:t>
        </w:r>
        <w:r w:rsidR="00DF05DE" w:rsidRPr="00DF05DE">
          <w:rPr>
            <w:rStyle w:val="aff9"/>
            <w:rFonts w:ascii="Arial" w:hAnsi="Arial" w:cs="Arial"/>
            <w:noProof/>
            <w:kern w:val="28"/>
            <w:lang w:val="kk-KZ"/>
          </w:rPr>
          <w:t xml:space="preserve"> </w:t>
        </w:r>
        <w:r w:rsidR="00DF05DE" w:rsidRPr="00DF05DE">
          <w:rPr>
            <w:rStyle w:val="aff9"/>
            <w:rFonts w:ascii="Arial" w:hAnsi="Arial" w:cs="Arial"/>
            <w:noProof/>
            <w:kern w:val="28"/>
          </w:rPr>
          <w:t>социально-экономические аспекты</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_Toc137023268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118</w:t>
        </w:r>
        <w:r w:rsidR="00DF05DE" w:rsidRPr="00DF05DE">
          <w:rPr>
            <w:rFonts w:ascii="Arial" w:hAnsi="Arial" w:cs="Arial"/>
            <w:noProof/>
            <w:webHidden/>
          </w:rPr>
          <w:fldChar w:fldCharType="end"/>
        </w:r>
      </w:hyperlink>
    </w:p>
    <w:p w:rsidR="00DF05DE" w:rsidRPr="00DF05DE" w:rsidRDefault="00A84BC7">
      <w:pPr>
        <w:pStyle w:val="afffffe"/>
        <w:tabs>
          <w:tab w:val="right" w:leader="dot" w:pos="9345"/>
        </w:tabs>
        <w:rPr>
          <w:rFonts w:ascii="Arial" w:eastAsiaTheme="minorEastAsia" w:hAnsi="Arial" w:cs="Arial"/>
          <w:noProof/>
          <w:sz w:val="22"/>
          <w:szCs w:val="22"/>
          <w:lang w:val="ru-RU"/>
        </w:rPr>
      </w:pPr>
      <w:hyperlink w:anchor="_Toc137023269" w:history="1">
        <w:r w:rsidR="00DF05DE" w:rsidRPr="00DF05DE">
          <w:rPr>
            <w:rStyle w:val="aff9"/>
            <w:rFonts w:ascii="Arial" w:hAnsi="Arial" w:cs="Arial"/>
            <w:noProof/>
          </w:rPr>
          <w:t>Таблица 7.1 – Список измеряемых параметров</w:t>
        </w:r>
        <w:r w:rsidR="00DF05DE" w:rsidRPr="00DF05DE">
          <w:rPr>
            <w:rFonts w:ascii="Arial" w:hAnsi="Arial" w:cs="Arial"/>
            <w:noProof/>
            <w:webHidden/>
          </w:rPr>
          <w:tab/>
        </w:r>
        <w:r w:rsidR="00DF05DE" w:rsidRPr="00DF05DE">
          <w:rPr>
            <w:rFonts w:ascii="Arial" w:hAnsi="Arial" w:cs="Arial"/>
            <w:noProof/>
            <w:webHidden/>
          </w:rPr>
          <w:fldChar w:fldCharType="begin"/>
        </w:r>
        <w:r w:rsidR="00DF05DE" w:rsidRPr="00DF05DE">
          <w:rPr>
            <w:rFonts w:ascii="Arial" w:hAnsi="Arial" w:cs="Arial"/>
            <w:noProof/>
            <w:webHidden/>
          </w:rPr>
          <w:instrText xml:space="preserve"> PAGEREF _Toc137023269 \h </w:instrText>
        </w:r>
        <w:r w:rsidR="00DF05DE" w:rsidRPr="00DF05DE">
          <w:rPr>
            <w:rFonts w:ascii="Arial" w:hAnsi="Arial" w:cs="Arial"/>
            <w:noProof/>
            <w:webHidden/>
          </w:rPr>
        </w:r>
        <w:r w:rsidR="00DF05DE" w:rsidRPr="00DF05DE">
          <w:rPr>
            <w:rFonts w:ascii="Arial" w:hAnsi="Arial" w:cs="Arial"/>
            <w:noProof/>
            <w:webHidden/>
          </w:rPr>
          <w:fldChar w:fldCharType="separate"/>
        </w:r>
        <w:r w:rsidR="00DF05DE" w:rsidRPr="00DF05DE">
          <w:rPr>
            <w:rFonts w:ascii="Arial" w:hAnsi="Arial" w:cs="Arial"/>
            <w:noProof/>
            <w:webHidden/>
          </w:rPr>
          <w:t>129</w:t>
        </w:r>
        <w:r w:rsidR="00DF05DE" w:rsidRPr="00DF05DE">
          <w:rPr>
            <w:rFonts w:ascii="Arial" w:hAnsi="Arial" w:cs="Arial"/>
            <w:noProof/>
            <w:webHidden/>
          </w:rPr>
          <w:fldChar w:fldCharType="end"/>
        </w:r>
      </w:hyperlink>
    </w:p>
    <w:p w:rsidR="008E3B36" w:rsidRPr="00DF05DE" w:rsidRDefault="00A62069" w:rsidP="000B463F">
      <w:pPr>
        <w:jc w:val="both"/>
        <w:rPr>
          <w:rFonts w:ascii="Arial" w:hAnsi="Arial" w:cs="Arial"/>
          <w:lang w:eastAsia="en-US"/>
        </w:rPr>
      </w:pPr>
      <w:r w:rsidRPr="00DF05DE">
        <w:rPr>
          <w:rFonts w:ascii="Arial" w:hAnsi="Arial" w:cs="Arial"/>
          <w:lang w:eastAsia="en-US"/>
        </w:rPr>
        <w:fldChar w:fldCharType="end"/>
      </w:r>
    </w:p>
    <w:p w:rsidR="008E3B36" w:rsidRPr="00407E75" w:rsidRDefault="008E3B36" w:rsidP="000B463F">
      <w:pPr>
        <w:jc w:val="center"/>
        <w:rPr>
          <w:rFonts w:ascii="Arial" w:hAnsi="Arial" w:cs="Arial"/>
          <w:b/>
          <w:lang w:eastAsia="en-US"/>
        </w:rPr>
      </w:pPr>
    </w:p>
    <w:p w:rsidR="008E3B36" w:rsidRPr="00407E75" w:rsidRDefault="008E3B36" w:rsidP="000B463F">
      <w:pPr>
        <w:jc w:val="center"/>
        <w:rPr>
          <w:rFonts w:ascii="Arial" w:hAnsi="Arial" w:cs="Arial"/>
          <w:b/>
          <w:lang w:eastAsia="en-US"/>
        </w:rPr>
      </w:pPr>
    </w:p>
    <w:p w:rsidR="008E3B36" w:rsidRPr="00407E75" w:rsidRDefault="008E3B36" w:rsidP="000B463F">
      <w:pPr>
        <w:jc w:val="center"/>
        <w:rPr>
          <w:rFonts w:ascii="Arial" w:hAnsi="Arial" w:cs="Arial"/>
          <w:b/>
          <w:lang w:eastAsia="en-US"/>
        </w:rPr>
      </w:pPr>
    </w:p>
    <w:p w:rsidR="008E3B36" w:rsidRPr="00407E75" w:rsidRDefault="008E3B36" w:rsidP="001B1DF6">
      <w:pPr>
        <w:jc w:val="center"/>
        <w:rPr>
          <w:rFonts w:ascii="Arial" w:hAnsi="Arial" w:cs="Arial"/>
          <w:b/>
          <w:highlight w:val="yellow"/>
          <w:lang w:eastAsia="en-US"/>
        </w:rPr>
      </w:pPr>
    </w:p>
    <w:p w:rsidR="000F3FF4" w:rsidRPr="00407E75" w:rsidRDefault="000F3FF4" w:rsidP="001B1DF6">
      <w:pPr>
        <w:pStyle w:val="1"/>
        <w:spacing w:before="0" w:after="0"/>
        <w:rPr>
          <w:rFonts w:ascii="Arial" w:hAnsi="Arial" w:cs="Arial"/>
          <w:sz w:val="24"/>
          <w:szCs w:val="24"/>
          <w:highlight w:val="yellow"/>
          <w:lang w:val="ru-RU"/>
        </w:rPr>
        <w:sectPr w:rsidR="000F3FF4" w:rsidRPr="00407E75" w:rsidSect="000837C7">
          <w:headerReference w:type="default" r:id="rId12"/>
          <w:headerReference w:type="first" r:id="rId13"/>
          <w:pgSz w:w="11906" w:h="16838"/>
          <w:pgMar w:top="1134" w:right="850" w:bottom="1134" w:left="1701" w:header="708" w:footer="640" w:gutter="0"/>
          <w:pgNumType w:start="2"/>
          <w:cols w:space="708"/>
          <w:titlePg/>
          <w:docGrid w:linePitch="360"/>
        </w:sectPr>
      </w:pPr>
    </w:p>
    <w:p w:rsidR="000806D7" w:rsidRPr="00407E75" w:rsidRDefault="000806D7" w:rsidP="009B1014">
      <w:pPr>
        <w:pStyle w:val="1"/>
        <w:spacing w:before="0" w:after="0"/>
        <w:ind w:firstLine="708"/>
        <w:rPr>
          <w:rFonts w:ascii="Arial" w:hAnsi="Arial" w:cs="Arial"/>
          <w:sz w:val="24"/>
          <w:szCs w:val="24"/>
          <w:lang w:val="ru-RU"/>
        </w:rPr>
      </w:pPr>
      <w:bookmarkStart w:id="4" w:name="_Toc137022999"/>
      <w:r w:rsidRPr="00407E75">
        <w:rPr>
          <w:rFonts w:ascii="Arial" w:hAnsi="Arial" w:cs="Arial"/>
          <w:sz w:val="24"/>
          <w:szCs w:val="24"/>
          <w:lang w:val="ru-RU"/>
        </w:rPr>
        <w:lastRenderedPageBreak/>
        <w:t>АННОТАЦИЯ</w:t>
      </w:r>
      <w:bookmarkEnd w:id="4"/>
    </w:p>
    <w:p w:rsidR="000806D7" w:rsidRPr="00407E75" w:rsidRDefault="000806D7" w:rsidP="001B1DF6">
      <w:pPr>
        <w:rPr>
          <w:rFonts w:ascii="Arial" w:hAnsi="Arial" w:cs="Arial"/>
          <w:highlight w:val="yellow"/>
        </w:rPr>
      </w:pPr>
    </w:p>
    <w:p w:rsidR="000806D7" w:rsidRPr="00407E75" w:rsidRDefault="000806D7" w:rsidP="001B1DF6">
      <w:pPr>
        <w:pStyle w:val="Default"/>
        <w:ind w:firstLine="708"/>
        <w:jc w:val="both"/>
        <w:rPr>
          <w:rFonts w:eastAsia="Batang"/>
          <w:color w:val="auto"/>
          <w:lang w:eastAsia="ko-KR"/>
        </w:rPr>
      </w:pPr>
      <w:r w:rsidRPr="00407E75">
        <w:rPr>
          <w:rFonts w:eastAsia="Batang"/>
          <w:color w:val="auto"/>
          <w:lang w:eastAsia="ko-KR"/>
        </w:rPr>
        <w:t xml:space="preserve">Согласно Заключению об определении сферы охвата оценки воздействия на окружающую среду и скринга воздействия намечаемой деятельности </w:t>
      </w:r>
      <w:r w:rsidRPr="00407E75">
        <w:rPr>
          <w:rFonts w:eastAsia="Batang"/>
          <w:color w:val="auto"/>
          <w:highlight w:val="yellow"/>
          <w:lang w:eastAsia="ko-KR"/>
        </w:rPr>
        <w:t>№ KZ</w:t>
      </w:r>
      <w:r w:rsidR="00DB28E9" w:rsidRPr="00407E75">
        <w:rPr>
          <w:rFonts w:eastAsia="Batang"/>
          <w:color w:val="auto"/>
          <w:highlight w:val="yellow"/>
          <w:lang w:val="kk-KZ" w:eastAsia="ko-KR"/>
        </w:rPr>
        <w:t>78</w:t>
      </w:r>
      <w:r w:rsidRPr="00407E75">
        <w:rPr>
          <w:rFonts w:eastAsia="Batang"/>
          <w:color w:val="auto"/>
          <w:highlight w:val="yellow"/>
          <w:lang w:eastAsia="ko-KR"/>
        </w:rPr>
        <w:t>VWF000</w:t>
      </w:r>
      <w:r w:rsidR="00DB28E9" w:rsidRPr="00407E75">
        <w:rPr>
          <w:rFonts w:eastAsia="Batang"/>
          <w:color w:val="auto"/>
          <w:highlight w:val="yellow"/>
          <w:lang w:val="kk-KZ" w:eastAsia="ko-KR"/>
        </w:rPr>
        <w:t>65878</w:t>
      </w:r>
      <w:r w:rsidRPr="00407E75">
        <w:rPr>
          <w:rFonts w:eastAsia="Batang"/>
          <w:color w:val="auto"/>
          <w:highlight w:val="yellow"/>
          <w:lang w:eastAsia="ko-KR"/>
        </w:rPr>
        <w:t xml:space="preserve"> от </w:t>
      </w:r>
      <w:r w:rsidR="00DB28E9" w:rsidRPr="00407E75">
        <w:rPr>
          <w:rFonts w:eastAsia="Batang"/>
          <w:color w:val="auto"/>
          <w:highlight w:val="yellow"/>
          <w:lang w:val="kk-KZ" w:eastAsia="ko-KR"/>
        </w:rPr>
        <w:t>17</w:t>
      </w:r>
      <w:r w:rsidRPr="00407E75">
        <w:rPr>
          <w:rFonts w:eastAsia="Batang"/>
          <w:color w:val="auto"/>
          <w:highlight w:val="yellow"/>
          <w:lang w:eastAsia="ko-KR"/>
        </w:rPr>
        <w:t>.0</w:t>
      </w:r>
      <w:r w:rsidR="00DB28E9" w:rsidRPr="00407E75">
        <w:rPr>
          <w:rFonts w:eastAsia="Batang"/>
          <w:color w:val="auto"/>
          <w:highlight w:val="yellow"/>
          <w:lang w:val="kk-KZ" w:eastAsia="ko-KR"/>
        </w:rPr>
        <w:t>5</w:t>
      </w:r>
      <w:r w:rsidRPr="00407E75">
        <w:rPr>
          <w:rFonts w:eastAsia="Batang"/>
          <w:color w:val="auto"/>
          <w:highlight w:val="yellow"/>
          <w:lang w:eastAsia="ko-KR"/>
        </w:rPr>
        <w:t>.</w:t>
      </w:r>
      <w:r w:rsidRPr="00407E75">
        <w:rPr>
          <w:rFonts w:eastAsia="Batang"/>
          <w:color w:val="auto"/>
          <w:lang w:eastAsia="ko-KR"/>
        </w:rPr>
        <w:t xml:space="preserve">2022г </w:t>
      </w:r>
      <w:r w:rsidR="00C01375" w:rsidRPr="00407E75">
        <w:rPr>
          <w:rFonts w:eastAsia="Batang"/>
          <w:color w:val="auto"/>
          <w:lang w:eastAsia="ko-KR"/>
        </w:rPr>
        <w:t>на проект «</w:t>
      </w:r>
      <w:r w:rsidR="00AD6EF2" w:rsidRPr="00407E75">
        <w:rPr>
          <w:rFonts w:eastAsia="Batang"/>
          <w:color w:val="auto"/>
          <w:lang w:val="kk-KZ" w:eastAsia="ko-KR"/>
        </w:rPr>
        <w:t xml:space="preserve">Проект разработки месторождения </w:t>
      </w:r>
      <w:r w:rsidR="00053F6C">
        <w:rPr>
          <w:rFonts w:eastAsia="Batang"/>
          <w:color w:val="auto"/>
          <w:lang w:val="kk-KZ" w:eastAsia="ko-KR"/>
        </w:rPr>
        <w:t>З</w:t>
      </w:r>
      <w:r w:rsidR="00714204" w:rsidRPr="00407E75">
        <w:rPr>
          <w:rFonts w:eastAsia="Batang"/>
          <w:color w:val="auto"/>
          <w:lang w:val="kk-KZ" w:eastAsia="ko-KR"/>
        </w:rPr>
        <w:t>ападн</w:t>
      </w:r>
      <w:r w:rsidR="00053F6C">
        <w:rPr>
          <w:rFonts w:eastAsia="Batang"/>
          <w:color w:val="auto"/>
          <w:lang w:val="kk-KZ" w:eastAsia="ko-KR"/>
        </w:rPr>
        <w:t>ая Прорва</w:t>
      </w:r>
      <w:r w:rsidR="00C01375" w:rsidRPr="00407E75">
        <w:rPr>
          <w:rFonts w:eastAsia="Batang"/>
          <w:color w:val="auto"/>
          <w:lang w:eastAsia="ko-KR"/>
        </w:rPr>
        <w:t xml:space="preserve">» необходимость проведения оценки воздействия на окружающую среду </w:t>
      </w:r>
      <w:r w:rsidR="00C01375" w:rsidRPr="00407E75">
        <w:rPr>
          <w:rFonts w:eastAsia="Batang"/>
          <w:b/>
          <w:color w:val="auto"/>
          <w:u w:val="single"/>
          <w:lang w:eastAsia="ko-KR"/>
        </w:rPr>
        <w:t>обязательна</w:t>
      </w:r>
      <w:r w:rsidR="00C01375" w:rsidRPr="00407E75">
        <w:rPr>
          <w:rFonts w:eastAsia="Batang"/>
          <w:color w:val="auto"/>
          <w:lang w:eastAsia="ko-KR"/>
        </w:rPr>
        <w:t xml:space="preserve">. </w:t>
      </w:r>
    </w:p>
    <w:p w:rsidR="0027203D" w:rsidRPr="00407E75" w:rsidRDefault="00C01375" w:rsidP="001B1DF6">
      <w:pPr>
        <w:pStyle w:val="Default"/>
        <w:ind w:firstLine="708"/>
        <w:jc w:val="both"/>
        <w:rPr>
          <w:rFonts w:eastAsia="Batang"/>
          <w:color w:val="auto"/>
          <w:lang w:eastAsia="ko-KR"/>
        </w:rPr>
      </w:pPr>
      <w:r w:rsidRPr="00407E75">
        <w:rPr>
          <w:rFonts w:eastAsia="Batang"/>
          <w:color w:val="auto"/>
          <w:lang w:eastAsia="ko-KR"/>
        </w:rPr>
        <w:t>Отчет о возможных воздействиях выполнен согласно</w:t>
      </w:r>
      <w:r w:rsidR="0027203D" w:rsidRPr="00407E75">
        <w:rPr>
          <w:rFonts w:eastAsia="Batang"/>
          <w:color w:val="auto"/>
          <w:lang w:eastAsia="ko-KR"/>
        </w:rPr>
        <w:t xml:space="preserve"> Приложению 1 к приказу Министра экологии, геологии и природных ресурсов Республики Казахстан от 26 октября 2021 года № 424 Приложения 2 к «Инструкции по организации и проведению экологической оценки», а также соответствует требованиям Экологического кодекса РК </w:t>
      </w:r>
      <w:r w:rsidR="001275FE" w:rsidRPr="00407E75">
        <w:rPr>
          <w:rFonts w:eastAsia="Batang"/>
          <w:color w:val="auto"/>
          <w:lang w:eastAsia="ko-KR"/>
        </w:rPr>
        <w:t>№400-VI ЗРК</w:t>
      </w:r>
      <w:r w:rsidR="0027203D" w:rsidRPr="00407E75">
        <w:rPr>
          <w:rFonts w:eastAsia="Batang"/>
          <w:color w:val="auto"/>
          <w:lang w:eastAsia="ko-KR"/>
        </w:rPr>
        <w:t xml:space="preserve"> от 02.01.2021г.</w:t>
      </w:r>
    </w:p>
    <w:p w:rsidR="0027203D" w:rsidRPr="00407E75" w:rsidRDefault="0027203D" w:rsidP="001B1DF6">
      <w:pPr>
        <w:jc w:val="both"/>
        <w:rPr>
          <w:rFonts w:ascii="Arial" w:hAnsi="Arial" w:cs="Arial"/>
          <w:color w:val="000000"/>
          <w:highlight w:val="yellow"/>
          <w:lang w:eastAsia="en-US"/>
        </w:rPr>
      </w:pPr>
      <w:r w:rsidRPr="00407E75">
        <w:rPr>
          <w:rFonts w:ascii="Arial" w:hAnsi="Arial" w:cs="Arial"/>
        </w:rPr>
        <w:t xml:space="preserve"> </w:t>
      </w:r>
      <w:r w:rsidRPr="00407E75">
        <w:rPr>
          <w:rFonts w:ascii="Arial" w:hAnsi="Arial" w:cs="Arial"/>
        </w:rPr>
        <w:tab/>
      </w:r>
      <w:r w:rsidRPr="00407E75">
        <w:rPr>
          <w:rFonts w:ascii="Arial" w:hAnsi="Arial" w:cs="Arial"/>
          <w:color w:val="000000"/>
          <w:lang w:eastAsia="en-US"/>
        </w:rPr>
        <w:t>Отчет о возможных воздействиях содержит следующую информацию:</w:t>
      </w:r>
    </w:p>
    <w:p w:rsidR="0087444F" w:rsidRPr="00407E75" w:rsidRDefault="0027203D" w:rsidP="001B1DF6">
      <w:pPr>
        <w:ind w:firstLine="708"/>
        <w:jc w:val="both"/>
        <w:rPr>
          <w:rFonts w:ascii="Arial" w:hAnsi="Arial" w:cs="Arial"/>
          <w:color w:val="000000"/>
          <w:lang w:eastAsia="en-US"/>
        </w:rPr>
      </w:pPr>
      <w:r w:rsidRPr="00407E75">
        <w:rPr>
          <w:rFonts w:ascii="Arial" w:hAnsi="Arial" w:cs="Arial"/>
          <w:color w:val="000000"/>
          <w:lang w:eastAsia="en-US"/>
        </w:rPr>
        <w:t>Глава 1</w:t>
      </w:r>
      <w:r w:rsidR="0078662A" w:rsidRPr="00407E75">
        <w:rPr>
          <w:rFonts w:ascii="Arial" w:hAnsi="Arial" w:cs="Arial"/>
          <w:color w:val="000000"/>
          <w:lang w:eastAsia="en-US"/>
        </w:rPr>
        <w:t>.</w:t>
      </w:r>
      <w:r w:rsidRPr="00407E75">
        <w:rPr>
          <w:rFonts w:ascii="Arial" w:hAnsi="Arial" w:cs="Arial"/>
          <w:color w:val="000000"/>
          <w:lang w:eastAsia="en-US"/>
        </w:rPr>
        <w:t xml:space="preserve"> «Краткая характеристика проектируемых работ» включает в себя</w:t>
      </w:r>
      <w:r w:rsidR="0087444F" w:rsidRPr="00407E75">
        <w:rPr>
          <w:rFonts w:ascii="Arial" w:hAnsi="Arial" w:cs="Arial"/>
          <w:color w:val="000000"/>
          <w:lang w:eastAsia="en-US"/>
        </w:rPr>
        <w:t>:</w:t>
      </w:r>
    </w:p>
    <w:p w:rsidR="00913086" w:rsidRPr="00407E75" w:rsidRDefault="0087444F" w:rsidP="001B1DF6">
      <w:pPr>
        <w:jc w:val="both"/>
        <w:rPr>
          <w:rFonts w:ascii="Arial" w:hAnsi="Arial" w:cs="Arial"/>
          <w:color w:val="000000"/>
          <w:highlight w:val="yellow"/>
          <w:lang w:eastAsia="en-US"/>
        </w:rPr>
      </w:pPr>
      <w:r w:rsidRPr="00407E75">
        <w:rPr>
          <w:rFonts w:ascii="Arial" w:hAnsi="Arial" w:cs="Arial"/>
          <w:color w:val="000000"/>
          <w:lang w:eastAsia="en-US"/>
        </w:rPr>
        <w:t xml:space="preserve"> - общие сведения о месторождении,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r w:rsidR="009B1014" w:rsidRPr="00407E75">
        <w:rPr>
          <w:rFonts w:ascii="Arial" w:hAnsi="Arial" w:cs="Arial"/>
          <w:color w:val="000000"/>
          <w:lang w:eastAsia="en-US"/>
        </w:rPr>
        <w:t>.</w:t>
      </w:r>
    </w:p>
    <w:p w:rsidR="0027203D" w:rsidRPr="00407E75" w:rsidRDefault="00913086" w:rsidP="001B1DF6">
      <w:pPr>
        <w:jc w:val="both"/>
        <w:rPr>
          <w:rFonts w:ascii="Arial" w:hAnsi="Arial" w:cs="Arial"/>
          <w:lang w:eastAsia="en-US"/>
        </w:rPr>
      </w:pPr>
      <w:r w:rsidRPr="00407E75">
        <w:rPr>
          <w:rFonts w:ascii="Arial" w:hAnsi="Arial" w:cs="Arial"/>
          <w:color w:val="000000"/>
          <w:lang w:eastAsia="en-US"/>
        </w:rPr>
        <w:t>- целевое назначение работы</w:t>
      </w:r>
      <w:r w:rsidR="0087444F" w:rsidRPr="00407E75">
        <w:rPr>
          <w:rFonts w:ascii="Arial" w:hAnsi="Arial" w:cs="Arial"/>
          <w:color w:val="000000"/>
          <w:lang w:eastAsia="en-US"/>
        </w:rPr>
        <w:t>;</w:t>
      </w:r>
    </w:p>
    <w:p w:rsidR="00545F72" w:rsidRPr="00407E75" w:rsidRDefault="00545F72" w:rsidP="001B1DF6">
      <w:pPr>
        <w:jc w:val="both"/>
        <w:rPr>
          <w:rFonts w:ascii="Arial" w:hAnsi="Arial" w:cs="Arial"/>
          <w:color w:val="000000"/>
          <w:lang w:eastAsia="en-US"/>
        </w:rPr>
      </w:pPr>
      <w:r w:rsidRPr="00407E75">
        <w:rPr>
          <w:rFonts w:ascii="Arial" w:hAnsi="Arial" w:cs="Arial"/>
          <w:color w:val="000000"/>
          <w:lang w:eastAsia="en-US"/>
        </w:rPr>
        <w:t>- информаци</w:t>
      </w:r>
      <w:r w:rsidR="00A9657B" w:rsidRPr="00407E75">
        <w:rPr>
          <w:rFonts w:ascii="Arial" w:hAnsi="Arial" w:cs="Arial"/>
          <w:color w:val="000000"/>
          <w:lang w:eastAsia="en-US"/>
        </w:rPr>
        <w:t>я</w:t>
      </w:r>
      <w:r w:rsidRPr="00407E75">
        <w:rPr>
          <w:rFonts w:ascii="Arial" w:hAnsi="Arial" w:cs="Arial"/>
          <w:color w:val="000000"/>
          <w:lang w:eastAsia="en-US"/>
        </w:rPr>
        <w:t xml:space="preserve">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r w:rsidR="00A9657B" w:rsidRPr="00407E75">
        <w:rPr>
          <w:rFonts w:ascii="Arial" w:hAnsi="Arial" w:cs="Arial"/>
          <w:color w:val="000000"/>
          <w:lang w:eastAsia="en-US"/>
        </w:rPr>
        <w:t>;</w:t>
      </w:r>
    </w:p>
    <w:p w:rsidR="00A9657B" w:rsidRPr="00407E75" w:rsidRDefault="00A9657B" w:rsidP="001B1DF6">
      <w:pPr>
        <w:jc w:val="both"/>
        <w:rPr>
          <w:rFonts w:ascii="Arial" w:hAnsi="Arial" w:cs="Arial"/>
          <w:color w:val="000000"/>
          <w:lang w:eastAsia="en-US"/>
        </w:rPr>
      </w:pPr>
      <w:r w:rsidRPr="00407E75">
        <w:rPr>
          <w:rFonts w:ascii="Arial" w:hAnsi="Arial" w:cs="Arial"/>
          <w:color w:val="000000"/>
          <w:lang w:eastAsia="en-US"/>
        </w:rPr>
        <w:t>- информация о технологических показателях для осуществления намечаемой деятельности, сведение о производственном процессе</w:t>
      </w:r>
      <w:r w:rsidR="00BC674A" w:rsidRPr="00407E75">
        <w:rPr>
          <w:rFonts w:ascii="Arial" w:hAnsi="Arial" w:cs="Arial"/>
          <w:color w:val="000000"/>
          <w:lang w:eastAsia="en-US"/>
        </w:rPr>
        <w:t>, в том числе использвание природных ресурсов, сырья и материалов.</w:t>
      </w:r>
    </w:p>
    <w:p w:rsidR="000C3D6C" w:rsidRPr="00407E75" w:rsidRDefault="000C3D6C" w:rsidP="001B1DF6">
      <w:pPr>
        <w:ind w:firstLine="708"/>
        <w:jc w:val="both"/>
        <w:rPr>
          <w:rFonts w:ascii="Arial" w:hAnsi="Arial" w:cs="Arial"/>
          <w:color w:val="000000"/>
          <w:lang w:eastAsia="en-US"/>
        </w:rPr>
      </w:pPr>
      <w:r w:rsidRPr="00407E75">
        <w:rPr>
          <w:rFonts w:ascii="Arial" w:hAnsi="Arial" w:cs="Arial"/>
          <w:color w:val="000000"/>
          <w:lang w:eastAsia="en-US"/>
        </w:rPr>
        <w:t>Глава 2</w:t>
      </w:r>
      <w:r w:rsidR="0078662A" w:rsidRPr="00407E75">
        <w:rPr>
          <w:rFonts w:ascii="Arial" w:hAnsi="Arial" w:cs="Arial"/>
          <w:color w:val="000000"/>
          <w:lang w:eastAsia="en-US"/>
        </w:rPr>
        <w:t>.</w:t>
      </w:r>
      <w:r w:rsidRPr="00407E75">
        <w:rPr>
          <w:rFonts w:ascii="Arial" w:hAnsi="Arial" w:cs="Arial"/>
          <w:color w:val="000000"/>
          <w:lang w:eastAsia="en-US"/>
        </w:rPr>
        <w:t xml:space="preserve"> «Современное состояние окружающей среды»</w:t>
      </w:r>
      <w:r w:rsidR="00A64D77" w:rsidRPr="00407E75">
        <w:rPr>
          <w:rFonts w:ascii="Arial" w:hAnsi="Arial" w:cs="Arial"/>
          <w:color w:val="000000"/>
          <w:lang w:eastAsia="en-US"/>
        </w:rPr>
        <w:t xml:space="preserve"> (информация о компонентах природной среды)</w:t>
      </w:r>
      <w:r w:rsidRPr="00407E75">
        <w:rPr>
          <w:rFonts w:ascii="Arial" w:hAnsi="Arial" w:cs="Arial"/>
          <w:color w:val="000000"/>
          <w:lang w:eastAsia="en-US"/>
        </w:rPr>
        <w:t>:</w:t>
      </w:r>
    </w:p>
    <w:p w:rsidR="000C3D6C" w:rsidRPr="00407E75" w:rsidRDefault="000C3D6C" w:rsidP="001B1DF6">
      <w:pPr>
        <w:jc w:val="both"/>
        <w:rPr>
          <w:rFonts w:ascii="Arial" w:hAnsi="Arial" w:cs="Arial"/>
          <w:lang w:eastAsia="en-US"/>
        </w:rPr>
      </w:pPr>
      <w:r w:rsidRPr="00407E75">
        <w:rPr>
          <w:rFonts w:ascii="Arial" w:hAnsi="Arial" w:cs="Arial"/>
          <w:lang w:eastAsia="en-US"/>
        </w:rPr>
        <w:t>- природно-климатические условия;</w:t>
      </w:r>
    </w:p>
    <w:p w:rsidR="000C3D6C" w:rsidRPr="00407E75" w:rsidRDefault="000C3D6C" w:rsidP="001B1DF6">
      <w:pPr>
        <w:jc w:val="both"/>
        <w:rPr>
          <w:rFonts w:ascii="Arial" w:hAnsi="Arial" w:cs="Arial"/>
          <w:lang w:eastAsia="en-US"/>
        </w:rPr>
      </w:pPr>
      <w:r w:rsidRPr="00407E75">
        <w:rPr>
          <w:rFonts w:ascii="Arial" w:hAnsi="Arial" w:cs="Arial"/>
          <w:lang w:eastAsia="en-US"/>
        </w:rPr>
        <w:t>- современное состояние атмосферного воздуха;</w:t>
      </w:r>
    </w:p>
    <w:p w:rsidR="000C3D6C" w:rsidRPr="00407E75" w:rsidRDefault="000C3D6C" w:rsidP="001B1DF6">
      <w:pPr>
        <w:jc w:val="both"/>
        <w:rPr>
          <w:rFonts w:ascii="Arial" w:hAnsi="Arial" w:cs="Arial"/>
          <w:lang w:eastAsia="en-US"/>
        </w:rPr>
      </w:pPr>
      <w:r w:rsidRPr="00407E75">
        <w:rPr>
          <w:rFonts w:ascii="Arial" w:hAnsi="Arial" w:cs="Arial"/>
          <w:lang w:eastAsia="en-US"/>
        </w:rPr>
        <w:t>- поверхностные и подземные воды;</w:t>
      </w:r>
    </w:p>
    <w:p w:rsidR="000C3D6C" w:rsidRPr="00407E75" w:rsidRDefault="000C3D6C" w:rsidP="001B1DF6">
      <w:pPr>
        <w:jc w:val="both"/>
        <w:rPr>
          <w:rFonts w:ascii="Arial" w:hAnsi="Arial" w:cs="Arial"/>
          <w:lang w:eastAsia="en-US"/>
        </w:rPr>
      </w:pPr>
      <w:r w:rsidRPr="00407E75">
        <w:rPr>
          <w:rFonts w:ascii="Arial" w:hAnsi="Arial" w:cs="Arial"/>
          <w:lang w:eastAsia="en-US"/>
        </w:rPr>
        <w:t>- почвенный покров</w:t>
      </w:r>
      <w:r w:rsidR="00A64D77" w:rsidRPr="00407E75">
        <w:rPr>
          <w:rFonts w:ascii="Arial" w:hAnsi="Arial" w:cs="Arial"/>
          <w:lang w:eastAsia="en-US"/>
        </w:rPr>
        <w:t>, растительность и животный мир.</w:t>
      </w:r>
    </w:p>
    <w:p w:rsidR="000C3D6C" w:rsidRPr="00407E75" w:rsidRDefault="000C3D6C" w:rsidP="001B1DF6">
      <w:pPr>
        <w:ind w:firstLine="708"/>
        <w:jc w:val="both"/>
        <w:rPr>
          <w:rFonts w:ascii="Arial" w:hAnsi="Arial" w:cs="Arial"/>
          <w:lang w:eastAsia="en-US"/>
        </w:rPr>
      </w:pPr>
      <w:r w:rsidRPr="00407E75">
        <w:rPr>
          <w:rFonts w:ascii="Arial" w:hAnsi="Arial" w:cs="Arial"/>
          <w:lang w:eastAsia="en-US"/>
        </w:rPr>
        <w:t>Глава 3</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007C40D8" w:rsidRPr="00407E75">
        <w:rPr>
          <w:rFonts w:ascii="Arial" w:hAnsi="Arial" w:cs="Arial"/>
          <w:lang w:eastAsia="en-US"/>
        </w:rPr>
        <w:t>Социально-экономические условия района</w:t>
      </w:r>
      <w:r w:rsidR="0078662A" w:rsidRPr="00407E75">
        <w:rPr>
          <w:rFonts w:ascii="Arial" w:hAnsi="Arial" w:cs="Arial"/>
          <w:lang w:eastAsia="en-US"/>
        </w:rPr>
        <w:t>»</w:t>
      </w:r>
      <w:r w:rsidR="007C40D8" w:rsidRPr="00407E75">
        <w:rPr>
          <w:rFonts w:ascii="Arial" w:hAnsi="Arial" w:cs="Arial"/>
          <w:lang w:eastAsia="en-US"/>
        </w:rPr>
        <w:t xml:space="preserve"> – описание затрагиваемой территории с указанием численности ее населения, участков.</w:t>
      </w:r>
    </w:p>
    <w:p w:rsidR="000C3D6C" w:rsidRPr="00407E75" w:rsidRDefault="007C40D8" w:rsidP="001B1DF6">
      <w:pPr>
        <w:ind w:firstLine="708"/>
        <w:jc w:val="both"/>
        <w:rPr>
          <w:rFonts w:ascii="Arial" w:hAnsi="Arial" w:cs="Arial"/>
          <w:lang w:eastAsia="en-US"/>
        </w:rPr>
      </w:pPr>
      <w:r w:rsidRPr="00407E75">
        <w:rPr>
          <w:rFonts w:ascii="Arial" w:hAnsi="Arial" w:cs="Arial"/>
          <w:lang w:eastAsia="en-US"/>
        </w:rPr>
        <w:t>Глава 4</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Оценка воздействия планируемой хозяйственной д</w:t>
      </w:r>
      <w:r w:rsidR="000F06A4" w:rsidRPr="00407E75">
        <w:rPr>
          <w:rFonts w:ascii="Arial" w:hAnsi="Arial" w:cs="Arial"/>
          <w:lang w:eastAsia="en-US"/>
        </w:rPr>
        <w:t>еятельности на окружающую среду</w:t>
      </w:r>
      <w:r w:rsidR="0078662A" w:rsidRPr="00407E75">
        <w:rPr>
          <w:rFonts w:ascii="Arial" w:hAnsi="Arial" w:cs="Arial"/>
          <w:lang w:eastAsia="en-US"/>
        </w:rPr>
        <w:t>»</w:t>
      </w:r>
      <w:r w:rsidR="000F06A4" w:rsidRPr="00407E75">
        <w:rPr>
          <w:rFonts w:ascii="Arial" w:hAnsi="Arial" w:cs="Arial"/>
          <w:lang w:eastAsia="en-US"/>
        </w:rPr>
        <w:t>:</w:t>
      </w:r>
    </w:p>
    <w:p w:rsidR="000F06A4" w:rsidRPr="00407E75" w:rsidRDefault="000F06A4" w:rsidP="001B1DF6">
      <w:pPr>
        <w:jc w:val="both"/>
        <w:rPr>
          <w:rFonts w:ascii="Arial" w:hAnsi="Arial" w:cs="Arial"/>
          <w:lang w:eastAsia="en-US"/>
        </w:rPr>
      </w:pPr>
      <w:r w:rsidRPr="00407E75">
        <w:rPr>
          <w:rFonts w:ascii="Arial" w:hAnsi="Arial" w:cs="Arial"/>
          <w:lang w:eastAsia="en-US"/>
        </w:rPr>
        <w:t>- информацию об ожидаемых видах, характеристиках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w:t>
      </w:r>
      <w:r w:rsidR="00A64D77" w:rsidRPr="00407E75">
        <w:rPr>
          <w:rFonts w:ascii="Arial" w:hAnsi="Arial" w:cs="Arial"/>
          <w:lang w:eastAsia="en-US"/>
        </w:rPr>
        <w:t>овые и радиационные воздействия, также обоснование предельных количественных и качественных показателей эмиссий, расчеты которых</w:t>
      </w:r>
      <w:r w:rsidR="0078662A" w:rsidRPr="00407E75">
        <w:rPr>
          <w:rFonts w:ascii="Arial" w:hAnsi="Arial" w:cs="Arial"/>
          <w:lang w:eastAsia="en-US"/>
        </w:rPr>
        <w:t xml:space="preserve"> пре</w:t>
      </w:r>
      <w:r w:rsidR="00A64D77" w:rsidRPr="00407E75">
        <w:rPr>
          <w:rFonts w:ascii="Arial" w:hAnsi="Arial" w:cs="Arial"/>
          <w:lang w:eastAsia="en-US"/>
        </w:rPr>
        <w:t>д</w:t>
      </w:r>
      <w:r w:rsidR="0078662A" w:rsidRPr="00407E75">
        <w:rPr>
          <w:rFonts w:ascii="Arial" w:hAnsi="Arial" w:cs="Arial"/>
          <w:lang w:eastAsia="en-US"/>
        </w:rPr>
        <w:t>ст</w:t>
      </w:r>
      <w:r w:rsidR="00A64D77" w:rsidRPr="00407E75">
        <w:rPr>
          <w:rFonts w:ascii="Arial" w:hAnsi="Arial" w:cs="Arial"/>
          <w:lang w:eastAsia="en-US"/>
        </w:rPr>
        <w:t>авлены в приложени</w:t>
      </w:r>
      <w:r w:rsidR="0078662A" w:rsidRPr="00407E75">
        <w:rPr>
          <w:rFonts w:ascii="Arial" w:hAnsi="Arial" w:cs="Arial"/>
          <w:lang w:eastAsia="en-US"/>
        </w:rPr>
        <w:t>и №1</w:t>
      </w:r>
      <w:r w:rsidR="00A64D77" w:rsidRPr="00407E75">
        <w:rPr>
          <w:rFonts w:ascii="Arial" w:hAnsi="Arial" w:cs="Arial"/>
          <w:lang w:eastAsia="en-US"/>
        </w:rPr>
        <w:t>.</w:t>
      </w:r>
    </w:p>
    <w:p w:rsidR="000F06A4" w:rsidRPr="00407E75" w:rsidRDefault="000F06A4" w:rsidP="001B1DF6">
      <w:pPr>
        <w:jc w:val="both"/>
        <w:rPr>
          <w:rFonts w:ascii="Arial" w:hAnsi="Arial" w:cs="Arial"/>
          <w:lang w:eastAsia="en-US"/>
        </w:rPr>
      </w:pPr>
      <w:r w:rsidRPr="00407E75">
        <w:rPr>
          <w:rFonts w:ascii="Arial" w:hAnsi="Arial" w:cs="Arial"/>
          <w:lang w:eastAsia="en-US"/>
        </w:rPr>
        <w:t>- информацию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w:t>
      </w:r>
      <w:r w:rsidR="00265BB2" w:rsidRPr="00407E75">
        <w:rPr>
          <w:rFonts w:ascii="Arial" w:hAnsi="Arial" w:cs="Arial"/>
          <w:lang w:eastAsia="en-US"/>
        </w:rPr>
        <w:t>;</w:t>
      </w:r>
    </w:p>
    <w:p w:rsidR="007C40D8" w:rsidRPr="00407E75" w:rsidRDefault="00265BB2" w:rsidP="001B1DF6">
      <w:pPr>
        <w:jc w:val="both"/>
        <w:rPr>
          <w:rFonts w:ascii="Arial" w:hAnsi="Arial" w:cs="Arial"/>
          <w:lang w:eastAsia="en-US"/>
        </w:rPr>
      </w:pPr>
      <w:r w:rsidRPr="00407E75">
        <w:rPr>
          <w:rFonts w:ascii="Arial" w:hAnsi="Arial" w:cs="Arial"/>
          <w:lang w:eastAsia="en-US"/>
        </w:rPr>
        <w:lastRenderedPageBreak/>
        <w:t xml:space="preserve"> - </w:t>
      </w:r>
      <w:r w:rsidR="00F11C6C" w:rsidRPr="00407E75">
        <w:rPr>
          <w:rFonts w:ascii="Arial" w:hAnsi="Arial" w:cs="Arial"/>
          <w:lang w:eastAsia="en-US"/>
        </w:rPr>
        <w:t>о</w:t>
      </w:r>
      <w:r w:rsidRPr="00407E75">
        <w:rPr>
          <w:rFonts w:ascii="Arial" w:hAnsi="Arial" w:cs="Arial"/>
          <w:lang w:eastAsia="en-US"/>
        </w:rPr>
        <w:t>писание возможных вариантов осуществления намечаемой деятельности с учетом ее особенностей и возможного воздействия на окружающую среду при бурении скважин</w:t>
      </w:r>
      <w:r w:rsidR="00874429" w:rsidRPr="00407E75">
        <w:rPr>
          <w:rFonts w:ascii="Arial" w:hAnsi="Arial" w:cs="Arial"/>
          <w:lang w:eastAsia="en-US"/>
        </w:rPr>
        <w:t xml:space="preserve"> при реализации проекта пробной эксплуатации;</w:t>
      </w:r>
    </w:p>
    <w:p w:rsidR="00874429" w:rsidRPr="00407E75" w:rsidRDefault="00874429" w:rsidP="001B1DF6">
      <w:pPr>
        <w:jc w:val="both"/>
        <w:rPr>
          <w:rFonts w:ascii="Arial" w:hAnsi="Arial" w:cs="Arial"/>
          <w:lang w:eastAsia="en-US"/>
        </w:rPr>
      </w:pPr>
      <w:r w:rsidRPr="00407E75">
        <w:rPr>
          <w:rFonts w:ascii="Arial" w:hAnsi="Arial" w:cs="Arial"/>
          <w:lang w:eastAsia="en-US"/>
        </w:rPr>
        <w:t>- характеристика источников физического воздействия;</w:t>
      </w:r>
    </w:p>
    <w:p w:rsidR="00874429" w:rsidRPr="00407E75" w:rsidRDefault="0018074B" w:rsidP="001B1DF6">
      <w:pPr>
        <w:jc w:val="both"/>
        <w:rPr>
          <w:rFonts w:ascii="Arial" w:hAnsi="Arial" w:cs="Arial"/>
          <w:lang w:eastAsia="en-US"/>
        </w:rPr>
      </w:pPr>
      <w:r w:rsidRPr="00407E75">
        <w:rPr>
          <w:rFonts w:ascii="Arial" w:hAnsi="Arial" w:cs="Arial"/>
          <w:lang w:eastAsia="en-US"/>
        </w:rPr>
        <w:t>-водоснабжение и водоотведение;</w:t>
      </w:r>
    </w:p>
    <w:p w:rsidR="0018074B" w:rsidRPr="00407E75" w:rsidRDefault="0018074B" w:rsidP="001B1DF6">
      <w:pPr>
        <w:jc w:val="both"/>
        <w:rPr>
          <w:rFonts w:ascii="Arial" w:hAnsi="Arial" w:cs="Arial"/>
          <w:lang w:eastAsia="en-US"/>
        </w:rPr>
      </w:pPr>
      <w:r w:rsidRPr="00407E75">
        <w:rPr>
          <w:rFonts w:ascii="Arial" w:hAnsi="Arial" w:cs="Arial"/>
          <w:lang w:eastAsia="en-US"/>
        </w:rPr>
        <w:t xml:space="preserve">- сведения об отходах производства и потребления, характирисктика и объемы образования, </w:t>
      </w:r>
      <w:r w:rsidR="00A64D77" w:rsidRPr="00407E75">
        <w:rPr>
          <w:rFonts w:ascii="Arial" w:hAnsi="Arial" w:cs="Arial"/>
          <w:lang w:eastAsia="en-US"/>
        </w:rPr>
        <w:t>обоснование предельного количества накопления отходов по их видам (</w:t>
      </w:r>
      <w:r w:rsidRPr="00407E75">
        <w:rPr>
          <w:rFonts w:ascii="Arial" w:hAnsi="Arial" w:cs="Arial"/>
          <w:lang w:eastAsia="en-US"/>
        </w:rPr>
        <w:t>расчет</w:t>
      </w:r>
      <w:r w:rsidR="00A64D77" w:rsidRPr="00407E75">
        <w:rPr>
          <w:rFonts w:ascii="Arial" w:hAnsi="Arial" w:cs="Arial"/>
          <w:lang w:eastAsia="en-US"/>
        </w:rPr>
        <w:t>ы</w:t>
      </w:r>
      <w:r w:rsidRPr="00407E75">
        <w:rPr>
          <w:rFonts w:ascii="Arial" w:hAnsi="Arial" w:cs="Arial"/>
          <w:lang w:eastAsia="en-US"/>
        </w:rPr>
        <w:t xml:space="preserve"> предварительного объема образования отходов</w:t>
      </w:r>
      <w:r w:rsidR="00A64D77" w:rsidRPr="00407E75">
        <w:rPr>
          <w:rFonts w:ascii="Arial" w:hAnsi="Arial" w:cs="Arial"/>
          <w:lang w:eastAsia="en-US"/>
        </w:rPr>
        <w:t>)</w:t>
      </w:r>
      <w:r w:rsidRPr="00407E75">
        <w:rPr>
          <w:rFonts w:ascii="Arial" w:hAnsi="Arial" w:cs="Arial"/>
          <w:lang w:eastAsia="en-US"/>
        </w:rPr>
        <w:t>.</w:t>
      </w:r>
    </w:p>
    <w:p w:rsidR="00C01375" w:rsidRPr="00407E75" w:rsidRDefault="00A64D77" w:rsidP="001B1DF6">
      <w:pPr>
        <w:ind w:firstLine="708"/>
        <w:jc w:val="both"/>
        <w:rPr>
          <w:rFonts w:ascii="Arial" w:hAnsi="Arial" w:cs="Arial"/>
          <w:lang w:eastAsia="en-US"/>
        </w:rPr>
      </w:pPr>
      <w:r w:rsidRPr="00407E75">
        <w:rPr>
          <w:rFonts w:ascii="Arial" w:hAnsi="Arial" w:cs="Arial"/>
          <w:lang w:eastAsia="en-US"/>
        </w:rPr>
        <w:t>Глава 5</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Комплексная оценка воздействия на окружающую среду</w:t>
      </w:r>
      <w:r w:rsidR="0078662A" w:rsidRPr="00407E75">
        <w:rPr>
          <w:rFonts w:ascii="Arial" w:hAnsi="Arial" w:cs="Arial"/>
          <w:lang w:eastAsia="en-US"/>
        </w:rPr>
        <w:t>»</w:t>
      </w:r>
      <w:r w:rsidRPr="00407E75">
        <w:rPr>
          <w:rFonts w:ascii="Arial" w:hAnsi="Arial" w:cs="Arial"/>
          <w:lang w:eastAsia="en-US"/>
        </w:rPr>
        <w:t xml:space="preserve"> – 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объекты возникающие в результате реализации намечаемой деятельности.</w:t>
      </w:r>
    </w:p>
    <w:p w:rsidR="007E087A" w:rsidRPr="00407E75" w:rsidRDefault="00A64D77" w:rsidP="001B1DF6">
      <w:pPr>
        <w:ind w:firstLine="708"/>
        <w:jc w:val="both"/>
        <w:rPr>
          <w:rFonts w:ascii="Arial" w:hAnsi="Arial" w:cs="Arial"/>
          <w:lang w:eastAsia="en-US"/>
        </w:rPr>
      </w:pPr>
      <w:r w:rsidRPr="00407E75">
        <w:rPr>
          <w:rFonts w:ascii="Arial" w:hAnsi="Arial" w:cs="Arial"/>
          <w:lang w:eastAsia="en-US"/>
        </w:rPr>
        <w:t>Глава 6</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Аварийные ситуации и их предупреждение</w:t>
      </w:r>
      <w:r w:rsidR="0078662A" w:rsidRPr="00407E75">
        <w:rPr>
          <w:rFonts w:ascii="Arial" w:hAnsi="Arial" w:cs="Arial"/>
          <w:lang w:eastAsia="en-US"/>
        </w:rPr>
        <w:t>»</w:t>
      </w:r>
      <w:r w:rsidR="007E087A" w:rsidRPr="00407E75">
        <w:rPr>
          <w:rFonts w:ascii="Arial" w:hAnsi="Arial" w:cs="Arial"/>
          <w:lang w:eastAsia="en-US"/>
        </w:rPr>
        <w:t>.</w:t>
      </w:r>
      <w:r w:rsidRPr="00407E75">
        <w:rPr>
          <w:rFonts w:ascii="Arial" w:hAnsi="Arial" w:cs="Arial"/>
          <w:lang w:eastAsia="en-US"/>
        </w:rPr>
        <w:t xml:space="preserve"> </w:t>
      </w:r>
    </w:p>
    <w:p w:rsidR="00A64D77" w:rsidRPr="00407E75" w:rsidRDefault="00A64D77" w:rsidP="001B1DF6">
      <w:pPr>
        <w:ind w:firstLine="708"/>
        <w:jc w:val="both"/>
        <w:rPr>
          <w:rFonts w:ascii="Arial" w:hAnsi="Arial" w:cs="Arial"/>
          <w:lang w:eastAsia="en-US"/>
        </w:rPr>
      </w:pPr>
      <w:r w:rsidRPr="00407E75">
        <w:rPr>
          <w:rFonts w:ascii="Arial" w:hAnsi="Arial" w:cs="Arial"/>
          <w:lang w:eastAsia="en-US"/>
        </w:rPr>
        <w:t>Глава</w:t>
      </w:r>
      <w:r w:rsidR="009B1014" w:rsidRPr="00407E75">
        <w:rPr>
          <w:rFonts w:ascii="Arial" w:hAnsi="Arial" w:cs="Arial"/>
          <w:lang w:eastAsia="en-US"/>
        </w:rPr>
        <w:t xml:space="preserve"> </w:t>
      </w:r>
      <w:r w:rsidRPr="00407E75">
        <w:rPr>
          <w:rFonts w:ascii="Arial" w:hAnsi="Arial" w:cs="Arial"/>
          <w:lang w:eastAsia="en-US"/>
        </w:rPr>
        <w:t>7</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Программа экологического мониторинга</w:t>
      </w:r>
      <w:r w:rsidR="0078662A" w:rsidRPr="00407E75">
        <w:rPr>
          <w:rFonts w:ascii="Arial" w:hAnsi="Arial" w:cs="Arial"/>
          <w:lang w:eastAsia="en-US"/>
        </w:rPr>
        <w:t>»</w:t>
      </w:r>
      <w:r w:rsidRPr="00407E75">
        <w:rPr>
          <w:rFonts w:ascii="Arial" w:hAnsi="Arial" w:cs="Arial"/>
          <w:lang w:eastAsia="en-US"/>
        </w:rPr>
        <w:t xml:space="preserve"> – описание методов мониторинга, виды мониторинга.</w:t>
      </w:r>
    </w:p>
    <w:p w:rsidR="00A64D77" w:rsidRPr="00407E75" w:rsidRDefault="00A64D77" w:rsidP="001B1DF6">
      <w:pPr>
        <w:ind w:firstLine="708"/>
        <w:jc w:val="both"/>
        <w:rPr>
          <w:rFonts w:ascii="Arial" w:hAnsi="Arial" w:cs="Arial"/>
          <w:lang w:eastAsia="en-US"/>
        </w:rPr>
      </w:pPr>
      <w:r w:rsidRPr="00407E75">
        <w:rPr>
          <w:rFonts w:ascii="Arial" w:hAnsi="Arial" w:cs="Arial"/>
          <w:lang w:eastAsia="en-US"/>
        </w:rPr>
        <w:t>Глава 8</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Заявление о намечаемой деятельности</w:t>
      </w:r>
      <w:r w:rsidR="0078662A" w:rsidRPr="00407E75">
        <w:rPr>
          <w:rFonts w:ascii="Arial" w:hAnsi="Arial" w:cs="Arial"/>
          <w:lang w:eastAsia="en-US"/>
        </w:rPr>
        <w:t>»</w:t>
      </w:r>
      <w:r w:rsidR="00AD1DE7" w:rsidRPr="00407E75">
        <w:rPr>
          <w:rFonts w:ascii="Arial" w:hAnsi="Arial" w:cs="Arial"/>
          <w:lang w:eastAsia="en-US"/>
        </w:rPr>
        <w:t>.</w:t>
      </w:r>
    </w:p>
    <w:p w:rsidR="009D6530" w:rsidRPr="00407E75" w:rsidRDefault="009D6530" w:rsidP="001B1DF6">
      <w:pPr>
        <w:ind w:firstLine="708"/>
        <w:jc w:val="both"/>
        <w:rPr>
          <w:rFonts w:ascii="Arial" w:hAnsi="Arial" w:cs="Arial"/>
          <w:lang w:eastAsia="en-US"/>
        </w:rPr>
      </w:pPr>
      <w:r w:rsidRPr="00407E75">
        <w:rPr>
          <w:rFonts w:ascii="Arial" w:hAnsi="Arial" w:cs="Arial"/>
          <w:lang w:eastAsia="en-US"/>
        </w:rPr>
        <w:t>Глава 9</w:t>
      </w:r>
      <w:r w:rsidR="0078662A" w:rsidRPr="00407E75">
        <w:rPr>
          <w:rFonts w:ascii="Arial" w:hAnsi="Arial" w:cs="Arial"/>
          <w:lang w:eastAsia="en-US"/>
        </w:rPr>
        <w:t>.</w:t>
      </w:r>
      <w:r w:rsidRPr="00407E75">
        <w:rPr>
          <w:rFonts w:ascii="Arial" w:hAnsi="Arial" w:cs="Arial"/>
          <w:lang w:eastAsia="en-US"/>
        </w:rPr>
        <w:t xml:space="preserve"> </w:t>
      </w:r>
      <w:r w:rsidR="0078662A" w:rsidRPr="00407E75">
        <w:rPr>
          <w:rFonts w:ascii="Arial" w:hAnsi="Arial" w:cs="Arial"/>
          <w:lang w:eastAsia="en-US"/>
        </w:rPr>
        <w:t>«</w:t>
      </w:r>
      <w:r w:rsidRPr="00407E75">
        <w:rPr>
          <w:rFonts w:ascii="Arial" w:hAnsi="Arial" w:cs="Arial"/>
          <w:lang w:eastAsia="en-US"/>
        </w:rPr>
        <w:t>Нетехническое резюме</w:t>
      </w:r>
      <w:r w:rsidR="0078662A" w:rsidRPr="00407E75">
        <w:rPr>
          <w:rFonts w:ascii="Arial" w:hAnsi="Arial" w:cs="Arial"/>
          <w:lang w:eastAsia="en-US"/>
        </w:rPr>
        <w:t>»</w:t>
      </w:r>
      <w:r w:rsidR="00AD1DE7" w:rsidRPr="00407E75">
        <w:rPr>
          <w:rFonts w:ascii="Arial" w:hAnsi="Arial" w:cs="Arial"/>
          <w:lang w:eastAsia="en-US"/>
        </w:rPr>
        <w:t>.</w:t>
      </w:r>
    </w:p>
    <w:p w:rsidR="009D6530" w:rsidRPr="00407E75" w:rsidRDefault="009D6530" w:rsidP="001B1DF6">
      <w:pPr>
        <w:ind w:firstLine="708"/>
        <w:jc w:val="both"/>
        <w:rPr>
          <w:rFonts w:ascii="Arial" w:hAnsi="Arial" w:cs="Arial"/>
          <w:lang w:eastAsia="en-US"/>
        </w:rPr>
      </w:pPr>
      <w:r w:rsidRPr="00407E75">
        <w:rPr>
          <w:rFonts w:ascii="Arial" w:hAnsi="Arial" w:cs="Arial"/>
          <w:lang w:eastAsia="en-US"/>
        </w:rPr>
        <w:t>Список использованной литературы.</w:t>
      </w:r>
    </w:p>
    <w:p w:rsidR="009D6530" w:rsidRPr="00407E75" w:rsidRDefault="009D6530" w:rsidP="001B1DF6">
      <w:pPr>
        <w:jc w:val="both"/>
        <w:rPr>
          <w:rFonts w:ascii="Arial" w:hAnsi="Arial" w:cs="Arial"/>
          <w:color w:val="FF0000"/>
          <w:lang w:eastAsia="en-US"/>
        </w:rPr>
      </w:pPr>
    </w:p>
    <w:p w:rsidR="00A64D77" w:rsidRPr="00407E75" w:rsidRDefault="00A64D77" w:rsidP="001B1DF6">
      <w:pPr>
        <w:jc w:val="both"/>
        <w:rPr>
          <w:rFonts w:ascii="Arial" w:hAnsi="Arial" w:cs="Arial"/>
          <w:highlight w:val="yellow"/>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C01375" w:rsidRPr="00407E75" w:rsidRDefault="00C01375" w:rsidP="001B1DF6">
      <w:pPr>
        <w:pStyle w:val="Default"/>
        <w:ind w:firstLine="708"/>
        <w:jc w:val="both"/>
        <w:rPr>
          <w:rFonts w:eastAsia="Batang"/>
          <w:color w:val="auto"/>
          <w:highlight w:val="yellow"/>
          <w:lang w:eastAsia="ko-KR"/>
        </w:rPr>
      </w:pPr>
    </w:p>
    <w:p w:rsidR="00F11C6C" w:rsidRPr="00407E75" w:rsidRDefault="00F11C6C" w:rsidP="001B1DF6">
      <w:pPr>
        <w:pStyle w:val="Default"/>
        <w:ind w:firstLine="708"/>
        <w:jc w:val="both"/>
        <w:rPr>
          <w:rFonts w:eastAsia="Batang"/>
          <w:color w:val="auto"/>
          <w:highlight w:val="yellow"/>
          <w:lang w:eastAsia="ko-KR"/>
        </w:rPr>
      </w:pPr>
    </w:p>
    <w:p w:rsidR="00DB28E9" w:rsidRPr="00407E75" w:rsidRDefault="00DB28E9" w:rsidP="001B1DF6">
      <w:pPr>
        <w:pStyle w:val="1"/>
        <w:spacing w:before="0" w:after="0"/>
        <w:rPr>
          <w:rFonts w:ascii="Arial" w:hAnsi="Arial" w:cs="Arial"/>
          <w:sz w:val="24"/>
          <w:szCs w:val="24"/>
          <w:highlight w:val="yellow"/>
        </w:rPr>
        <w:sectPr w:rsidR="00DB28E9" w:rsidRPr="00407E75" w:rsidSect="008623EC">
          <w:headerReference w:type="first" r:id="rId14"/>
          <w:pgSz w:w="11906" w:h="16838"/>
          <w:pgMar w:top="1134" w:right="850" w:bottom="1134" w:left="1701" w:header="708" w:footer="640" w:gutter="0"/>
          <w:cols w:space="708"/>
          <w:titlePg/>
          <w:docGrid w:linePitch="360"/>
        </w:sectPr>
      </w:pPr>
    </w:p>
    <w:p w:rsidR="00290E53" w:rsidRPr="00407E75" w:rsidRDefault="00290E53" w:rsidP="00BF62EB">
      <w:pPr>
        <w:pStyle w:val="1"/>
        <w:spacing w:before="0" w:after="0"/>
        <w:ind w:firstLine="708"/>
        <w:rPr>
          <w:rFonts w:ascii="Arial" w:hAnsi="Arial" w:cs="Arial"/>
          <w:sz w:val="24"/>
          <w:szCs w:val="24"/>
        </w:rPr>
      </w:pPr>
      <w:bookmarkStart w:id="5" w:name="_Toc137023000"/>
      <w:r w:rsidRPr="00407E75">
        <w:rPr>
          <w:rFonts w:ascii="Arial" w:hAnsi="Arial" w:cs="Arial"/>
          <w:sz w:val="24"/>
          <w:szCs w:val="24"/>
        </w:rPr>
        <w:lastRenderedPageBreak/>
        <w:t>ВВЕДЕНИЕ</w:t>
      </w:r>
      <w:bookmarkEnd w:id="5"/>
    </w:p>
    <w:p w:rsidR="00DF1EE4" w:rsidRPr="00407E75" w:rsidRDefault="00CE0881" w:rsidP="001B1DF6">
      <w:pPr>
        <w:pStyle w:val="af0"/>
        <w:tabs>
          <w:tab w:val="left" w:pos="708"/>
        </w:tabs>
        <w:ind w:firstLine="709"/>
        <w:jc w:val="both"/>
        <w:rPr>
          <w:rFonts w:ascii="Arial" w:eastAsia="Batang" w:hAnsi="Arial" w:cs="Arial"/>
          <w:lang w:eastAsia="ko-KR"/>
        </w:rPr>
      </w:pPr>
      <w:r w:rsidRPr="00407E75">
        <w:rPr>
          <w:rFonts w:ascii="Arial" w:eastAsia="Batang" w:hAnsi="Arial" w:cs="Arial"/>
          <w:lang w:eastAsia="ko-KR"/>
        </w:rPr>
        <w:t xml:space="preserve">«Отчет о возможных воздействиях» </w:t>
      </w:r>
      <w:r w:rsidR="00DF1EE4" w:rsidRPr="00407E75">
        <w:rPr>
          <w:rFonts w:ascii="Arial" w:eastAsia="Batang" w:hAnsi="Arial" w:cs="Arial"/>
          <w:lang w:eastAsia="ko-KR"/>
        </w:rPr>
        <w:t>к проекту «</w:t>
      </w:r>
      <w:r w:rsidR="00AD6EF2" w:rsidRPr="00407E75">
        <w:rPr>
          <w:rFonts w:ascii="Arial" w:eastAsia="Batang" w:hAnsi="Arial" w:cs="Arial"/>
          <w:lang w:eastAsia="ko-KR"/>
        </w:rPr>
        <w:t xml:space="preserve">Проект разработки месторождения </w:t>
      </w:r>
      <w:r w:rsidR="00B01893" w:rsidRPr="00407E75">
        <w:rPr>
          <w:rFonts w:ascii="Arial" w:eastAsia="Batang" w:hAnsi="Arial" w:cs="Arial"/>
          <w:lang w:val="kk-KZ" w:eastAsia="ko-KR"/>
        </w:rPr>
        <w:t>Западн</w:t>
      </w:r>
      <w:r w:rsidR="00407E75">
        <w:rPr>
          <w:rFonts w:ascii="Arial" w:eastAsia="Batang" w:hAnsi="Arial" w:cs="Arial"/>
          <w:lang w:val="kk-KZ" w:eastAsia="ko-KR"/>
        </w:rPr>
        <w:t>ая Прорва»</w:t>
      </w:r>
      <w:r w:rsidR="00DF1EE4" w:rsidRPr="00407E75">
        <w:rPr>
          <w:rFonts w:ascii="Arial" w:eastAsia="Batang" w:hAnsi="Arial" w:cs="Arial"/>
          <w:lang w:eastAsia="ko-KR"/>
        </w:rPr>
        <w:t xml:space="preserve"> </w:t>
      </w:r>
      <w:r w:rsidRPr="00407E75">
        <w:rPr>
          <w:rFonts w:ascii="Arial" w:eastAsia="Batang" w:hAnsi="Arial" w:cs="Arial"/>
          <w:lang w:eastAsia="ko-KR"/>
        </w:rPr>
        <w:t>разработан в процессе оценки воздействия на</w:t>
      </w:r>
      <w:r w:rsidR="00DF1EE4" w:rsidRPr="00407E75">
        <w:rPr>
          <w:rFonts w:ascii="Arial" w:eastAsia="Batang" w:hAnsi="Arial" w:cs="Arial"/>
          <w:lang w:eastAsia="ko-KR"/>
        </w:rPr>
        <w:t xml:space="preserve"> </w:t>
      </w:r>
      <w:r w:rsidRPr="00407E75">
        <w:rPr>
          <w:rFonts w:ascii="Arial" w:eastAsia="Batang" w:hAnsi="Arial" w:cs="Arial"/>
          <w:lang w:eastAsia="ko-KR"/>
        </w:rPr>
        <w:t xml:space="preserve">окружающую среду намечаемой деятельности в соответствии с требованиями нормативно-правовых актов </w:t>
      </w:r>
      <w:r w:rsidR="00DF1EE4" w:rsidRPr="00407E75">
        <w:rPr>
          <w:rFonts w:ascii="Arial" w:eastAsia="Batang" w:hAnsi="Arial" w:cs="Arial"/>
          <w:lang w:eastAsia="ko-KR"/>
        </w:rPr>
        <w:t>Республики Казахстан:</w:t>
      </w:r>
    </w:p>
    <w:p w:rsidR="00CE0881" w:rsidRPr="00407E75" w:rsidRDefault="00CE0881" w:rsidP="0001147C">
      <w:pPr>
        <w:pStyle w:val="af0"/>
        <w:numPr>
          <w:ilvl w:val="0"/>
          <w:numId w:val="67"/>
        </w:numPr>
        <w:tabs>
          <w:tab w:val="left" w:pos="0"/>
          <w:tab w:val="left" w:pos="284"/>
          <w:tab w:val="left" w:pos="993"/>
        </w:tabs>
        <w:ind w:left="0" w:firstLine="709"/>
        <w:jc w:val="both"/>
        <w:rPr>
          <w:rFonts w:ascii="Arial" w:eastAsia="Batang" w:hAnsi="Arial" w:cs="Arial"/>
          <w:lang w:eastAsia="ko-KR"/>
        </w:rPr>
      </w:pPr>
      <w:r w:rsidRPr="00407E75">
        <w:rPr>
          <w:rFonts w:ascii="Arial" w:eastAsia="Batang" w:hAnsi="Arial" w:cs="Arial"/>
          <w:lang w:eastAsia="ko-KR"/>
        </w:rPr>
        <w:t>Экологический кодекс Республики Казахстан от 2 января 2021 года № 400-VI ЗРК.</w:t>
      </w:r>
    </w:p>
    <w:p w:rsidR="00DF1EE4" w:rsidRPr="00407E75" w:rsidRDefault="00DF1EE4" w:rsidP="0001147C">
      <w:pPr>
        <w:pStyle w:val="pc"/>
        <w:numPr>
          <w:ilvl w:val="0"/>
          <w:numId w:val="67"/>
        </w:numPr>
        <w:tabs>
          <w:tab w:val="left" w:pos="993"/>
        </w:tabs>
        <w:ind w:left="0" w:firstLine="709"/>
        <w:jc w:val="both"/>
        <w:rPr>
          <w:rFonts w:ascii="Arial" w:hAnsi="Arial" w:cs="Arial"/>
        </w:rPr>
      </w:pPr>
      <w:r w:rsidRPr="00407E75">
        <w:rPr>
          <w:rStyle w:val="s1"/>
          <w:rFonts w:ascii="Arial" w:hAnsi="Arial" w:cs="Arial"/>
        </w:rPr>
        <w:t xml:space="preserve">Приказ Министра экологии, геологии и природных ресурсов Республики Казахстан от 26 октября 2021 года № 424 </w:t>
      </w:r>
      <w:r w:rsidR="00407E75">
        <w:rPr>
          <w:rStyle w:val="s1"/>
          <w:rFonts w:ascii="Arial" w:hAnsi="Arial" w:cs="Arial"/>
        </w:rPr>
        <w:t>«</w:t>
      </w:r>
      <w:r w:rsidRPr="00407E75">
        <w:rPr>
          <w:rStyle w:val="s1"/>
          <w:rFonts w:ascii="Arial" w:hAnsi="Arial" w:cs="Arial"/>
        </w:rPr>
        <w:t>О внесении изменений в приказ Министра экологии, геологии и природных ресурсов Республики Казахстан от 30 июля 2021 года</w:t>
      </w:r>
      <w:r w:rsidR="00407E75">
        <w:rPr>
          <w:rStyle w:val="s1"/>
          <w:rFonts w:ascii="Arial" w:hAnsi="Arial" w:cs="Arial"/>
        </w:rPr>
        <w:t>»</w:t>
      </w:r>
      <w:r w:rsidR="00AD6EF2" w:rsidRPr="00407E75">
        <w:rPr>
          <w:rStyle w:val="s1"/>
          <w:rFonts w:ascii="Arial" w:hAnsi="Arial" w:cs="Arial"/>
        </w:rPr>
        <w:t>.</w:t>
      </w:r>
    </w:p>
    <w:p w:rsidR="00CE0881" w:rsidRPr="00407E75" w:rsidRDefault="00CE0881" w:rsidP="001B1DF6">
      <w:pPr>
        <w:tabs>
          <w:tab w:val="num" w:pos="0"/>
        </w:tabs>
        <w:ind w:firstLine="709"/>
        <w:jc w:val="both"/>
        <w:rPr>
          <w:rFonts w:ascii="Arial" w:hAnsi="Arial" w:cs="Arial"/>
        </w:rPr>
      </w:pPr>
      <w:bookmarkStart w:id="6" w:name="_Toc372907459"/>
      <w:bookmarkStart w:id="7" w:name="_Toc372979750"/>
      <w:bookmarkStart w:id="8" w:name="_Toc373101964"/>
      <w:r w:rsidRPr="00407E75">
        <w:rPr>
          <w:rFonts w:ascii="Arial" w:hAnsi="Arial" w:cs="Arial"/>
        </w:rPr>
        <w:t xml:space="preserve">Основанием для </w:t>
      </w:r>
      <w:r w:rsidR="00DF1EE4" w:rsidRPr="00407E75">
        <w:rPr>
          <w:rFonts w:ascii="Arial" w:hAnsi="Arial" w:cs="Arial"/>
        </w:rPr>
        <w:t xml:space="preserve">составления отчета о возможных воздействиях </w:t>
      </w:r>
      <w:r w:rsidRPr="00407E75">
        <w:rPr>
          <w:rFonts w:ascii="Arial" w:hAnsi="Arial" w:cs="Arial"/>
        </w:rPr>
        <w:t xml:space="preserve">является Договор, заключенный между </w:t>
      </w:r>
      <w:r w:rsidR="00E37DC1" w:rsidRPr="00407E75">
        <w:rPr>
          <w:rFonts w:ascii="Arial" w:hAnsi="Arial" w:cs="Arial"/>
        </w:rPr>
        <w:t>А</w:t>
      </w:r>
      <w:r w:rsidRPr="00407E75">
        <w:rPr>
          <w:rFonts w:ascii="Arial" w:hAnsi="Arial" w:cs="Arial"/>
        </w:rPr>
        <w:t xml:space="preserve">О </w:t>
      </w:r>
      <w:r w:rsidRPr="00407E75">
        <w:rPr>
          <w:rFonts w:ascii="Arial" w:hAnsi="Arial" w:cs="Arial"/>
          <w:lang w:val="kk-KZ"/>
        </w:rPr>
        <w:t>«</w:t>
      </w:r>
      <w:r w:rsidR="00E37DC1" w:rsidRPr="00407E75">
        <w:rPr>
          <w:rFonts w:ascii="Arial" w:hAnsi="Arial" w:cs="Arial"/>
          <w:lang w:val="kk-KZ"/>
        </w:rPr>
        <w:t>Эмбамунайгаз</w:t>
      </w:r>
      <w:r w:rsidRPr="00407E75">
        <w:rPr>
          <w:rFonts w:ascii="Arial" w:hAnsi="Arial" w:cs="Arial"/>
          <w:lang w:val="kk-KZ"/>
        </w:rPr>
        <w:t>»</w:t>
      </w:r>
      <w:r w:rsidRPr="00407E75">
        <w:rPr>
          <w:rFonts w:ascii="Arial" w:hAnsi="Arial" w:cs="Arial"/>
        </w:rPr>
        <w:t xml:space="preserve"> и </w:t>
      </w:r>
      <w:r w:rsidR="004C0CB3" w:rsidRPr="004C0CB3">
        <w:rPr>
          <w:rFonts w:ascii="Arial" w:hAnsi="Arial" w:cs="Arial"/>
        </w:rPr>
        <w:t>Атырауским</w:t>
      </w:r>
      <w:r w:rsidR="004C0CB3">
        <w:rPr>
          <w:rFonts w:ascii="Arial" w:hAnsi="Arial" w:cs="Arial"/>
        </w:rPr>
        <w:t xml:space="preserve"> </w:t>
      </w:r>
      <w:r w:rsidRPr="00407E75">
        <w:rPr>
          <w:rFonts w:ascii="Arial" w:hAnsi="Arial" w:cs="Arial"/>
        </w:rPr>
        <w:t xml:space="preserve">Филиалом </w:t>
      </w:r>
      <w:r w:rsidR="004C0CB3">
        <w:rPr>
          <w:rFonts w:ascii="Arial" w:hAnsi="Arial" w:cs="Arial"/>
        </w:rPr>
        <w:t xml:space="preserve">ТОО </w:t>
      </w:r>
      <w:r w:rsidRPr="00407E75">
        <w:rPr>
          <w:rFonts w:ascii="Arial" w:hAnsi="Arial" w:cs="Arial"/>
        </w:rPr>
        <w:t>«КМГ Инжиниринг»</w:t>
      </w:r>
      <w:r w:rsidR="004C0CB3">
        <w:rPr>
          <w:rFonts w:ascii="Arial" w:hAnsi="Arial" w:cs="Arial"/>
        </w:rPr>
        <w:t xml:space="preserve"> </w:t>
      </w:r>
      <w:r w:rsidRPr="00407E75">
        <w:rPr>
          <w:rFonts w:ascii="Arial" w:hAnsi="Arial" w:cs="Arial"/>
        </w:rPr>
        <w:t>- Государственная лицензия на выполнение работ и оказание услуг в области ООС (№</w:t>
      </w:r>
      <w:r w:rsidR="00DF1EE4" w:rsidRPr="00407E75">
        <w:rPr>
          <w:rFonts w:ascii="Arial" w:hAnsi="Arial" w:cs="Arial"/>
        </w:rPr>
        <w:t>02177</w:t>
      </w:r>
      <w:r w:rsidRPr="00407E75">
        <w:rPr>
          <w:rFonts w:ascii="Arial" w:hAnsi="Arial" w:cs="Arial"/>
        </w:rPr>
        <w:t xml:space="preserve">Р от </w:t>
      </w:r>
      <w:r w:rsidR="00DF1EE4" w:rsidRPr="00407E75">
        <w:rPr>
          <w:rFonts w:ascii="Arial" w:hAnsi="Arial" w:cs="Arial"/>
        </w:rPr>
        <w:t>18</w:t>
      </w:r>
      <w:r w:rsidRPr="00407E75">
        <w:rPr>
          <w:rFonts w:ascii="Arial" w:hAnsi="Arial" w:cs="Arial"/>
        </w:rPr>
        <w:t xml:space="preserve"> </w:t>
      </w:r>
      <w:r w:rsidR="00DF1EE4" w:rsidRPr="00407E75">
        <w:rPr>
          <w:rFonts w:ascii="Arial" w:hAnsi="Arial" w:cs="Arial"/>
        </w:rPr>
        <w:t>марта</w:t>
      </w:r>
      <w:r w:rsidRPr="00407E75">
        <w:rPr>
          <w:rFonts w:ascii="Arial" w:hAnsi="Arial" w:cs="Arial"/>
        </w:rPr>
        <w:t xml:space="preserve"> 20</w:t>
      </w:r>
      <w:r w:rsidR="00DF1EE4" w:rsidRPr="00407E75">
        <w:rPr>
          <w:rFonts w:ascii="Arial" w:hAnsi="Arial" w:cs="Arial"/>
        </w:rPr>
        <w:t>20</w:t>
      </w:r>
      <w:r w:rsidRPr="00407E75">
        <w:rPr>
          <w:rFonts w:ascii="Arial" w:hAnsi="Arial" w:cs="Arial"/>
        </w:rPr>
        <w:t>г).</w:t>
      </w:r>
    </w:p>
    <w:p w:rsidR="00CE0881" w:rsidRPr="00407E75" w:rsidRDefault="00DF1EE4" w:rsidP="001B1DF6">
      <w:pPr>
        <w:ind w:firstLine="709"/>
        <w:jc w:val="both"/>
        <w:rPr>
          <w:rFonts w:ascii="Arial" w:hAnsi="Arial" w:cs="Arial"/>
        </w:rPr>
      </w:pPr>
      <w:r w:rsidRPr="00407E75">
        <w:rPr>
          <w:rFonts w:ascii="Arial" w:hAnsi="Arial" w:cs="Arial"/>
        </w:rPr>
        <w:t xml:space="preserve">Отчет о возможных воздействиях </w:t>
      </w:r>
      <w:r w:rsidR="00CE0881" w:rsidRPr="00407E75">
        <w:rPr>
          <w:rFonts w:ascii="Arial" w:hAnsi="Arial" w:cs="Arial"/>
        </w:rPr>
        <w:t>разработана в соответствии с Экологическим кодексом Республики Казахстан и иными нормативными правовыми актами Республики Казахстан.</w:t>
      </w:r>
    </w:p>
    <w:p w:rsidR="00DE7C24" w:rsidRPr="00407E75" w:rsidRDefault="00CE0881" w:rsidP="001B1DF6">
      <w:pPr>
        <w:widowControl w:val="0"/>
        <w:autoSpaceDE w:val="0"/>
        <w:autoSpaceDN w:val="0"/>
        <w:adjustRightInd w:val="0"/>
        <w:ind w:firstLine="709"/>
        <w:jc w:val="both"/>
        <w:rPr>
          <w:rFonts w:ascii="Arial" w:hAnsi="Arial" w:cs="Arial"/>
        </w:rPr>
      </w:pPr>
      <w:r w:rsidRPr="00407E75">
        <w:rPr>
          <w:rFonts w:ascii="Arial" w:hAnsi="Arial" w:cs="Arial"/>
        </w:rPr>
        <w:t xml:space="preserve">Целью проведения данной работы является определение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 </w:t>
      </w:r>
    </w:p>
    <w:p w:rsidR="00CE0881" w:rsidRPr="00407E75" w:rsidRDefault="00DE7C24" w:rsidP="001B1DF6">
      <w:pPr>
        <w:widowControl w:val="0"/>
        <w:autoSpaceDE w:val="0"/>
        <w:autoSpaceDN w:val="0"/>
        <w:adjustRightInd w:val="0"/>
        <w:ind w:firstLine="709"/>
        <w:jc w:val="both"/>
        <w:rPr>
          <w:rFonts w:ascii="Arial" w:hAnsi="Arial" w:cs="Arial"/>
          <w:b/>
        </w:rPr>
      </w:pPr>
      <w:r w:rsidRPr="00407E75">
        <w:rPr>
          <w:rFonts w:ascii="Arial" w:hAnsi="Arial" w:cs="Arial"/>
        </w:rPr>
        <w:t>Отчет</w:t>
      </w:r>
      <w:r w:rsidR="00CE0881" w:rsidRPr="00407E75">
        <w:rPr>
          <w:rFonts w:ascii="Arial" w:hAnsi="Arial" w:cs="Arial"/>
        </w:rPr>
        <w:t xml:space="preserve"> оформлен в соответствии с Инструкцией </w:t>
      </w:r>
      <w:r w:rsidRPr="00407E75">
        <w:rPr>
          <w:rFonts w:ascii="Arial" w:hAnsi="Arial" w:cs="Arial"/>
        </w:rPr>
        <w:t>по организации и проведению экологической оценки</w:t>
      </w:r>
      <w:r w:rsidR="00CE0881" w:rsidRPr="00407E75">
        <w:rPr>
          <w:rFonts w:ascii="Arial" w:hAnsi="Arial" w:cs="Arial"/>
        </w:rPr>
        <w:t xml:space="preserve"> (Приказ Министра </w:t>
      </w:r>
      <w:r w:rsidRPr="00407E75">
        <w:rPr>
          <w:rFonts w:ascii="Arial" w:hAnsi="Arial" w:cs="Arial"/>
        </w:rPr>
        <w:t xml:space="preserve">экологии, геологии и природных ресурсов </w:t>
      </w:r>
      <w:r w:rsidR="00CE0881" w:rsidRPr="00407E75">
        <w:rPr>
          <w:rFonts w:ascii="Arial" w:hAnsi="Arial" w:cs="Arial"/>
        </w:rPr>
        <w:t xml:space="preserve">РК от </w:t>
      </w:r>
      <w:r w:rsidRPr="00407E75">
        <w:rPr>
          <w:rFonts w:ascii="Arial" w:hAnsi="Arial" w:cs="Arial"/>
        </w:rPr>
        <w:t>26</w:t>
      </w:r>
      <w:r w:rsidR="00CE0881" w:rsidRPr="00407E75">
        <w:rPr>
          <w:rFonts w:ascii="Arial" w:hAnsi="Arial" w:cs="Arial"/>
        </w:rPr>
        <w:t>.</w:t>
      </w:r>
      <w:r w:rsidRPr="00407E75">
        <w:rPr>
          <w:rFonts w:ascii="Arial" w:hAnsi="Arial" w:cs="Arial"/>
        </w:rPr>
        <w:t>10</w:t>
      </w:r>
      <w:r w:rsidR="00CE0881" w:rsidRPr="00407E75">
        <w:rPr>
          <w:rFonts w:ascii="Arial" w:hAnsi="Arial" w:cs="Arial"/>
        </w:rPr>
        <w:t>.20</w:t>
      </w:r>
      <w:r w:rsidRPr="00407E75">
        <w:rPr>
          <w:rFonts w:ascii="Arial" w:hAnsi="Arial" w:cs="Arial"/>
        </w:rPr>
        <w:t>21</w:t>
      </w:r>
      <w:r w:rsidR="00CE0881" w:rsidRPr="00407E75">
        <w:rPr>
          <w:rFonts w:ascii="Arial" w:hAnsi="Arial" w:cs="Arial"/>
        </w:rPr>
        <w:t>г №</w:t>
      </w:r>
      <w:r w:rsidRPr="00407E75">
        <w:rPr>
          <w:rFonts w:ascii="Arial" w:hAnsi="Arial" w:cs="Arial"/>
        </w:rPr>
        <w:t>424</w:t>
      </w:r>
      <w:r w:rsidR="00CE0881" w:rsidRPr="00407E75">
        <w:rPr>
          <w:rFonts w:ascii="Arial" w:hAnsi="Arial" w:cs="Arial"/>
        </w:rPr>
        <w:t>).</w:t>
      </w:r>
    </w:p>
    <w:p w:rsidR="00CE0881" w:rsidRPr="00407E75" w:rsidRDefault="00CE0881" w:rsidP="001B1DF6">
      <w:pPr>
        <w:ind w:firstLine="709"/>
        <w:jc w:val="both"/>
        <w:rPr>
          <w:rFonts w:ascii="Arial" w:hAnsi="Arial" w:cs="Arial"/>
        </w:rPr>
      </w:pPr>
      <w:r w:rsidRPr="00407E75">
        <w:rPr>
          <w:rFonts w:ascii="Arial" w:hAnsi="Arial" w:cs="Arial"/>
        </w:rPr>
        <w:t>Рассматриваемый материал включает в себя:</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краткое описание намечаемой деятельности, данные о местоположении и условиях землепользования;</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сведения об окружающей и социально-экономической среде;</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возможные виды воздействия намечаемой деятельности на окружающую среду;</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анализ изменений окружающей и социально-экономической среды в процессе реализации вариантов намечаемой деятельности;</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комплексную оценку ожидаемых изменений окружающей среды в результате производственной деятельности на лицензионном участке;</w:t>
      </w:r>
    </w:p>
    <w:p w:rsidR="00CE0881" w:rsidRPr="00407E75" w:rsidRDefault="00CE0881" w:rsidP="001B1DF6">
      <w:pPr>
        <w:numPr>
          <w:ilvl w:val="0"/>
          <w:numId w:val="4"/>
        </w:numPr>
        <w:tabs>
          <w:tab w:val="left" w:pos="993"/>
        </w:tabs>
        <w:ind w:left="0" w:firstLine="709"/>
        <w:jc w:val="both"/>
        <w:rPr>
          <w:rFonts w:ascii="Arial" w:hAnsi="Arial" w:cs="Arial"/>
        </w:rPr>
      </w:pPr>
      <w:r w:rsidRPr="00407E75">
        <w:rPr>
          <w:rFonts w:ascii="Arial" w:hAnsi="Arial" w:cs="Arial"/>
        </w:rPr>
        <w:t>природоохранные мероприятия по снижению антропогенн</w:t>
      </w:r>
      <w:r w:rsidR="00DE7C24" w:rsidRPr="00407E75">
        <w:rPr>
          <w:rFonts w:ascii="Arial" w:hAnsi="Arial" w:cs="Arial"/>
        </w:rPr>
        <w:t>ой нагрузки на окружающую среду.</w:t>
      </w:r>
    </w:p>
    <w:p w:rsidR="00DE7C24" w:rsidRPr="00407E75" w:rsidRDefault="00DE7C24" w:rsidP="001B1DF6">
      <w:pPr>
        <w:tabs>
          <w:tab w:val="left" w:pos="993"/>
        </w:tabs>
        <w:jc w:val="both"/>
        <w:rPr>
          <w:rFonts w:ascii="Arial" w:hAnsi="Arial" w:cs="Arial"/>
        </w:rPr>
      </w:pPr>
    </w:p>
    <w:p w:rsidR="00251819" w:rsidRDefault="00251819" w:rsidP="004C0CB3">
      <w:pPr>
        <w:tabs>
          <w:tab w:val="left" w:pos="708"/>
          <w:tab w:val="center" w:pos="4677"/>
          <w:tab w:val="right" w:pos="9355"/>
        </w:tabs>
        <w:ind w:firstLine="709"/>
        <w:jc w:val="both"/>
        <w:rPr>
          <w:rFonts w:ascii="Arial" w:hAnsi="Arial" w:cs="Arial"/>
          <w:b/>
          <w:i/>
        </w:rPr>
        <w:sectPr w:rsidR="00251819" w:rsidSect="008623EC">
          <w:pgSz w:w="11906" w:h="16838"/>
          <w:pgMar w:top="1134" w:right="850" w:bottom="1134" w:left="1701" w:header="708" w:footer="640" w:gutter="0"/>
          <w:cols w:space="708"/>
          <w:titlePg/>
          <w:docGrid w:linePitch="360"/>
        </w:sectPr>
      </w:pPr>
    </w:p>
    <w:p w:rsidR="00CE0881" w:rsidRPr="00251819" w:rsidRDefault="00CE0881" w:rsidP="004C0CB3">
      <w:pPr>
        <w:tabs>
          <w:tab w:val="left" w:pos="708"/>
          <w:tab w:val="center" w:pos="4677"/>
          <w:tab w:val="right" w:pos="9355"/>
        </w:tabs>
        <w:ind w:firstLine="709"/>
        <w:jc w:val="both"/>
        <w:rPr>
          <w:rFonts w:ascii="Arial" w:hAnsi="Arial" w:cs="Arial"/>
          <w:b/>
          <w:i/>
          <w:sz w:val="22"/>
          <w:szCs w:val="22"/>
        </w:rPr>
      </w:pPr>
      <w:r w:rsidRPr="00251819">
        <w:rPr>
          <w:rFonts w:ascii="Arial" w:hAnsi="Arial" w:cs="Arial"/>
          <w:b/>
          <w:i/>
          <w:sz w:val="22"/>
          <w:szCs w:val="22"/>
        </w:rPr>
        <w:lastRenderedPageBreak/>
        <w:t xml:space="preserve">Юридические адреса: </w:t>
      </w:r>
    </w:p>
    <w:p w:rsidR="00CE0881" w:rsidRPr="00251819" w:rsidRDefault="00CE0881" w:rsidP="004C0CB3">
      <w:pPr>
        <w:tabs>
          <w:tab w:val="left" w:pos="708"/>
          <w:tab w:val="left" w:pos="3686"/>
          <w:tab w:val="center" w:pos="4677"/>
          <w:tab w:val="right" w:pos="9355"/>
        </w:tabs>
        <w:rPr>
          <w:rFonts w:ascii="Arial" w:hAnsi="Arial" w:cs="Arial"/>
          <w:b/>
          <w:i/>
          <w:sz w:val="22"/>
          <w:szCs w:val="22"/>
        </w:rPr>
      </w:pPr>
      <w:r w:rsidRPr="00251819">
        <w:rPr>
          <w:rFonts w:ascii="Arial" w:hAnsi="Arial" w:cs="Arial"/>
          <w:b/>
          <w:i/>
          <w:sz w:val="22"/>
          <w:szCs w:val="22"/>
        </w:rPr>
        <w:tab/>
        <w:t xml:space="preserve">Заказчик:                                                                      Исполнитель:       </w:t>
      </w:r>
    </w:p>
    <w:p w:rsidR="00E37DC1" w:rsidRPr="00251819" w:rsidRDefault="004C0CB3" w:rsidP="004C0CB3">
      <w:pPr>
        <w:tabs>
          <w:tab w:val="left" w:pos="708"/>
          <w:tab w:val="left" w:pos="3686"/>
          <w:tab w:val="center" w:pos="4677"/>
          <w:tab w:val="right" w:pos="9355"/>
        </w:tabs>
        <w:rPr>
          <w:rFonts w:ascii="Arial" w:eastAsia="SimSun" w:hAnsi="Arial" w:cs="Arial"/>
          <w:b/>
          <w:i/>
          <w:sz w:val="22"/>
          <w:szCs w:val="22"/>
        </w:rPr>
      </w:pPr>
      <w:r w:rsidRPr="00251819">
        <w:rPr>
          <w:rFonts w:ascii="Arial" w:hAnsi="Arial" w:cs="Arial"/>
          <w:b/>
          <w:i/>
          <w:sz w:val="22"/>
          <w:szCs w:val="22"/>
        </w:rPr>
        <w:t xml:space="preserve">  </w:t>
      </w:r>
      <w:r w:rsidR="00E37DC1" w:rsidRPr="00251819">
        <w:rPr>
          <w:rFonts w:ascii="Arial" w:eastAsia="SimSun" w:hAnsi="Arial" w:cs="Arial"/>
          <w:b/>
          <w:i/>
          <w:sz w:val="22"/>
          <w:szCs w:val="22"/>
        </w:rPr>
        <w:t>060002, г. Атырау, ул. Валиханова, д. 1</w:t>
      </w:r>
    </w:p>
    <w:p w:rsidR="00E37DC1" w:rsidRPr="00251819" w:rsidRDefault="00E37DC1" w:rsidP="004C0CB3">
      <w:pPr>
        <w:tabs>
          <w:tab w:val="left" w:pos="708"/>
          <w:tab w:val="left" w:pos="2977"/>
          <w:tab w:val="left" w:pos="3686"/>
          <w:tab w:val="center" w:pos="4677"/>
          <w:tab w:val="right" w:pos="9355"/>
        </w:tabs>
        <w:rPr>
          <w:rFonts w:ascii="Arial" w:eastAsia="SimSun" w:hAnsi="Arial" w:cs="Arial"/>
          <w:b/>
          <w:i/>
          <w:sz w:val="22"/>
          <w:szCs w:val="22"/>
        </w:rPr>
      </w:pPr>
      <w:r w:rsidRPr="00251819">
        <w:rPr>
          <w:rFonts w:ascii="Arial" w:eastAsia="SimSun" w:hAnsi="Arial" w:cs="Arial"/>
          <w:b/>
          <w:i/>
          <w:caps/>
          <w:sz w:val="22"/>
          <w:szCs w:val="22"/>
        </w:rPr>
        <w:t>АО «</w:t>
      </w:r>
      <w:r w:rsidRPr="00251819">
        <w:rPr>
          <w:rFonts w:ascii="Arial" w:eastAsia="SimSun" w:hAnsi="Arial" w:cs="Arial"/>
          <w:b/>
          <w:i/>
          <w:sz w:val="22"/>
          <w:szCs w:val="22"/>
        </w:rPr>
        <w:t xml:space="preserve">Эмбамунайгаз» </w:t>
      </w:r>
    </w:p>
    <w:p w:rsidR="00E37DC1" w:rsidRPr="00251819" w:rsidRDefault="00E37DC1" w:rsidP="004C0CB3">
      <w:pPr>
        <w:tabs>
          <w:tab w:val="left" w:pos="708"/>
          <w:tab w:val="center" w:pos="4677"/>
          <w:tab w:val="right" w:pos="9355"/>
        </w:tabs>
        <w:rPr>
          <w:rFonts w:ascii="Arial" w:eastAsia="SimSun" w:hAnsi="Arial" w:cs="Arial"/>
          <w:b/>
          <w:i/>
          <w:sz w:val="22"/>
          <w:szCs w:val="22"/>
        </w:rPr>
      </w:pPr>
      <w:r w:rsidRPr="00251819">
        <w:rPr>
          <w:rFonts w:ascii="Arial" w:eastAsia="SimSun" w:hAnsi="Arial" w:cs="Arial"/>
          <w:b/>
          <w:i/>
          <w:sz w:val="22"/>
          <w:szCs w:val="22"/>
        </w:rPr>
        <w:t>тел: +7 (7122) 35 29 24</w:t>
      </w:r>
    </w:p>
    <w:p w:rsidR="00E37DC1" w:rsidRPr="00251819" w:rsidRDefault="00E37DC1" w:rsidP="004C0CB3">
      <w:pPr>
        <w:tabs>
          <w:tab w:val="left" w:pos="708"/>
          <w:tab w:val="left" w:pos="2977"/>
          <w:tab w:val="left" w:pos="3686"/>
          <w:tab w:val="center" w:pos="4677"/>
          <w:tab w:val="right" w:pos="9355"/>
        </w:tabs>
        <w:rPr>
          <w:rFonts w:ascii="Arial" w:eastAsia="SimSun" w:hAnsi="Arial" w:cs="Arial"/>
          <w:b/>
          <w:i/>
          <w:sz w:val="22"/>
          <w:szCs w:val="22"/>
        </w:rPr>
      </w:pPr>
      <w:r w:rsidRPr="00251819">
        <w:rPr>
          <w:rFonts w:ascii="Arial" w:eastAsia="SimSun" w:hAnsi="Arial" w:cs="Arial"/>
          <w:b/>
          <w:i/>
          <w:sz w:val="22"/>
          <w:szCs w:val="22"/>
        </w:rPr>
        <w:lastRenderedPageBreak/>
        <w:t>факс: +7 (7122) 35 46 23</w:t>
      </w:r>
    </w:p>
    <w:p w:rsidR="00B01893" w:rsidRPr="00251819" w:rsidRDefault="00B01893" w:rsidP="004C0CB3">
      <w:pPr>
        <w:rPr>
          <w:rFonts w:ascii="Arial" w:hAnsi="Arial" w:cs="Arial"/>
          <w:sz w:val="22"/>
          <w:szCs w:val="22"/>
          <w:lang w:val="x-none" w:eastAsia="x-none"/>
        </w:rPr>
      </w:pPr>
    </w:p>
    <w:p w:rsidR="00DE7C24" w:rsidRPr="00251819" w:rsidRDefault="00DE7C24" w:rsidP="004C0CB3">
      <w:pPr>
        <w:pStyle w:val="afffd"/>
        <w:contextualSpacing/>
        <w:rPr>
          <w:rFonts w:ascii="Arial" w:hAnsi="Arial" w:cs="Arial"/>
          <w:b/>
          <w:i/>
          <w:sz w:val="22"/>
          <w:szCs w:val="22"/>
        </w:rPr>
      </w:pPr>
      <w:r w:rsidRPr="00251819">
        <w:rPr>
          <w:rFonts w:ascii="Arial" w:hAnsi="Arial" w:cs="Arial"/>
          <w:b/>
          <w:i/>
          <w:sz w:val="22"/>
          <w:szCs w:val="22"/>
        </w:rPr>
        <w:t xml:space="preserve">060011, г. Атырау, мкр. Нурсая, </w:t>
      </w:r>
    </w:p>
    <w:p w:rsidR="00DE7C24" w:rsidRPr="00251819" w:rsidRDefault="00DE7C24" w:rsidP="004C0CB3">
      <w:pPr>
        <w:pStyle w:val="afffd"/>
        <w:contextualSpacing/>
        <w:rPr>
          <w:rFonts w:ascii="Arial" w:hAnsi="Arial" w:cs="Arial"/>
          <w:b/>
          <w:i/>
          <w:sz w:val="22"/>
          <w:szCs w:val="22"/>
        </w:rPr>
      </w:pPr>
      <w:r w:rsidRPr="00251819">
        <w:rPr>
          <w:rFonts w:ascii="Arial" w:hAnsi="Arial" w:cs="Arial"/>
          <w:b/>
          <w:i/>
          <w:sz w:val="22"/>
          <w:szCs w:val="22"/>
        </w:rPr>
        <w:t>проспект Елорда, строительство 10</w:t>
      </w:r>
    </w:p>
    <w:p w:rsidR="00DE7C24" w:rsidRPr="00251819" w:rsidRDefault="00DE7C24" w:rsidP="004C0CB3">
      <w:pPr>
        <w:pStyle w:val="afffd"/>
        <w:contextualSpacing/>
        <w:rPr>
          <w:rFonts w:ascii="Arial" w:hAnsi="Arial" w:cs="Arial"/>
          <w:b/>
          <w:i/>
          <w:sz w:val="22"/>
          <w:szCs w:val="22"/>
        </w:rPr>
      </w:pPr>
      <w:r w:rsidRPr="00251819">
        <w:rPr>
          <w:rFonts w:ascii="Arial" w:hAnsi="Arial" w:cs="Arial"/>
          <w:b/>
          <w:i/>
          <w:sz w:val="22"/>
          <w:szCs w:val="22"/>
        </w:rPr>
        <w:t xml:space="preserve">Атырауский Филиал </w:t>
      </w:r>
    </w:p>
    <w:p w:rsidR="00DE7C24" w:rsidRPr="00251819" w:rsidRDefault="00DE7C24" w:rsidP="004C0CB3">
      <w:pPr>
        <w:pStyle w:val="afffd"/>
        <w:contextualSpacing/>
        <w:rPr>
          <w:rFonts w:ascii="Arial" w:hAnsi="Arial" w:cs="Arial"/>
          <w:b/>
          <w:i/>
          <w:sz w:val="22"/>
          <w:szCs w:val="22"/>
        </w:rPr>
      </w:pPr>
      <w:r w:rsidRPr="00251819">
        <w:rPr>
          <w:rFonts w:ascii="Arial" w:hAnsi="Arial" w:cs="Arial"/>
          <w:b/>
          <w:i/>
          <w:sz w:val="22"/>
          <w:szCs w:val="22"/>
        </w:rPr>
        <w:t xml:space="preserve">ТОО «КМГ Инжиниринг»  </w:t>
      </w:r>
    </w:p>
    <w:p w:rsidR="00DE7C24" w:rsidRPr="00251819" w:rsidRDefault="00DE7C24" w:rsidP="004C0CB3">
      <w:pPr>
        <w:pStyle w:val="afffd"/>
        <w:contextualSpacing/>
        <w:rPr>
          <w:rFonts w:ascii="Arial" w:hAnsi="Arial" w:cs="Arial"/>
          <w:b/>
          <w:i/>
          <w:sz w:val="22"/>
          <w:szCs w:val="22"/>
          <w:lang w:val="ru-RU"/>
        </w:rPr>
      </w:pPr>
      <w:r w:rsidRPr="00251819">
        <w:rPr>
          <w:rFonts w:ascii="Arial" w:hAnsi="Arial" w:cs="Arial"/>
          <w:b/>
          <w:i/>
          <w:sz w:val="22"/>
          <w:szCs w:val="22"/>
        </w:rPr>
        <w:t>тел:(7122)305404</w:t>
      </w:r>
    </w:p>
    <w:p w:rsidR="00DE7C24" w:rsidRPr="00407E75" w:rsidRDefault="00DE7C24" w:rsidP="001B1DF6">
      <w:pPr>
        <w:tabs>
          <w:tab w:val="left" w:pos="708"/>
          <w:tab w:val="center" w:pos="4677"/>
          <w:tab w:val="right" w:pos="9355"/>
        </w:tabs>
        <w:jc w:val="both"/>
        <w:rPr>
          <w:rFonts w:ascii="Arial" w:hAnsi="Arial" w:cs="Arial"/>
          <w:b/>
          <w:i/>
          <w:highlight w:val="yellow"/>
        </w:rPr>
        <w:sectPr w:rsidR="00DE7C24" w:rsidRPr="00407E75" w:rsidSect="00DE7C24">
          <w:type w:val="continuous"/>
          <w:pgSz w:w="11906" w:h="16838"/>
          <w:pgMar w:top="1134" w:right="850" w:bottom="1134" w:left="1701" w:header="708" w:footer="640" w:gutter="0"/>
          <w:pgNumType w:start="2"/>
          <w:cols w:num="2" w:space="708"/>
          <w:docGrid w:linePitch="360"/>
        </w:sectPr>
      </w:pPr>
    </w:p>
    <w:p w:rsidR="00290E53" w:rsidRPr="00407E75" w:rsidRDefault="00290E53" w:rsidP="0001147C">
      <w:pPr>
        <w:pStyle w:val="1"/>
        <w:numPr>
          <w:ilvl w:val="0"/>
          <w:numId w:val="77"/>
        </w:numPr>
        <w:tabs>
          <w:tab w:val="left" w:pos="993"/>
        </w:tabs>
        <w:spacing w:before="0" w:after="0"/>
        <w:ind w:hanging="11"/>
        <w:rPr>
          <w:rFonts w:ascii="Arial" w:hAnsi="Arial" w:cs="Arial"/>
          <w:sz w:val="24"/>
          <w:lang w:eastAsia="ru-RU"/>
        </w:rPr>
      </w:pPr>
      <w:bookmarkStart w:id="9" w:name="_Toc137023001"/>
      <w:bookmarkEnd w:id="6"/>
      <w:bookmarkEnd w:id="7"/>
      <w:bookmarkEnd w:id="8"/>
      <w:r w:rsidRPr="00407E75">
        <w:rPr>
          <w:rFonts w:ascii="Arial" w:hAnsi="Arial" w:cs="Arial"/>
          <w:sz w:val="24"/>
          <w:lang w:eastAsia="ru-RU"/>
        </w:rPr>
        <w:lastRenderedPageBreak/>
        <w:t>КРАТКАЯ ХАРАКТЕРИСТИКА ПРОЕКТИРУЕМЫХ РАБОТ</w:t>
      </w:r>
      <w:bookmarkEnd w:id="9"/>
    </w:p>
    <w:p w:rsidR="0087444F" w:rsidRPr="00407E75" w:rsidRDefault="0087444F" w:rsidP="0001147C">
      <w:pPr>
        <w:pStyle w:val="22"/>
        <w:numPr>
          <w:ilvl w:val="1"/>
          <w:numId w:val="77"/>
        </w:numPr>
        <w:tabs>
          <w:tab w:val="left" w:pos="1134"/>
        </w:tabs>
        <w:ind w:left="0" w:firstLine="709"/>
        <w:rPr>
          <w:rFonts w:ascii="Arial" w:hAnsi="Arial" w:cs="Arial"/>
          <w:i w:val="0"/>
          <w:sz w:val="24"/>
          <w:lang w:eastAsia="ru-RU"/>
        </w:rPr>
      </w:pPr>
      <w:bookmarkStart w:id="10" w:name="_Toc137023002"/>
      <w:r w:rsidRPr="00407E75">
        <w:rPr>
          <w:rFonts w:ascii="Arial" w:hAnsi="Arial" w:cs="Arial"/>
          <w:i w:val="0"/>
          <w:sz w:val="24"/>
          <w:lang w:eastAsia="ru-RU"/>
        </w:rPr>
        <w:t>Общие сведения о месторождении</w:t>
      </w:r>
      <w:bookmarkEnd w:id="10"/>
    </w:p>
    <w:p w:rsidR="00372937" w:rsidRPr="00372937" w:rsidRDefault="00372937" w:rsidP="00372937">
      <w:pPr>
        <w:tabs>
          <w:tab w:val="left" w:pos="720"/>
        </w:tabs>
        <w:ind w:firstLine="709"/>
        <w:jc w:val="both"/>
        <w:rPr>
          <w:rFonts w:ascii="Arial" w:hAnsi="Arial" w:cs="Arial"/>
        </w:rPr>
      </w:pPr>
      <w:r w:rsidRPr="00372937">
        <w:rPr>
          <w:rFonts w:ascii="Arial" w:hAnsi="Arial" w:cs="Arial"/>
        </w:rPr>
        <w:t>Месторождение Западная Прорва географически расположено в юго-восточной части Прикаспийской впадины на восточном берегу Каспийского моря.</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ab/>
        <w:t>По административному делению площадь месторождения входит в состав Жылыойского района Атырауской области Республики Казахстан. Ближайшим крупным населенным пунктом является районный центр город Кульсары, находящийся в 105км к северо-востоку. Областной центр – город Атырау расположен на расстоянии 215км к западу (рис.</w:t>
      </w:r>
      <w:r w:rsidR="00053F6C">
        <w:rPr>
          <w:rFonts w:ascii="Arial" w:hAnsi="Arial" w:cs="Arial"/>
        </w:rPr>
        <w:t>1</w:t>
      </w:r>
      <w:r w:rsidRPr="00372937">
        <w:rPr>
          <w:rFonts w:ascii="Arial" w:hAnsi="Arial" w:cs="Arial"/>
        </w:rPr>
        <w:t xml:space="preserve">.1). </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Связь месторождения с населенными пунктами осуществляется по грунтовым дорогам, а с районным центром и г. Атырау по асфальтированной трассе Актау – Атырау.</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Ближайшими разрабатываемыми месторождениями являются С. Нуржанов, Актобе, Досмухамбетовское.</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В орографическом отношении территория месторождения представляет собой полупустынную равнину, покрытую рыхлыми, вязкими наносами. До 1930г. местность была покрыта морем. В настоящее время при сильном западном ветре море так же покрывает часть площади. Абсолютные отметки рельефа колеблются от минус 22м до минус 24м ниже уровня Балтийского моря.</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Растительность скудная, представлена солончаковой и злаково-полынной ассоциацией, характерной для полупустынь. Распространены верблюжья колючка, полынь, местами растет камыш.</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Животный мир типичный для зон полупустынь, в основном, представлен грызунами.</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Климат района резко континентальный. Лето жаркое, зима морозная, малоснежная. Температура летом колеблется в пределах плюс 38 - 42º С, а зимой достигает до минус 42ºС. Преобладающее направление ветров в течение года юго-восточное. Основное количество осадков выпадает в весенний и осенний периоды. Среднегодовое количество осадков составляет около 200 мм.</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Гидрографическая сеть и источники пресной воды отсутствуют.</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 xml:space="preserve">Снабжение питьевой водой осуществляется из водовода Астрахань – Мангышлак. Очистные сооружения по подготовке воды расположены в районном центре города Кульсары. </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Электроснабжение населенных пунктов Жылыойского района осуществляется Атыраускими областными и Кульсаринскими районными электрическими сетями.</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 экономическом плане район благоприятный, с развитой инфраструктурой. По территории района проходят действующие нефтепроводы, газопровод и водовод к северо-востоку от месторождения:</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ab/>
        <w:t>-магистральный газопровод Средняя Азия-Центр в 80км,</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-нефтепровод Тенгиз-Кульсары-Атырау-Новороссийск,</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-нефтепровод Узень-Кульсары-Атырау-Самара,</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-водовод Астрахань-Мангышлак в 25км.</w:t>
      </w:r>
    </w:p>
    <w:p w:rsidR="00FC2DF9" w:rsidRPr="00372937" w:rsidRDefault="00FC2DF9" w:rsidP="001B1DF6">
      <w:pPr>
        <w:tabs>
          <w:tab w:val="left" w:pos="2580"/>
        </w:tabs>
        <w:suppressAutoHyphens/>
        <w:jc w:val="center"/>
        <w:rPr>
          <w:rFonts w:ascii="Arial" w:hAnsi="Arial" w:cs="Arial"/>
          <w:b/>
          <w:highlight w:val="yellow"/>
        </w:rPr>
      </w:pPr>
    </w:p>
    <w:p w:rsidR="00FC2DF9" w:rsidRPr="00372937" w:rsidRDefault="00FC2DF9" w:rsidP="001B1DF6">
      <w:pPr>
        <w:tabs>
          <w:tab w:val="left" w:pos="2580"/>
        </w:tabs>
        <w:suppressAutoHyphens/>
        <w:jc w:val="center"/>
        <w:rPr>
          <w:rFonts w:ascii="Arial" w:hAnsi="Arial" w:cs="Arial"/>
          <w:b/>
          <w:highlight w:val="yellow"/>
        </w:rPr>
      </w:pPr>
    </w:p>
    <w:p w:rsidR="00FC2DF9" w:rsidRPr="00407E75" w:rsidRDefault="00372937" w:rsidP="001B1DF6">
      <w:pPr>
        <w:tabs>
          <w:tab w:val="left" w:pos="2580"/>
        </w:tabs>
        <w:suppressAutoHyphens/>
        <w:jc w:val="center"/>
        <w:rPr>
          <w:rFonts w:ascii="Arial" w:hAnsi="Arial" w:cs="Arial"/>
          <w:b/>
          <w:highlight w:val="yellow"/>
        </w:rPr>
      </w:pPr>
      <w:r>
        <w:rPr>
          <w:noProof/>
        </w:rPr>
        <w:lastRenderedPageBreak/>
        <w:drawing>
          <wp:inline distT="0" distB="0" distL="0" distR="0" wp14:anchorId="1C50871E" wp14:editId="585C3F05">
            <wp:extent cx="5733655" cy="7658100"/>
            <wp:effectExtent l="19050" t="19050" r="1968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1" t="494" r="1121" b="3950"/>
                    <a:stretch/>
                  </pic:blipFill>
                  <pic:spPr bwMode="auto">
                    <a:xfrm>
                      <a:off x="0" y="0"/>
                      <a:ext cx="5745440" cy="767384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87444F" w:rsidRPr="00407E75" w:rsidRDefault="0087444F" w:rsidP="001B1DF6">
      <w:pPr>
        <w:jc w:val="center"/>
        <w:rPr>
          <w:rFonts w:ascii="Arial" w:eastAsia="Calibri" w:hAnsi="Arial" w:cs="Arial"/>
          <w:b/>
          <w:sz w:val="20"/>
          <w:lang w:eastAsia="x-none"/>
        </w:rPr>
      </w:pPr>
      <w:r w:rsidRPr="00407E75">
        <w:rPr>
          <w:rFonts w:ascii="Arial" w:eastAsia="Calibri" w:hAnsi="Arial" w:cs="Arial"/>
          <w:b/>
          <w:sz w:val="20"/>
          <w:lang w:eastAsia="x-none"/>
        </w:rPr>
        <w:t>Рисунок 2.1 – Обзорная карта</w:t>
      </w:r>
    </w:p>
    <w:p w:rsidR="0057334B" w:rsidRPr="00407E75" w:rsidRDefault="0057334B" w:rsidP="001B1DF6">
      <w:pPr>
        <w:jc w:val="both"/>
        <w:rPr>
          <w:rFonts w:ascii="Arial" w:hAnsi="Arial" w:cs="Arial"/>
          <w:bCs/>
          <w:i/>
          <w:iCs/>
          <w:highlight w:val="yellow"/>
        </w:rPr>
      </w:pPr>
    </w:p>
    <w:p w:rsidR="00290E53" w:rsidRPr="00407E75" w:rsidRDefault="00290E53" w:rsidP="0001147C">
      <w:pPr>
        <w:pStyle w:val="22"/>
        <w:numPr>
          <w:ilvl w:val="1"/>
          <w:numId w:val="77"/>
        </w:numPr>
        <w:tabs>
          <w:tab w:val="left" w:pos="1134"/>
        </w:tabs>
        <w:ind w:hanging="11"/>
        <w:rPr>
          <w:rFonts w:ascii="Arial" w:hAnsi="Arial" w:cs="Arial"/>
          <w:i w:val="0"/>
          <w:sz w:val="24"/>
          <w:lang w:eastAsia="ru-RU"/>
        </w:rPr>
      </w:pPr>
      <w:bookmarkStart w:id="11" w:name="_Toc137023003"/>
      <w:r w:rsidRPr="00407E75">
        <w:rPr>
          <w:rFonts w:ascii="Arial" w:hAnsi="Arial" w:cs="Arial"/>
          <w:i w:val="0"/>
          <w:sz w:val="24"/>
          <w:lang w:eastAsia="ru-RU"/>
        </w:rPr>
        <w:lastRenderedPageBreak/>
        <w:t>Целевое назначение работы</w:t>
      </w:r>
      <w:bookmarkEnd w:id="11"/>
    </w:p>
    <w:p w:rsidR="00372937" w:rsidRPr="00372937" w:rsidRDefault="00372937" w:rsidP="00372937">
      <w:pPr>
        <w:ind w:firstLine="709"/>
        <w:jc w:val="both"/>
        <w:rPr>
          <w:rFonts w:ascii="Arial" w:hAnsi="Arial" w:cs="Arial"/>
        </w:rPr>
      </w:pPr>
      <w:r w:rsidRPr="00372937">
        <w:rPr>
          <w:rFonts w:ascii="Arial" w:hAnsi="Arial" w:cs="Arial"/>
        </w:rPr>
        <w:t xml:space="preserve">Недропользователем месторождения является АО «Эмбамунайгаз», имеющее Государственную лицензию серии МГ №97 (нефть) от 27.06.1995г на право пользования недрами РК для добычи углеводородного сырья на нефтегазоконденсатном месторождении Западная Прорва в Атырауской области. Контракт № 413 от 3 марта 2000г на проведение разведки и добычи углеводородного сырья по 15 месторождениям (в т. ч. месторождение Западная Прорва) с Компетентным органом. </w:t>
      </w:r>
      <w:r w:rsidRPr="00372937">
        <w:rPr>
          <w:rFonts w:ascii="Arial" w:hAnsi="Arial" w:cs="Arial"/>
          <w:color w:val="000000"/>
        </w:rPr>
        <w:t xml:space="preserve">Согласно Дополнению №5 к Контракту, подписанному 25.02.2015г, период разработки месторождения продлен до </w:t>
      </w:r>
      <w:r w:rsidRPr="00372937">
        <w:rPr>
          <w:rFonts w:ascii="Arial" w:hAnsi="Arial" w:cs="Arial"/>
        </w:rPr>
        <w:t>03.03.2043г.</w:t>
      </w:r>
    </w:p>
    <w:p w:rsidR="00372937" w:rsidRPr="00372937" w:rsidRDefault="00372937" w:rsidP="00372937">
      <w:pPr>
        <w:widowControl w:val="0"/>
        <w:autoSpaceDE w:val="0"/>
        <w:autoSpaceDN w:val="0"/>
        <w:adjustRightInd w:val="0"/>
        <w:ind w:firstLine="709"/>
        <w:jc w:val="both"/>
        <w:rPr>
          <w:rFonts w:ascii="Arial" w:hAnsi="Arial" w:cs="Arial"/>
        </w:rPr>
      </w:pPr>
      <w:r w:rsidRPr="00372937">
        <w:rPr>
          <w:rFonts w:ascii="Arial" w:hAnsi="Arial" w:cs="Arial"/>
        </w:rPr>
        <w:t xml:space="preserve">В ноябре 2012г. на основании Дополнение №3 от 01.10.2012г. (рег. № 3858-УВС) к Контракту № 413 от 03.03.2000г., предоставлен Акционерному обществу «Эмбамунайгаз» для осуществления операций по недропользованию на месторождении Западная Прорва в пределах блоков </w:t>
      </w:r>
      <w:r w:rsidRPr="00372937">
        <w:rPr>
          <w:rFonts w:ascii="Arial" w:hAnsi="Arial" w:cs="Arial"/>
          <w:lang w:val="en-US"/>
        </w:rPr>
        <w:t>XXX</w:t>
      </w:r>
      <w:r w:rsidRPr="00372937">
        <w:rPr>
          <w:rFonts w:ascii="Arial" w:hAnsi="Arial" w:cs="Arial"/>
        </w:rPr>
        <w:t>-14-</w:t>
      </w:r>
      <w:r w:rsidRPr="00372937">
        <w:rPr>
          <w:rFonts w:ascii="Arial" w:hAnsi="Arial" w:cs="Arial"/>
          <w:lang w:val="en-US"/>
        </w:rPr>
        <w:t>A</w:t>
      </w:r>
      <w:r w:rsidRPr="00372937">
        <w:rPr>
          <w:rFonts w:ascii="Arial" w:hAnsi="Arial" w:cs="Arial"/>
        </w:rPr>
        <w:t xml:space="preserve">(частично), </w:t>
      </w:r>
      <w:r w:rsidRPr="00372937">
        <w:rPr>
          <w:rFonts w:ascii="Arial" w:hAnsi="Arial" w:cs="Arial"/>
          <w:lang w:val="en-US"/>
        </w:rPr>
        <w:t>D</w:t>
      </w:r>
      <w:r w:rsidRPr="00372937">
        <w:rPr>
          <w:rFonts w:ascii="Arial" w:hAnsi="Arial" w:cs="Arial"/>
        </w:rPr>
        <w:t>(частично). Площадь горного отвода – 19,48 кв.км. Глубина – на вертикальных разрезах по абсолютной отметке – 3450 м.</w:t>
      </w:r>
    </w:p>
    <w:p w:rsidR="00372937" w:rsidRPr="00372937" w:rsidRDefault="00372937" w:rsidP="00372937">
      <w:pPr>
        <w:ind w:firstLine="709"/>
        <w:jc w:val="both"/>
        <w:rPr>
          <w:rFonts w:ascii="Arial" w:hAnsi="Arial" w:cs="Arial"/>
        </w:rPr>
      </w:pPr>
      <w:r w:rsidRPr="00372937">
        <w:rPr>
          <w:rFonts w:ascii="Arial" w:hAnsi="Arial" w:cs="Arial"/>
        </w:rPr>
        <w:t xml:space="preserve">Месторождение открыто в 1967г после получения промышленного притока нефти из интервала верхнеюрских отложений (ранее горизонт </w:t>
      </w:r>
      <w:r w:rsidRPr="00372937">
        <w:rPr>
          <w:rFonts w:ascii="Arial" w:hAnsi="Arial" w:cs="Arial"/>
          <w:lang w:val="en-US"/>
        </w:rPr>
        <w:t>VIII</w:t>
      </w:r>
      <w:r w:rsidRPr="00372937">
        <w:rPr>
          <w:rFonts w:ascii="Arial" w:hAnsi="Arial" w:cs="Arial"/>
          <w:vertAlign w:val="subscript"/>
        </w:rPr>
        <w:t>3</w:t>
      </w:r>
      <w:r w:rsidRPr="00372937">
        <w:rPr>
          <w:rFonts w:ascii="Arial" w:hAnsi="Arial" w:cs="Arial"/>
        </w:rPr>
        <w:t>, ныне горизонт Ю-</w:t>
      </w:r>
      <w:r w:rsidRPr="00372937">
        <w:rPr>
          <w:rFonts w:ascii="Arial" w:hAnsi="Arial" w:cs="Arial"/>
          <w:lang w:val="en-US"/>
        </w:rPr>
        <w:t>III</w:t>
      </w:r>
      <w:r w:rsidRPr="00372937">
        <w:rPr>
          <w:rFonts w:ascii="Arial" w:hAnsi="Arial" w:cs="Arial"/>
        </w:rPr>
        <w:t>-1) дебитом 25,8 т/сут на 5 мм штуцере при газовом факторе 348,8 м</w:t>
      </w:r>
      <w:r w:rsidRPr="00372937">
        <w:rPr>
          <w:rFonts w:ascii="Arial" w:hAnsi="Arial" w:cs="Arial"/>
          <w:vertAlign w:val="superscript"/>
        </w:rPr>
        <w:t>3</w:t>
      </w:r>
      <w:r w:rsidRPr="00372937">
        <w:rPr>
          <w:rFonts w:ascii="Arial" w:hAnsi="Arial" w:cs="Arial"/>
        </w:rPr>
        <w:t>/т по скважине №25, пробуренной на выявленном Западно-Прорвинском поднятии на основе результатов проведенной в 1960-1963гг гравиразведки и сейсморазведки методом МОВ. По результатам работ была построена карта по подошве келловея и начато глубокое разведочное бурение, продолжавшееся до 1972г. В 1972г ЦНИЛ ПО «Эмбанефть» (ПОЭН) были подсчитаны запасы нефти, растворенного, свободного газа и конденсата по верхне и среднеюрским горизонтам и утверждены ГКЗ СССР по состоянию изученности на 01.09.1972г (протокол ГКЗ СССР №6792 от 27.12.1972г) [33].</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В 1976г с целью поисков залежей нефти и газа в триасовых отложениях было начато разведочное бурение, в результате которого в последующие годы были выявлены продуктивные горизонты в отложениях триаса (Т-</w:t>
      </w:r>
      <w:r w:rsidRPr="00372937">
        <w:rPr>
          <w:rFonts w:ascii="Arial" w:hAnsi="Arial" w:cs="Arial"/>
          <w:lang w:val="en-US"/>
        </w:rPr>
        <w:t>II</w:t>
      </w:r>
      <w:r w:rsidRPr="00372937">
        <w:rPr>
          <w:rFonts w:ascii="Arial" w:hAnsi="Arial" w:cs="Arial"/>
        </w:rPr>
        <w:t xml:space="preserve">, </w:t>
      </w:r>
      <w:r w:rsidRPr="00372937">
        <w:rPr>
          <w:rFonts w:ascii="Arial" w:hAnsi="Arial" w:cs="Arial"/>
          <w:lang w:val="en-US"/>
        </w:rPr>
        <w:t>III</w:t>
      </w:r>
      <w:r w:rsidRPr="00372937">
        <w:rPr>
          <w:rFonts w:ascii="Arial" w:hAnsi="Arial" w:cs="Arial"/>
        </w:rPr>
        <w:t xml:space="preserve"> и </w:t>
      </w:r>
      <w:r w:rsidRPr="00372937">
        <w:rPr>
          <w:rFonts w:ascii="Arial" w:hAnsi="Arial" w:cs="Arial"/>
          <w:lang w:val="en-US"/>
        </w:rPr>
        <w:t>VI</w:t>
      </w:r>
      <w:r w:rsidRPr="00372937">
        <w:rPr>
          <w:rFonts w:ascii="Arial" w:hAnsi="Arial" w:cs="Arial"/>
        </w:rPr>
        <w:t xml:space="preserve">). В 1978-1979гг ЦКЗ МНП СССР утверждены запасы нефти и газа по </w:t>
      </w:r>
      <w:r w:rsidRPr="00372937">
        <w:rPr>
          <w:rFonts w:ascii="Arial" w:hAnsi="Arial" w:cs="Arial"/>
          <w:lang w:val="en-US"/>
        </w:rPr>
        <w:t>III</w:t>
      </w:r>
      <w:r w:rsidRPr="00372937">
        <w:rPr>
          <w:rFonts w:ascii="Arial" w:hAnsi="Arial" w:cs="Arial"/>
        </w:rPr>
        <w:t xml:space="preserve">, </w:t>
      </w:r>
      <w:r w:rsidRPr="00372937">
        <w:rPr>
          <w:rFonts w:ascii="Arial" w:hAnsi="Arial" w:cs="Arial"/>
          <w:lang w:val="en-US"/>
        </w:rPr>
        <w:t>VI</w:t>
      </w:r>
      <w:r w:rsidRPr="00372937">
        <w:rPr>
          <w:rFonts w:ascii="Arial" w:hAnsi="Arial" w:cs="Arial"/>
        </w:rPr>
        <w:t xml:space="preserve"> и II триасовым горизонтам.</w:t>
      </w:r>
    </w:p>
    <w:p w:rsidR="00372937" w:rsidRPr="00372937" w:rsidRDefault="00372937" w:rsidP="00372937">
      <w:pPr>
        <w:tabs>
          <w:tab w:val="left" w:pos="720"/>
        </w:tabs>
        <w:ind w:firstLine="709"/>
        <w:jc w:val="both"/>
        <w:rPr>
          <w:rFonts w:ascii="Arial" w:hAnsi="Arial" w:cs="Arial"/>
        </w:rPr>
      </w:pPr>
      <w:r w:rsidRPr="00372937">
        <w:rPr>
          <w:rFonts w:ascii="Arial" w:hAnsi="Arial" w:cs="Arial"/>
        </w:rPr>
        <w:t>Разработка месторождения начата в соответствии с «Комплексной технологической схемой разработки…», составленной ЦНИЛ ПОЭН в 1976г.</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 xml:space="preserve">В 1977г было начато эксплуатационное бурение и разработка нефтяных залежей. </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По результатам бурения 71 скважины, интерпретации ГИС и опробования по всем горизонтам был утвержден пересчет запасов нефти и газа по состоянию на 01.01.86г</w:t>
      </w:r>
      <w:r w:rsidRPr="00372937">
        <w:rPr>
          <w:rFonts w:ascii="Arial" w:hAnsi="Arial" w:cs="Arial"/>
          <w:vertAlign w:val="subscript"/>
        </w:rPr>
        <w:t>.</w:t>
      </w:r>
      <w:r w:rsidRPr="00372937">
        <w:rPr>
          <w:rFonts w:ascii="Arial" w:hAnsi="Arial" w:cs="Arial"/>
        </w:rPr>
        <w:t xml:space="preserve"> Утвержденные запасы по категориям В+С</w:t>
      </w:r>
      <w:r w:rsidRPr="00372937">
        <w:rPr>
          <w:rFonts w:ascii="Arial" w:hAnsi="Arial" w:cs="Arial"/>
          <w:vertAlign w:val="subscript"/>
        </w:rPr>
        <w:t>1</w:t>
      </w:r>
      <w:r w:rsidRPr="00372937">
        <w:rPr>
          <w:rFonts w:ascii="Arial" w:hAnsi="Arial" w:cs="Arial"/>
        </w:rPr>
        <w:t xml:space="preserve"> составили: нефти – 23565,2 тыс.т геологических и  8139,6 тыс.т извлекаемых; растворенного газа – 4989,9 млн.м</w:t>
      </w:r>
      <w:r w:rsidRPr="00372937">
        <w:rPr>
          <w:rFonts w:ascii="Arial" w:hAnsi="Arial" w:cs="Arial"/>
          <w:vertAlign w:val="superscript"/>
        </w:rPr>
        <w:t>3</w:t>
      </w:r>
      <w:r w:rsidRPr="00372937">
        <w:rPr>
          <w:rFonts w:ascii="Arial" w:hAnsi="Arial" w:cs="Arial"/>
        </w:rPr>
        <w:t xml:space="preserve"> геологических и 1692,7 млн.м</w:t>
      </w:r>
      <w:r w:rsidRPr="00372937">
        <w:rPr>
          <w:rFonts w:ascii="Arial" w:hAnsi="Arial" w:cs="Arial"/>
          <w:vertAlign w:val="superscript"/>
        </w:rPr>
        <w:t>3</w:t>
      </w:r>
      <w:r w:rsidRPr="00372937">
        <w:rPr>
          <w:rFonts w:ascii="Arial" w:hAnsi="Arial" w:cs="Arial"/>
        </w:rPr>
        <w:t xml:space="preserve"> извлекаемых; свободного газа – 17155,7 млн.м</w:t>
      </w:r>
      <w:r w:rsidRPr="00372937">
        <w:rPr>
          <w:rFonts w:ascii="Arial" w:hAnsi="Arial" w:cs="Arial"/>
          <w:vertAlign w:val="superscript"/>
        </w:rPr>
        <w:t>3</w:t>
      </w:r>
      <w:r w:rsidRPr="00372937">
        <w:rPr>
          <w:rFonts w:ascii="Arial" w:hAnsi="Arial" w:cs="Arial"/>
        </w:rPr>
        <w:t>, из них свободного газа газовых горизонтов – 13192,6 млн.м</w:t>
      </w:r>
      <w:r w:rsidRPr="00372937">
        <w:rPr>
          <w:rFonts w:ascii="Arial" w:hAnsi="Arial" w:cs="Arial"/>
          <w:vertAlign w:val="superscript"/>
        </w:rPr>
        <w:t>3</w:t>
      </w:r>
      <w:r w:rsidRPr="00372937">
        <w:rPr>
          <w:rFonts w:ascii="Arial" w:hAnsi="Arial" w:cs="Arial"/>
        </w:rPr>
        <w:t xml:space="preserve"> и газовых шапок – 4381,0 млн.м</w:t>
      </w:r>
      <w:r w:rsidRPr="00372937">
        <w:rPr>
          <w:rFonts w:ascii="Arial" w:hAnsi="Arial" w:cs="Arial"/>
          <w:vertAlign w:val="superscript"/>
        </w:rPr>
        <w:t>3</w:t>
      </w:r>
      <w:r w:rsidRPr="00372937">
        <w:rPr>
          <w:rFonts w:ascii="Arial" w:hAnsi="Arial" w:cs="Arial"/>
        </w:rPr>
        <w:t>.</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 1980г институтом «КазНИПИнефть» был составлен проект разработки в целом по месторождению на базе утвержденных запасов: по юрским горизонтам – ГКЗ СССР в 1972г, по триасовым горизонтам – ЦК</w:t>
      </w:r>
      <w:r w:rsidR="00AF1B44">
        <w:rPr>
          <w:rFonts w:ascii="Arial" w:hAnsi="Arial" w:cs="Arial"/>
        </w:rPr>
        <w:t>З МНП СССР</w:t>
      </w:r>
      <w:r w:rsidRPr="00372937">
        <w:rPr>
          <w:rFonts w:ascii="Arial" w:hAnsi="Arial" w:cs="Arial"/>
        </w:rPr>
        <w:t>.</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lastRenderedPageBreak/>
        <w:t>В 1988г «КазНИПИнефть» выполнил Проект разработки по месторождению на запасах, утвержденных ГКЗ СССР по состоянию на 01.09.1986г.</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 2004г Атырауским филиалом «Центра технологических исследований» АО НК «Казмунайгаз» был выполнен анализ разработки, утвержденный ЦКР РК. На основании проекта разработки в период с 01.09.1986 г по 01.01.2005г. на месторождении было пробурено еще 10 эксплуатационных скважин.</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 2006г проектным институтом ТОО «Каспиан Энерджи Ресерч» был составлен «Пересчет запасов нефти, газа и конденсата месторождения Западная Прорва», по результатам которого были утверждены запасы нефти, газа и конденсата по состоянию изученности 01.01.06г (протокол</w:t>
      </w:r>
      <w:r w:rsidR="00AF1B44">
        <w:rPr>
          <w:rFonts w:ascii="Arial" w:hAnsi="Arial" w:cs="Arial"/>
        </w:rPr>
        <w:t xml:space="preserve"> ГКЗ РК №534-06-У от 28.09.06г)</w:t>
      </w:r>
      <w:r w:rsidRPr="00372937">
        <w:rPr>
          <w:rFonts w:ascii="Arial" w:hAnsi="Arial" w:cs="Arial"/>
        </w:rPr>
        <w:t>. Запасы по категориям В+С</w:t>
      </w:r>
      <w:r w:rsidRPr="00372937">
        <w:rPr>
          <w:rFonts w:ascii="Arial" w:hAnsi="Arial" w:cs="Arial"/>
          <w:vertAlign w:val="subscript"/>
        </w:rPr>
        <w:t>1</w:t>
      </w:r>
      <w:r w:rsidRPr="00372937">
        <w:rPr>
          <w:rFonts w:ascii="Arial" w:hAnsi="Arial" w:cs="Arial"/>
        </w:rPr>
        <w:t xml:space="preserve"> составили: нефти –  геологических 24261 тыс.т и извлекаемых 9189 тыс.т, растворенного газа -  геологических 5394 млн.м</w:t>
      </w:r>
      <w:r w:rsidRPr="00372937">
        <w:rPr>
          <w:rFonts w:ascii="Arial" w:hAnsi="Arial" w:cs="Arial"/>
          <w:vertAlign w:val="superscript"/>
        </w:rPr>
        <w:t>3</w:t>
      </w:r>
      <w:r w:rsidRPr="00372937">
        <w:rPr>
          <w:rFonts w:ascii="Arial" w:hAnsi="Arial" w:cs="Arial"/>
        </w:rPr>
        <w:t>, извлекаемых 2006 млн.м</w:t>
      </w:r>
      <w:r w:rsidRPr="00372937">
        <w:rPr>
          <w:rFonts w:ascii="Arial" w:hAnsi="Arial" w:cs="Arial"/>
          <w:vertAlign w:val="superscript"/>
        </w:rPr>
        <w:t>3</w:t>
      </w:r>
      <w:r w:rsidRPr="00372937">
        <w:rPr>
          <w:rFonts w:ascii="Arial" w:hAnsi="Arial" w:cs="Arial"/>
        </w:rPr>
        <w:t>, геологические запасы свободного газа – 17576 млн.м</w:t>
      </w:r>
      <w:r w:rsidRPr="00372937">
        <w:rPr>
          <w:rFonts w:ascii="Arial" w:hAnsi="Arial" w:cs="Arial"/>
          <w:vertAlign w:val="superscript"/>
        </w:rPr>
        <w:t>3</w:t>
      </w:r>
      <w:r w:rsidRPr="00372937">
        <w:rPr>
          <w:rFonts w:ascii="Arial" w:hAnsi="Arial" w:cs="Arial"/>
        </w:rPr>
        <w:t xml:space="preserve">, конденсата – 1477 тыс. т и извлекаемые запасы конденсата - 1177 тыс.т. </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ab/>
        <w:t xml:space="preserve">В 2008г проектным институтом ТОО «Каспиан Энерджи Ресерч» был составлен «Уточненный проект разработки месторождения Западная Прорва» на запасах, утвержденных ГКЗ РК, по состоянию на 01.01.2006г (протокол ЦКР РК № 50 от 24 апреля 2008г). </w:t>
      </w:r>
      <w:r w:rsidRPr="00372937">
        <w:rPr>
          <w:rFonts w:ascii="Arial" w:hAnsi="Arial" w:cs="Arial"/>
          <w:lang w:eastAsia="ko-KR"/>
        </w:rPr>
        <w:t xml:space="preserve">К реализации принят </w:t>
      </w:r>
      <w:r w:rsidRPr="00372937">
        <w:rPr>
          <w:rFonts w:ascii="Arial" w:hAnsi="Arial" w:cs="Arial"/>
          <w:lang w:val="en-US" w:eastAsia="ko-KR"/>
        </w:rPr>
        <w:t>II</w:t>
      </w:r>
      <w:r w:rsidRPr="00372937">
        <w:rPr>
          <w:rFonts w:ascii="Arial" w:hAnsi="Arial" w:cs="Arial"/>
          <w:lang w:eastAsia="ko-KR"/>
        </w:rPr>
        <w:t xml:space="preserve"> вариант разработки, предусматривающий бурение 17 добывающих скважин, перевод на другие объекты, расконсервация 20 скважин</w:t>
      </w:r>
      <w:r w:rsidRPr="00372937">
        <w:rPr>
          <w:rFonts w:ascii="Arial" w:hAnsi="Arial" w:cs="Arial"/>
        </w:rPr>
        <w:t xml:space="preserve">. На основании данного проекта разработки в период с 2008 по 2012гг на месторождении было пробурено 12 новых скважин. </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ab/>
        <w:t xml:space="preserve">В 2010г научно-техническим центром ТОО «Холдинг «НТЦ «Геосервис» выполнен «Пересчет начальных извлекаемых запасов нефти и газа </w:t>
      </w:r>
      <w:r w:rsidRPr="00372937">
        <w:rPr>
          <w:rFonts w:ascii="Arial" w:hAnsi="Arial" w:cs="Arial"/>
          <w:lang w:val="en-US"/>
        </w:rPr>
        <w:t>VIII</w:t>
      </w:r>
      <w:r w:rsidRPr="00372937">
        <w:rPr>
          <w:rFonts w:ascii="Arial" w:hAnsi="Arial" w:cs="Arial"/>
          <w:vertAlign w:val="subscript"/>
        </w:rPr>
        <w:t>2</w:t>
      </w:r>
      <w:r w:rsidRPr="00372937">
        <w:rPr>
          <w:rFonts w:ascii="Arial" w:hAnsi="Arial" w:cs="Arial"/>
        </w:rPr>
        <w:t xml:space="preserve"> юрского горизонта месторождения Западная Прорва» по состоянию на 01.07.2010г, в связи с высокой выработкой (протокол ГКЗ РК № 1015-10-У).</w:t>
      </w:r>
    </w:p>
    <w:p w:rsidR="00372937" w:rsidRPr="00372937" w:rsidRDefault="00372937" w:rsidP="00372937">
      <w:pPr>
        <w:widowControl w:val="0"/>
        <w:tabs>
          <w:tab w:val="left" w:pos="720"/>
        </w:tabs>
        <w:ind w:firstLine="709"/>
        <w:jc w:val="both"/>
        <w:rPr>
          <w:rFonts w:ascii="Arial" w:hAnsi="Arial" w:cs="Arial"/>
        </w:rPr>
      </w:pPr>
      <w:r w:rsidRPr="00372937">
        <w:rPr>
          <w:rFonts w:ascii="Arial" w:hAnsi="Arial" w:cs="Arial"/>
        </w:rPr>
        <w:t>В 2010г составлен «Проект доразведки месторождения Западная Прорва» с целью до изучения перспектив нефтегазоносности надсолевого комплекса и уточнения геологического строения, в связи с полученными новыми данными полевых сейсмических данных 3Д 2006г. Согласно проекту, пробурено 4 разведочные скважины в период с 2010-2012гг с отбором керна и глубинных проб.</w:t>
      </w:r>
    </w:p>
    <w:p w:rsidR="00372937" w:rsidRPr="00372937" w:rsidRDefault="00372937" w:rsidP="00372937">
      <w:pPr>
        <w:widowControl w:val="0"/>
        <w:ind w:firstLine="709"/>
        <w:jc w:val="both"/>
        <w:rPr>
          <w:rFonts w:ascii="Arial" w:hAnsi="Arial" w:cs="Arial"/>
        </w:rPr>
      </w:pPr>
      <w:r w:rsidRPr="00372937">
        <w:rPr>
          <w:rFonts w:ascii="Arial" w:hAnsi="Arial" w:cs="Arial"/>
        </w:rPr>
        <w:t>В 2011г институтом ТОО «Каспиан Энерджи Ресерч» выполнен «Авторский надзор за реализацией Уточненного проекта разработки месторождения Западная Прорва» с уточнением технологических показателей разработки на период 2011-2013гг (Протокол ЦККР</w:t>
      </w:r>
      <w:r w:rsidR="00AF1B44">
        <w:rPr>
          <w:rFonts w:ascii="Arial" w:hAnsi="Arial" w:cs="Arial"/>
        </w:rPr>
        <w:t xml:space="preserve"> РК №18 от 22-23 декабря 2011г)</w:t>
      </w:r>
      <w:r w:rsidRPr="00372937">
        <w:rPr>
          <w:rFonts w:ascii="Arial" w:hAnsi="Arial" w:cs="Arial"/>
        </w:rPr>
        <w:t>.</w:t>
      </w:r>
      <w:r w:rsidRPr="00372937">
        <w:rPr>
          <w:rFonts w:ascii="Arial" w:hAnsi="Arial" w:cs="Arial"/>
          <w:bCs/>
          <w:shd w:val="clear" w:color="auto" w:fill="FFFFFF"/>
        </w:rPr>
        <w:t xml:space="preserve"> </w:t>
      </w:r>
    </w:p>
    <w:p w:rsidR="00372937" w:rsidRPr="00372937" w:rsidRDefault="00372937" w:rsidP="00372937">
      <w:pPr>
        <w:widowControl w:val="0"/>
        <w:ind w:right="140" w:firstLine="709"/>
        <w:jc w:val="both"/>
        <w:rPr>
          <w:rFonts w:ascii="Arial" w:hAnsi="Arial" w:cs="Arial"/>
          <w:lang w:val="x-none" w:eastAsia="x-none"/>
        </w:rPr>
      </w:pPr>
      <w:r w:rsidRPr="00372937">
        <w:rPr>
          <w:rFonts w:ascii="Arial" w:hAnsi="Arial" w:cs="Arial"/>
          <w:bCs/>
          <w:shd w:val="clear" w:color="auto" w:fill="FFFFFF"/>
          <w:lang w:val="x-none" w:eastAsia="x-none"/>
        </w:rPr>
        <w:t xml:space="preserve">В 2013г ТОО «Ойлгеоконсалтинг» составлен «Пересчет запасов </w:t>
      </w:r>
      <w:r w:rsidRPr="00372937">
        <w:rPr>
          <w:rFonts w:ascii="Arial" w:hAnsi="Arial" w:cs="Arial"/>
          <w:bCs/>
          <w:shd w:val="clear" w:color="auto" w:fill="FFFFFF"/>
          <w:lang w:eastAsia="x-none"/>
        </w:rPr>
        <w:t>углеводородов месторождения Западная Прорва Атырауской области Республики Казахстан по состоянию на 02.01.2013г</w:t>
      </w:r>
      <w:r w:rsidRPr="00372937">
        <w:rPr>
          <w:rFonts w:ascii="Arial" w:hAnsi="Arial" w:cs="Arial"/>
          <w:bCs/>
          <w:shd w:val="clear" w:color="auto" w:fill="FFFFFF"/>
          <w:lang w:val="x-none" w:eastAsia="x-none"/>
        </w:rPr>
        <w:t xml:space="preserve">» </w:t>
      </w:r>
      <w:r w:rsidRPr="00372937">
        <w:rPr>
          <w:rFonts w:ascii="Arial" w:hAnsi="Arial" w:cs="Arial"/>
          <w:bCs/>
          <w:shd w:val="clear" w:color="auto" w:fill="FFFFFF"/>
        </w:rPr>
        <w:t xml:space="preserve">(протокол ГКЗ РК №1329-13-У от 04.09.2013г.) </w:t>
      </w:r>
      <w:r w:rsidRPr="00372937">
        <w:rPr>
          <w:rFonts w:ascii="Arial" w:hAnsi="Arial" w:cs="Arial"/>
          <w:bCs/>
          <w:shd w:val="clear" w:color="auto" w:fill="FFFFFF"/>
          <w:lang w:val="x-none" w:eastAsia="x-none"/>
        </w:rPr>
        <w:t>по результатам переинтерпретации материалов существующих скважин и по данным интерпретации пробуренных на триасовые отложения 10 скважин, данных гидродинамических и промысловых исследований. В отчете были уточнены геологическое строение, площади нефтегазоносности, нефтегазонасыщенные толщины, фильтрационно-емкостные свойства коллекторов, физико-химические свойства флюидов залежей.</w:t>
      </w:r>
    </w:p>
    <w:p w:rsidR="00372937" w:rsidRPr="00372937" w:rsidRDefault="00372937" w:rsidP="00372937">
      <w:pPr>
        <w:widowControl w:val="0"/>
        <w:ind w:right="140" w:firstLine="709"/>
        <w:jc w:val="both"/>
        <w:rPr>
          <w:rFonts w:ascii="Arial" w:hAnsi="Arial" w:cs="Arial"/>
          <w:lang w:eastAsia="x-none"/>
        </w:rPr>
      </w:pPr>
      <w:r w:rsidRPr="00372937">
        <w:rPr>
          <w:rFonts w:ascii="Arial" w:hAnsi="Arial" w:cs="Arial"/>
          <w:bCs/>
          <w:shd w:val="clear" w:color="auto" w:fill="FFFFFF"/>
          <w:lang w:val="x-none" w:eastAsia="x-none"/>
        </w:rPr>
        <w:t xml:space="preserve">В целом строение структуры на основной части сохранилось, только в юго-восточной части по данным бурения и насыщения коллекторов были установлены сбросы грабена </w:t>
      </w:r>
      <w:r w:rsidRPr="00372937">
        <w:rPr>
          <w:rFonts w:ascii="Arial" w:hAnsi="Arial" w:cs="Arial"/>
          <w:bCs/>
          <w:shd w:val="clear" w:color="auto" w:fill="FFFFFF"/>
          <w:lang w:val="en-US" w:eastAsia="x-none"/>
        </w:rPr>
        <w:t>F</w:t>
      </w:r>
      <w:r w:rsidRPr="00372937">
        <w:rPr>
          <w:rFonts w:ascii="Arial" w:hAnsi="Arial" w:cs="Arial"/>
          <w:bCs/>
          <w:shd w:val="clear" w:color="auto" w:fill="FFFFFF"/>
          <w:vertAlign w:val="subscript"/>
          <w:lang w:val="x-none" w:eastAsia="x-none"/>
        </w:rPr>
        <w:t>1</w:t>
      </w:r>
      <w:r w:rsidRPr="00372937">
        <w:rPr>
          <w:rFonts w:ascii="Arial" w:hAnsi="Arial" w:cs="Arial"/>
          <w:bCs/>
          <w:shd w:val="clear" w:color="auto" w:fill="FFFFFF"/>
          <w:lang w:val="x-none" w:eastAsia="x-none"/>
        </w:rPr>
        <w:t xml:space="preserve">, </w:t>
      </w:r>
      <w:r w:rsidRPr="00372937">
        <w:rPr>
          <w:rFonts w:ascii="Arial" w:hAnsi="Arial" w:cs="Arial"/>
          <w:bCs/>
          <w:shd w:val="clear" w:color="auto" w:fill="FFFFFF"/>
          <w:lang w:val="en-US" w:eastAsia="x-none"/>
        </w:rPr>
        <w:t>f</w:t>
      </w:r>
      <w:r w:rsidRPr="00372937">
        <w:rPr>
          <w:rFonts w:ascii="Arial" w:hAnsi="Arial" w:cs="Arial"/>
          <w:bCs/>
          <w:shd w:val="clear" w:color="auto" w:fill="FFFFFF"/>
          <w:vertAlign w:val="subscript"/>
          <w:lang w:val="x-none" w:eastAsia="x-none"/>
        </w:rPr>
        <w:t>1</w:t>
      </w:r>
      <w:r w:rsidRPr="00372937">
        <w:rPr>
          <w:rFonts w:ascii="Arial" w:hAnsi="Arial" w:cs="Arial"/>
          <w:bCs/>
          <w:shd w:val="clear" w:color="auto" w:fill="FFFFFF"/>
          <w:lang w:val="x-none" w:eastAsia="x-none"/>
        </w:rPr>
        <w:t>.</w:t>
      </w:r>
      <w:r w:rsidRPr="00372937">
        <w:rPr>
          <w:rFonts w:ascii="Arial" w:hAnsi="Arial" w:cs="Arial"/>
          <w:lang w:val="x-none" w:eastAsia="x-none"/>
        </w:rPr>
        <w:t xml:space="preserve"> </w:t>
      </w:r>
      <w:r w:rsidRPr="00372937">
        <w:rPr>
          <w:rFonts w:ascii="Arial" w:hAnsi="Arial" w:cs="Arial"/>
          <w:bCs/>
          <w:shd w:val="clear" w:color="auto" w:fill="FFFFFF"/>
          <w:lang w:val="x-none" w:eastAsia="x-none"/>
        </w:rPr>
        <w:t xml:space="preserve">В целом по месторождению начальные геологические </w:t>
      </w:r>
      <w:r w:rsidRPr="00372937">
        <w:rPr>
          <w:rFonts w:ascii="Arial" w:hAnsi="Arial" w:cs="Arial"/>
          <w:bCs/>
          <w:shd w:val="clear" w:color="auto" w:fill="FFFFFF"/>
          <w:lang w:val="x-none" w:eastAsia="x-none"/>
        </w:rPr>
        <w:lastRenderedPageBreak/>
        <w:t>запасы по категории В+С</w:t>
      </w:r>
      <w:r w:rsidRPr="00372937">
        <w:rPr>
          <w:rFonts w:ascii="Arial" w:hAnsi="Arial" w:cs="Arial"/>
          <w:bCs/>
          <w:shd w:val="clear" w:color="auto" w:fill="FFFFFF"/>
          <w:vertAlign w:val="subscript"/>
          <w:lang w:val="x-none" w:eastAsia="x-none"/>
        </w:rPr>
        <w:t>1</w:t>
      </w:r>
      <w:r w:rsidRPr="00372937">
        <w:rPr>
          <w:rFonts w:ascii="Arial" w:hAnsi="Arial" w:cs="Arial"/>
          <w:bCs/>
          <w:shd w:val="clear" w:color="auto" w:fill="FFFFFF"/>
          <w:lang w:val="x-none" w:eastAsia="x-none"/>
        </w:rPr>
        <w:t xml:space="preserve"> увеличились на 5627 тыс.т, извлекаемые запасы – на 2667 тыс.т, по категории С</w:t>
      </w:r>
      <w:r w:rsidRPr="00372937">
        <w:rPr>
          <w:rFonts w:ascii="Arial" w:hAnsi="Arial" w:cs="Arial"/>
          <w:bCs/>
          <w:shd w:val="clear" w:color="auto" w:fill="FFFFFF"/>
          <w:vertAlign w:val="subscript"/>
          <w:lang w:val="x-none" w:eastAsia="x-none"/>
        </w:rPr>
        <w:t>2</w:t>
      </w:r>
      <w:r w:rsidRPr="00372937">
        <w:rPr>
          <w:rFonts w:ascii="Arial" w:hAnsi="Arial" w:cs="Arial"/>
          <w:bCs/>
          <w:shd w:val="clear" w:color="auto" w:fill="FFFFFF"/>
          <w:lang w:val="x-none" w:eastAsia="x-none"/>
        </w:rPr>
        <w:t xml:space="preserve"> начальные геологические запасы на 438 тыс.т, извлекаемые – на 147 тыс.т.</w:t>
      </w:r>
      <w:r w:rsidRPr="00372937">
        <w:rPr>
          <w:rFonts w:ascii="Arial" w:hAnsi="Arial" w:cs="Arial"/>
          <w:lang w:eastAsia="x-none"/>
        </w:rPr>
        <w:t xml:space="preserve"> Таким образом, </w:t>
      </w:r>
      <w:r w:rsidRPr="00372937">
        <w:rPr>
          <w:rFonts w:ascii="Arial" w:hAnsi="Arial" w:cs="Arial"/>
          <w:bCs/>
          <w:shd w:val="clear" w:color="auto" w:fill="FFFFFF"/>
          <w:lang w:val="x-none" w:eastAsia="x-none"/>
        </w:rPr>
        <w:t>геологические запасы по категории В+С</w:t>
      </w:r>
      <w:r w:rsidRPr="00372937">
        <w:rPr>
          <w:rFonts w:ascii="Arial" w:hAnsi="Arial" w:cs="Arial"/>
          <w:bCs/>
          <w:shd w:val="clear" w:color="auto" w:fill="FFFFFF"/>
          <w:vertAlign w:val="subscript"/>
          <w:lang w:val="x-none" w:eastAsia="x-none"/>
        </w:rPr>
        <w:t>1</w:t>
      </w:r>
      <w:r w:rsidRPr="00372937">
        <w:rPr>
          <w:rFonts w:ascii="Arial" w:hAnsi="Arial" w:cs="Arial"/>
          <w:bCs/>
          <w:shd w:val="clear" w:color="auto" w:fill="FFFFFF"/>
          <w:lang w:val="x-none" w:eastAsia="x-none"/>
        </w:rPr>
        <w:t xml:space="preserve"> по месторождению составили 29010 тыс.т, извлекаемые запасы – 11848 тыс.т.</w:t>
      </w:r>
      <w:r w:rsidRPr="00372937">
        <w:rPr>
          <w:rFonts w:ascii="Arial" w:hAnsi="Arial" w:cs="Arial"/>
          <w:bCs/>
          <w:shd w:val="clear" w:color="auto" w:fill="FFFFFF"/>
          <w:lang w:eastAsia="x-none"/>
        </w:rPr>
        <w:t>,</w:t>
      </w:r>
      <w:r w:rsidRPr="00372937">
        <w:rPr>
          <w:rFonts w:ascii="Arial" w:hAnsi="Arial" w:cs="Arial"/>
          <w:bCs/>
          <w:shd w:val="clear" w:color="auto" w:fill="FFFFFF"/>
          <w:lang w:val="x-none" w:eastAsia="x-none"/>
        </w:rPr>
        <w:t xml:space="preserve"> по категории С</w:t>
      </w:r>
      <w:r w:rsidRPr="00372937">
        <w:rPr>
          <w:rFonts w:ascii="Arial" w:hAnsi="Arial" w:cs="Arial"/>
          <w:bCs/>
          <w:shd w:val="clear" w:color="auto" w:fill="FFFFFF"/>
          <w:vertAlign w:val="subscript"/>
          <w:lang w:val="x-none" w:eastAsia="x-none"/>
        </w:rPr>
        <w:t>2</w:t>
      </w:r>
      <w:r w:rsidRPr="00372937">
        <w:rPr>
          <w:rFonts w:ascii="Arial" w:hAnsi="Arial" w:cs="Arial"/>
          <w:bCs/>
          <w:shd w:val="clear" w:color="auto" w:fill="FFFFFF"/>
          <w:lang w:val="x-none" w:eastAsia="x-none"/>
        </w:rPr>
        <w:t xml:space="preserve"> начальные геологические запасы</w:t>
      </w:r>
      <w:r w:rsidRPr="00372937">
        <w:rPr>
          <w:rFonts w:ascii="Arial" w:hAnsi="Arial" w:cs="Arial"/>
          <w:bCs/>
          <w:shd w:val="clear" w:color="auto" w:fill="FFFFFF"/>
          <w:lang w:eastAsia="x-none"/>
        </w:rPr>
        <w:t xml:space="preserve"> составили 1835</w:t>
      </w:r>
      <w:r w:rsidRPr="00372937">
        <w:rPr>
          <w:rFonts w:ascii="Arial" w:hAnsi="Arial" w:cs="Arial"/>
          <w:bCs/>
          <w:shd w:val="clear" w:color="auto" w:fill="FFFFFF"/>
          <w:lang w:val="x-none" w:eastAsia="x-none"/>
        </w:rPr>
        <w:t xml:space="preserve"> тыс.т, извлекаемые –</w:t>
      </w:r>
      <w:r w:rsidRPr="00372937">
        <w:rPr>
          <w:rFonts w:ascii="Arial" w:hAnsi="Arial" w:cs="Arial"/>
          <w:bCs/>
          <w:shd w:val="clear" w:color="auto" w:fill="FFFFFF"/>
          <w:lang w:eastAsia="x-none"/>
        </w:rPr>
        <w:t xml:space="preserve"> 287</w:t>
      </w:r>
      <w:r w:rsidRPr="00372937">
        <w:rPr>
          <w:rFonts w:ascii="Arial" w:hAnsi="Arial" w:cs="Arial"/>
          <w:bCs/>
          <w:shd w:val="clear" w:color="auto" w:fill="FFFFFF"/>
          <w:lang w:val="x-none" w:eastAsia="x-none"/>
        </w:rPr>
        <w:t xml:space="preserve"> тыс.т.</w:t>
      </w:r>
    </w:p>
    <w:p w:rsidR="00372937" w:rsidRPr="00372937" w:rsidRDefault="00372937" w:rsidP="00372937">
      <w:pPr>
        <w:widowControl w:val="0"/>
        <w:ind w:firstLine="709"/>
        <w:jc w:val="both"/>
        <w:rPr>
          <w:rFonts w:ascii="Arial" w:eastAsia="Calibri" w:hAnsi="Arial" w:cs="Arial"/>
        </w:rPr>
      </w:pPr>
      <w:r w:rsidRPr="00372937">
        <w:rPr>
          <w:rFonts w:ascii="Arial" w:eastAsia="Calibri" w:hAnsi="Arial" w:cs="Arial"/>
        </w:rPr>
        <w:t xml:space="preserve">После утверждения «Пересчета запасов…» (2013г) на триасовые горизонты была пробурена одна разведочная скважина №403Р, проведено опробование в разведочных скважинах №№402Р и 403Р. Возросла изученность пластовых флюидов: дополнительно учтены </w:t>
      </w:r>
      <w:r w:rsidRPr="00372937">
        <w:rPr>
          <w:rFonts w:ascii="Arial" w:hAnsi="Arial" w:cs="Arial"/>
          <w:lang w:eastAsia="ko-KR"/>
        </w:rPr>
        <w:t xml:space="preserve">19 глубинных и 11 поверхностных проб нефти, отобранных из продуктивных горизонтов </w:t>
      </w:r>
      <w:r w:rsidRPr="00372937">
        <w:rPr>
          <w:rFonts w:ascii="Arial" w:hAnsi="Arial" w:cs="Arial"/>
        </w:rPr>
        <w:t>Т-II и Т-III.</w:t>
      </w:r>
    </w:p>
    <w:p w:rsidR="00372937" w:rsidRPr="00372937" w:rsidRDefault="00372937" w:rsidP="00372937">
      <w:pPr>
        <w:widowControl w:val="0"/>
        <w:ind w:firstLine="709"/>
        <w:jc w:val="both"/>
        <w:rPr>
          <w:rFonts w:ascii="Arial" w:eastAsia="Calibri" w:hAnsi="Arial" w:cs="Arial"/>
        </w:rPr>
      </w:pPr>
      <w:r w:rsidRPr="00372937">
        <w:rPr>
          <w:rFonts w:ascii="Arial" w:hAnsi="Arial" w:cs="Arial"/>
        </w:rPr>
        <w:t>На основе полученной информации в 2014г был составлен отчет «Перевод запасов нефти и растворенного газа триасовых горизонтов (</w:t>
      </w:r>
      <w:r w:rsidRPr="00372937">
        <w:rPr>
          <w:rFonts w:ascii="Arial" w:hAnsi="Arial" w:cs="Arial"/>
          <w:lang w:val="en-US"/>
        </w:rPr>
        <w:t>T</w:t>
      </w:r>
      <w:r w:rsidRPr="00372937">
        <w:rPr>
          <w:rFonts w:ascii="Arial" w:hAnsi="Arial" w:cs="Arial"/>
        </w:rPr>
        <w:t>-</w:t>
      </w:r>
      <w:r w:rsidRPr="00372937">
        <w:rPr>
          <w:rFonts w:ascii="Arial" w:hAnsi="Arial" w:cs="Arial"/>
          <w:lang w:val="en-US"/>
        </w:rPr>
        <w:t>II</w:t>
      </w:r>
      <w:r w:rsidRPr="00372937">
        <w:rPr>
          <w:rFonts w:ascii="Arial" w:hAnsi="Arial" w:cs="Arial"/>
        </w:rPr>
        <w:t xml:space="preserve">, </w:t>
      </w:r>
      <w:r w:rsidRPr="00372937">
        <w:rPr>
          <w:rFonts w:ascii="Arial" w:hAnsi="Arial" w:cs="Arial"/>
          <w:lang w:val="en-US"/>
        </w:rPr>
        <w:t>T</w:t>
      </w:r>
      <w:r w:rsidRPr="00372937">
        <w:rPr>
          <w:rFonts w:ascii="Arial" w:hAnsi="Arial" w:cs="Arial"/>
        </w:rPr>
        <w:t>-</w:t>
      </w:r>
      <w:r w:rsidRPr="00372937">
        <w:rPr>
          <w:rFonts w:ascii="Arial" w:hAnsi="Arial" w:cs="Arial"/>
          <w:lang w:val="en-US"/>
        </w:rPr>
        <w:t>III</w:t>
      </w:r>
      <w:r w:rsidRPr="00372937">
        <w:rPr>
          <w:rFonts w:ascii="Arial" w:hAnsi="Arial" w:cs="Arial"/>
        </w:rPr>
        <w:t>) из категории С</w:t>
      </w:r>
      <w:r w:rsidRPr="00372937">
        <w:rPr>
          <w:rFonts w:ascii="Arial" w:hAnsi="Arial" w:cs="Arial"/>
          <w:vertAlign w:val="subscript"/>
        </w:rPr>
        <w:t>2</w:t>
      </w:r>
      <w:r w:rsidRPr="00372937">
        <w:rPr>
          <w:rFonts w:ascii="Arial" w:hAnsi="Arial" w:cs="Arial"/>
        </w:rPr>
        <w:t xml:space="preserve"> в категорию С</w:t>
      </w:r>
      <w:r w:rsidRPr="00372937">
        <w:rPr>
          <w:rFonts w:ascii="Arial" w:hAnsi="Arial" w:cs="Arial"/>
          <w:vertAlign w:val="subscript"/>
        </w:rPr>
        <w:t>1</w:t>
      </w:r>
      <w:r w:rsidRPr="00372937">
        <w:rPr>
          <w:rFonts w:ascii="Arial" w:hAnsi="Arial" w:cs="Arial"/>
        </w:rPr>
        <w:t xml:space="preserve"> месторождения Западная Прорва Атырауской области Республики Казахстан (по состоянию на 01.06.2014г.) (протокол №1456-14-У) [39]. </w:t>
      </w:r>
      <w:r w:rsidRPr="00372937">
        <w:rPr>
          <w:rFonts w:ascii="Arial" w:eastAsia="Calibri" w:hAnsi="Arial" w:cs="Arial"/>
        </w:rPr>
        <w:t xml:space="preserve">Полученные новые данные по пластовым флюидам позволили уточнить подсчетные параметры (плотность, пересчетный коэффициент, газосодержание). Кроме того, были уточнены коэффициенты пористости и нефтенасыщенности. </w:t>
      </w:r>
      <w:r w:rsidRPr="00372937">
        <w:rPr>
          <w:rFonts w:ascii="Arial" w:hAnsi="Arial" w:cs="Arial"/>
        </w:rPr>
        <w:t>По горизонту Т-</w:t>
      </w:r>
      <w:r w:rsidRPr="00372937">
        <w:rPr>
          <w:rFonts w:ascii="Arial" w:hAnsi="Arial" w:cs="Arial"/>
          <w:lang w:val="en-US"/>
        </w:rPr>
        <w:t>II</w:t>
      </w:r>
      <w:r w:rsidRPr="00372937">
        <w:rPr>
          <w:rFonts w:ascii="Arial" w:hAnsi="Arial" w:cs="Arial"/>
        </w:rPr>
        <w:t xml:space="preserve"> запасы нефти блока </w:t>
      </w:r>
      <w:r w:rsidRPr="00372937">
        <w:rPr>
          <w:rFonts w:ascii="Arial" w:hAnsi="Arial" w:cs="Arial"/>
          <w:lang w:val="en-US"/>
        </w:rPr>
        <w:t>III</w:t>
      </w:r>
      <w:r w:rsidRPr="00372937">
        <w:rPr>
          <w:rFonts w:ascii="Arial" w:hAnsi="Arial" w:cs="Arial"/>
        </w:rPr>
        <w:t>в ранее оценивались по категориям В и С</w:t>
      </w:r>
      <w:r w:rsidRPr="00372937">
        <w:rPr>
          <w:rFonts w:ascii="Arial" w:hAnsi="Arial" w:cs="Arial"/>
          <w:vertAlign w:val="subscript"/>
        </w:rPr>
        <w:t>2</w:t>
      </w:r>
      <w:r w:rsidRPr="00372937">
        <w:rPr>
          <w:rFonts w:ascii="Arial" w:hAnsi="Arial" w:cs="Arial"/>
        </w:rPr>
        <w:t>. Учитывая положительные результаты испытания, полученные по скважине №402Р, запасы нефти категории С</w:t>
      </w:r>
      <w:r w:rsidRPr="00372937">
        <w:rPr>
          <w:rFonts w:ascii="Arial" w:hAnsi="Arial" w:cs="Arial"/>
          <w:vertAlign w:val="subscript"/>
        </w:rPr>
        <w:t>2</w:t>
      </w:r>
      <w:r w:rsidRPr="00372937">
        <w:rPr>
          <w:rFonts w:ascii="Arial" w:hAnsi="Arial" w:cs="Arial"/>
        </w:rPr>
        <w:t xml:space="preserve"> переведены в категорию С</w:t>
      </w:r>
      <w:r w:rsidRPr="00372937">
        <w:rPr>
          <w:rFonts w:ascii="Arial" w:hAnsi="Arial" w:cs="Arial"/>
          <w:vertAlign w:val="subscript"/>
        </w:rPr>
        <w:t>1</w:t>
      </w:r>
      <w:r w:rsidRPr="00372937">
        <w:rPr>
          <w:rFonts w:ascii="Arial" w:hAnsi="Arial" w:cs="Arial"/>
        </w:rPr>
        <w:t>.</w:t>
      </w:r>
    </w:p>
    <w:p w:rsidR="00372937" w:rsidRPr="00372937" w:rsidRDefault="00372937" w:rsidP="00372937">
      <w:pPr>
        <w:widowControl w:val="0"/>
        <w:tabs>
          <w:tab w:val="left" w:pos="720"/>
        </w:tabs>
        <w:ind w:firstLine="709"/>
        <w:jc w:val="both"/>
        <w:rPr>
          <w:rFonts w:ascii="Arial" w:hAnsi="Arial" w:cs="Arial"/>
          <w:i/>
        </w:rPr>
      </w:pPr>
      <w:r w:rsidRPr="00372937">
        <w:rPr>
          <w:rFonts w:ascii="Arial" w:hAnsi="Arial" w:cs="Arial"/>
        </w:rPr>
        <w:tab/>
        <w:t>По горизонту Т-</w:t>
      </w:r>
      <w:r w:rsidRPr="00372937">
        <w:rPr>
          <w:rFonts w:ascii="Arial" w:hAnsi="Arial" w:cs="Arial"/>
          <w:lang w:val="en-US"/>
        </w:rPr>
        <w:t>III</w:t>
      </w:r>
      <w:r w:rsidRPr="00372937">
        <w:rPr>
          <w:rFonts w:ascii="Arial" w:hAnsi="Arial" w:cs="Arial"/>
        </w:rPr>
        <w:t xml:space="preserve"> запасы нефти блока </w:t>
      </w:r>
      <w:r w:rsidRPr="00372937">
        <w:rPr>
          <w:rFonts w:ascii="Arial" w:hAnsi="Arial" w:cs="Arial"/>
          <w:lang w:val="en-US"/>
        </w:rPr>
        <w:t>III</w:t>
      </w:r>
      <w:r w:rsidRPr="00372937">
        <w:rPr>
          <w:rFonts w:ascii="Arial" w:hAnsi="Arial" w:cs="Arial"/>
        </w:rPr>
        <w:t>а ранее оценивались по категориям В и С</w:t>
      </w:r>
      <w:r w:rsidRPr="00372937">
        <w:rPr>
          <w:rFonts w:ascii="Arial" w:hAnsi="Arial" w:cs="Arial"/>
          <w:vertAlign w:val="subscript"/>
        </w:rPr>
        <w:t>2</w:t>
      </w:r>
      <w:r w:rsidRPr="00372937">
        <w:rPr>
          <w:rFonts w:ascii="Arial" w:hAnsi="Arial" w:cs="Arial"/>
        </w:rPr>
        <w:t xml:space="preserve">. Учитывая, что выработка </w:t>
      </w:r>
      <w:r w:rsidRPr="00372937">
        <w:rPr>
          <w:rFonts w:ascii="Arial" w:hAnsi="Arial" w:cs="Arial"/>
          <w:lang w:val="en-US"/>
        </w:rPr>
        <w:t>III</w:t>
      </w:r>
      <w:r w:rsidRPr="00372937">
        <w:rPr>
          <w:rFonts w:ascii="Arial" w:hAnsi="Arial" w:cs="Arial"/>
        </w:rPr>
        <w:t>а блока от утвержденных извлекаемых запасов составляет более 82% и по «Уточненному проекту разработки…» (2008г) к бурению и вводу в эксплуатацию скважин не планировались, запасы нефти в районе скважины №414 переведены из категории С</w:t>
      </w:r>
      <w:r w:rsidRPr="00372937">
        <w:rPr>
          <w:rFonts w:ascii="Arial" w:hAnsi="Arial" w:cs="Arial"/>
          <w:vertAlign w:val="subscript"/>
        </w:rPr>
        <w:t>2</w:t>
      </w:r>
      <w:r w:rsidRPr="00372937">
        <w:rPr>
          <w:rFonts w:ascii="Arial" w:hAnsi="Arial" w:cs="Arial"/>
        </w:rPr>
        <w:t xml:space="preserve"> в категорию С</w:t>
      </w:r>
      <w:r w:rsidRPr="00372937">
        <w:rPr>
          <w:rFonts w:ascii="Arial" w:hAnsi="Arial" w:cs="Arial"/>
          <w:vertAlign w:val="subscript"/>
        </w:rPr>
        <w:t>1</w:t>
      </w:r>
      <w:r w:rsidRPr="00372937">
        <w:rPr>
          <w:rFonts w:ascii="Arial" w:hAnsi="Arial" w:cs="Arial"/>
        </w:rPr>
        <w:t xml:space="preserve">. Запасы нефти блока </w:t>
      </w:r>
      <w:r w:rsidRPr="00372937">
        <w:rPr>
          <w:rFonts w:ascii="Arial" w:hAnsi="Arial" w:cs="Arial"/>
          <w:lang w:val="en-US"/>
        </w:rPr>
        <w:t>IV</w:t>
      </w:r>
      <w:r w:rsidRPr="00372937">
        <w:rPr>
          <w:rFonts w:ascii="Arial" w:hAnsi="Arial" w:cs="Arial"/>
        </w:rPr>
        <w:t>, ранее оцененные по категории С</w:t>
      </w:r>
      <w:r w:rsidRPr="00372937">
        <w:rPr>
          <w:rFonts w:ascii="Arial" w:hAnsi="Arial" w:cs="Arial"/>
          <w:vertAlign w:val="subscript"/>
        </w:rPr>
        <w:t>2</w:t>
      </w:r>
      <w:r w:rsidRPr="00372937">
        <w:rPr>
          <w:rFonts w:ascii="Arial" w:hAnsi="Arial" w:cs="Arial"/>
        </w:rPr>
        <w:t>, переведены в категорию С</w:t>
      </w:r>
      <w:r w:rsidRPr="00372937">
        <w:rPr>
          <w:rFonts w:ascii="Arial" w:hAnsi="Arial" w:cs="Arial"/>
          <w:vertAlign w:val="subscript"/>
        </w:rPr>
        <w:t>1</w:t>
      </w:r>
      <w:r w:rsidRPr="00372937">
        <w:rPr>
          <w:rFonts w:ascii="Arial" w:hAnsi="Arial" w:cs="Arial"/>
        </w:rPr>
        <w:t xml:space="preserve"> по результатам испытания, проведенного в скважине №403Р, где получен промышленный приток нефти.</w:t>
      </w:r>
      <w:r w:rsidRPr="00372937">
        <w:rPr>
          <w:rFonts w:ascii="Arial" w:hAnsi="Arial" w:cs="Arial"/>
          <w:i/>
        </w:rPr>
        <w:t xml:space="preserve"> </w:t>
      </w:r>
      <w:r w:rsidRPr="00372937">
        <w:rPr>
          <w:rFonts w:ascii="Arial" w:hAnsi="Arial" w:cs="Arial"/>
        </w:rPr>
        <w:t>В результате перевода запасов, начальные геологические/извлекаемые запасы нефти по категориям В+С</w:t>
      </w:r>
      <w:r w:rsidRPr="00372937">
        <w:rPr>
          <w:rFonts w:ascii="Arial" w:hAnsi="Arial" w:cs="Arial"/>
          <w:vertAlign w:val="subscript"/>
        </w:rPr>
        <w:t xml:space="preserve">1 </w:t>
      </w:r>
      <w:r w:rsidRPr="00372937">
        <w:rPr>
          <w:rFonts w:ascii="Arial" w:hAnsi="Arial" w:cs="Arial"/>
        </w:rPr>
        <w:t xml:space="preserve">составили: по горизонту </w:t>
      </w:r>
      <w:r w:rsidRPr="00372937">
        <w:rPr>
          <w:rFonts w:ascii="Arial" w:hAnsi="Arial" w:cs="Arial"/>
          <w:lang w:val="en-US" w:eastAsia="ko-KR"/>
        </w:rPr>
        <w:t>T</w:t>
      </w:r>
      <w:r w:rsidRPr="00372937">
        <w:rPr>
          <w:rFonts w:ascii="Arial" w:hAnsi="Arial" w:cs="Arial"/>
          <w:lang w:eastAsia="ko-KR"/>
        </w:rPr>
        <w:t>-</w:t>
      </w:r>
      <w:r w:rsidRPr="00372937">
        <w:rPr>
          <w:rFonts w:ascii="Arial" w:hAnsi="Arial" w:cs="Arial"/>
          <w:lang w:val="en-US" w:eastAsia="ko-KR"/>
        </w:rPr>
        <w:t>II</w:t>
      </w:r>
      <w:r w:rsidRPr="00372937">
        <w:rPr>
          <w:rFonts w:ascii="Arial" w:hAnsi="Arial" w:cs="Arial"/>
          <w:lang w:eastAsia="ko-KR"/>
        </w:rPr>
        <w:t xml:space="preserve"> </w:t>
      </w:r>
      <w:r w:rsidRPr="00372937">
        <w:rPr>
          <w:rFonts w:ascii="Arial" w:hAnsi="Arial" w:cs="Arial"/>
        </w:rPr>
        <w:t xml:space="preserve">5518/815 тыс. т, по горизонту </w:t>
      </w:r>
      <w:r w:rsidRPr="00372937">
        <w:rPr>
          <w:rFonts w:ascii="Arial" w:hAnsi="Arial" w:cs="Arial"/>
          <w:lang w:val="en-US" w:eastAsia="ko-KR"/>
        </w:rPr>
        <w:t>T</w:t>
      </w:r>
      <w:r w:rsidRPr="00372937">
        <w:rPr>
          <w:rFonts w:ascii="Arial" w:hAnsi="Arial" w:cs="Arial"/>
          <w:lang w:eastAsia="ko-KR"/>
        </w:rPr>
        <w:t>-</w:t>
      </w:r>
      <w:r w:rsidRPr="00372937">
        <w:rPr>
          <w:rFonts w:ascii="Arial" w:hAnsi="Arial" w:cs="Arial"/>
          <w:lang w:val="en-US" w:eastAsia="ko-KR"/>
        </w:rPr>
        <w:t>III</w:t>
      </w:r>
      <w:r w:rsidRPr="00372937">
        <w:rPr>
          <w:rFonts w:ascii="Arial" w:hAnsi="Arial" w:cs="Arial"/>
          <w:lang w:eastAsia="ko-KR"/>
        </w:rPr>
        <w:t xml:space="preserve"> – 10588</w:t>
      </w:r>
      <w:r w:rsidRPr="00372937">
        <w:rPr>
          <w:rFonts w:ascii="Arial" w:hAnsi="Arial" w:cs="Arial"/>
        </w:rPr>
        <w:t>/5661 тыс. т.</w:t>
      </w:r>
    </w:p>
    <w:p w:rsidR="00372937" w:rsidRPr="00372937" w:rsidRDefault="00372937" w:rsidP="00372937">
      <w:pPr>
        <w:widowControl w:val="0"/>
        <w:shd w:val="clear" w:color="auto" w:fill="FFFFFF"/>
        <w:ind w:firstLine="709"/>
        <w:jc w:val="both"/>
        <w:rPr>
          <w:rFonts w:ascii="Arial" w:hAnsi="Arial" w:cs="Arial"/>
          <w:bCs/>
          <w:shd w:val="clear" w:color="auto" w:fill="FFFFFF"/>
          <w:lang w:val="x-none" w:eastAsia="x-none"/>
        </w:rPr>
      </w:pPr>
      <w:r w:rsidRPr="00372937">
        <w:rPr>
          <w:rFonts w:ascii="Arial" w:hAnsi="Arial" w:cs="Arial"/>
          <w:lang w:eastAsia="x-none"/>
        </w:rPr>
        <w:t xml:space="preserve">Таким образом, </w:t>
      </w:r>
      <w:r w:rsidRPr="00372937">
        <w:rPr>
          <w:rFonts w:ascii="Arial" w:hAnsi="Arial" w:cs="Arial"/>
          <w:bCs/>
          <w:shd w:val="clear" w:color="auto" w:fill="FFFFFF"/>
          <w:lang w:val="x-none" w:eastAsia="x-none"/>
        </w:rPr>
        <w:t>геологические запасы по категории В+С</w:t>
      </w:r>
      <w:r w:rsidRPr="00372937">
        <w:rPr>
          <w:rFonts w:ascii="Arial" w:hAnsi="Arial" w:cs="Arial"/>
          <w:bCs/>
          <w:shd w:val="clear" w:color="auto" w:fill="FFFFFF"/>
          <w:vertAlign w:val="subscript"/>
          <w:lang w:val="x-none" w:eastAsia="x-none"/>
        </w:rPr>
        <w:t>1</w:t>
      </w:r>
      <w:r w:rsidRPr="00372937">
        <w:rPr>
          <w:rFonts w:ascii="Arial" w:hAnsi="Arial" w:cs="Arial"/>
          <w:bCs/>
          <w:shd w:val="clear" w:color="auto" w:fill="FFFFFF"/>
          <w:lang w:val="x-none" w:eastAsia="x-none"/>
        </w:rPr>
        <w:t xml:space="preserve"> по месторождению составили 29</w:t>
      </w:r>
      <w:r w:rsidRPr="00372937">
        <w:rPr>
          <w:rFonts w:ascii="Arial" w:hAnsi="Arial" w:cs="Arial"/>
          <w:bCs/>
          <w:shd w:val="clear" w:color="auto" w:fill="FFFFFF"/>
          <w:lang w:eastAsia="x-none"/>
        </w:rPr>
        <w:t>714</w:t>
      </w:r>
      <w:r w:rsidRPr="00372937">
        <w:rPr>
          <w:rFonts w:ascii="Arial" w:hAnsi="Arial" w:cs="Arial"/>
          <w:bCs/>
          <w:shd w:val="clear" w:color="auto" w:fill="FFFFFF"/>
          <w:lang w:val="x-none" w:eastAsia="x-none"/>
        </w:rPr>
        <w:t xml:space="preserve"> тыс.т, извлекаемые запасы – </w:t>
      </w:r>
      <w:r w:rsidRPr="00372937">
        <w:rPr>
          <w:rFonts w:ascii="Arial" w:hAnsi="Arial" w:cs="Arial"/>
          <w:bCs/>
          <w:shd w:val="clear" w:color="auto" w:fill="FFFFFF"/>
          <w:lang w:eastAsia="x-none"/>
        </w:rPr>
        <w:t>12328</w:t>
      </w:r>
      <w:r w:rsidRPr="00372937">
        <w:rPr>
          <w:rFonts w:ascii="Arial" w:hAnsi="Arial" w:cs="Arial"/>
          <w:bCs/>
          <w:shd w:val="clear" w:color="auto" w:fill="FFFFFF"/>
          <w:lang w:val="x-none" w:eastAsia="x-none"/>
        </w:rPr>
        <w:t xml:space="preserve"> тыс.т.</w:t>
      </w:r>
      <w:r w:rsidRPr="00372937">
        <w:rPr>
          <w:rFonts w:ascii="Arial" w:hAnsi="Arial" w:cs="Arial"/>
          <w:bCs/>
          <w:shd w:val="clear" w:color="auto" w:fill="FFFFFF"/>
          <w:lang w:eastAsia="x-none"/>
        </w:rPr>
        <w:t>,</w:t>
      </w:r>
      <w:r w:rsidRPr="00372937">
        <w:rPr>
          <w:rFonts w:ascii="Arial" w:hAnsi="Arial" w:cs="Arial"/>
          <w:bCs/>
          <w:shd w:val="clear" w:color="auto" w:fill="FFFFFF"/>
          <w:lang w:val="x-none" w:eastAsia="x-none"/>
        </w:rPr>
        <w:t xml:space="preserve"> по категории С</w:t>
      </w:r>
      <w:r w:rsidRPr="00372937">
        <w:rPr>
          <w:rFonts w:ascii="Arial" w:hAnsi="Arial" w:cs="Arial"/>
          <w:bCs/>
          <w:shd w:val="clear" w:color="auto" w:fill="FFFFFF"/>
          <w:vertAlign w:val="subscript"/>
          <w:lang w:val="x-none" w:eastAsia="x-none"/>
        </w:rPr>
        <w:t>2</w:t>
      </w:r>
      <w:r w:rsidRPr="00372937">
        <w:rPr>
          <w:rFonts w:ascii="Arial" w:hAnsi="Arial" w:cs="Arial"/>
          <w:bCs/>
          <w:shd w:val="clear" w:color="auto" w:fill="FFFFFF"/>
          <w:lang w:val="x-none" w:eastAsia="x-none"/>
        </w:rPr>
        <w:t xml:space="preserve"> начальные геологические запасы</w:t>
      </w:r>
      <w:r w:rsidRPr="00372937">
        <w:rPr>
          <w:rFonts w:ascii="Arial" w:hAnsi="Arial" w:cs="Arial"/>
          <w:bCs/>
          <w:shd w:val="clear" w:color="auto" w:fill="FFFFFF"/>
          <w:lang w:eastAsia="x-none"/>
        </w:rPr>
        <w:t xml:space="preserve"> составили 1381 </w:t>
      </w:r>
      <w:r w:rsidRPr="00372937">
        <w:rPr>
          <w:rFonts w:ascii="Arial" w:hAnsi="Arial" w:cs="Arial"/>
          <w:bCs/>
          <w:shd w:val="clear" w:color="auto" w:fill="FFFFFF"/>
          <w:lang w:val="x-none" w:eastAsia="x-none"/>
        </w:rPr>
        <w:t xml:space="preserve">тыс.т, извлекаемые – </w:t>
      </w:r>
      <w:r w:rsidRPr="00372937">
        <w:rPr>
          <w:rFonts w:ascii="Arial" w:hAnsi="Arial" w:cs="Arial"/>
          <w:bCs/>
          <w:shd w:val="clear" w:color="auto" w:fill="FFFFFF"/>
          <w:lang w:eastAsia="x-none"/>
        </w:rPr>
        <w:t>181</w:t>
      </w:r>
      <w:r w:rsidRPr="00372937">
        <w:rPr>
          <w:rFonts w:ascii="Arial" w:hAnsi="Arial" w:cs="Arial"/>
          <w:bCs/>
          <w:shd w:val="clear" w:color="auto" w:fill="FFFFFF"/>
          <w:lang w:val="x-none" w:eastAsia="x-none"/>
        </w:rPr>
        <w:t xml:space="preserve"> тыс.т.</w:t>
      </w:r>
    </w:p>
    <w:p w:rsidR="00372937" w:rsidRPr="00372937" w:rsidRDefault="00372937" w:rsidP="00372937">
      <w:pPr>
        <w:widowControl w:val="0"/>
        <w:shd w:val="clear" w:color="auto" w:fill="FFFFFF"/>
        <w:ind w:firstLine="709"/>
        <w:jc w:val="both"/>
        <w:rPr>
          <w:rFonts w:ascii="Arial" w:hAnsi="Arial" w:cs="Arial"/>
        </w:rPr>
      </w:pPr>
      <w:r w:rsidRPr="00372937">
        <w:rPr>
          <w:rFonts w:ascii="Arial" w:hAnsi="Arial" w:cs="Arial"/>
        </w:rPr>
        <w:t xml:space="preserve">В 2014г составлен «Авторский надзор за реализацией уточненного проекта разработки месторождения Западная Прорва» (протокол №54/35 от 12.12.2014г.), на основании Технического задания Заказчика, в соответствии с требованиями «Единых правил по рациональному и комплексному использованию недр при разведке и добыче полезных ископаемых» и РД 39-0147035-203-87. </w:t>
      </w:r>
    </w:p>
    <w:p w:rsidR="00372937" w:rsidRPr="00372937" w:rsidRDefault="00372937" w:rsidP="00372937">
      <w:pPr>
        <w:widowControl w:val="0"/>
        <w:ind w:firstLine="709"/>
        <w:jc w:val="both"/>
        <w:rPr>
          <w:rFonts w:ascii="Arial" w:hAnsi="Arial" w:cs="Arial"/>
        </w:rPr>
      </w:pPr>
      <w:r w:rsidRPr="00372937">
        <w:rPr>
          <w:rFonts w:ascii="Arial" w:hAnsi="Arial" w:cs="Arial"/>
        </w:rPr>
        <w:t>В 2015г ТОО НИИ «Каспиймунайгаз» был составлен «Дополнение к уточненному проекту разработки…» (Исх. письмо Комитета геологии и недропользования №27-5-1063-И от 14.05.2016г), на основе утвержденных ГКЗ в 2013 и 2014гг отчетов по Пересчету запасов и Переводу запасов в промышленные категории для дальнейшей промышленной разработки месторождения.</w:t>
      </w:r>
    </w:p>
    <w:p w:rsidR="00372937" w:rsidRPr="00372937" w:rsidRDefault="00372937" w:rsidP="00372937">
      <w:pPr>
        <w:widowControl w:val="0"/>
        <w:ind w:firstLine="709"/>
        <w:jc w:val="both"/>
        <w:rPr>
          <w:rFonts w:ascii="Arial" w:hAnsi="Arial" w:cs="Arial"/>
        </w:rPr>
      </w:pPr>
      <w:r w:rsidRPr="00372937">
        <w:rPr>
          <w:rFonts w:ascii="Arial" w:hAnsi="Arial" w:cs="Arial"/>
        </w:rPr>
        <w:t>Согласно проектному документу выделены 5 эксплуатационных объектов:</w:t>
      </w:r>
    </w:p>
    <w:p w:rsidR="00372937" w:rsidRPr="00372937" w:rsidRDefault="00372937" w:rsidP="00372937">
      <w:pPr>
        <w:ind w:firstLine="709"/>
        <w:jc w:val="both"/>
        <w:rPr>
          <w:rFonts w:ascii="Arial" w:hAnsi="Arial" w:cs="Arial"/>
          <w:color w:val="000000"/>
        </w:rPr>
      </w:pPr>
      <w:r w:rsidRPr="00372937">
        <w:rPr>
          <w:rFonts w:ascii="Arial" w:hAnsi="Arial" w:cs="Arial"/>
          <w:b/>
          <w:color w:val="000000"/>
        </w:rPr>
        <w:t>I эксплуатационный объект</w:t>
      </w:r>
      <w:r w:rsidRPr="00372937">
        <w:rPr>
          <w:rFonts w:ascii="Arial" w:hAnsi="Arial" w:cs="Arial"/>
          <w:color w:val="000000"/>
        </w:rPr>
        <w:t xml:space="preserve"> - юрский горизонт </w:t>
      </w:r>
      <w:r w:rsidRPr="00372937">
        <w:rPr>
          <w:rFonts w:ascii="Arial" w:hAnsi="Arial" w:cs="Arial"/>
        </w:rPr>
        <w:t>Ю-II</w:t>
      </w:r>
    </w:p>
    <w:p w:rsidR="00372937" w:rsidRPr="00372937" w:rsidRDefault="00372937" w:rsidP="00372937">
      <w:pPr>
        <w:ind w:firstLine="709"/>
        <w:jc w:val="both"/>
        <w:rPr>
          <w:rFonts w:ascii="Arial" w:hAnsi="Arial" w:cs="Arial"/>
        </w:rPr>
      </w:pPr>
      <w:r w:rsidRPr="00372937">
        <w:rPr>
          <w:rFonts w:ascii="Arial" w:hAnsi="Arial" w:cs="Arial"/>
          <w:b/>
          <w:color w:val="000000"/>
        </w:rPr>
        <w:lastRenderedPageBreak/>
        <w:t>II эксплуатационный объект</w:t>
      </w:r>
      <w:r w:rsidRPr="00372937">
        <w:rPr>
          <w:rFonts w:ascii="Arial" w:hAnsi="Arial" w:cs="Arial"/>
          <w:color w:val="000000"/>
        </w:rPr>
        <w:t xml:space="preserve"> - юрский горизонт </w:t>
      </w:r>
      <w:r w:rsidRPr="00372937">
        <w:rPr>
          <w:rFonts w:ascii="Arial" w:hAnsi="Arial" w:cs="Arial"/>
        </w:rPr>
        <w:t>Ю-III-1</w:t>
      </w:r>
    </w:p>
    <w:p w:rsidR="00372937" w:rsidRPr="00372937" w:rsidRDefault="00372937" w:rsidP="00372937">
      <w:pPr>
        <w:ind w:firstLine="709"/>
        <w:jc w:val="both"/>
        <w:rPr>
          <w:rFonts w:ascii="Arial" w:hAnsi="Arial" w:cs="Arial"/>
          <w:color w:val="000000"/>
        </w:rPr>
      </w:pPr>
      <w:r w:rsidRPr="00372937">
        <w:rPr>
          <w:rFonts w:ascii="Arial" w:hAnsi="Arial" w:cs="Arial"/>
          <w:b/>
          <w:color w:val="000000"/>
        </w:rPr>
        <w:t>III эксплуатационный объект</w:t>
      </w:r>
      <w:r w:rsidRPr="00372937">
        <w:rPr>
          <w:rFonts w:ascii="Arial" w:hAnsi="Arial" w:cs="Arial"/>
          <w:color w:val="000000"/>
        </w:rPr>
        <w:t xml:space="preserve"> - триасовый горизонт Т-II </w:t>
      </w:r>
    </w:p>
    <w:p w:rsidR="00372937" w:rsidRPr="00372937" w:rsidRDefault="00372937" w:rsidP="00372937">
      <w:pPr>
        <w:ind w:firstLine="709"/>
        <w:jc w:val="both"/>
        <w:rPr>
          <w:rFonts w:ascii="Arial" w:hAnsi="Arial" w:cs="Arial"/>
          <w:color w:val="000000"/>
        </w:rPr>
      </w:pPr>
      <w:r w:rsidRPr="00372937">
        <w:rPr>
          <w:rFonts w:ascii="Arial" w:hAnsi="Arial" w:cs="Arial"/>
          <w:b/>
          <w:color w:val="000000"/>
        </w:rPr>
        <w:t>IV эксплуатационный объект</w:t>
      </w:r>
      <w:r w:rsidRPr="00372937">
        <w:rPr>
          <w:rFonts w:ascii="Arial" w:hAnsi="Arial" w:cs="Arial"/>
          <w:color w:val="000000"/>
        </w:rPr>
        <w:t xml:space="preserve"> - триасовый горизонт Т-III</w:t>
      </w:r>
    </w:p>
    <w:p w:rsidR="00372937" w:rsidRPr="00372937" w:rsidRDefault="00372937" w:rsidP="00372937">
      <w:pPr>
        <w:ind w:firstLine="709"/>
        <w:jc w:val="both"/>
        <w:rPr>
          <w:rFonts w:ascii="Arial" w:hAnsi="Arial" w:cs="Arial"/>
          <w:color w:val="000000"/>
        </w:rPr>
      </w:pPr>
      <w:r w:rsidRPr="00372937">
        <w:rPr>
          <w:rFonts w:ascii="Arial" w:hAnsi="Arial" w:cs="Arial"/>
          <w:b/>
          <w:color w:val="000000"/>
        </w:rPr>
        <w:t>V эксплуатационный объект</w:t>
      </w:r>
      <w:r w:rsidRPr="00372937">
        <w:rPr>
          <w:rFonts w:ascii="Arial" w:hAnsi="Arial" w:cs="Arial"/>
          <w:color w:val="000000"/>
        </w:rPr>
        <w:t xml:space="preserve"> - триасовый горизонт Т-V</w:t>
      </w:r>
    </w:p>
    <w:p w:rsidR="00372937" w:rsidRPr="00372937" w:rsidRDefault="00372937" w:rsidP="00372937">
      <w:pPr>
        <w:widowControl w:val="0"/>
        <w:ind w:firstLine="709"/>
        <w:jc w:val="both"/>
        <w:rPr>
          <w:rFonts w:ascii="Arial" w:eastAsia="Calibri" w:hAnsi="Arial" w:cs="Arial"/>
        </w:rPr>
      </w:pPr>
      <w:r w:rsidRPr="00372937">
        <w:rPr>
          <w:rFonts w:ascii="Arial" w:eastAsia="Calibri" w:hAnsi="Arial" w:cs="Arial"/>
        </w:rPr>
        <w:t>В 2017г был выполнен «Анализ разработки месторождения Западная Прорва», составленный ТОО «НИИ «Каспиймунайгаз» и утвержденный Комитетом геологии и недропользования МИР РК (</w:t>
      </w:r>
      <w:r w:rsidRPr="00372937">
        <w:rPr>
          <w:rFonts w:ascii="Arial" w:hAnsi="Arial" w:cs="Arial"/>
        </w:rPr>
        <w:t>Исх. письмо Комитета геологии и недропользования №27-5-2231-И от 24.11.2017г</w:t>
      </w:r>
      <w:r w:rsidRPr="00372937">
        <w:rPr>
          <w:rFonts w:ascii="Arial" w:eastAsia="Calibri" w:hAnsi="Arial" w:cs="Arial"/>
        </w:rPr>
        <w:t xml:space="preserve">). В рамках отчета были уточнены проектные решения и технологические показатели разработки на 2017-2019гг. </w:t>
      </w:r>
    </w:p>
    <w:p w:rsidR="00372937" w:rsidRPr="00372937" w:rsidRDefault="00372937" w:rsidP="00372937">
      <w:pPr>
        <w:ind w:firstLine="709"/>
        <w:jc w:val="both"/>
        <w:rPr>
          <w:rFonts w:ascii="Arial" w:eastAsia="Calibri" w:hAnsi="Arial" w:cs="Arial"/>
        </w:rPr>
      </w:pPr>
      <w:r w:rsidRPr="00372937">
        <w:rPr>
          <w:rFonts w:ascii="Arial" w:hAnsi="Arial" w:cs="Arial"/>
          <w:lang w:val="kk-KZ"/>
        </w:rPr>
        <w:t xml:space="preserve">В 2019г </w:t>
      </w:r>
      <w:r w:rsidRPr="00372937">
        <w:rPr>
          <w:rFonts w:ascii="Arial" w:hAnsi="Arial" w:cs="Arial"/>
        </w:rPr>
        <w:t>Атырауским филиалом ТОО «КМГ Инжиниринг» «Каспиймунайгаз» был выполнен отчет «Анализ разработки месторождения Западная Прорва» (протокол ЦКРР №16/17 от 28-29.11.2019г) с</w:t>
      </w:r>
      <w:r w:rsidRPr="00372937">
        <w:rPr>
          <w:rFonts w:ascii="Arial" w:eastAsia="Calibri" w:hAnsi="Arial" w:cs="Arial"/>
        </w:rPr>
        <w:t xml:space="preserve"> уточнением технологических показателей разработки на 2019-20</w:t>
      </w:r>
      <w:r w:rsidRPr="00372937">
        <w:rPr>
          <w:rFonts w:ascii="Arial" w:eastAsia="Calibri" w:hAnsi="Arial" w:cs="Arial"/>
          <w:lang w:val="kk-KZ"/>
        </w:rPr>
        <w:t>21</w:t>
      </w:r>
      <w:r w:rsidRPr="00372937">
        <w:rPr>
          <w:rFonts w:ascii="Arial" w:eastAsia="Calibri" w:hAnsi="Arial" w:cs="Arial"/>
        </w:rPr>
        <w:t>гг.</w:t>
      </w:r>
    </w:p>
    <w:p w:rsidR="00372937" w:rsidRPr="00372937" w:rsidRDefault="00372937" w:rsidP="00372937">
      <w:pPr>
        <w:ind w:firstLine="709"/>
        <w:jc w:val="both"/>
        <w:rPr>
          <w:rFonts w:ascii="Arial" w:hAnsi="Arial" w:cs="Arial"/>
        </w:rPr>
      </w:pPr>
      <w:r w:rsidRPr="00372937">
        <w:rPr>
          <w:rFonts w:ascii="Arial" w:hAnsi="Arial" w:cs="Arial"/>
        </w:rPr>
        <w:t xml:space="preserve">В 2018-2019гг. была проведена «Переобработка, переинтерпретация данных 3D МОГТ на блоке Каратон-Саркамыс (Досмухамбетовское Восточное, Тенгиз)» компанией ТОО «Professional Geo Solutions Kazakhstan» («Профешинал Гео Солюшинс Казахстан»). Выполненная интерпретация объединенных 3Д кубов по 6-ти площадям позволила уточнить геологическое строение блока Каратон-Саркамыс в целом, месторождений Западная Прорва, Нуржанов, Актобе и Досмухамбетовское в частности. </w:t>
      </w:r>
    </w:p>
    <w:p w:rsidR="00372937" w:rsidRPr="00372937" w:rsidRDefault="00372937" w:rsidP="00372937">
      <w:pPr>
        <w:ind w:firstLine="709"/>
        <w:jc w:val="both"/>
        <w:rPr>
          <w:rFonts w:ascii="Arial" w:hAnsi="Arial" w:cs="Arial"/>
        </w:rPr>
      </w:pPr>
      <w:r w:rsidRPr="00372937">
        <w:rPr>
          <w:rFonts w:ascii="Arial" w:hAnsi="Arial" w:cs="Arial"/>
        </w:rPr>
        <w:t>Согласно протокольному решению ЦКРР (Протокол №16/17 от 28-29.11.2019г) недропользователю необходимо было до конца 2021 года представить на рассмотрение ЦКРР новый проектный документ (Проект разработки). Однако, учитывая наличие новых данных по переинтерпретации сейсмических материалов, а также необходимость уточнения утвержденного КИН (0,659 доли ед.) по I объекту, который практически равен коэффициенту вытеснения нефти водой (0,664 доли ед.), недропользователю понадобилось дополнительное время для составления Пересчета запасов.</w:t>
      </w:r>
    </w:p>
    <w:p w:rsidR="00372937" w:rsidRPr="00372937" w:rsidRDefault="00372937" w:rsidP="00372937">
      <w:pPr>
        <w:ind w:firstLine="709"/>
        <w:jc w:val="both"/>
        <w:rPr>
          <w:rFonts w:ascii="Arial" w:hAnsi="Arial" w:cs="Arial"/>
        </w:rPr>
      </w:pPr>
      <w:r w:rsidRPr="00372937">
        <w:rPr>
          <w:rFonts w:ascii="Arial" w:hAnsi="Arial" w:cs="Arial"/>
        </w:rPr>
        <w:t xml:space="preserve">С целью получения дополнительного времени для составления пересчета запасов и последующего Проекта разработки, в 2021г был составлен отчет «Анализ разработки месторождения Западная Прорва» (далее АР-2021г), (протокол №20/19 от 24-25.11.2021г). </w:t>
      </w:r>
      <w:bookmarkStart w:id="12" w:name="_Hlk129102095"/>
      <w:r w:rsidRPr="00372937">
        <w:rPr>
          <w:rFonts w:ascii="Arial" w:hAnsi="Arial" w:cs="Arial"/>
        </w:rPr>
        <w:t>В рамках АР-2021г были уточнены проектные решения и технологические показатели разработки на 2021-2023гг</w:t>
      </w:r>
      <w:bookmarkEnd w:id="12"/>
      <w:r w:rsidRPr="00372937">
        <w:rPr>
          <w:rFonts w:ascii="Arial" w:hAnsi="Arial" w:cs="Arial"/>
        </w:rPr>
        <w:t>, на основе которых в настоящее время ведется разработка месторождения.</w:t>
      </w:r>
    </w:p>
    <w:p w:rsidR="00372937" w:rsidRPr="00372937" w:rsidRDefault="00372937" w:rsidP="00372937">
      <w:pPr>
        <w:ind w:firstLine="709"/>
        <w:jc w:val="both"/>
        <w:rPr>
          <w:rFonts w:ascii="Arial" w:eastAsia="Calibri" w:hAnsi="Arial" w:cs="Arial"/>
        </w:rPr>
      </w:pPr>
      <w:r w:rsidRPr="00372937">
        <w:rPr>
          <w:rFonts w:ascii="Arial" w:hAnsi="Arial" w:cs="Arial"/>
          <w:lang w:val="kk-KZ"/>
        </w:rPr>
        <w:t xml:space="preserve">В 2023г </w:t>
      </w:r>
      <w:r w:rsidRPr="00372937">
        <w:rPr>
          <w:rFonts w:ascii="Arial" w:hAnsi="Arial" w:cs="Arial"/>
        </w:rPr>
        <w:t xml:space="preserve">Атырауским филиалом ТОО «КМГ Инжиниринг» был выполнен отчет «Анализ разработки месторождения Западная Прорва» (протокол ЦКРР </w:t>
      </w:r>
      <w:r w:rsidRPr="00372937">
        <w:rPr>
          <w:rFonts w:ascii="Arial" w:hAnsi="Arial" w:cs="Arial"/>
          <w:highlight w:val="yellow"/>
        </w:rPr>
        <w:t>№16/17 от 28-29.11.2019г</w:t>
      </w:r>
      <w:r w:rsidRPr="00372937">
        <w:rPr>
          <w:rFonts w:ascii="Arial" w:hAnsi="Arial" w:cs="Arial"/>
        </w:rPr>
        <w:t>) с</w:t>
      </w:r>
      <w:r w:rsidRPr="00372937">
        <w:rPr>
          <w:rFonts w:ascii="Arial" w:eastAsia="Calibri" w:hAnsi="Arial" w:cs="Arial"/>
        </w:rPr>
        <w:t xml:space="preserve"> уточнением технологических показателей разработки на 2023-20</w:t>
      </w:r>
      <w:r w:rsidRPr="00372937">
        <w:rPr>
          <w:rFonts w:ascii="Arial" w:eastAsia="Calibri" w:hAnsi="Arial" w:cs="Arial"/>
          <w:lang w:val="kk-KZ"/>
        </w:rPr>
        <w:t>24</w:t>
      </w:r>
      <w:r w:rsidRPr="00372937">
        <w:rPr>
          <w:rFonts w:ascii="Arial" w:eastAsia="Calibri" w:hAnsi="Arial" w:cs="Arial"/>
        </w:rPr>
        <w:t xml:space="preserve">гг. </w:t>
      </w:r>
      <w:r w:rsidRPr="00372937">
        <w:rPr>
          <w:rFonts w:ascii="Arial" w:hAnsi="Arial" w:cs="Arial"/>
          <w:lang w:val="kk-KZ"/>
        </w:rPr>
        <w:t>Целью составления отчета является разработка программы исследовательских работ газовых залежей (Ю-I, Ю-III-2, Ю-IV-1 и Ю-IV-2) месторождения для последующего получения разрешения на сжигание газа при их испытании.</w:t>
      </w:r>
    </w:p>
    <w:p w:rsidR="00372937" w:rsidRPr="00372937" w:rsidRDefault="00372937" w:rsidP="00372937">
      <w:pPr>
        <w:ind w:firstLine="709"/>
        <w:jc w:val="both"/>
        <w:rPr>
          <w:rFonts w:ascii="Arial" w:eastAsiaTheme="minorHAnsi" w:hAnsi="Arial" w:cs="Arial"/>
        </w:rPr>
      </w:pPr>
      <w:r w:rsidRPr="00372937">
        <w:rPr>
          <w:rFonts w:ascii="Arial" w:hAnsi="Arial" w:cs="Arial"/>
          <w:lang w:val="kk-KZ"/>
        </w:rPr>
        <w:t>Согласно рекомендации ЦКРР (Протокол №20/19 от 24-25.11.2021г), в 2022г было начато составление «Пересчета запасов….» и утвердили в 1 квартале 2023г.</w:t>
      </w:r>
      <w:r w:rsidRPr="00372937">
        <w:rPr>
          <w:rFonts w:ascii="Arial" w:hAnsi="Arial" w:cs="Arial"/>
        </w:rPr>
        <w:t xml:space="preserve"> </w:t>
      </w:r>
      <w:r w:rsidRPr="00372937">
        <w:rPr>
          <w:rFonts w:ascii="Arial" w:eastAsiaTheme="minorHAnsi" w:hAnsi="Arial" w:cs="Arial"/>
        </w:rPr>
        <w:t>Подсчитанные геологические/извлекаемые запасы нефти по промышленным категории В+С</w:t>
      </w:r>
      <w:r w:rsidRPr="00372937">
        <w:rPr>
          <w:rFonts w:ascii="Arial" w:eastAsiaTheme="minorHAnsi" w:hAnsi="Arial" w:cs="Arial"/>
          <w:vertAlign w:val="subscript"/>
        </w:rPr>
        <w:t>1</w:t>
      </w:r>
      <w:r w:rsidRPr="00372937">
        <w:rPr>
          <w:rFonts w:ascii="Arial" w:eastAsiaTheme="minorHAnsi" w:hAnsi="Arial" w:cs="Arial"/>
        </w:rPr>
        <w:t xml:space="preserve"> составили 31533/11670 тыс. т. Геологические запасы увеличились на +1819 тыс.т. (+6,1%), извлекаемые запасы уменьшились на -658 тыс.т. (-5%). По </w:t>
      </w:r>
      <w:r w:rsidRPr="00372937">
        <w:rPr>
          <w:rFonts w:ascii="Arial" w:eastAsiaTheme="minorHAnsi" w:hAnsi="Arial" w:cs="Arial"/>
        </w:rPr>
        <w:lastRenderedPageBreak/>
        <w:t>категории С</w:t>
      </w:r>
      <w:r w:rsidRPr="00372937">
        <w:rPr>
          <w:rFonts w:ascii="Arial" w:eastAsiaTheme="minorHAnsi" w:hAnsi="Arial" w:cs="Arial"/>
          <w:vertAlign w:val="subscript"/>
        </w:rPr>
        <w:t>2</w:t>
      </w:r>
      <w:r w:rsidRPr="00372937">
        <w:rPr>
          <w:rFonts w:ascii="Arial" w:eastAsiaTheme="minorHAnsi" w:hAnsi="Arial" w:cs="Arial"/>
        </w:rPr>
        <w:t xml:space="preserve"> геологические/извлекаемые запасы составили 1186/152 тыс. т. и уменьшились на -195/-29 тыс. т. (-14,1/-16%), а в сумме по категориям В+С</w:t>
      </w:r>
      <w:r w:rsidRPr="00372937">
        <w:rPr>
          <w:rFonts w:ascii="Arial" w:eastAsiaTheme="minorHAnsi" w:hAnsi="Arial" w:cs="Arial"/>
          <w:vertAlign w:val="subscript"/>
        </w:rPr>
        <w:t>1</w:t>
      </w:r>
      <w:r w:rsidRPr="00372937">
        <w:rPr>
          <w:rFonts w:ascii="Arial" w:eastAsiaTheme="minorHAnsi" w:hAnsi="Arial" w:cs="Arial"/>
        </w:rPr>
        <w:t>+С</w:t>
      </w:r>
      <w:r w:rsidRPr="00372937">
        <w:rPr>
          <w:rFonts w:ascii="Arial" w:eastAsiaTheme="minorHAnsi" w:hAnsi="Arial" w:cs="Arial"/>
          <w:vertAlign w:val="subscript"/>
        </w:rPr>
        <w:t xml:space="preserve">2 </w:t>
      </w:r>
      <w:r w:rsidRPr="00372937">
        <w:rPr>
          <w:rFonts w:ascii="Arial" w:eastAsiaTheme="minorHAnsi" w:hAnsi="Arial" w:cs="Arial"/>
        </w:rPr>
        <w:t>запасы составили 32719/11822 тыс.т.</w:t>
      </w:r>
    </w:p>
    <w:p w:rsidR="00372937" w:rsidRPr="00372937" w:rsidRDefault="00372937" w:rsidP="00372937">
      <w:pPr>
        <w:widowControl w:val="0"/>
        <w:tabs>
          <w:tab w:val="left" w:pos="1134"/>
        </w:tabs>
        <w:ind w:firstLine="709"/>
        <w:jc w:val="both"/>
        <w:rPr>
          <w:rFonts w:ascii="Arial" w:hAnsi="Arial" w:cs="Arial"/>
        </w:rPr>
      </w:pPr>
      <w:r w:rsidRPr="00372937">
        <w:rPr>
          <w:rFonts w:ascii="Arial" w:eastAsiaTheme="minorHAnsi" w:hAnsi="Arial" w:cs="Arial"/>
        </w:rPr>
        <w:t>Геологические/извлекаемые запасы растворенного в нефти газа по категории В+С</w:t>
      </w:r>
      <w:r w:rsidRPr="00372937">
        <w:rPr>
          <w:rFonts w:ascii="Arial" w:eastAsiaTheme="minorHAnsi" w:hAnsi="Arial" w:cs="Arial"/>
          <w:vertAlign w:val="subscript"/>
        </w:rPr>
        <w:t xml:space="preserve">1 </w:t>
      </w:r>
      <w:r w:rsidRPr="00372937">
        <w:rPr>
          <w:rFonts w:ascii="Arial" w:eastAsiaTheme="minorHAnsi" w:hAnsi="Arial" w:cs="Arial"/>
        </w:rPr>
        <w:t>составили 6102/2246 млн. м</w:t>
      </w:r>
      <w:r w:rsidRPr="00372937">
        <w:rPr>
          <w:rFonts w:ascii="Arial" w:eastAsiaTheme="minorHAnsi" w:hAnsi="Arial" w:cs="Arial"/>
          <w:vertAlign w:val="superscript"/>
        </w:rPr>
        <w:t xml:space="preserve">3 </w:t>
      </w:r>
      <w:r w:rsidRPr="00372937">
        <w:rPr>
          <w:rFonts w:ascii="Arial" w:eastAsiaTheme="minorHAnsi" w:hAnsi="Arial" w:cs="Arial"/>
        </w:rPr>
        <w:t>и уменьшились на -208/-277 млн. м</w:t>
      </w:r>
      <w:r w:rsidRPr="00372937">
        <w:rPr>
          <w:rFonts w:ascii="Arial" w:eastAsiaTheme="minorHAnsi" w:hAnsi="Arial" w:cs="Arial"/>
          <w:vertAlign w:val="superscript"/>
        </w:rPr>
        <w:t>3</w:t>
      </w:r>
      <w:r w:rsidRPr="00372937">
        <w:rPr>
          <w:rFonts w:ascii="Arial" w:eastAsiaTheme="minorHAnsi" w:hAnsi="Arial" w:cs="Arial"/>
        </w:rPr>
        <w:t xml:space="preserve"> (-3,3/-11%), </w:t>
      </w:r>
      <w:r w:rsidRPr="00372937">
        <w:rPr>
          <w:rFonts w:ascii="Arial" w:eastAsia="Calibri" w:hAnsi="Arial" w:cs="Arial"/>
        </w:rPr>
        <w:t>запасы категории С</w:t>
      </w:r>
      <w:r w:rsidRPr="00372937">
        <w:rPr>
          <w:rFonts w:ascii="Arial" w:eastAsia="Calibri" w:hAnsi="Arial" w:cs="Arial"/>
          <w:vertAlign w:val="subscript"/>
        </w:rPr>
        <w:t xml:space="preserve">2 </w:t>
      </w:r>
      <w:r w:rsidRPr="00372937">
        <w:rPr>
          <w:rFonts w:ascii="Arial" w:eastAsia="Calibri" w:hAnsi="Arial" w:cs="Arial"/>
        </w:rPr>
        <w:t>составили 231/29 млн. м</w:t>
      </w:r>
      <w:r w:rsidRPr="00372937">
        <w:rPr>
          <w:rFonts w:ascii="Arial" w:eastAsia="Calibri" w:hAnsi="Arial" w:cs="Arial"/>
          <w:vertAlign w:val="superscript"/>
        </w:rPr>
        <w:t xml:space="preserve">3 </w:t>
      </w:r>
      <w:r w:rsidRPr="00372937">
        <w:rPr>
          <w:rFonts w:ascii="Arial" w:eastAsia="Calibri" w:hAnsi="Arial" w:cs="Arial"/>
        </w:rPr>
        <w:t xml:space="preserve">и </w:t>
      </w:r>
      <w:r w:rsidRPr="00372937">
        <w:rPr>
          <w:rFonts w:ascii="Arial" w:eastAsiaTheme="minorHAnsi" w:hAnsi="Arial" w:cs="Arial"/>
        </w:rPr>
        <w:t>уменьшились</w:t>
      </w:r>
      <w:r w:rsidRPr="00372937">
        <w:rPr>
          <w:rFonts w:ascii="Arial" w:eastAsia="Calibri" w:hAnsi="Arial" w:cs="Arial"/>
        </w:rPr>
        <w:t xml:space="preserve"> на -72/-11 </w:t>
      </w:r>
      <w:r w:rsidRPr="00372937">
        <w:rPr>
          <w:rFonts w:ascii="Arial" w:eastAsiaTheme="minorHAnsi" w:hAnsi="Arial" w:cs="Arial"/>
        </w:rPr>
        <w:t>млн. м</w:t>
      </w:r>
      <w:r w:rsidRPr="00372937">
        <w:rPr>
          <w:rFonts w:ascii="Arial" w:eastAsiaTheme="minorHAnsi" w:hAnsi="Arial" w:cs="Arial"/>
          <w:vertAlign w:val="superscript"/>
        </w:rPr>
        <w:t>3</w:t>
      </w:r>
      <w:r w:rsidRPr="00372937">
        <w:rPr>
          <w:rFonts w:ascii="Arial" w:eastAsia="Calibri" w:hAnsi="Arial" w:cs="Arial"/>
        </w:rPr>
        <w:t xml:space="preserve"> (-23,8/-26%), </w:t>
      </w:r>
      <w:r w:rsidRPr="00372937">
        <w:rPr>
          <w:rFonts w:ascii="Arial" w:eastAsiaTheme="minorHAnsi" w:hAnsi="Arial" w:cs="Arial"/>
        </w:rPr>
        <w:t>а в сумме по категориям В+С</w:t>
      </w:r>
      <w:r w:rsidRPr="00372937">
        <w:rPr>
          <w:rFonts w:ascii="Arial" w:eastAsiaTheme="minorHAnsi" w:hAnsi="Arial" w:cs="Arial"/>
          <w:vertAlign w:val="subscript"/>
        </w:rPr>
        <w:t>1</w:t>
      </w:r>
      <w:r w:rsidRPr="00372937">
        <w:rPr>
          <w:rFonts w:ascii="Arial" w:eastAsiaTheme="minorHAnsi" w:hAnsi="Arial" w:cs="Arial"/>
        </w:rPr>
        <w:t>+С</w:t>
      </w:r>
      <w:r w:rsidRPr="00372937">
        <w:rPr>
          <w:rFonts w:ascii="Arial" w:eastAsiaTheme="minorHAnsi" w:hAnsi="Arial" w:cs="Arial"/>
          <w:vertAlign w:val="subscript"/>
        </w:rPr>
        <w:t xml:space="preserve">2 </w:t>
      </w:r>
      <w:r w:rsidRPr="00372937">
        <w:rPr>
          <w:rFonts w:ascii="Arial" w:eastAsiaTheme="minorHAnsi" w:hAnsi="Arial" w:cs="Arial"/>
        </w:rPr>
        <w:t>составили 6333/2275 млн. м</w:t>
      </w:r>
      <w:r w:rsidRPr="00372937">
        <w:rPr>
          <w:rFonts w:ascii="Arial" w:eastAsiaTheme="minorHAnsi" w:hAnsi="Arial" w:cs="Arial"/>
          <w:vertAlign w:val="superscript"/>
        </w:rPr>
        <w:t xml:space="preserve">3 </w:t>
      </w:r>
      <w:r w:rsidRPr="00372937">
        <w:rPr>
          <w:rFonts w:ascii="Arial" w:eastAsiaTheme="minorHAnsi" w:hAnsi="Arial" w:cs="Arial"/>
        </w:rPr>
        <w:t>и уменьшились</w:t>
      </w:r>
      <w:r w:rsidRPr="00372937">
        <w:rPr>
          <w:rFonts w:ascii="Arial" w:eastAsia="Calibri" w:hAnsi="Arial" w:cs="Arial"/>
        </w:rPr>
        <w:t xml:space="preserve"> </w:t>
      </w:r>
      <w:r w:rsidRPr="00372937">
        <w:rPr>
          <w:rFonts w:ascii="Arial" w:eastAsiaTheme="minorHAnsi" w:hAnsi="Arial" w:cs="Arial"/>
        </w:rPr>
        <w:t>на -280/-288 млн. м</w:t>
      </w:r>
      <w:r w:rsidRPr="00372937">
        <w:rPr>
          <w:rFonts w:ascii="Arial" w:eastAsiaTheme="minorHAnsi" w:hAnsi="Arial" w:cs="Arial"/>
          <w:vertAlign w:val="superscript"/>
        </w:rPr>
        <w:t xml:space="preserve">3 </w:t>
      </w:r>
      <w:r w:rsidRPr="00372937">
        <w:rPr>
          <w:rFonts w:ascii="Arial" w:eastAsiaTheme="minorHAnsi" w:hAnsi="Arial" w:cs="Arial"/>
        </w:rPr>
        <w:t>(-4,2/-11%).</w:t>
      </w:r>
    </w:p>
    <w:p w:rsidR="00742906" w:rsidRPr="00407E75" w:rsidRDefault="00742906" w:rsidP="0001147C">
      <w:pPr>
        <w:pStyle w:val="22"/>
        <w:numPr>
          <w:ilvl w:val="1"/>
          <w:numId w:val="77"/>
        </w:numPr>
        <w:tabs>
          <w:tab w:val="left" w:pos="1134"/>
        </w:tabs>
        <w:ind w:left="0" w:firstLine="709"/>
        <w:rPr>
          <w:rFonts w:ascii="Arial" w:hAnsi="Arial" w:cs="Arial"/>
          <w:bCs w:val="0"/>
          <w:i w:val="0"/>
          <w:sz w:val="24"/>
          <w:szCs w:val="24"/>
          <w:lang w:eastAsia="ru-RU"/>
        </w:rPr>
      </w:pPr>
      <w:bookmarkStart w:id="13" w:name="_Toc514749148"/>
      <w:bookmarkStart w:id="14" w:name="_Toc137023004"/>
      <w:r w:rsidRPr="00407E75">
        <w:rPr>
          <w:rFonts w:ascii="Arial" w:hAnsi="Arial" w:cs="Arial"/>
          <w:i w:val="0"/>
          <w:sz w:val="24"/>
          <w:szCs w:val="24"/>
          <w:lang w:val="kk-KZ"/>
        </w:rPr>
        <w:t>Технологические</w:t>
      </w:r>
      <w:r w:rsidR="008623EC" w:rsidRPr="00407E75">
        <w:rPr>
          <w:rFonts w:ascii="Arial" w:hAnsi="Arial" w:cs="Arial"/>
          <w:i w:val="0"/>
          <w:sz w:val="24"/>
          <w:szCs w:val="24"/>
          <w:lang w:val="kk-KZ"/>
        </w:rPr>
        <w:t xml:space="preserve"> </w:t>
      </w:r>
      <w:r w:rsidRPr="00407E75">
        <w:rPr>
          <w:rFonts w:ascii="Arial" w:hAnsi="Arial" w:cs="Arial"/>
          <w:i w:val="0"/>
          <w:sz w:val="24"/>
          <w:szCs w:val="24"/>
          <w:lang w:val="kk-KZ"/>
        </w:rPr>
        <w:t>показатели</w:t>
      </w:r>
      <w:bookmarkEnd w:id="13"/>
      <w:r w:rsidRPr="00407E75">
        <w:rPr>
          <w:rFonts w:ascii="Arial" w:hAnsi="Arial" w:cs="Arial"/>
          <w:i w:val="0"/>
          <w:sz w:val="24"/>
          <w:szCs w:val="24"/>
          <w:lang w:val="kk-KZ"/>
        </w:rPr>
        <w:t xml:space="preserve"> </w:t>
      </w:r>
      <w:r w:rsidR="00F82FF7" w:rsidRPr="00407E75">
        <w:rPr>
          <w:rFonts w:ascii="Arial" w:eastAsia="Calibri" w:hAnsi="Arial" w:cs="Arial"/>
          <w:bCs w:val="0"/>
          <w:i w:val="0"/>
          <w:iCs w:val="0"/>
          <w:sz w:val="24"/>
          <w:szCs w:val="22"/>
          <w:lang w:eastAsia="en-US"/>
        </w:rPr>
        <w:t>вариантов разработки</w:t>
      </w:r>
      <w:bookmarkEnd w:id="14"/>
    </w:p>
    <w:p w:rsidR="00F11B55" w:rsidRPr="00B5267A" w:rsidRDefault="00F11B55" w:rsidP="00B5267A">
      <w:pPr>
        <w:ind w:firstLine="708"/>
        <w:jc w:val="both"/>
        <w:rPr>
          <w:rFonts w:ascii="Arial" w:hAnsi="Arial" w:cs="Arial"/>
        </w:rPr>
      </w:pPr>
      <w:r w:rsidRPr="00F11B55">
        <w:rPr>
          <w:rFonts w:ascii="Arial" w:hAnsi="Arial" w:cs="Arial"/>
        </w:rPr>
        <w:t xml:space="preserve">С учетом анализа текущего состояния разработки, фактической реализации проектного документа, для регулирования и оптимизации разработки </w:t>
      </w:r>
      <w:r w:rsidRPr="00B5267A">
        <w:rPr>
          <w:rFonts w:ascii="Arial" w:hAnsi="Arial" w:cs="Arial"/>
        </w:rPr>
        <w:t xml:space="preserve">месторождения в настоящем проекте рассмотрены </w:t>
      </w:r>
      <w:r w:rsidR="00B5267A">
        <w:rPr>
          <w:rFonts w:ascii="Arial" w:hAnsi="Arial" w:cs="Arial"/>
        </w:rPr>
        <w:t>3</w:t>
      </w:r>
      <w:r w:rsidRPr="00B5267A">
        <w:rPr>
          <w:rFonts w:ascii="Arial" w:hAnsi="Arial" w:cs="Arial"/>
        </w:rPr>
        <w:t xml:space="preserve"> варианта разработки. </w:t>
      </w:r>
    </w:p>
    <w:p w:rsidR="00B5267A" w:rsidRPr="00B5267A" w:rsidRDefault="00B5267A" w:rsidP="00B5267A">
      <w:pPr>
        <w:ind w:firstLine="709"/>
        <w:jc w:val="both"/>
        <w:rPr>
          <w:rFonts w:ascii="Arial" w:hAnsi="Arial" w:cs="Arial"/>
          <w:b/>
          <w:szCs w:val="28"/>
        </w:rPr>
      </w:pPr>
      <w:r w:rsidRPr="00B5267A">
        <w:rPr>
          <w:rFonts w:ascii="Arial" w:hAnsi="Arial" w:cs="Arial"/>
          <w:b/>
          <w:szCs w:val="28"/>
        </w:rPr>
        <w:t>I</w:t>
      </w:r>
      <w:r w:rsidRPr="00EB7FB4">
        <w:rPr>
          <w:b/>
          <w:szCs w:val="28"/>
        </w:rPr>
        <w:t xml:space="preserve"> </w:t>
      </w:r>
      <w:r w:rsidRPr="00B5267A">
        <w:rPr>
          <w:rFonts w:ascii="Arial" w:hAnsi="Arial" w:cs="Arial"/>
          <w:b/>
          <w:szCs w:val="28"/>
        </w:rPr>
        <w:t>вариант</w:t>
      </w:r>
      <w:r w:rsidRPr="00B5267A">
        <w:rPr>
          <w:rFonts w:ascii="Arial" w:hAnsi="Arial" w:cs="Arial"/>
          <w:szCs w:val="28"/>
        </w:rPr>
        <w:t xml:space="preserve"> </w:t>
      </w:r>
      <w:r w:rsidRPr="00B5267A">
        <w:rPr>
          <w:rFonts w:ascii="Arial" w:hAnsi="Arial" w:cs="Arial"/>
          <w:b/>
          <w:szCs w:val="28"/>
        </w:rPr>
        <w:t>(рекомендуемый)</w:t>
      </w:r>
    </w:p>
    <w:p w:rsidR="00B5267A" w:rsidRDefault="00B5267A" w:rsidP="00B5267A">
      <w:pPr>
        <w:ind w:firstLine="709"/>
        <w:jc w:val="both"/>
        <w:rPr>
          <w:rFonts w:ascii="Arial" w:hAnsi="Arial" w:cs="Arial"/>
          <w:szCs w:val="28"/>
        </w:rPr>
      </w:pPr>
      <w:r w:rsidRPr="00B5267A">
        <w:rPr>
          <w:rFonts w:ascii="Arial" w:hAnsi="Arial" w:cs="Arial"/>
        </w:rPr>
        <w:t xml:space="preserve">Вариант предусматривает </w:t>
      </w:r>
      <w:r w:rsidRPr="0048382A">
        <w:rPr>
          <w:rFonts w:ascii="Arial" w:hAnsi="Arial" w:cs="Arial"/>
        </w:rPr>
        <w:t>продолжение проектных решений согласно утвержденному варианту «Анализа разработки …» 2021г с корректировкой на текущее состояние. Предусматривается</w:t>
      </w:r>
      <w:r w:rsidRPr="0048382A">
        <w:rPr>
          <w:rFonts w:ascii="Arial" w:hAnsi="Arial" w:cs="Arial"/>
          <w:szCs w:val="28"/>
        </w:rPr>
        <w:t xml:space="preserve"> ввод из консервации в эксплуатацию 19 ранее пробуренных скважин, ввод из наблюдательного фонда по скважине №87 и ввод из бурения 8 новых добывающих скважин, из них 7 скважин являются горизонтальными. Кроме того, предусматривается проведение мероприятий по ГРП по скважинам №№ 323, 301, 51, 317, 307 и 304. По 3 скважинам №№54, 435 и 406 предусматривается зарезка бокового ствола на II объект. А также предусматрено переводы добывающих скважин между объектами в количестве</w:t>
      </w:r>
      <w:r w:rsidRPr="00B5267A">
        <w:rPr>
          <w:rFonts w:ascii="Arial" w:hAnsi="Arial" w:cs="Arial"/>
          <w:szCs w:val="28"/>
        </w:rPr>
        <w:t xml:space="preserve"> 15 скважин.</w:t>
      </w:r>
    </w:p>
    <w:p w:rsidR="00C25C2F" w:rsidRPr="00D56A7B" w:rsidRDefault="00C25C2F" w:rsidP="00C25C2F">
      <w:pPr>
        <w:ind w:firstLine="709"/>
        <w:jc w:val="both"/>
        <w:rPr>
          <w:rFonts w:ascii="Arial" w:hAnsi="Arial" w:cs="Arial"/>
          <w:color w:val="000000"/>
        </w:rPr>
      </w:pPr>
      <w:r w:rsidRPr="00D56A7B">
        <w:rPr>
          <w:rFonts w:ascii="Arial" w:hAnsi="Arial" w:cs="Arial"/>
        </w:rPr>
        <w:t xml:space="preserve">Адресная программа </w:t>
      </w:r>
      <w:r w:rsidRPr="00D56A7B">
        <w:rPr>
          <w:rFonts w:ascii="Arial" w:hAnsi="Arial" w:cs="Arial"/>
          <w:color w:val="000000"/>
        </w:rPr>
        <w:t>проведения планируемых мероприятий</w:t>
      </w:r>
      <w:r w:rsidRPr="00D56A7B" w:rsidDel="00331FD1">
        <w:rPr>
          <w:rFonts w:ascii="Arial" w:hAnsi="Arial" w:cs="Arial"/>
          <w:color w:val="000000"/>
        </w:rPr>
        <w:t xml:space="preserve"> </w:t>
      </w:r>
      <w:r w:rsidRPr="00D56A7B">
        <w:rPr>
          <w:rFonts w:ascii="Arial" w:hAnsi="Arial" w:cs="Arial"/>
          <w:color w:val="000000"/>
        </w:rPr>
        <w:t xml:space="preserve">по вариантам разработки представлена в таблицах </w:t>
      </w:r>
      <w:r>
        <w:rPr>
          <w:rFonts w:ascii="Arial" w:hAnsi="Arial" w:cs="Arial"/>
          <w:color w:val="000000"/>
        </w:rPr>
        <w:t>1.1-1</w:t>
      </w:r>
      <w:r w:rsidR="004B49E6">
        <w:rPr>
          <w:rFonts w:ascii="Arial" w:hAnsi="Arial" w:cs="Arial"/>
          <w:color w:val="000000"/>
        </w:rPr>
        <w:t>.4</w:t>
      </w:r>
      <w:r w:rsidRPr="00D56A7B">
        <w:rPr>
          <w:rFonts w:ascii="Arial" w:hAnsi="Arial" w:cs="Arial"/>
          <w:color w:val="000000"/>
        </w:rPr>
        <w:t xml:space="preserve">. </w:t>
      </w:r>
    </w:p>
    <w:p w:rsidR="00C25C2F" w:rsidRDefault="00C25C2F" w:rsidP="00C25C2F">
      <w:pPr>
        <w:ind w:firstLine="708"/>
        <w:rPr>
          <w:rFonts w:ascii="Arial" w:hAnsi="Arial" w:cs="Arial"/>
          <w:b/>
          <w:sz w:val="20"/>
          <w:szCs w:val="20"/>
        </w:rPr>
      </w:pPr>
      <w:bookmarkStart w:id="15" w:name="_Hlk96355413"/>
    </w:p>
    <w:p w:rsidR="00C25C2F" w:rsidRPr="00C25C2F" w:rsidRDefault="00C25C2F" w:rsidP="00C25C2F">
      <w:pPr>
        <w:pStyle w:val="affd"/>
        <w:ind w:firstLine="709"/>
        <w:jc w:val="both"/>
        <w:rPr>
          <w:rFonts w:ascii="Arial" w:hAnsi="Arial" w:cs="Arial"/>
        </w:rPr>
      </w:pPr>
      <w:bookmarkStart w:id="16" w:name="_Toc137023166"/>
      <w:r w:rsidRPr="00C25C2F">
        <w:rPr>
          <w:rFonts w:ascii="Arial" w:hAnsi="Arial" w:cs="Arial"/>
        </w:rPr>
        <w:t>Таблица</w:t>
      </w:r>
      <w:r>
        <w:rPr>
          <w:rFonts w:ascii="Arial" w:hAnsi="Arial" w:cs="Arial"/>
        </w:rPr>
        <w:t xml:space="preserve">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Pr>
          <w:rFonts w:ascii="Arial" w:hAnsi="Arial" w:cs="Arial"/>
        </w:rPr>
        <w:t xml:space="preserve"> </w:t>
      </w:r>
      <w:r w:rsidRPr="00C25C2F">
        <w:rPr>
          <w:rFonts w:ascii="Arial" w:hAnsi="Arial" w:cs="Arial"/>
        </w:rPr>
        <w:t>–</w:t>
      </w:r>
      <w:bookmarkEnd w:id="15"/>
      <w:r>
        <w:rPr>
          <w:rFonts w:ascii="Arial" w:hAnsi="Arial" w:cs="Arial"/>
        </w:rPr>
        <w:t xml:space="preserve"> </w:t>
      </w:r>
      <w:r w:rsidRPr="00C25C2F">
        <w:rPr>
          <w:rFonts w:ascii="Arial" w:hAnsi="Arial" w:cs="Arial"/>
          <w:color w:val="000000"/>
        </w:rPr>
        <w:t>Рекомендуемые геолого-технические мероприятий. I (рекомендуемый)+II+III варианты</w:t>
      </w:r>
      <w:bookmarkEnd w:id="1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10"/>
        <w:gridCol w:w="710"/>
        <w:gridCol w:w="710"/>
        <w:gridCol w:w="1353"/>
        <w:gridCol w:w="3329"/>
        <w:gridCol w:w="2512"/>
      </w:tblGrid>
      <w:tr w:rsidR="00C25C2F" w:rsidRPr="00AB336D" w:rsidTr="00C25C2F">
        <w:trPr>
          <w:trHeight w:val="57"/>
          <w:tblHeader/>
        </w:trPr>
        <w:tc>
          <w:tcPr>
            <w:tcW w:w="460"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пп</w:t>
            </w:r>
          </w:p>
        </w:tc>
        <w:tc>
          <w:tcPr>
            <w:tcW w:w="460"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скв.</w:t>
            </w:r>
          </w:p>
        </w:tc>
        <w:tc>
          <w:tcPr>
            <w:tcW w:w="460" w:type="pct"/>
            <w:shd w:val="clear" w:color="000000" w:fill="FFFFFF"/>
            <w:noWrap/>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Год</w:t>
            </w:r>
          </w:p>
        </w:tc>
        <w:tc>
          <w:tcPr>
            <w:tcW w:w="805"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объект</w:t>
            </w:r>
          </w:p>
        </w:tc>
        <w:tc>
          <w:tcPr>
            <w:tcW w:w="1389"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xml:space="preserve">ГТМ </w:t>
            </w:r>
          </w:p>
        </w:tc>
        <w:tc>
          <w:tcPr>
            <w:tcW w:w="1427"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дебит нефти, т/сут</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402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7,5</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10,6</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2,9</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3,6</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наблюдательного фонда</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2027</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54</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2040</w:t>
            </w:r>
          </w:p>
        </w:tc>
        <w:tc>
          <w:tcPr>
            <w:tcW w:w="805"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II</w:t>
            </w:r>
          </w:p>
        </w:tc>
        <w:tc>
          <w:tcPr>
            <w:tcW w:w="1389"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ЗБГС</w:t>
            </w:r>
          </w:p>
        </w:tc>
        <w:tc>
          <w:tcPr>
            <w:tcW w:w="1427"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5,8</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435</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2040</w:t>
            </w:r>
          </w:p>
        </w:tc>
        <w:tc>
          <w:tcPr>
            <w:tcW w:w="805"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II</w:t>
            </w:r>
          </w:p>
        </w:tc>
        <w:tc>
          <w:tcPr>
            <w:tcW w:w="1389"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ЗБГС</w:t>
            </w:r>
          </w:p>
        </w:tc>
        <w:tc>
          <w:tcPr>
            <w:tcW w:w="1427"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6,2</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12</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406</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2042</w:t>
            </w:r>
          </w:p>
        </w:tc>
        <w:tc>
          <w:tcPr>
            <w:tcW w:w="805"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II</w:t>
            </w:r>
          </w:p>
        </w:tc>
        <w:tc>
          <w:tcPr>
            <w:tcW w:w="1389"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ЗБГС</w:t>
            </w:r>
          </w:p>
        </w:tc>
        <w:tc>
          <w:tcPr>
            <w:tcW w:w="1427"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6,3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439</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2023</w:t>
            </w:r>
          </w:p>
        </w:tc>
        <w:tc>
          <w:tcPr>
            <w:tcW w:w="805"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III</w:t>
            </w:r>
          </w:p>
        </w:tc>
        <w:tc>
          <w:tcPr>
            <w:tcW w:w="1389"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ГРП</w:t>
            </w:r>
          </w:p>
        </w:tc>
        <w:tc>
          <w:tcPr>
            <w:tcW w:w="1427"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14,4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14</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414</w:t>
            </w:r>
          </w:p>
        </w:tc>
        <w:tc>
          <w:tcPr>
            <w:tcW w:w="460"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2023</w:t>
            </w:r>
          </w:p>
        </w:tc>
        <w:tc>
          <w:tcPr>
            <w:tcW w:w="805"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III</w:t>
            </w:r>
          </w:p>
        </w:tc>
        <w:tc>
          <w:tcPr>
            <w:tcW w:w="1389"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ГРП</w:t>
            </w:r>
          </w:p>
        </w:tc>
        <w:tc>
          <w:tcPr>
            <w:tcW w:w="1427" w:type="pct"/>
            <w:shd w:val="clear" w:color="auto" w:fill="auto"/>
            <w:noWrap/>
            <w:vAlign w:val="center"/>
            <w:hideMark/>
          </w:tcPr>
          <w:p w:rsidR="00C25C2F" w:rsidRPr="005507B9" w:rsidRDefault="00C25C2F" w:rsidP="00C25C2F">
            <w:pPr>
              <w:jc w:val="center"/>
              <w:rPr>
                <w:rFonts w:ascii="Arial" w:hAnsi="Arial" w:cs="Arial"/>
                <w:color w:val="000000"/>
                <w:sz w:val="20"/>
                <w:szCs w:val="20"/>
              </w:rPr>
            </w:pPr>
            <w:r w:rsidRPr="005507B9">
              <w:rPr>
                <w:rFonts w:ascii="Arial" w:hAnsi="Arial" w:cs="Arial"/>
                <w:color w:val="000000"/>
                <w:sz w:val="20"/>
                <w:szCs w:val="20"/>
              </w:rPr>
              <w:t>14,4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2023</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9,1</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9,7</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lastRenderedPageBreak/>
              <w:t>18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2,2</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19</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3,6</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3,8</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23</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406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8,5</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9,5</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консервации</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6,1</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2060</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2041</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29</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2060</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2043</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323</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2031</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12,4</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2036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9,3</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2051</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17,7</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2039</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16,7</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36</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304</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2041</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 с ГРП</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16,5</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37</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73</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38</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400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13,6</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39</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322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4,9</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40</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315</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2027</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6,1</w:t>
            </w:r>
          </w:p>
        </w:tc>
      </w:tr>
      <w:tr w:rsidR="00C25C2F" w:rsidRPr="00AB336D" w:rsidTr="00C25C2F">
        <w:trPr>
          <w:trHeight w:val="57"/>
        </w:trPr>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41</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62</w:t>
            </w:r>
          </w:p>
        </w:tc>
        <w:tc>
          <w:tcPr>
            <w:tcW w:w="460"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80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38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Перевод на другой объект</w:t>
            </w:r>
          </w:p>
        </w:tc>
        <w:tc>
          <w:tcPr>
            <w:tcW w:w="1427"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13,6</w:t>
            </w:r>
          </w:p>
        </w:tc>
      </w:tr>
    </w:tbl>
    <w:p w:rsidR="00C25C2F" w:rsidRDefault="00C25C2F" w:rsidP="00C25C2F">
      <w:pPr>
        <w:rPr>
          <w:rFonts w:ascii="Arial" w:hAnsi="Arial" w:cs="Arial"/>
          <w:b/>
          <w:color w:val="000000"/>
          <w:sz w:val="20"/>
          <w:szCs w:val="20"/>
        </w:rPr>
      </w:pPr>
    </w:p>
    <w:p w:rsidR="00C25C2F" w:rsidRPr="00AB336D" w:rsidRDefault="00C25C2F" w:rsidP="00C25C2F">
      <w:pPr>
        <w:pStyle w:val="affd"/>
        <w:keepNext/>
        <w:spacing w:before="0" w:after="0"/>
        <w:ind w:firstLine="709"/>
        <w:rPr>
          <w:rFonts w:ascii="Arial" w:hAnsi="Arial" w:cs="Arial"/>
        </w:rPr>
      </w:pPr>
      <w:bookmarkStart w:id="17" w:name="_Toc137023167"/>
      <w:r w:rsidRPr="00AB336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Pr="00AB336D">
        <w:rPr>
          <w:rFonts w:ascii="Arial" w:hAnsi="Arial" w:cs="Arial"/>
        </w:rPr>
        <w:t xml:space="preserve"> </w:t>
      </w:r>
      <w:r w:rsidRPr="00AB336D">
        <w:rPr>
          <w:rFonts w:ascii="Arial" w:hAnsi="Arial" w:cs="Arial"/>
          <w:color w:val="000000"/>
        </w:rPr>
        <w:t xml:space="preserve">– </w:t>
      </w:r>
      <w:r w:rsidRPr="00AB336D">
        <w:rPr>
          <w:rFonts w:ascii="Arial" w:hAnsi="Arial" w:cs="Arial"/>
        </w:rPr>
        <w:t>Динамика бурения. I вариант (рекомендуемый)</w:t>
      </w:r>
      <w:bookmarkEnd w:id="17"/>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01"/>
        <w:gridCol w:w="604"/>
        <w:gridCol w:w="716"/>
        <w:gridCol w:w="894"/>
        <w:gridCol w:w="1940"/>
        <w:gridCol w:w="3498"/>
        <w:gridCol w:w="1271"/>
      </w:tblGrid>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 пп</w:t>
            </w:r>
          </w:p>
        </w:tc>
        <w:tc>
          <w:tcPr>
            <w:tcW w:w="286" w:type="pct"/>
            <w:shd w:val="clear" w:color="000000" w:fill="FFFFFF"/>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 скв.</w:t>
            </w:r>
          </w:p>
        </w:tc>
        <w:tc>
          <w:tcPr>
            <w:tcW w:w="332" w:type="pct"/>
            <w:shd w:val="clear" w:color="000000" w:fill="FFFFFF"/>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Год</w:t>
            </w:r>
          </w:p>
        </w:tc>
        <w:tc>
          <w:tcPr>
            <w:tcW w:w="479" w:type="pct"/>
            <w:shd w:val="clear" w:color="000000" w:fill="FFFFFF"/>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Объект</w:t>
            </w:r>
          </w:p>
        </w:tc>
        <w:tc>
          <w:tcPr>
            <w:tcW w:w="1341" w:type="pct"/>
            <w:shd w:val="clear" w:color="000000" w:fill="FFFFFF"/>
            <w:vAlign w:val="center"/>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Тип конструкции</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Глубина, м</w:t>
            </w:r>
          </w:p>
        </w:tc>
        <w:tc>
          <w:tcPr>
            <w:tcW w:w="707" w:type="pct"/>
            <w:shd w:val="clear" w:color="000000" w:fill="FFFFFF"/>
            <w:vAlign w:val="center"/>
            <w:hideMark/>
          </w:tcPr>
          <w:p w:rsidR="00C25C2F" w:rsidRPr="00AB336D" w:rsidRDefault="00C25C2F" w:rsidP="00C25C2F">
            <w:pPr>
              <w:ind w:left="-57" w:right="-57"/>
              <w:jc w:val="center"/>
              <w:rPr>
                <w:rFonts w:ascii="Arial" w:hAnsi="Arial" w:cs="Arial"/>
                <w:b/>
                <w:color w:val="000000"/>
                <w:sz w:val="20"/>
                <w:szCs w:val="20"/>
              </w:rPr>
            </w:pPr>
            <w:r w:rsidRPr="00AB336D">
              <w:rPr>
                <w:rFonts w:ascii="Arial" w:hAnsi="Arial" w:cs="Arial"/>
                <w:b/>
                <w:color w:val="000000"/>
                <w:sz w:val="20"/>
                <w:szCs w:val="20"/>
              </w:rPr>
              <w:t>Проектный дебит нефти, т/сут</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466</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2027</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IV</w:t>
            </w:r>
          </w:p>
        </w:tc>
        <w:tc>
          <w:tcPr>
            <w:tcW w:w="1341" w:type="pct"/>
            <w:vAlign w:val="center"/>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3941/по вертикали 3220</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19,1</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467</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2028</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IV</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3839/по вертикали 3243</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22,0</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3</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438</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2026</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V</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4308/по вертикали 3398</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14,3</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470</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2025</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II</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3585/по вертикали 2308</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14,1</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5</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460</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2024</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III</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4146/по вертикали 3144</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22,8</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6</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459</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2024</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III</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4077/по вертикали 3135</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27,5</w:t>
            </w:r>
          </w:p>
        </w:tc>
      </w:tr>
      <w:tr w:rsidR="00C25C2F" w:rsidRPr="00AB336D" w:rsidTr="00C25C2F">
        <w:trPr>
          <w:trHeight w:val="57"/>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7</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468</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2026</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IV</w:t>
            </w:r>
          </w:p>
        </w:tc>
        <w:tc>
          <w:tcPr>
            <w:tcW w:w="1341" w:type="pct"/>
          </w:tcPr>
          <w:p w:rsidR="00C25C2F" w:rsidRPr="00AB336D" w:rsidRDefault="00C25C2F" w:rsidP="00C25C2F">
            <w:pPr>
              <w:jc w:val="center"/>
              <w:rPr>
                <w:rFonts w:ascii="Arial" w:hAnsi="Arial" w:cs="Arial"/>
                <w:sz w:val="20"/>
                <w:szCs w:val="20"/>
              </w:rPr>
            </w:pPr>
            <w:r w:rsidRPr="00AB336D">
              <w:rPr>
                <w:rFonts w:ascii="Arial" w:hAnsi="Arial" w:cs="Arial"/>
                <w:color w:val="000000"/>
                <w:sz w:val="20"/>
                <w:szCs w:val="20"/>
              </w:rPr>
              <w:t>Горизонтальная с МГРП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По стволу 4224/по вертикали 3210</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17,2</w:t>
            </w:r>
          </w:p>
        </w:tc>
      </w:tr>
      <w:tr w:rsidR="00C25C2F" w:rsidRPr="00AB336D" w:rsidTr="00C25C2F">
        <w:trPr>
          <w:trHeight w:val="592"/>
        </w:trPr>
        <w:tc>
          <w:tcPr>
            <w:tcW w:w="209" w:type="pct"/>
            <w:shd w:val="clear" w:color="000000" w:fill="FFFFFF"/>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8</w:t>
            </w:r>
          </w:p>
        </w:tc>
        <w:tc>
          <w:tcPr>
            <w:tcW w:w="286"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441</w:t>
            </w:r>
          </w:p>
        </w:tc>
        <w:tc>
          <w:tcPr>
            <w:tcW w:w="332" w:type="pct"/>
            <w:shd w:val="clear" w:color="auto" w:fill="auto"/>
            <w:noWrap/>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2029</w:t>
            </w:r>
          </w:p>
        </w:tc>
        <w:tc>
          <w:tcPr>
            <w:tcW w:w="479"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IV</w:t>
            </w:r>
          </w:p>
        </w:tc>
        <w:tc>
          <w:tcPr>
            <w:tcW w:w="1341" w:type="pct"/>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Вертикальная с ГРП</w:t>
            </w:r>
          </w:p>
        </w:tc>
        <w:tc>
          <w:tcPr>
            <w:tcW w:w="1645" w:type="pct"/>
            <w:shd w:val="clear" w:color="auto" w:fill="auto"/>
            <w:noWrap/>
            <w:vAlign w:val="center"/>
            <w:hideMark/>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3300</w:t>
            </w:r>
          </w:p>
        </w:tc>
        <w:tc>
          <w:tcPr>
            <w:tcW w:w="707" w:type="pct"/>
            <w:shd w:val="clear" w:color="000000" w:fill="FFFFFF"/>
            <w:vAlign w:val="center"/>
          </w:tcPr>
          <w:p w:rsidR="00C25C2F" w:rsidRPr="00AB336D" w:rsidRDefault="00C25C2F" w:rsidP="00C25C2F">
            <w:pPr>
              <w:ind w:left="-57" w:right="-57"/>
              <w:jc w:val="center"/>
              <w:rPr>
                <w:rFonts w:ascii="Arial" w:hAnsi="Arial" w:cs="Arial"/>
                <w:color w:val="000000"/>
                <w:sz w:val="20"/>
                <w:szCs w:val="20"/>
              </w:rPr>
            </w:pPr>
            <w:r w:rsidRPr="00AB336D">
              <w:rPr>
                <w:rFonts w:ascii="Arial" w:hAnsi="Arial" w:cs="Arial"/>
                <w:color w:val="000000"/>
                <w:sz w:val="20"/>
                <w:szCs w:val="20"/>
              </w:rPr>
              <w:t>13,3</w:t>
            </w:r>
          </w:p>
        </w:tc>
      </w:tr>
    </w:tbl>
    <w:p w:rsidR="006D3655" w:rsidRDefault="006D3655" w:rsidP="00C25C2F">
      <w:pPr>
        <w:ind w:firstLine="709"/>
        <w:jc w:val="both"/>
        <w:rPr>
          <w:rFonts w:ascii="Arial" w:hAnsi="Arial" w:cs="Arial"/>
          <w:b/>
        </w:rPr>
      </w:pPr>
    </w:p>
    <w:p w:rsidR="006D3655" w:rsidRDefault="006D3655" w:rsidP="00C25C2F">
      <w:pPr>
        <w:ind w:firstLine="709"/>
        <w:jc w:val="both"/>
        <w:rPr>
          <w:rFonts w:ascii="Arial" w:hAnsi="Arial" w:cs="Arial"/>
          <w:b/>
        </w:rPr>
      </w:pPr>
    </w:p>
    <w:p w:rsidR="006D3655" w:rsidRDefault="006D3655" w:rsidP="00C25C2F">
      <w:pPr>
        <w:ind w:firstLine="709"/>
        <w:jc w:val="both"/>
        <w:rPr>
          <w:rFonts w:ascii="Arial" w:hAnsi="Arial" w:cs="Arial"/>
          <w:b/>
        </w:rPr>
      </w:pPr>
    </w:p>
    <w:p w:rsidR="00C25C2F" w:rsidRPr="00D56A7B" w:rsidRDefault="00C25C2F" w:rsidP="00C25C2F">
      <w:pPr>
        <w:ind w:firstLine="709"/>
        <w:jc w:val="both"/>
        <w:rPr>
          <w:rFonts w:ascii="Arial" w:hAnsi="Arial" w:cs="Arial"/>
        </w:rPr>
      </w:pPr>
      <w:r w:rsidRPr="00D56A7B">
        <w:rPr>
          <w:rFonts w:ascii="Arial" w:hAnsi="Arial" w:cs="Arial"/>
          <w:b/>
        </w:rPr>
        <w:lastRenderedPageBreak/>
        <w:t>II вариант</w:t>
      </w:r>
    </w:p>
    <w:p w:rsidR="00C25C2F" w:rsidRPr="00D56A7B" w:rsidRDefault="00C25C2F" w:rsidP="00C25C2F">
      <w:pPr>
        <w:ind w:firstLine="709"/>
        <w:jc w:val="both"/>
        <w:rPr>
          <w:rFonts w:ascii="Arial" w:hAnsi="Arial" w:cs="Arial"/>
        </w:rPr>
      </w:pPr>
      <w:r w:rsidRPr="00D56A7B">
        <w:rPr>
          <w:rFonts w:ascii="Arial" w:hAnsi="Arial" w:cs="Arial"/>
        </w:rPr>
        <w:t xml:space="preserve">Основан на проектных решениях первого варианта разработки и вместо 7 горизонтальных скважин предлагается </w:t>
      </w:r>
      <w:r w:rsidRPr="0048382A">
        <w:rPr>
          <w:rFonts w:ascii="Arial" w:hAnsi="Arial" w:cs="Arial"/>
        </w:rPr>
        <w:t>бурения 15 вертикальных скважин. Таким образом, во 2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15 скважин между объектами. По 3 скважинам №№54, 435 и 406 предусматривается зарезка бокового ствола на II объект. Кроме того, предусматривается проведение</w:t>
      </w:r>
      <w:r w:rsidRPr="00D56A7B">
        <w:rPr>
          <w:rFonts w:ascii="Arial" w:hAnsi="Arial" w:cs="Arial"/>
        </w:rPr>
        <w:t xml:space="preserve"> мероприятий по ГРП по скважинам №№ 323, 301, 51, 317, 307 и 304. А также, по 1 скважине (№87) предусматривается ввод из наблюдательного фонда.</w:t>
      </w:r>
    </w:p>
    <w:p w:rsidR="00C25C2F" w:rsidRDefault="00C25C2F" w:rsidP="00C25C2F">
      <w:pPr>
        <w:ind w:firstLine="708"/>
        <w:rPr>
          <w:rFonts w:ascii="Arial" w:hAnsi="Arial" w:cs="Arial"/>
          <w:b/>
          <w:sz w:val="20"/>
          <w:szCs w:val="20"/>
        </w:rPr>
      </w:pPr>
    </w:p>
    <w:p w:rsidR="00C25C2F" w:rsidRPr="00AB336D" w:rsidRDefault="00C25C2F" w:rsidP="00C25C2F">
      <w:pPr>
        <w:pStyle w:val="affd"/>
        <w:keepNext/>
        <w:spacing w:before="0" w:after="0"/>
        <w:ind w:firstLine="709"/>
        <w:rPr>
          <w:rFonts w:ascii="Arial" w:hAnsi="Arial" w:cs="Arial"/>
        </w:rPr>
      </w:pPr>
      <w:bookmarkStart w:id="18" w:name="_Toc137023168"/>
      <w:r w:rsidRPr="00AB336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w:t>
      </w:r>
      <w:r w:rsidR="00E85D99">
        <w:rPr>
          <w:rFonts w:ascii="Arial" w:hAnsi="Arial" w:cs="Arial"/>
        </w:rPr>
        <w:fldChar w:fldCharType="end"/>
      </w:r>
      <w:r w:rsidRPr="00AB336D">
        <w:rPr>
          <w:rFonts w:ascii="Arial" w:hAnsi="Arial" w:cs="Arial"/>
        </w:rPr>
        <w:t xml:space="preserve"> – Динамика бурения. II вариант</w:t>
      </w:r>
      <w:bookmarkEnd w:id="1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7"/>
        <w:gridCol w:w="670"/>
        <w:gridCol w:w="754"/>
        <w:gridCol w:w="1445"/>
        <w:gridCol w:w="3062"/>
        <w:gridCol w:w="1421"/>
        <w:gridCol w:w="1445"/>
      </w:tblGrid>
      <w:tr w:rsidR="00C25C2F" w:rsidRPr="00AB336D" w:rsidTr="00C25C2F">
        <w:trPr>
          <w:trHeight w:val="57"/>
          <w:tblHeader/>
        </w:trPr>
        <w:tc>
          <w:tcPr>
            <w:tcW w:w="282"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пп</w:t>
            </w:r>
          </w:p>
        </w:tc>
        <w:tc>
          <w:tcPr>
            <w:tcW w:w="359"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скв.</w:t>
            </w:r>
          </w:p>
        </w:tc>
        <w:tc>
          <w:tcPr>
            <w:tcW w:w="404"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Год</w:t>
            </w:r>
          </w:p>
        </w:tc>
        <w:tc>
          <w:tcPr>
            <w:tcW w:w="775"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объект</w:t>
            </w:r>
          </w:p>
        </w:tc>
        <w:tc>
          <w:tcPr>
            <w:tcW w:w="1642"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Мероприятие</w:t>
            </w:r>
          </w:p>
        </w:tc>
        <w:tc>
          <w:tcPr>
            <w:tcW w:w="762" w:type="pct"/>
            <w:shd w:val="clear" w:color="auto" w:fill="auto"/>
            <w:noWrap/>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Глубина, м</w:t>
            </w:r>
          </w:p>
        </w:tc>
        <w:tc>
          <w:tcPr>
            <w:tcW w:w="775"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дебит нефти, т/сут</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466</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2310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467</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2310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438</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460</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459</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468</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9,7</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469</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7,5</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472</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473</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474</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7,8</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12</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475</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476</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14</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480</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3400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5,5</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15</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3400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5,7</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16</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441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000000" w:fill="FFFFFF"/>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13,3</w:t>
            </w:r>
          </w:p>
        </w:tc>
      </w:tr>
    </w:tbl>
    <w:p w:rsidR="00C25C2F" w:rsidRPr="00D56A7B" w:rsidRDefault="00C25C2F" w:rsidP="00C25C2F">
      <w:pPr>
        <w:ind w:firstLine="709"/>
        <w:jc w:val="both"/>
        <w:rPr>
          <w:rFonts w:ascii="Arial" w:hAnsi="Arial" w:cs="Arial"/>
          <w:b/>
        </w:rPr>
      </w:pPr>
      <w:r w:rsidRPr="00D56A7B">
        <w:rPr>
          <w:rFonts w:ascii="Arial" w:hAnsi="Arial" w:cs="Arial"/>
          <w:b/>
        </w:rPr>
        <w:t>III вариант</w:t>
      </w:r>
    </w:p>
    <w:p w:rsidR="00C25C2F" w:rsidRPr="00D56A7B" w:rsidRDefault="00C25C2F" w:rsidP="00C25C2F">
      <w:pPr>
        <w:ind w:firstLine="709"/>
        <w:jc w:val="both"/>
        <w:rPr>
          <w:rFonts w:ascii="Arial" w:hAnsi="Arial" w:cs="Arial"/>
        </w:rPr>
      </w:pPr>
      <w:r w:rsidRPr="00D56A7B">
        <w:rPr>
          <w:rFonts w:ascii="Arial" w:hAnsi="Arial" w:cs="Arial"/>
          <w:color w:val="000000"/>
        </w:rPr>
        <w:t xml:space="preserve">Составлен на базе второго варианта. В варианте предусматриваются все мероприятия, запланированные во 2 варианте. Отличие состоит в вводе из бурения еще 4 новых (№№470, 477, 478 и 479) дополнительных вертикальных добывающих скважин, в зонах с наибольшим сосредоточением остаточных запасов нефти. </w:t>
      </w:r>
      <w:r w:rsidRPr="00D56A7B">
        <w:rPr>
          <w:rFonts w:ascii="Arial" w:hAnsi="Arial" w:cs="Arial"/>
        </w:rPr>
        <w:t>Таким образом, в 3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16 скважин между объектами. По 3 скважинам №№54, 435 и 406 предусматривается зарезка бокового ствола на II объект. Кроме того, предусматривается проведение мероприятий по ГРП по скважинам №№ 323, 301, 51, 317, 307 и 304. А также, по 1 скважине (№87) предусматривается ввод из наблюдательного фонда.</w:t>
      </w:r>
    </w:p>
    <w:p w:rsidR="00C25C2F" w:rsidRDefault="00C25C2F" w:rsidP="00C25C2F">
      <w:pPr>
        <w:ind w:firstLine="708"/>
        <w:rPr>
          <w:rFonts w:ascii="Arial" w:hAnsi="Arial" w:cs="Arial"/>
          <w:b/>
        </w:rPr>
      </w:pPr>
    </w:p>
    <w:p w:rsidR="00C25C2F" w:rsidRPr="00082A97" w:rsidRDefault="00C25C2F" w:rsidP="00C25C2F">
      <w:pPr>
        <w:pStyle w:val="affd"/>
        <w:keepNext/>
        <w:spacing w:before="0" w:after="0"/>
        <w:ind w:firstLine="709"/>
        <w:rPr>
          <w:rFonts w:ascii="Arial" w:hAnsi="Arial" w:cs="Arial"/>
        </w:rPr>
      </w:pPr>
      <w:bookmarkStart w:id="19" w:name="_Toc137023169"/>
      <w:r w:rsidRPr="00082A97">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Pr="00082A97">
        <w:rPr>
          <w:rFonts w:ascii="Arial" w:hAnsi="Arial" w:cs="Arial"/>
        </w:rPr>
        <w:t xml:space="preserve"> – Динамика бурения. III вариант</w:t>
      </w:r>
      <w:bookmarkEnd w:id="1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7"/>
        <w:gridCol w:w="670"/>
        <w:gridCol w:w="754"/>
        <w:gridCol w:w="1445"/>
        <w:gridCol w:w="3062"/>
        <w:gridCol w:w="1421"/>
        <w:gridCol w:w="1445"/>
      </w:tblGrid>
      <w:tr w:rsidR="00C25C2F" w:rsidRPr="00AB336D" w:rsidTr="00C25C2F">
        <w:trPr>
          <w:trHeight w:val="57"/>
        </w:trPr>
        <w:tc>
          <w:tcPr>
            <w:tcW w:w="282"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пп</w:t>
            </w:r>
          </w:p>
        </w:tc>
        <w:tc>
          <w:tcPr>
            <w:tcW w:w="359"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 скв.</w:t>
            </w:r>
          </w:p>
        </w:tc>
        <w:tc>
          <w:tcPr>
            <w:tcW w:w="404"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Год</w:t>
            </w:r>
          </w:p>
        </w:tc>
        <w:tc>
          <w:tcPr>
            <w:tcW w:w="775"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объект</w:t>
            </w:r>
          </w:p>
        </w:tc>
        <w:tc>
          <w:tcPr>
            <w:tcW w:w="1642"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Мероприятие</w:t>
            </w:r>
          </w:p>
        </w:tc>
        <w:tc>
          <w:tcPr>
            <w:tcW w:w="762" w:type="pct"/>
            <w:shd w:val="clear" w:color="auto" w:fill="auto"/>
            <w:noWrap/>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Глубина, м</w:t>
            </w:r>
          </w:p>
        </w:tc>
        <w:tc>
          <w:tcPr>
            <w:tcW w:w="775" w:type="pct"/>
            <w:shd w:val="clear" w:color="000000" w:fill="FFFFFF"/>
            <w:vAlign w:val="center"/>
            <w:hideMark/>
          </w:tcPr>
          <w:p w:rsidR="00C25C2F" w:rsidRPr="00AB336D" w:rsidRDefault="00C25C2F" w:rsidP="00C25C2F">
            <w:pPr>
              <w:jc w:val="center"/>
              <w:rPr>
                <w:rFonts w:ascii="Arial" w:hAnsi="Arial" w:cs="Arial"/>
                <w:b/>
                <w:color w:val="000000"/>
                <w:sz w:val="20"/>
                <w:szCs w:val="20"/>
              </w:rPr>
            </w:pPr>
            <w:r w:rsidRPr="00AB336D">
              <w:rPr>
                <w:rFonts w:ascii="Arial" w:hAnsi="Arial" w:cs="Arial"/>
                <w:b/>
                <w:color w:val="000000"/>
                <w:sz w:val="20"/>
                <w:szCs w:val="20"/>
              </w:rPr>
              <w:t>Проектный дебит нефти, т/сут</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466</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2310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lastRenderedPageBreak/>
              <w:t>2</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467</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2310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438</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460</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459</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6</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468</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9,7</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469</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7,5</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472</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10</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473</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2024</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9,2</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11</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474</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7,8</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12</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475</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390"/>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13</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476</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8,4</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14</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480</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2025</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3400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5,5</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15</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481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3400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5,7</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16</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441</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2026</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000000" w:fill="FFFFFF"/>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14,3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17</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470</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2028</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9,6</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18</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477</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2028</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9,3</w:t>
            </w:r>
          </w:p>
        </w:tc>
      </w:tr>
      <w:tr w:rsidR="00C25C2F" w:rsidRPr="00AB336D" w:rsidTr="00C25C2F">
        <w:trPr>
          <w:trHeight w:val="57"/>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19</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478</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2027</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III</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3160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7,8</w:t>
            </w:r>
          </w:p>
        </w:tc>
      </w:tr>
      <w:tr w:rsidR="00C25C2F" w:rsidRPr="00AB336D" w:rsidTr="00C25C2F">
        <w:trPr>
          <w:trHeight w:val="308"/>
        </w:trPr>
        <w:tc>
          <w:tcPr>
            <w:tcW w:w="28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w:t>
            </w:r>
          </w:p>
        </w:tc>
        <w:tc>
          <w:tcPr>
            <w:tcW w:w="359"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479</w:t>
            </w:r>
          </w:p>
        </w:tc>
        <w:tc>
          <w:tcPr>
            <w:tcW w:w="404"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2027</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IV</w:t>
            </w:r>
          </w:p>
        </w:tc>
        <w:tc>
          <w:tcPr>
            <w:tcW w:w="164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Ввод из бурения ВС с ГРП</w:t>
            </w:r>
          </w:p>
        </w:tc>
        <w:tc>
          <w:tcPr>
            <w:tcW w:w="762"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3300</w:t>
            </w:r>
          </w:p>
        </w:tc>
        <w:tc>
          <w:tcPr>
            <w:tcW w:w="775" w:type="pct"/>
            <w:shd w:val="clear" w:color="auto" w:fill="auto"/>
            <w:noWrap/>
            <w:vAlign w:val="center"/>
            <w:hideMark/>
          </w:tcPr>
          <w:p w:rsidR="00C25C2F" w:rsidRPr="00AB336D" w:rsidRDefault="00C25C2F" w:rsidP="00C25C2F">
            <w:pPr>
              <w:jc w:val="center"/>
              <w:rPr>
                <w:rFonts w:ascii="Arial" w:hAnsi="Arial" w:cs="Arial"/>
                <w:color w:val="000000"/>
                <w:sz w:val="20"/>
                <w:szCs w:val="20"/>
              </w:rPr>
            </w:pPr>
            <w:r w:rsidRPr="00AB336D">
              <w:rPr>
                <w:rFonts w:ascii="Arial" w:hAnsi="Arial" w:cs="Arial"/>
                <w:color w:val="000000"/>
                <w:sz w:val="20"/>
                <w:szCs w:val="20"/>
              </w:rPr>
              <w:t>5,9</w:t>
            </w:r>
          </w:p>
        </w:tc>
      </w:tr>
    </w:tbl>
    <w:p w:rsidR="00C25C2F" w:rsidRPr="00B5267A" w:rsidRDefault="00C25C2F" w:rsidP="00B5267A">
      <w:pPr>
        <w:ind w:firstLine="709"/>
        <w:jc w:val="both"/>
        <w:rPr>
          <w:rFonts w:ascii="Arial" w:hAnsi="Arial" w:cs="Arial"/>
          <w:szCs w:val="28"/>
        </w:rPr>
      </w:pPr>
    </w:p>
    <w:p w:rsidR="00F82FF7" w:rsidRPr="00407E75" w:rsidRDefault="005E22BF" w:rsidP="001B1DF6">
      <w:pPr>
        <w:ind w:firstLine="708"/>
        <w:jc w:val="both"/>
        <w:rPr>
          <w:rFonts w:ascii="Arial" w:eastAsia="Calibri" w:hAnsi="Arial" w:cs="Arial"/>
          <w:lang w:eastAsia="en-US"/>
        </w:rPr>
      </w:pPr>
      <w:r w:rsidRPr="005E22BF">
        <w:rPr>
          <w:rFonts w:ascii="Arial" w:eastAsia="Calibri" w:hAnsi="Arial" w:cs="Arial"/>
          <w:lang w:eastAsia="en-US"/>
        </w:rPr>
        <w:t xml:space="preserve">Основные технологические показатели и характеристика фонда скважин по месторождению в целом и объектам разработки приведены в таблицах </w:t>
      </w:r>
      <w:r w:rsidR="001C2819" w:rsidRPr="00407E75">
        <w:rPr>
          <w:rFonts w:ascii="Arial" w:eastAsia="Calibri" w:hAnsi="Arial" w:cs="Arial"/>
          <w:lang w:eastAsia="en-US"/>
        </w:rPr>
        <w:t>1</w:t>
      </w:r>
      <w:r w:rsidR="00CA7A46" w:rsidRPr="00407E75">
        <w:rPr>
          <w:rFonts w:ascii="Arial" w:eastAsia="Calibri" w:hAnsi="Arial" w:cs="Arial"/>
          <w:lang w:eastAsia="en-US"/>
        </w:rPr>
        <w:t>.</w:t>
      </w:r>
      <w:r w:rsidR="004B49E6">
        <w:rPr>
          <w:rFonts w:ascii="Arial" w:eastAsia="Calibri" w:hAnsi="Arial" w:cs="Arial"/>
          <w:lang w:eastAsia="en-US"/>
        </w:rPr>
        <w:t>5</w:t>
      </w:r>
      <w:r w:rsidR="00F82FF7" w:rsidRPr="00407E75">
        <w:rPr>
          <w:rFonts w:ascii="Arial" w:eastAsia="Calibri" w:hAnsi="Arial" w:cs="Arial"/>
          <w:lang w:eastAsia="en-US"/>
        </w:rPr>
        <w:t>-</w:t>
      </w:r>
      <w:r w:rsidR="001C2819" w:rsidRPr="00407E75">
        <w:rPr>
          <w:rFonts w:ascii="Arial" w:eastAsia="Calibri" w:hAnsi="Arial" w:cs="Arial"/>
          <w:lang w:eastAsia="en-US"/>
        </w:rPr>
        <w:t>1</w:t>
      </w:r>
      <w:r w:rsidR="00F82FF7" w:rsidRPr="00407E75">
        <w:rPr>
          <w:rFonts w:ascii="Arial" w:eastAsia="Calibri" w:hAnsi="Arial" w:cs="Arial"/>
          <w:lang w:eastAsia="en-US"/>
        </w:rPr>
        <w:t>.</w:t>
      </w:r>
      <w:r w:rsidR="004B49E6">
        <w:rPr>
          <w:rFonts w:ascii="Arial" w:eastAsia="Calibri" w:hAnsi="Arial" w:cs="Arial"/>
          <w:lang w:eastAsia="en-US"/>
        </w:rPr>
        <w:t>6</w:t>
      </w:r>
      <w:r w:rsidR="00F82FF7" w:rsidRPr="00407E75">
        <w:rPr>
          <w:rFonts w:ascii="Arial" w:eastAsia="Calibri" w:hAnsi="Arial" w:cs="Arial"/>
          <w:lang w:eastAsia="en-US"/>
        </w:rPr>
        <w:t>.</w:t>
      </w:r>
    </w:p>
    <w:p w:rsidR="00C1461C" w:rsidRPr="00407E75" w:rsidRDefault="00C1461C" w:rsidP="001B1DF6">
      <w:pPr>
        <w:rPr>
          <w:rFonts w:ascii="Arial" w:hAnsi="Arial" w:cs="Arial"/>
        </w:rPr>
      </w:pPr>
    </w:p>
    <w:p w:rsidR="00C1461C" w:rsidRPr="00407E75" w:rsidRDefault="00C1461C" w:rsidP="001B1DF6">
      <w:pPr>
        <w:rPr>
          <w:rFonts w:ascii="Arial" w:hAnsi="Arial" w:cs="Arial"/>
          <w:highlight w:val="yellow"/>
        </w:rPr>
      </w:pPr>
    </w:p>
    <w:p w:rsidR="00C1461C" w:rsidRPr="00407E75" w:rsidRDefault="00C1461C" w:rsidP="001B1DF6">
      <w:pPr>
        <w:rPr>
          <w:rFonts w:ascii="Arial" w:hAnsi="Arial" w:cs="Arial"/>
          <w:highlight w:val="yellow"/>
        </w:rPr>
      </w:pPr>
    </w:p>
    <w:p w:rsidR="00C1461C" w:rsidRPr="00407E75" w:rsidRDefault="00C1461C" w:rsidP="001B1DF6">
      <w:pPr>
        <w:rPr>
          <w:rFonts w:ascii="Arial" w:hAnsi="Arial" w:cs="Arial"/>
          <w:highlight w:val="yellow"/>
        </w:rPr>
      </w:pPr>
    </w:p>
    <w:p w:rsidR="00C1461C" w:rsidRPr="00407E75" w:rsidRDefault="00C1461C" w:rsidP="001B1DF6">
      <w:pPr>
        <w:rPr>
          <w:rFonts w:ascii="Arial" w:hAnsi="Arial" w:cs="Arial"/>
          <w:highlight w:val="yellow"/>
        </w:rPr>
      </w:pPr>
    </w:p>
    <w:p w:rsidR="00C1461C" w:rsidRPr="00407E75" w:rsidRDefault="00C1461C" w:rsidP="001B1DF6">
      <w:pPr>
        <w:rPr>
          <w:rFonts w:ascii="Arial" w:hAnsi="Arial" w:cs="Arial"/>
          <w:highlight w:val="yellow"/>
        </w:rPr>
      </w:pPr>
    </w:p>
    <w:p w:rsidR="00C1461C" w:rsidRPr="00407E75" w:rsidRDefault="00C1461C" w:rsidP="001B1DF6">
      <w:pPr>
        <w:rPr>
          <w:rFonts w:ascii="Arial" w:hAnsi="Arial" w:cs="Arial"/>
          <w:highlight w:val="yellow"/>
        </w:rPr>
        <w:sectPr w:rsidR="00C1461C" w:rsidRPr="00407E75" w:rsidSect="005E22BF">
          <w:headerReference w:type="default" r:id="rId16"/>
          <w:pgSz w:w="11906" w:h="16838"/>
          <w:pgMar w:top="1134" w:right="851" w:bottom="1134" w:left="1701" w:header="709" w:footer="505" w:gutter="0"/>
          <w:pgNumType w:start="15"/>
          <w:cols w:space="708"/>
          <w:docGrid w:linePitch="360"/>
        </w:sectPr>
      </w:pPr>
    </w:p>
    <w:p w:rsidR="00C1461C" w:rsidRPr="00407E75" w:rsidRDefault="005E22BF" w:rsidP="005E22BF">
      <w:pPr>
        <w:pStyle w:val="affd"/>
        <w:ind w:firstLine="709"/>
        <w:rPr>
          <w:rFonts w:ascii="Arial" w:hAnsi="Arial" w:cs="Arial"/>
          <w:highlight w:val="yellow"/>
          <w:lang w:eastAsia="en-US"/>
        </w:rPr>
      </w:pPr>
      <w:bookmarkStart w:id="20" w:name="_Toc137023170"/>
      <w:r w:rsidRPr="005E22B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0C53D8" w:rsidRPr="005E22BF">
        <w:rPr>
          <w:rFonts w:ascii="Arial" w:hAnsi="Arial" w:cs="Arial"/>
          <w:lang w:eastAsia="en-US"/>
        </w:rPr>
        <w:t>-</w:t>
      </w:r>
      <w:r w:rsidR="00C1461C" w:rsidRPr="005E22BF">
        <w:rPr>
          <w:rFonts w:ascii="Arial" w:hAnsi="Arial" w:cs="Arial"/>
          <w:lang w:eastAsia="en-US"/>
        </w:rPr>
        <w:t>Характеристика</w:t>
      </w:r>
      <w:r w:rsidR="00C1461C" w:rsidRPr="00407E75">
        <w:rPr>
          <w:rFonts w:ascii="Arial" w:hAnsi="Arial" w:cs="Arial"/>
          <w:lang w:eastAsia="en-US"/>
        </w:rPr>
        <w:t xml:space="preserve"> основного фонда скважин </w:t>
      </w:r>
      <w:r w:rsidR="00521BE3" w:rsidRPr="00407E75">
        <w:rPr>
          <w:rFonts w:ascii="Arial" w:hAnsi="Arial" w:cs="Arial"/>
          <w:lang w:val="kk-KZ" w:eastAsia="en-US"/>
        </w:rPr>
        <w:t xml:space="preserve">в целом </w:t>
      </w:r>
      <w:r w:rsidR="00C1461C" w:rsidRPr="00407E75">
        <w:rPr>
          <w:rFonts w:ascii="Arial" w:hAnsi="Arial" w:cs="Arial"/>
          <w:lang w:eastAsia="en-US"/>
        </w:rPr>
        <w:t>по месторождению</w:t>
      </w:r>
      <w:r w:rsidR="00F82FF7" w:rsidRPr="00407E75">
        <w:rPr>
          <w:rFonts w:ascii="Arial" w:hAnsi="Arial" w:cs="Arial"/>
          <w:lang w:eastAsia="en-US"/>
        </w:rPr>
        <w:t xml:space="preserve">. </w:t>
      </w:r>
      <w:r w:rsidR="00F82FF7" w:rsidRPr="00407E75">
        <w:rPr>
          <w:rFonts w:ascii="Arial" w:eastAsia="Calibri" w:hAnsi="Arial" w:cs="Arial"/>
          <w:bCs w:val="0"/>
          <w:lang w:eastAsia="en-US"/>
        </w:rPr>
        <w:t xml:space="preserve">Вариант </w:t>
      </w:r>
      <w:r w:rsidR="00521BE3" w:rsidRPr="00407E75">
        <w:rPr>
          <w:rFonts w:ascii="Arial" w:eastAsia="Calibri" w:hAnsi="Arial" w:cs="Arial"/>
          <w:bCs w:val="0"/>
          <w:lang w:val="kk-KZ" w:eastAsia="en-US"/>
        </w:rPr>
        <w:t>1</w:t>
      </w:r>
      <w:r w:rsidR="00F82FF7" w:rsidRPr="00407E75">
        <w:rPr>
          <w:rFonts w:ascii="Arial" w:eastAsia="Calibri" w:hAnsi="Arial" w:cs="Arial"/>
          <w:bCs w:val="0"/>
          <w:lang w:eastAsia="en-US"/>
        </w:rPr>
        <w:t xml:space="preserve"> (рекомендуемый)</w:t>
      </w:r>
      <w:bookmarkEnd w:id="2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23"/>
        <w:gridCol w:w="846"/>
        <w:gridCol w:w="1726"/>
        <w:gridCol w:w="2071"/>
        <w:gridCol w:w="1635"/>
        <w:gridCol w:w="1752"/>
        <w:gridCol w:w="1809"/>
        <w:gridCol w:w="1604"/>
        <w:gridCol w:w="859"/>
        <w:gridCol w:w="1726"/>
        <w:gridCol w:w="2071"/>
        <w:gridCol w:w="859"/>
        <w:gridCol w:w="1382"/>
        <w:gridCol w:w="1042"/>
        <w:gridCol w:w="1391"/>
      </w:tblGrid>
      <w:tr w:rsidR="005E22BF" w:rsidRPr="005E22BF" w:rsidTr="000C7EE6">
        <w:trPr>
          <w:trHeight w:val="57"/>
        </w:trPr>
        <w:tc>
          <w:tcPr>
            <w:tcW w:w="235" w:type="pct"/>
            <w:vMerge w:val="restart"/>
            <w:shd w:val="clear" w:color="auto" w:fill="auto"/>
            <w:noWrap/>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Годы</w:t>
            </w:r>
          </w:p>
        </w:tc>
        <w:tc>
          <w:tcPr>
            <w:tcW w:w="1065" w:type="pct"/>
            <w:gridSpan w:val="3"/>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Ввод скважин из бурения, ед.</w:t>
            </w:r>
          </w:p>
        </w:tc>
        <w:tc>
          <w:tcPr>
            <w:tcW w:w="375" w:type="pct"/>
            <w:vMerge w:val="restar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Фонд скважин с начала разработки, ед.</w:t>
            </w:r>
          </w:p>
        </w:tc>
        <w:tc>
          <w:tcPr>
            <w:tcW w:w="402" w:type="pct"/>
            <w:vMerge w:val="restar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Ввод скважин из консервации, ед.</w:t>
            </w:r>
          </w:p>
        </w:tc>
        <w:tc>
          <w:tcPr>
            <w:tcW w:w="415" w:type="pct"/>
            <w:vMerge w:val="restar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Ввод добывающих скважин из прочих категорий, ед.</w:t>
            </w:r>
          </w:p>
        </w:tc>
        <w:tc>
          <w:tcPr>
            <w:tcW w:w="368" w:type="pct"/>
            <w:vMerge w:val="restar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Экспл. бурение с начала разработки, тыс.м</w:t>
            </w:r>
          </w:p>
        </w:tc>
        <w:tc>
          <w:tcPr>
            <w:tcW w:w="1068" w:type="pct"/>
            <w:gridSpan w:val="3"/>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Выбытие скважин, ед.</w:t>
            </w:r>
          </w:p>
        </w:tc>
        <w:tc>
          <w:tcPr>
            <w:tcW w:w="513" w:type="pct"/>
            <w:gridSpan w:val="2"/>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Фонд добывающих скважин на конец года, ед.</w:t>
            </w:r>
          </w:p>
        </w:tc>
        <w:tc>
          <w:tcPr>
            <w:tcW w:w="558" w:type="pct"/>
            <w:gridSpan w:val="2"/>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Среднегодовой дебит на одну скважину, т/сут</w:t>
            </w:r>
          </w:p>
        </w:tc>
      </w:tr>
      <w:tr w:rsidR="005E22BF" w:rsidRPr="005E22BF" w:rsidTr="000C7EE6">
        <w:trPr>
          <w:trHeight w:val="57"/>
        </w:trPr>
        <w:tc>
          <w:tcPr>
            <w:tcW w:w="235" w:type="pct"/>
            <w:vMerge/>
            <w:shd w:val="clear" w:color="auto" w:fill="auto"/>
            <w:vAlign w:val="center"/>
            <w:hideMark/>
          </w:tcPr>
          <w:p w:rsidR="005E22BF" w:rsidRPr="005E22BF" w:rsidRDefault="005E22BF" w:rsidP="000C7EE6">
            <w:pPr>
              <w:rPr>
                <w:rFonts w:ascii="Arial" w:hAnsi="Arial" w:cs="Arial"/>
                <w:b/>
                <w:bCs/>
                <w:sz w:val="20"/>
                <w:szCs w:val="20"/>
              </w:rPr>
            </w:pPr>
          </w:p>
        </w:tc>
        <w:tc>
          <w:tcPr>
            <w:tcW w:w="194"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всего</w:t>
            </w:r>
          </w:p>
        </w:tc>
        <w:tc>
          <w:tcPr>
            <w:tcW w:w="396"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добывающих</w:t>
            </w:r>
          </w:p>
        </w:tc>
        <w:tc>
          <w:tcPr>
            <w:tcW w:w="475"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нагнетательных</w:t>
            </w:r>
          </w:p>
        </w:tc>
        <w:tc>
          <w:tcPr>
            <w:tcW w:w="375" w:type="pct"/>
            <w:vMerge/>
            <w:shd w:val="clear" w:color="auto" w:fill="auto"/>
            <w:vAlign w:val="center"/>
            <w:hideMark/>
          </w:tcPr>
          <w:p w:rsidR="005E22BF" w:rsidRPr="005E22BF" w:rsidRDefault="005E22BF" w:rsidP="000C7EE6">
            <w:pPr>
              <w:rPr>
                <w:rFonts w:ascii="Arial" w:hAnsi="Arial" w:cs="Arial"/>
                <w:b/>
                <w:bCs/>
                <w:sz w:val="20"/>
                <w:szCs w:val="20"/>
              </w:rPr>
            </w:pPr>
          </w:p>
        </w:tc>
        <w:tc>
          <w:tcPr>
            <w:tcW w:w="402" w:type="pct"/>
            <w:vMerge/>
            <w:shd w:val="clear" w:color="auto" w:fill="auto"/>
            <w:vAlign w:val="center"/>
            <w:hideMark/>
          </w:tcPr>
          <w:p w:rsidR="005E22BF" w:rsidRPr="005E22BF" w:rsidRDefault="005E22BF" w:rsidP="000C7EE6">
            <w:pPr>
              <w:rPr>
                <w:rFonts w:ascii="Arial" w:hAnsi="Arial" w:cs="Arial"/>
                <w:b/>
                <w:bCs/>
                <w:sz w:val="20"/>
                <w:szCs w:val="20"/>
              </w:rPr>
            </w:pPr>
          </w:p>
        </w:tc>
        <w:tc>
          <w:tcPr>
            <w:tcW w:w="415" w:type="pct"/>
            <w:vMerge/>
            <w:shd w:val="clear" w:color="auto" w:fill="auto"/>
            <w:vAlign w:val="center"/>
            <w:hideMark/>
          </w:tcPr>
          <w:p w:rsidR="005E22BF" w:rsidRPr="005E22BF" w:rsidRDefault="005E22BF" w:rsidP="000C7EE6">
            <w:pPr>
              <w:rPr>
                <w:rFonts w:ascii="Arial" w:hAnsi="Arial" w:cs="Arial"/>
                <w:b/>
                <w:bCs/>
                <w:sz w:val="20"/>
                <w:szCs w:val="20"/>
              </w:rPr>
            </w:pPr>
          </w:p>
        </w:tc>
        <w:tc>
          <w:tcPr>
            <w:tcW w:w="368" w:type="pct"/>
            <w:vMerge/>
            <w:shd w:val="clear" w:color="auto" w:fill="auto"/>
            <w:vAlign w:val="center"/>
            <w:hideMark/>
          </w:tcPr>
          <w:p w:rsidR="005E22BF" w:rsidRPr="005E22BF" w:rsidRDefault="005E22BF" w:rsidP="000C7EE6">
            <w:pPr>
              <w:rPr>
                <w:rFonts w:ascii="Arial" w:hAnsi="Arial" w:cs="Arial"/>
                <w:b/>
                <w:bCs/>
                <w:sz w:val="20"/>
                <w:szCs w:val="20"/>
              </w:rPr>
            </w:pPr>
          </w:p>
        </w:tc>
        <w:tc>
          <w:tcPr>
            <w:tcW w:w="197"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всего</w:t>
            </w:r>
          </w:p>
        </w:tc>
        <w:tc>
          <w:tcPr>
            <w:tcW w:w="396"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добывающих</w:t>
            </w:r>
          </w:p>
        </w:tc>
        <w:tc>
          <w:tcPr>
            <w:tcW w:w="475"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нагнетательных</w:t>
            </w:r>
          </w:p>
        </w:tc>
        <w:tc>
          <w:tcPr>
            <w:tcW w:w="197"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всего</w:t>
            </w:r>
          </w:p>
        </w:tc>
        <w:tc>
          <w:tcPr>
            <w:tcW w:w="317"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механизи-   рованных</w:t>
            </w:r>
          </w:p>
        </w:tc>
        <w:tc>
          <w:tcPr>
            <w:tcW w:w="239"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нефти</w:t>
            </w:r>
          </w:p>
        </w:tc>
        <w:tc>
          <w:tcPr>
            <w:tcW w:w="319" w:type="pct"/>
            <w:shd w:val="clear" w:color="auto" w:fill="auto"/>
            <w:vAlign w:val="center"/>
            <w:hideMark/>
          </w:tcPr>
          <w:p w:rsidR="005E22BF" w:rsidRPr="005E22BF" w:rsidRDefault="005E22BF" w:rsidP="000C7EE6">
            <w:pPr>
              <w:jc w:val="center"/>
              <w:rPr>
                <w:rFonts w:ascii="Arial" w:hAnsi="Arial" w:cs="Arial"/>
                <w:b/>
                <w:bCs/>
                <w:sz w:val="20"/>
                <w:szCs w:val="20"/>
              </w:rPr>
            </w:pPr>
            <w:r w:rsidRPr="005E22BF">
              <w:rPr>
                <w:rFonts w:ascii="Arial" w:hAnsi="Arial" w:cs="Arial"/>
                <w:b/>
                <w:bCs/>
                <w:sz w:val="20"/>
                <w:szCs w:val="20"/>
              </w:rPr>
              <w:t>жидкости</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2023</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96</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352,8</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42</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42</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5,4</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17,4</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2024</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98</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361,0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50</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50</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5,6</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19,9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2025</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99</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7</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364,9</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5,8</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22,0</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2026</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101</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373,0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66</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66</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23,0</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2027</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102</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376,8</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24,5</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2028</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103</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380,6</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2029</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69</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69</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5,7</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26,2</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2030</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26,3</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2031</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26,6</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2032</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26,6</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2033</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4,7</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26,4</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2034</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67</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4,5</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2035</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2036</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4,2</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26,3</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2037</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63</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63</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2038</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63</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63</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2039</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61</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61</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2040</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62</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62</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26,6</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2041</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61</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61</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2042</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26,3</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2043</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56</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56</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2044</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27,4</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2045</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3,7</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27,1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2046</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26,7</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2047</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26,2</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2048</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54</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54</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3,2</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26,0</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2049</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53</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53</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3,1</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26,0</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2050</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53</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53</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25,8</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2051</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52</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52</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3,1</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26,1</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2052</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50</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50</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26,2</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2053</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2,9</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26,5</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2054</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47</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47</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2,8</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26,5</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2055</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46</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46</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2,7</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26,0</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2056</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25,7</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2057</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44</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44</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2,4</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25,7</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2058</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42</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42</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25,8</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2059</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41</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41</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26,4</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2060</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24,7</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2061</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40</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2,4</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25,3</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2062</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2,3</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24,9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2063</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37</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37</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2,2</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25,3</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2064</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2,2</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25,8</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2065</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35</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2,1</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25,9</w:t>
            </w:r>
          </w:p>
        </w:tc>
      </w:tr>
      <w:tr w:rsidR="005E22BF" w:rsidRPr="005E22BF" w:rsidTr="000C7EE6">
        <w:trPr>
          <w:trHeight w:val="57"/>
        </w:trPr>
        <w:tc>
          <w:tcPr>
            <w:tcW w:w="23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2066</w:t>
            </w:r>
          </w:p>
        </w:tc>
        <w:tc>
          <w:tcPr>
            <w:tcW w:w="194"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104</w:t>
            </w:r>
          </w:p>
        </w:tc>
        <w:tc>
          <w:tcPr>
            <w:tcW w:w="402"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41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368"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384,4</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w:t>
            </w:r>
          </w:p>
        </w:tc>
        <w:tc>
          <w:tcPr>
            <w:tcW w:w="396"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w:t>
            </w:r>
          </w:p>
        </w:tc>
        <w:tc>
          <w:tcPr>
            <w:tcW w:w="475"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0</w:t>
            </w:r>
          </w:p>
        </w:tc>
        <w:tc>
          <w:tcPr>
            <w:tcW w:w="19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32</w:t>
            </w:r>
          </w:p>
        </w:tc>
        <w:tc>
          <w:tcPr>
            <w:tcW w:w="317"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32</w:t>
            </w:r>
          </w:p>
        </w:tc>
        <w:tc>
          <w:tcPr>
            <w:tcW w:w="23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w:t>
            </w:r>
          </w:p>
        </w:tc>
        <w:tc>
          <w:tcPr>
            <w:tcW w:w="319"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25,8</w:t>
            </w:r>
          </w:p>
        </w:tc>
      </w:tr>
    </w:tbl>
    <w:p w:rsidR="00521BE3" w:rsidRPr="00407E75" w:rsidRDefault="00521BE3" w:rsidP="00521BE3">
      <w:pPr>
        <w:rPr>
          <w:rFonts w:ascii="Arial" w:hAnsi="Arial" w:cs="Arial"/>
          <w:b/>
          <w:sz w:val="20"/>
        </w:rPr>
      </w:pPr>
    </w:p>
    <w:p w:rsidR="00521BE3" w:rsidRPr="00407E75" w:rsidRDefault="00521BE3" w:rsidP="00521BE3">
      <w:pPr>
        <w:rPr>
          <w:rFonts w:ascii="Arial" w:hAnsi="Arial" w:cs="Arial"/>
          <w:b/>
          <w:sz w:val="20"/>
        </w:rPr>
      </w:pPr>
    </w:p>
    <w:p w:rsidR="00521BE3" w:rsidRPr="005E22BF" w:rsidRDefault="005E22BF" w:rsidP="005E22BF">
      <w:pPr>
        <w:pStyle w:val="affd"/>
        <w:ind w:firstLine="709"/>
        <w:rPr>
          <w:rFonts w:ascii="Arial" w:eastAsia="Calibri" w:hAnsi="Arial" w:cs="Arial"/>
          <w:bCs w:val="0"/>
          <w:lang w:eastAsia="en-US"/>
        </w:rPr>
      </w:pPr>
      <w:bookmarkStart w:id="21" w:name="_Toc137023171"/>
      <w:r w:rsidRPr="005E22B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6</w:t>
      </w:r>
      <w:r w:rsidR="00E85D99">
        <w:rPr>
          <w:rFonts w:ascii="Arial" w:hAnsi="Arial" w:cs="Arial"/>
        </w:rPr>
        <w:fldChar w:fldCharType="end"/>
      </w:r>
      <w:r w:rsidR="00C1461C" w:rsidRPr="00407E75">
        <w:rPr>
          <w:rFonts w:ascii="Arial" w:hAnsi="Arial" w:cs="Arial"/>
        </w:rPr>
        <w:t>- Характеристика основных показателей пробной эксплуатации по отбору нефти и жидкости по месторождению</w:t>
      </w:r>
      <w:r w:rsidR="00521BE3" w:rsidRPr="00407E75">
        <w:rPr>
          <w:rFonts w:ascii="Arial" w:hAnsi="Arial" w:cs="Arial"/>
          <w:lang w:val="kk-KZ"/>
        </w:rPr>
        <w:t xml:space="preserve">. </w:t>
      </w:r>
      <w:r w:rsidR="00521BE3" w:rsidRPr="00407E75">
        <w:rPr>
          <w:rFonts w:ascii="Arial" w:eastAsia="Calibri" w:hAnsi="Arial" w:cs="Arial"/>
          <w:bCs w:val="0"/>
          <w:lang w:eastAsia="en-US"/>
        </w:rPr>
        <w:t xml:space="preserve">Вариант </w:t>
      </w:r>
      <w:r w:rsidR="00521BE3" w:rsidRPr="00407E75">
        <w:rPr>
          <w:rFonts w:ascii="Arial" w:eastAsia="Calibri" w:hAnsi="Arial" w:cs="Arial"/>
          <w:bCs w:val="0"/>
          <w:lang w:val="kk-KZ" w:eastAsia="en-US"/>
        </w:rPr>
        <w:t>1</w:t>
      </w:r>
      <w:r w:rsidR="00521BE3" w:rsidRPr="00407E75">
        <w:rPr>
          <w:rFonts w:ascii="Arial" w:eastAsia="Calibri" w:hAnsi="Arial" w:cs="Arial"/>
          <w:bCs w:val="0"/>
          <w:lang w:eastAsia="en-US"/>
        </w:rPr>
        <w:t xml:space="preserve"> (рекомендуемый)</w:t>
      </w:r>
      <w:bookmarkEnd w:id="2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89"/>
        <w:gridCol w:w="1264"/>
        <w:gridCol w:w="1691"/>
        <w:gridCol w:w="1373"/>
        <w:gridCol w:w="1975"/>
        <w:gridCol w:w="1944"/>
        <w:gridCol w:w="1099"/>
        <w:gridCol w:w="1020"/>
        <w:gridCol w:w="1879"/>
        <w:gridCol w:w="1186"/>
        <w:gridCol w:w="1879"/>
        <w:gridCol w:w="2206"/>
        <w:gridCol w:w="1269"/>
        <w:gridCol w:w="1922"/>
      </w:tblGrid>
      <w:tr w:rsidR="005E22BF" w:rsidRPr="005E22BF" w:rsidTr="000C7EE6">
        <w:trPr>
          <w:trHeight w:val="57"/>
        </w:trPr>
        <w:tc>
          <w:tcPr>
            <w:tcW w:w="250"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Годы</w:t>
            </w:r>
          </w:p>
        </w:tc>
        <w:tc>
          <w:tcPr>
            <w:tcW w:w="290"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Добыча нефти, тыс.т</w:t>
            </w:r>
          </w:p>
        </w:tc>
        <w:tc>
          <w:tcPr>
            <w:tcW w:w="703" w:type="pct"/>
            <w:gridSpan w:val="2"/>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Темп отбора от извлекаемых запасов, %</w:t>
            </w:r>
          </w:p>
        </w:tc>
        <w:tc>
          <w:tcPr>
            <w:tcW w:w="453"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Накопленная добыча нефти, тыс.т</w:t>
            </w:r>
          </w:p>
        </w:tc>
        <w:tc>
          <w:tcPr>
            <w:tcW w:w="446"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Отбор извлекаемых запасов, %</w:t>
            </w:r>
          </w:p>
        </w:tc>
        <w:tc>
          <w:tcPr>
            <w:tcW w:w="252"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КИН, доли ед.</w:t>
            </w:r>
          </w:p>
        </w:tc>
        <w:tc>
          <w:tcPr>
            <w:tcW w:w="665" w:type="pct"/>
            <w:gridSpan w:val="2"/>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Годовая добыча жидкости, тыс.т</w:t>
            </w:r>
          </w:p>
        </w:tc>
        <w:tc>
          <w:tcPr>
            <w:tcW w:w="703" w:type="pct"/>
            <w:gridSpan w:val="2"/>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Накопленная добыча жидкости, тыс.т</w:t>
            </w:r>
          </w:p>
        </w:tc>
        <w:tc>
          <w:tcPr>
            <w:tcW w:w="506"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Обводненность продукции, %</w:t>
            </w:r>
          </w:p>
        </w:tc>
        <w:tc>
          <w:tcPr>
            <w:tcW w:w="732" w:type="pct"/>
            <w:gridSpan w:val="2"/>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Добыча газа, млн.м</w:t>
            </w:r>
            <w:r w:rsidRPr="005E22BF">
              <w:rPr>
                <w:rFonts w:ascii="Arial" w:hAnsi="Arial" w:cs="Arial"/>
                <w:b/>
                <w:bCs/>
                <w:color w:val="000000"/>
                <w:sz w:val="20"/>
                <w:szCs w:val="20"/>
                <w:vertAlign w:val="superscript"/>
              </w:rPr>
              <w:t>3</w:t>
            </w:r>
          </w:p>
        </w:tc>
      </w:tr>
      <w:tr w:rsidR="005E22BF" w:rsidRPr="005E22BF" w:rsidTr="000C7EE6">
        <w:trPr>
          <w:trHeight w:val="57"/>
        </w:trPr>
        <w:tc>
          <w:tcPr>
            <w:tcW w:w="250"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290"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388"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начальных</w:t>
            </w:r>
          </w:p>
        </w:tc>
        <w:tc>
          <w:tcPr>
            <w:tcW w:w="315"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текущих</w:t>
            </w:r>
          </w:p>
        </w:tc>
        <w:tc>
          <w:tcPr>
            <w:tcW w:w="453"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446"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252"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234"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всего</w:t>
            </w:r>
          </w:p>
        </w:tc>
        <w:tc>
          <w:tcPr>
            <w:tcW w:w="431"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мехспособом</w:t>
            </w:r>
          </w:p>
        </w:tc>
        <w:tc>
          <w:tcPr>
            <w:tcW w:w="272"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всего</w:t>
            </w:r>
          </w:p>
        </w:tc>
        <w:tc>
          <w:tcPr>
            <w:tcW w:w="431"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мехспособом</w:t>
            </w:r>
          </w:p>
        </w:tc>
        <w:tc>
          <w:tcPr>
            <w:tcW w:w="506" w:type="pct"/>
            <w:vMerge/>
            <w:shd w:val="clear" w:color="auto" w:fill="auto"/>
            <w:vAlign w:val="center"/>
            <w:hideMark/>
          </w:tcPr>
          <w:p w:rsidR="005E22BF" w:rsidRPr="005E22BF" w:rsidRDefault="005E22BF" w:rsidP="000C7EE6">
            <w:pPr>
              <w:rPr>
                <w:rFonts w:ascii="Arial" w:hAnsi="Arial" w:cs="Arial"/>
                <w:b/>
                <w:bCs/>
                <w:color w:val="000000"/>
                <w:sz w:val="20"/>
                <w:szCs w:val="20"/>
              </w:rPr>
            </w:pPr>
          </w:p>
        </w:tc>
        <w:tc>
          <w:tcPr>
            <w:tcW w:w="291"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годовая</w:t>
            </w:r>
          </w:p>
        </w:tc>
        <w:tc>
          <w:tcPr>
            <w:tcW w:w="441"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накопленная</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2023</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75,2</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6965,3</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69,9</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0,253</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243,6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232,5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10306,1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7070,1</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69,1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13,079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1561,526</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2024</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84,7</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7050,0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70,7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0,257</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302,6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302,6</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10608,7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7372,8</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72,0</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14,979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1576,505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2025</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104,2</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7154,2</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71,8</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0,260</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391,6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391,6</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11000,4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7764,4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73,4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18,982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1595,487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2026</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120,7</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7275,0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73,0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0,265</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471,5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471,5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11471,9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8235,9</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74,4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21,890</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1617,377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2027</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130,1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7405,1</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74,3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0,269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537,5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537,5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12009,4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8773,5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75,8</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24,162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1641,539</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2028</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133,1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5,2</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7538,2</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75,6</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0,274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577,6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577,6</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12587,0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9351,0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77,0</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25,252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1666,791</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2029</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129,8</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7667,9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76,9</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0,279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592,5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592,5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13179,5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9943,5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78,1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24,233</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1691,024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2030</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123,8</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7791,7</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78,2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0,284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595,3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595,3</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13774,8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10538,8</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21,343</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1712,367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2031</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118,6</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7910,3</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0,288</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598,4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598,4</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14373,1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11137,2</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80,2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19,020</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1731,387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2032</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112,6</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5,5</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8022,9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80,5</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0,292</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597,1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597,1</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14970,3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11734,3</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81,2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16,536</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1747,923</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2033</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105,5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8128,3</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81,5</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0,296</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588,1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588,1</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15558,3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12322,4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14,072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1761,995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2034</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99,0</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8227,4</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82,5</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0,299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578,6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578,6</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16137,0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12901,0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82,9</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11,266</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1773,261</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2035</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0,9</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8320,5</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83,5</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0,303</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569,0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569,0</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16706,0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13470,0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83,6</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9,129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1782,390</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2036</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89,5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0,9</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8410,0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84,4</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0,306</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563,8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563,8</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17269,7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14033,8</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8,745</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1791,135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2037</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84,9</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0,9</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8494,9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0,309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550,9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550,9</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17820,7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14584,7</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84,6</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8,196</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1799,331</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2038</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80,0</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8574,9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86,0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0,312</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542,5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542,5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18363,1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15127,2</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85,3</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7,584</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1806,915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2039</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79,4</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8654,3</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86,8</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0,315</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533,5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533,5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18896,6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15660,7</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7,621</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1814,536</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2040</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6,0</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8733,4</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87,6</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0,318</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540,8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540,8</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19437,4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16201,5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7,549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1822,085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2041</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80,1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6,5</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8813,5</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88,4</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0,321</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527,0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527,0</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19964,4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16728,5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84,8</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7,709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1829,794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2042</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78,5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8891,9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89,2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0,324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516,7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516,7</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20481,2</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17245,2</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84,8</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7,495</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1837,289</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2043</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75,2</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0,8</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7,0</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8967,1</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0,326</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506,8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506,8</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20987,9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17752,0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7,039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1844,328</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2044</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71,6</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0,7</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7,1</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9038,7</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0,329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501,5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501,5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21489,5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18253,5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85,7</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6,559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1850,887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2045</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67,5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0,7</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9106,2</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0,331</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493,0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493,0</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21982,5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18746,6</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86,3</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6,047</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1856,934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2046</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63,8</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0,6</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9170,0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0,334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485,0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485,0</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22467,5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19231,5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86,8</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5,588</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1862,522</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2047</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60,3</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0,6</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7,6</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9230,3</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92,6</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0,336</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476,2</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476,2</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22943,7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19707,7</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87,3</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5,162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1867,684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2048</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57,1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0,6</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7,7</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9287,4</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0,338</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467,4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467,4</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23411,0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20175,1</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87,8</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4,770</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1872,454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2049</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54,1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0,5</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7,9</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9341,5</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0,340</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459,3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459,3</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23870,3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20634,4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4,426</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1876,880</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2050</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0,5</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8,2</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9393,0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94,2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0,342</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452,1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452,1</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24322,4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21086,4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88,6</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4,118</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1880,998</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2051</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52,9</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0,5</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9445,9</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94,8</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452,4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452,4</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24774,8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21538,8</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88,3</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4,262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1885,260</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2052</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51,0</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0,5</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9497,0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95,3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0,346</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440,6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440,6</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25215,4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21979,5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4,110</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1889,369</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2053</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47,5</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0,5</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10,1</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9544,5</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95,7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0,347</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428,5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428,5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25643,9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22407,9</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88,9</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3,755</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1893,124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2054</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44,3</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0,4</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9588,7</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96,2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0,349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416,5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416,5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26060,4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22824,4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89,4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3,435</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1896,560</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2055</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41,0</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0,4</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9629,7</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96,6</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0,350</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398,7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398,7</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26459,1</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23223,1</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89,7</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3,084</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1899,644</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2056</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38,1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0,4</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11,2</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9667,8</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0,352</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386,3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386,3</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26845,4</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23609,4</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90,1</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2,821</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1902,465</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2057</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35,6</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0,4</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11,8</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9703,5</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0,353</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377,2</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377,2</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27222,6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23986,6</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90,6</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2,592</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1905,057</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2058</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33,2</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12,5</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9736,7</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0,354</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366,7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366,7</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27589,3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24353,3</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90,9</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2,353</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1907,410</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2059</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31,1</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9767,8</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0,355</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362,2</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362,2</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27951,5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24715,6</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91,4</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2,169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1909,578</w:t>
            </w:r>
          </w:p>
        </w:tc>
      </w:tr>
      <w:tr w:rsidR="005E22BF" w:rsidRPr="005E22BF" w:rsidTr="00C25C2F">
        <w:trPr>
          <w:trHeight w:val="370"/>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2060</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31,3</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15,5</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9799,0</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98,3</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0,357</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330,5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330,5</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28282,0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25046,0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90,5</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2,187</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1911,765</w:t>
            </w:r>
          </w:p>
        </w:tc>
      </w:tr>
      <w:tr w:rsidR="005E22BF" w:rsidRPr="005E22BF" w:rsidTr="00C25C2F">
        <w:trPr>
          <w:trHeight w:val="246"/>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2061</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31,8</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18,7</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9830,8</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98,6</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0,358</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333,7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333,7</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28615,7</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25379,7</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90,5</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2,243</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1914,008</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2062</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29,4</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9860,2</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98,9</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0,359</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321,3</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321,3</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28936,9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25701,0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90,9</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2,045</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1916,053</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2063</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27,4</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25,2</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9887,6</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99,2</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0,360</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314,0</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314,0</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29250,9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26015,0</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91,3</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1,879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1917,932</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2064</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25,6</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31,4</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9913,2</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99,4</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0,361</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306,8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306,8</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29557,8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26321,8</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91,7</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1,729</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1919,661</w:t>
            </w:r>
          </w:p>
        </w:tc>
      </w:tr>
      <w:tr w:rsidR="005E22BF" w:rsidRPr="005E22BF" w:rsidTr="000C7EE6">
        <w:trPr>
          <w:trHeight w:val="57"/>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2065</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23,9</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42,9</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9937,1</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99,7</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0,362</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299,9</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299,9</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29857,6</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26621,7</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92,0</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1,593</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1921,253</w:t>
            </w:r>
          </w:p>
        </w:tc>
      </w:tr>
      <w:tr w:rsidR="005E22BF" w:rsidRPr="005E22BF" w:rsidTr="00C25C2F">
        <w:trPr>
          <w:trHeight w:val="320"/>
        </w:trPr>
        <w:tc>
          <w:tcPr>
            <w:tcW w:w="250" w:type="pct"/>
            <w:shd w:val="clear" w:color="auto" w:fill="auto"/>
            <w:noWrap/>
            <w:vAlign w:val="center"/>
            <w:hideMark/>
          </w:tcPr>
          <w:p w:rsidR="005E22BF" w:rsidRPr="005E22BF" w:rsidRDefault="005E22BF" w:rsidP="000C7EE6">
            <w:pPr>
              <w:jc w:val="center"/>
              <w:rPr>
                <w:rFonts w:ascii="Arial" w:hAnsi="Arial" w:cs="Arial"/>
                <w:sz w:val="20"/>
                <w:szCs w:val="20"/>
              </w:rPr>
            </w:pPr>
            <w:r w:rsidRPr="005E22BF">
              <w:rPr>
                <w:rFonts w:ascii="Arial" w:hAnsi="Arial" w:cs="Arial"/>
                <w:sz w:val="20"/>
                <w:szCs w:val="20"/>
              </w:rPr>
              <w:t>2066</w:t>
            </w:r>
          </w:p>
        </w:tc>
        <w:tc>
          <w:tcPr>
            <w:tcW w:w="290"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22,3</w:t>
            </w:r>
          </w:p>
        </w:tc>
        <w:tc>
          <w:tcPr>
            <w:tcW w:w="388"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0,2</w:t>
            </w:r>
          </w:p>
        </w:tc>
        <w:tc>
          <w:tcPr>
            <w:tcW w:w="315"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93,3</w:t>
            </w:r>
          </w:p>
        </w:tc>
        <w:tc>
          <w:tcPr>
            <w:tcW w:w="453"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9967,4</w:t>
            </w:r>
          </w:p>
        </w:tc>
        <w:tc>
          <w:tcPr>
            <w:tcW w:w="44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100,0</w:t>
            </w:r>
          </w:p>
        </w:tc>
        <w:tc>
          <w:tcPr>
            <w:tcW w:w="25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0,363</w:t>
            </w:r>
          </w:p>
        </w:tc>
        <w:tc>
          <w:tcPr>
            <w:tcW w:w="234"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285,8</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285,8</w:t>
            </w:r>
          </w:p>
        </w:tc>
        <w:tc>
          <w:tcPr>
            <w:tcW w:w="272"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30143,5</w:t>
            </w:r>
          </w:p>
        </w:tc>
        <w:tc>
          <w:tcPr>
            <w:tcW w:w="43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26907,5</w:t>
            </w:r>
          </w:p>
        </w:tc>
        <w:tc>
          <w:tcPr>
            <w:tcW w:w="506"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92,2</w:t>
            </w:r>
          </w:p>
        </w:tc>
        <w:tc>
          <w:tcPr>
            <w:tcW w:w="29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1,460</w:t>
            </w:r>
          </w:p>
        </w:tc>
        <w:tc>
          <w:tcPr>
            <w:tcW w:w="441" w:type="pct"/>
            <w:shd w:val="clear" w:color="auto" w:fill="auto"/>
            <w:noWrap/>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1922,713</w:t>
            </w:r>
          </w:p>
        </w:tc>
      </w:tr>
    </w:tbl>
    <w:p w:rsidR="005E22BF" w:rsidRPr="00407E75" w:rsidRDefault="005E22BF" w:rsidP="00521BE3">
      <w:pPr>
        <w:rPr>
          <w:rFonts w:ascii="Arial" w:eastAsia="Calibri" w:hAnsi="Arial" w:cs="Arial"/>
          <w:highlight w:val="yellow"/>
          <w:lang w:val="kk-KZ" w:eastAsia="en-US"/>
        </w:rPr>
        <w:sectPr w:rsidR="005E22BF" w:rsidRPr="00407E75" w:rsidSect="00521BE3">
          <w:headerReference w:type="default" r:id="rId17"/>
          <w:footerReference w:type="default" r:id="rId18"/>
          <w:pgSz w:w="23811" w:h="16838" w:orient="landscape" w:code="8"/>
          <w:pgMar w:top="1276" w:right="851" w:bottom="1134" w:left="1134" w:header="709" w:footer="709" w:gutter="0"/>
          <w:cols w:space="708"/>
          <w:docGrid w:linePitch="360"/>
        </w:sectPr>
      </w:pPr>
    </w:p>
    <w:p w:rsidR="00C25C2F" w:rsidRPr="004B49E6" w:rsidRDefault="00C25C2F" w:rsidP="0001147C">
      <w:pPr>
        <w:pStyle w:val="22"/>
        <w:numPr>
          <w:ilvl w:val="1"/>
          <w:numId w:val="77"/>
        </w:numPr>
        <w:tabs>
          <w:tab w:val="left" w:pos="1276"/>
        </w:tabs>
        <w:spacing w:before="0" w:after="0"/>
        <w:ind w:hanging="11"/>
        <w:rPr>
          <w:rFonts w:ascii="Arial" w:hAnsi="Arial" w:cs="Arial"/>
          <w:i w:val="0"/>
          <w:sz w:val="24"/>
          <w:szCs w:val="24"/>
        </w:rPr>
      </w:pPr>
      <w:bookmarkStart w:id="22" w:name="_Toc137023005"/>
      <w:r w:rsidRPr="004B49E6">
        <w:rPr>
          <w:rFonts w:ascii="Arial" w:hAnsi="Arial" w:cs="Arial"/>
          <w:i w:val="0"/>
          <w:sz w:val="24"/>
          <w:szCs w:val="24"/>
        </w:rPr>
        <w:lastRenderedPageBreak/>
        <w:t>Конструкция скважин</w:t>
      </w:r>
      <w:bookmarkEnd w:id="22"/>
    </w:p>
    <w:p w:rsidR="00C25C2F" w:rsidRPr="00407E75" w:rsidRDefault="00C25C2F" w:rsidP="00C25C2F">
      <w:pPr>
        <w:pStyle w:val="af7"/>
        <w:spacing w:after="0"/>
        <w:ind w:left="0" w:firstLine="709"/>
        <w:jc w:val="both"/>
        <w:rPr>
          <w:rFonts w:ascii="Arial" w:hAnsi="Arial" w:cs="Arial"/>
        </w:rPr>
      </w:pPr>
      <w:r w:rsidRPr="00407E75">
        <w:rPr>
          <w:rFonts w:ascii="Arial" w:hAnsi="Arial" w:cs="Arial"/>
        </w:rPr>
        <w:t>Конструкция скважин должна предусматривать возможность установки противовыбросового оборудования для герметизации устья скважины в случаях газонефтеводопроявлений.</w:t>
      </w:r>
    </w:p>
    <w:p w:rsidR="00C25C2F" w:rsidRPr="00D71E1C" w:rsidRDefault="00C25C2F" w:rsidP="00C25C2F">
      <w:pPr>
        <w:pStyle w:val="af7"/>
        <w:spacing w:after="0"/>
        <w:ind w:left="0" w:firstLine="709"/>
        <w:jc w:val="both"/>
        <w:rPr>
          <w:rFonts w:ascii="Arial" w:hAnsi="Arial" w:cs="Arial"/>
        </w:rPr>
      </w:pPr>
      <w:r w:rsidRPr="00D71E1C">
        <w:rPr>
          <w:rFonts w:ascii="Arial" w:hAnsi="Arial" w:cs="Arial"/>
        </w:rPr>
        <w:t>Рекомендуется следующая конструкция вертикальных эксплуатационных и оценочных скважин на месторождении Западн</w:t>
      </w:r>
      <w:r w:rsidR="00DF05DE">
        <w:rPr>
          <w:rFonts w:ascii="Arial" w:hAnsi="Arial" w:cs="Arial"/>
        </w:rPr>
        <w:t>ая Прорва</w:t>
      </w:r>
      <w:r w:rsidRPr="00D71E1C">
        <w:rPr>
          <w:rFonts w:ascii="Arial" w:hAnsi="Arial" w:cs="Arial"/>
        </w:rPr>
        <w:t>:</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С учетом вышеизложенного, рекомендуется следующая конструкция для вертикальных</w:t>
      </w:r>
      <w:r w:rsidRPr="00C25C2F">
        <w:rPr>
          <w:rFonts w:ascii="Arial" w:eastAsia="SimSun" w:hAnsi="Arial" w:cs="Arial"/>
          <w:lang w:val="kk-KZ" w:eastAsia="en-US"/>
        </w:rPr>
        <w:t xml:space="preserve">, </w:t>
      </w:r>
      <w:r w:rsidRPr="00C25C2F">
        <w:rPr>
          <w:rFonts w:ascii="Arial" w:eastAsia="SimSun" w:hAnsi="Arial" w:cs="Arial"/>
          <w:szCs w:val="20"/>
          <w:lang w:eastAsia="en-US"/>
        </w:rPr>
        <w:t xml:space="preserve">горизонтальных </w:t>
      </w:r>
      <w:r w:rsidRPr="00C25C2F">
        <w:rPr>
          <w:rFonts w:ascii="Arial" w:eastAsia="SimSun" w:hAnsi="Arial" w:cs="Arial"/>
          <w:szCs w:val="20"/>
          <w:lang w:val="kk-KZ" w:eastAsia="en-US"/>
        </w:rPr>
        <w:t xml:space="preserve">и зарезка боковых горизонтальных </w:t>
      </w:r>
      <w:r w:rsidRPr="00C25C2F">
        <w:rPr>
          <w:rFonts w:ascii="Arial" w:eastAsia="SimSun" w:hAnsi="Arial" w:cs="Arial"/>
          <w:lang w:eastAsia="en-US"/>
        </w:rPr>
        <w:t xml:space="preserve">эксплуатационных скважин на месторождении </w:t>
      </w:r>
      <w:r w:rsidRPr="00C25C2F">
        <w:rPr>
          <w:rFonts w:ascii="Arial" w:eastAsia="SimSun" w:hAnsi="Arial" w:cs="Arial"/>
          <w:lang w:val="kk-KZ" w:eastAsia="en-US"/>
        </w:rPr>
        <w:t>Западная Прорва</w:t>
      </w:r>
      <w:r w:rsidRPr="00C25C2F">
        <w:rPr>
          <w:rFonts w:ascii="Arial" w:eastAsia="SimSun" w:hAnsi="Arial" w:cs="Arial"/>
          <w:lang w:eastAsia="en-US"/>
        </w:rPr>
        <w:t>:</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В рамках «Проекта разработки месторождения Западная Прорва» эксплуатационные скважины должны иметь следующие конструкции:</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Рекомендуемая конструкция для вертикальных скважин</w:t>
      </w:r>
      <w:r w:rsidRPr="00C25C2F">
        <w:rPr>
          <w:rFonts w:ascii="Arial" w:eastAsia="SimSun" w:hAnsi="Arial" w:cs="Arial"/>
          <w:lang w:val="kk-KZ" w:eastAsia="en-US"/>
        </w:rPr>
        <w:t>ы</w:t>
      </w:r>
      <w:r w:rsidRPr="00C25C2F">
        <w:rPr>
          <w:rFonts w:ascii="Arial" w:eastAsia="SimSun" w:hAnsi="Arial" w:cs="Arial"/>
          <w:lang w:eastAsia="en-US"/>
        </w:rPr>
        <w:t xml:space="preserve"> на месторождении </w:t>
      </w:r>
      <w:r w:rsidRPr="00C25C2F">
        <w:rPr>
          <w:rFonts w:ascii="Arial" w:eastAsia="SimSun" w:hAnsi="Arial" w:cs="Arial"/>
          <w:lang w:val="kk-KZ" w:eastAsia="en-US"/>
        </w:rPr>
        <w:t>Западная Прорва</w:t>
      </w:r>
      <w:r w:rsidRPr="00C25C2F">
        <w:rPr>
          <w:rFonts w:ascii="Arial" w:eastAsia="SimSun" w:hAnsi="Arial" w:cs="Arial"/>
          <w:lang w:eastAsia="en-US"/>
        </w:rPr>
        <w:t xml:space="preserve"> проектной глубиной </w:t>
      </w:r>
      <w:r w:rsidRPr="00C25C2F">
        <w:rPr>
          <w:rFonts w:ascii="Arial" w:eastAsia="SimSun" w:hAnsi="Arial" w:cs="Arial"/>
          <w:lang w:val="kk-KZ" w:eastAsia="en-US"/>
        </w:rPr>
        <w:t>3300</w:t>
      </w:r>
      <w:r w:rsidRPr="00C25C2F">
        <w:rPr>
          <w:rFonts w:ascii="Arial" w:eastAsia="SimSun" w:hAnsi="Arial" w:cs="Arial"/>
          <w:lang w:eastAsia="en-US"/>
        </w:rPr>
        <w:t>м.</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 xml:space="preserve">Ø323,9мм спускается на глубину </w:t>
      </w:r>
      <w:r w:rsidRPr="00C25C2F">
        <w:rPr>
          <w:rFonts w:ascii="Arial" w:eastAsia="SimSun" w:hAnsi="Arial" w:cs="Arial"/>
          <w:lang w:val="kk-KZ" w:eastAsia="en-US"/>
        </w:rPr>
        <w:t>10</w:t>
      </w:r>
      <w:r w:rsidRPr="00C25C2F">
        <w:rPr>
          <w:rFonts w:ascii="Arial" w:eastAsia="SimSun" w:hAnsi="Arial" w:cs="Arial"/>
          <w:lang w:eastAsia="en-US"/>
        </w:rPr>
        <w:t>0м</w:t>
      </w:r>
      <w:r w:rsidRPr="00C25C2F">
        <w:rPr>
          <w:rFonts w:ascii="Arial" w:eastAsia="SimSun" w:hAnsi="Arial" w:cs="Arial"/>
          <w:szCs w:val="26"/>
          <w:lang w:eastAsia="en-US"/>
        </w:rPr>
        <w:t>,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w:t>
      </w:r>
      <w:r w:rsidRPr="00C25C2F">
        <w:rPr>
          <w:rFonts w:ascii="Arial" w:eastAsia="SimSun" w:hAnsi="Arial" w:cs="Arial"/>
          <w:lang w:val="kk-KZ" w:eastAsia="en-US"/>
        </w:rPr>
        <w:t>5</w:t>
      </w:r>
      <w:r w:rsidRPr="00C25C2F">
        <w:rPr>
          <w:rFonts w:ascii="Arial" w:eastAsia="SimSun" w:hAnsi="Arial" w:cs="Arial"/>
          <w:lang w:eastAsia="en-US"/>
        </w:rPr>
        <w:t>00 м,</w:t>
      </w:r>
      <w:r w:rsidRPr="00C25C2F">
        <w:rPr>
          <w:rFonts w:ascii="Arial" w:eastAsia="SimSun" w:hAnsi="Arial" w:cs="Arial"/>
          <w:szCs w:val="26"/>
          <w:lang w:eastAsia="en-US"/>
        </w:rPr>
        <w:t xml:space="preserve"> цементируется до устья с целью перекрытия возможно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ind w:firstLine="709"/>
        <w:jc w:val="both"/>
        <w:rPr>
          <w:rFonts w:ascii="Arial" w:eastAsia="SimSun" w:hAnsi="Arial" w:cs="Arial"/>
          <w:szCs w:val="26"/>
          <w:lang w:eastAsia="en-US"/>
        </w:rPr>
      </w:pPr>
      <w:r w:rsidRPr="00C25C2F">
        <w:rPr>
          <w:rFonts w:ascii="Arial" w:eastAsia="SimSun" w:hAnsi="Arial" w:cs="Arial"/>
          <w:b/>
          <w:bCs/>
          <w:lang w:eastAsia="en-US"/>
        </w:rPr>
        <w:t>Эксплуатационная колонна</w:t>
      </w:r>
      <w:r w:rsidRPr="00C25C2F">
        <w:rPr>
          <w:rFonts w:ascii="Arial" w:eastAsia="SimSun" w:hAnsi="Arial" w:cs="Arial"/>
          <w:lang w:eastAsia="en-US"/>
        </w:rPr>
        <w:t xml:space="preserve"> Ø168мм спускается до </w:t>
      </w:r>
      <w:r w:rsidRPr="00C25C2F">
        <w:rPr>
          <w:rFonts w:ascii="Arial" w:eastAsia="SimSun" w:hAnsi="Arial" w:cs="Arial"/>
          <w:szCs w:val="26"/>
          <w:lang w:eastAsia="en-US"/>
        </w:rPr>
        <w:t xml:space="preserve">проектной глубины и цементируется подъемом цемента до устья прямым способом с установкой башмака на глубине </w:t>
      </w:r>
      <w:r w:rsidRPr="00C25C2F">
        <w:rPr>
          <w:rFonts w:ascii="Arial" w:eastAsia="SimSun" w:hAnsi="Arial" w:cs="Arial"/>
          <w:szCs w:val="26"/>
          <w:lang w:val="kk-KZ" w:eastAsia="en-US"/>
        </w:rPr>
        <w:t>33</w:t>
      </w:r>
      <w:r w:rsidRPr="00C25C2F">
        <w:rPr>
          <w:rFonts w:ascii="Arial" w:eastAsia="SimSun" w:hAnsi="Arial" w:cs="Arial"/>
          <w:szCs w:val="26"/>
          <w:lang w:eastAsia="en-US"/>
        </w:rPr>
        <w:t>0</w:t>
      </w:r>
      <w:r w:rsidRPr="00C25C2F">
        <w:rPr>
          <w:rFonts w:ascii="Arial" w:eastAsia="SimSun" w:hAnsi="Arial" w:cs="Arial"/>
          <w:szCs w:val="26"/>
          <w:lang w:val="kk-KZ" w:eastAsia="en-US"/>
        </w:rPr>
        <w:t>0</w:t>
      </w:r>
      <w:r w:rsidRPr="00C25C2F">
        <w:rPr>
          <w:rFonts w:ascii="Arial" w:eastAsia="SimSun" w:hAnsi="Arial" w:cs="Arial"/>
          <w:szCs w:val="26"/>
          <w:lang w:eastAsia="en-US"/>
        </w:rPr>
        <w:t xml:space="preserve"> м для освоения целевых продуктивных горизонтов и добычи продукции.</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Глубина спуска колонны определяется из условий залегания продуктивного горизонта и наличия зумпфа.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 xml:space="preserve">Проектная конструкция скважины приведена в таблице </w:t>
      </w:r>
      <w:r>
        <w:rPr>
          <w:rFonts w:ascii="Arial" w:eastAsia="Batang" w:hAnsi="Arial" w:cs="Arial"/>
          <w:lang w:eastAsia="ko-KR"/>
        </w:rPr>
        <w:t>1</w:t>
      </w:r>
      <w:r w:rsidRPr="00C25C2F">
        <w:rPr>
          <w:rFonts w:ascii="Arial" w:eastAsia="Batang" w:hAnsi="Arial" w:cs="Arial"/>
          <w:lang w:eastAsia="ko-KR"/>
        </w:rPr>
        <w:t>.</w:t>
      </w:r>
      <w:r>
        <w:rPr>
          <w:rFonts w:ascii="Arial" w:eastAsia="Batang" w:hAnsi="Arial" w:cs="Arial"/>
          <w:lang w:eastAsia="ko-KR"/>
        </w:rPr>
        <w:t>7</w:t>
      </w:r>
      <w:r w:rsidRPr="00C25C2F">
        <w:rPr>
          <w:rFonts w:ascii="Arial" w:eastAsia="Batang" w:hAnsi="Arial" w:cs="Arial"/>
          <w:lang w:eastAsia="ko-KR"/>
        </w:rPr>
        <w:t>.</w:t>
      </w:r>
    </w:p>
    <w:p w:rsidR="00C25C2F" w:rsidRPr="00C25C2F" w:rsidRDefault="00C25C2F" w:rsidP="00C25C2F">
      <w:pPr>
        <w:ind w:right="57" w:firstLine="709"/>
        <w:rPr>
          <w:rFonts w:ascii="Arial" w:eastAsia="Arial Unicode MS" w:hAnsi="Arial" w:cs="Arial"/>
          <w:b/>
          <w:sz w:val="20"/>
          <w:szCs w:val="20"/>
          <w:lang w:eastAsia="ko-KR"/>
        </w:rPr>
      </w:pPr>
    </w:p>
    <w:p w:rsidR="00C25C2F" w:rsidRPr="00D71E1C" w:rsidRDefault="00C25C2F" w:rsidP="00C25C2F">
      <w:pPr>
        <w:pStyle w:val="affd"/>
        <w:spacing w:before="0" w:after="0"/>
        <w:ind w:firstLine="709"/>
        <w:rPr>
          <w:rFonts w:ascii="Arial" w:eastAsia="Arial Unicode MS" w:hAnsi="Arial" w:cs="Arial"/>
          <w:lang w:eastAsia="ko-KR"/>
        </w:rPr>
      </w:pPr>
      <w:bookmarkStart w:id="23" w:name="_Toc137023172"/>
      <w:r w:rsidRPr="00C25C2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7</w:t>
      </w:r>
      <w:r w:rsidR="00E85D99">
        <w:rPr>
          <w:rFonts w:ascii="Arial" w:hAnsi="Arial" w:cs="Arial"/>
        </w:rPr>
        <w:fldChar w:fldCharType="end"/>
      </w:r>
      <w:r w:rsidRPr="00D71E1C">
        <w:rPr>
          <w:rFonts w:ascii="Arial" w:eastAsia="Arial Unicode MS" w:hAnsi="Arial" w:cs="Arial"/>
          <w:lang w:eastAsia="ko-KR"/>
        </w:rPr>
        <w:t>- Проектная конструкция для вертикальной скважины</w:t>
      </w:r>
      <w:bookmarkEnd w:id="23"/>
      <w:r w:rsidRPr="00D71E1C">
        <w:rPr>
          <w:rFonts w:ascii="Arial" w:eastAsia="Arial Unicode MS" w:hAnsi="Arial" w:cs="Arial"/>
          <w:lang w:eastAsia="ko-KR"/>
        </w:rPr>
        <w:t xml:space="preserve"> </w:t>
      </w:r>
    </w:p>
    <w:tbl>
      <w:tblPr>
        <w:tblpPr w:leftFromText="180" w:rightFromText="180" w:vertAnchor="text" w:horzAnchor="margin" w:tblpXSpec="center" w:tblpY="79"/>
        <w:tblW w:w="9495" w:type="dxa"/>
        <w:tblLayout w:type="fixed"/>
        <w:tblLook w:val="0000" w:firstRow="0" w:lastRow="0" w:firstColumn="0" w:lastColumn="0" w:noHBand="0" w:noVBand="0"/>
      </w:tblPr>
      <w:tblGrid>
        <w:gridCol w:w="2104"/>
        <w:gridCol w:w="1071"/>
        <w:gridCol w:w="1244"/>
        <w:gridCol w:w="1405"/>
        <w:gridCol w:w="1874"/>
        <w:gridCol w:w="1797"/>
      </w:tblGrid>
      <w:tr w:rsidR="00C25C2F" w:rsidRPr="00D71E1C"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Наименование колонн</w:t>
            </w:r>
          </w:p>
        </w:tc>
        <w:tc>
          <w:tcPr>
            <w:tcW w:w="2315" w:type="dxa"/>
            <w:gridSpan w:val="2"/>
            <w:tcBorders>
              <w:top w:val="double" w:sz="6" w:space="0" w:color="auto"/>
              <w:left w:val="nil"/>
              <w:bottom w:val="single" w:sz="4" w:space="0" w:color="auto"/>
              <w:right w:val="single" w:sz="4" w:space="0" w:color="000000"/>
            </w:tcBorders>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Диаметр, мм</w:t>
            </w:r>
          </w:p>
        </w:tc>
        <w:tc>
          <w:tcPr>
            <w:tcW w:w="1405" w:type="dxa"/>
            <w:vMerge w:val="restart"/>
            <w:tcBorders>
              <w:top w:val="double" w:sz="6" w:space="0" w:color="auto"/>
              <w:left w:val="single" w:sz="4" w:space="0" w:color="auto"/>
              <w:bottom w:val="single" w:sz="4" w:space="0" w:color="auto"/>
              <w:right w:val="single" w:sz="4" w:space="0" w:color="auto"/>
            </w:tcBorders>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Тип цемента</w:t>
            </w:r>
          </w:p>
        </w:tc>
      </w:tr>
      <w:tr w:rsidR="00C25C2F" w:rsidRPr="00D71E1C"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D71E1C" w:rsidRDefault="00C25C2F" w:rsidP="00C25C2F">
            <w:pPr>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Долото</w:t>
            </w:r>
          </w:p>
        </w:tc>
        <w:tc>
          <w:tcPr>
            <w:tcW w:w="1244" w:type="dxa"/>
            <w:tcBorders>
              <w:top w:val="nil"/>
              <w:left w:val="nil"/>
              <w:bottom w:val="single" w:sz="4" w:space="0" w:color="auto"/>
              <w:right w:val="single" w:sz="4" w:space="0" w:color="auto"/>
            </w:tcBorders>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колонна</w:t>
            </w:r>
          </w:p>
        </w:tc>
        <w:tc>
          <w:tcPr>
            <w:tcW w:w="1405" w:type="dxa"/>
            <w:vMerge/>
            <w:tcBorders>
              <w:top w:val="double" w:sz="6" w:space="0" w:color="auto"/>
              <w:left w:val="single" w:sz="4" w:space="0" w:color="auto"/>
              <w:bottom w:val="single" w:sz="4" w:space="0" w:color="auto"/>
              <w:right w:val="single" w:sz="4" w:space="0" w:color="auto"/>
            </w:tcBorders>
            <w:vAlign w:val="center"/>
          </w:tcPr>
          <w:p w:rsidR="00C25C2F" w:rsidRPr="00D71E1C" w:rsidRDefault="00C25C2F" w:rsidP="00C25C2F">
            <w:pPr>
              <w:rPr>
                <w:rFonts w:ascii="Arial" w:eastAsia="SimSun"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D71E1C" w:rsidRDefault="00C25C2F" w:rsidP="00C25C2F">
            <w:pPr>
              <w:rPr>
                <w:rFonts w:ascii="Arial" w:eastAsia="SimSun"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D71E1C" w:rsidRDefault="00C25C2F" w:rsidP="00C25C2F">
            <w:pPr>
              <w:rPr>
                <w:rFonts w:ascii="Arial" w:eastAsia="SimSun" w:hAnsi="Arial" w:cs="Arial"/>
                <w:sz w:val="20"/>
                <w:szCs w:val="20"/>
              </w:rPr>
            </w:pPr>
          </w:p>
        </w:tc>
      </w:tr>
      <w:tr w:rsidR="00C25C2F" w:rsidRPr="00D71E1C"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393,7</w:t>
            </w:r>
          </w:p>
        </w:tc>
        <w:tc>
          <w:tcPr>
            <w:tcW w:w="1244"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323,9</w:t>
            </w:r>
          </w:p>
        </w:tc>
        <w:tc>
          <w:tcPr>
            <w:tcW w:w="1405"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lang w:val="kk-KZ"/>
              </w:rPr>
              <w:t>10</w:t>
            </w:r>
            <w:r w:rsidRPr="00D71E1C">
              <w:rPr>
                <w:rFonts w:ascii="Arial" w:eastAsia="SimSun" w:hAnsi="Arial" w:cs="Arial"/>
                <w:sz w:val="20"/>
                <w:szCs w:val="20"/>
              </w:rPr>
              <w:t>0</w:t>
            </w:r>
          </w:p>
        </w:tc>
        <w:tc>
          <w:tcPr>
            <w:tcW w:w="1874"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ПЦТ-1-50</w:t>
            </w:r>
          </w:p>
        </w:tc>
      </w:tr>
      <w:tr w:rsidR="00C25C2F" w:rsidRPr="00D71E1C"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295,3</w:t>
            </w:r>
          </w:p>
        </w:tc>
        <w:tc>
          <w:tcPr>
            <w:tcW w:w="1244"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244,5</w:t>
            </w:r>
          </w:p>
        </w:tc>
        <w:tc>
          <w:tcPr>
            <w:tcW w:w="1405"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w:t>
            </w:r>
            <w:r w:rsidRPr="00D71E1C">
              <w:rPr>
                <w:rFonts w:ascii="Arial" w:eastAsia="SimSun" w:hAnsi="Arial" w:cs="Arial"/>
                <w:sz w:val="20"/>
                <w:szCs w:val="20"/>
                <w:lang w:val="kk-KZ"/>
              </w:rPr>
              <w:t>5</w:t>
            </w:r>
            <w:r w:rsidRPr="00D71E1C">
              <w:rPr>
                <w:rFonts w:ascii="Arial" w:eastAsia="SimSun" w:hAnsi="Arial" w:cs="Arial"/>
                <w:sz w:val="20"/>
                <w:szCs w:val="20"/>
              </w:rPr>
              <w:t>00</w:t>
            </w:r>
          </w:p>
        </w:tc>
        <w:tc>
          <w:tcPr>
            <w:tcW w:w="1874" w:type="dxa"/>
            <w:tcBorders>
              <w:top w:val="nil"/>
              <w:left w:val="nil"/>
              <w:bottom w:val="single" w:sz="4"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ПЦТ-Ι-Ġ-СС-Ι</w:t>
            </w:r>
          </w:p>
        </w:tc>
      </w:tr>
      <w:tr w:rsidR="00C25C2F" w:rsidRPr="00D71E1C" w:rsidTr="00C25C2F">
        <w:trPr>
          <w:trHeight w:val="225"/>
        </w:trPr>
        <w:tc>
          <w:tcPr>
            <w:tcW w:w="2104" w:type="dxa"/>
            <w:tcBorders>
              <w:top w:val="nil"/>
              <w:left w:val="double" w:sz="6" w:space="0" w:color="auto"/>
              <w:bottom w:val="double" w:sz="6" w:space="0" w:color="auto"/>
              <w:right w:val="single" w:sz="4" w:space="0" w:color="auto"/>
            </w:tcBorders>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 xml:space="preserve">Эксплуатационная </w:t>
            </w:r>
          </w:p>
        </w:tc>
        <w:tc>
          <w:tcPr>
            <w:tcW w:w="1071" w:type="dxa"/>
            <w:tcBorders>
              <w:top w:val="nil"/>
              <w:left w:val="nil"/>
              <w:bottom w:val="double" w:sz="6"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215,9</w:t>
            </w:r>
          </w:p>
        </w:tc>
        <w:tc>
          <w:tcPr>
            <w:tcW w:w="1244" w:type="dxa"/>
            <w:tcBorders>
              <w:top w:val="nil"/>
              <w:left w:val="nil"/>
              <w:bottom w:val="double" w:sz="6"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168,3</w:t>
            </w:r>
          </w:p>
        </w:tc>
        <w:tc>
          <w:tcPr>
            <w:tcW w:w="1405" w:type="dxa"/>
            <w:tcBorders>
              <w:top w:val="nil"/>
              <w:left w:val="nil"/>
              <w:bottom w:val="double" w:sz="6"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lang w:val="kk-KZ"/>
              </w:rPr>
              <w:t>330</w:t>
            </w:r>
            <w:r w:rsidRPr="00D71E1C">
              <w:rPr>
                <w:rFonts w:ascii="Arial" w:eastAsia="SimSun" w:hAnsi="Arial" w:cs="Arial"/>
                <w:sz w:val="20"/>
                <w:szCs w:val="20"/>
              </w:rPr>
              <w:t>0</w:t>
            </w:r>
          </w:p>
        </w:tc>
        <w:tc>
          <w:tcPr>
            <w:tcW w:w="1874" w:type="dxa"/>
            <w:tcBorders>
              <w:top w:val="nil"/>
              <w:left w:val="nil"/>
              <w:bottom w:val="double" w:sz="6" w:space="0" w:color="auto"/>
              <w:right w:val="single" w:sz="4"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tcBorders>
              <w:top w:val="nil"/>
              <w:left w:val="nil"/>
              <w:bottom w:val="double" w:sz="6" w:space="0" w:color="auto"/>
              <w:right w:val="double" w:sz="6" w:space="0" w:color="auto"/>
            </w:tcBorders>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 xml:space="preserve">ПЦТ-Ι-Ġ-СС-Ι </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№438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 xml:space="preserve">Ø323,9мм спускается на глубину </w:t>
      </w:r>
      <w:r w:rsidRPr="00C25C2F">
        <w:rPr>
          <w:rFonts w:ascii="Arial" w:eastAsia="SimSun" w:hAnsi="Arial" w:cs="Arial"/>
          <w:lang w:val="kk-KZ" w:eastAsia="en-US"/>
        </w:rPr>
        <w:t>10</w:t>
      </w:r>
      <w:r w:rsidRPr="00C25C2F">
        <w:rPr>
          <w:rFonts w:ascii="Arial" w:eastAsia="SimSun" w:hAnsi="Arial" w:cs="Arial"/>
          <w:lang w:eastAsia="en-US"/>
        </w:rPr>
        <w:t>0м</w:t>
      </w:r>
      <w:r w:rsidRPr="00C25C2F">
        <w:rPr>
          <w:rFonts w:ascii="Arial" w:eastAsia="SimSun" w:hAnsi="Arial" w:cs="Arial"/>
          <w:szCs w:val="26"/>
          <w:lang w:eastAsia="en-US"/>
        </w:rPr>
        <w:t>,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w:t>
      </w:r>
      <w:r w:rsidRPr="00C25C2F">
        <w:rPr>
          <w:rFonts w:ascii="Arial" w:eastAsia="SimSun" w:hAnsi="Arial" w:cs="Arial"/>
          <w:lang w:val="kk-KZ" w:eastAsia="en-US"/>
        </w:rPr>
        <w:t>5</w:t>
      </w:r>
      <w:r w:rsidRPr="00C25C2F">
        <w:rPr>
          <w:rFonts w:ascii="Arial" w:eastAsia="SimSun" w:hAnsi="Arial" w:cs="Arial"/>
          <w:lang w:eastAsia="en-US"/>
        </w:rPr>
        <w:t>00 м,</w:t>
      </w:r>
      <w:r w:rsidRPr="00C25C2F">
        <w:rPr>
          <w:rFonts w:ascii="Arial" w:eastAsia="SimSun" w:hAnsi="Arial" w:cs="Arial"/>
          <w:szCs w:val="26"/>
          <w:lang w:eastAsia="en-US"/>
        </w:rPr>
        <w:t xml:space="preserve">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D71E1C">
        <w:rPr>
          <w:rFonts w:eastAsia="SimSun"/>
          <w:lang w:eastAsia="en-US"/>
        </w:rPr>
        <w:sym w:font="Symbol" w:char="F0C6"/>
      </w:r>
      <w:r w:rsidRPr="00C25C2F">
        <w:rPr>
          <w:rFonts w:ascii="Arial" w:eastAsia="SimSun" w:hAnsi="Arial" w:cs="Arial"/>
          <w:lang w:eastAsia="en-US"/>
        </w:rPr>
        <w:t xml:space="preserve">177,8 мм спускается до </w:t>
      </w:r>
      <w:r w:rsidRPr="00C25C2F">
        <w:rPr>
          <w:rFonts w:ascii="Arial" w:eastAsia="SimSun" w:hAnsi="Arial" w:cs="Arial"/>
          <w:lang w:val="kk-KZ" w:eastAsia="en-US"/>
        </w:rPr>
        <w:t>3392,3/3613,18</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 xml:space="preserve">по стволу) и цементируется подъемом цемента до устья для вскрытия </w:t>
      </w:r>
      <w:r w:rsidRPr="00C25C2F">
        <w:rPr>
          <w:rFonts w:ascii="Arial" w:eastAsia="SimSun" w:hAnsi="Arial" w:cs="Arial"/>
          <w:lang w:eastAsia="en-US"/>
        </w:rPr>
        <w:lastRenderedPageBreak/>
        <w:t xml:space="preserve">всех продуктивных горизонтов и добычи продукции скважин. </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3342/3415,53</w:t>
      </w:r>
      <w:r w:rsidRPr="00C25C2F">
        <w:rPr>
          <w:rFonts w:ascii="Arial" w:eastAsia="SimSun" w:hAnsi="Arial" w:cs="Arial"/>
          <w:lang w:eastAsia="en-US"/>
        </w:rPr>
        <w:t>-</w:t>
      </w:r>
      <w:r w:rsidRPr="00C25C2F">
        <w:rPr>
          <w:rFonts w:ascii="Arial" w:eastAsia="SimSun" w:hAnsi="Arial" w:cs="Arial"/>
          <w:lang w:val="kk-KZ" w:eastAsia="en-US"/>
        </w:rPr>
        <w:t>3398,08/4308,41</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Глубина спуска колонны определяется из условий залегания продуктивного горизонта и наличия зумпфа.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 xml:space="preserve">Проектная конструкция скважины №438 приведена в таблице </w:t>
      </w:r>
      <w:r>
        <w:rPr>
          <w:rFonts w:ascii="Arial" w:eastAsia="Batang" w:hAnsi="Arial" w:cs="Arial"/>
          <w:lang w:eastAsia="ko-KR"/>
        </w:rPr>
        <w:t>1.8</w:t>
      </w:r>
      <w:r w:rsidRPr="00C25C2F">
        <w:rPr>
          <w:rFonts w:ascii="Arial" w:eastAsia="Batang" w:hAnsi="Arial" w:cs="Arial"/>
          <w:lang w:eastAsia="ko-KR"/>
        </w:rPr>
        <w:t>.</w:t>
      </w:r>
    </w:p>
    <w:p w:rsidR="00C25C2F" w:rsidRPr="00C25C2F" w:rsidRDefault="00C25C2F" w:rsidP="00C25C2F">
      <w:pPr>
        <w:ind w:right="57" w:firstLine="709"/>
        <w:rPr>
          <w:rFonts w:ascii="Arial" w:eastAsia="Arial Unicode MS" w:hAnsi="Arial" w:cs="Arial"/>
          <w:b/>
          <w:sz w:val="20"/>
          <w:szCs w:val="20"/>
          <w:lang w:eastAsia="ko-KR"/>
        </w:rPr>
      </w:pPr>
    </w:p>
    <w:p w:rsidR="00C25C2F" w:rsidRPr="002A565B" w:rsidRDefault="00C25C2F" w:rsidP="00C25C2F">
      <w:pPr>
        <w:pStyle w:val="affd"/>
        <w:keepNext/>
        <w:spacing w:before="0" w:after="0"/>
        <w:ind w:firstLine="709"/>
        <w:rPr>
          <w:rFonts w:ascii="Arial" w:eastAsia="Arial Unicode MS" w:hAnsi="Arial" w:cs="Arial"/>
          <w:lang w:eastAsia="ko-KR"/>
        </w:rPr>
      </w:pPr>
      <w:bookmarkStart w:id="24" w:name="_Toc137023173"/>
      <w:r w:rsidRPr="002A565B">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8</w:t>
      </w:r>
      <w:r w:rsidR="00E85D99">
        <w:rPr>
          <w:rFonts w:ascii="Arial" w:hAnsi="Arial" w:cs="Arial"/>
        </w:rPr>
        <w:fldChar w:fldCharType="end"/>
      </w:r>
      <w:r w:rsidRPr="002A565B">
        <w:rPr>
          <w:rFonts w:ascii="Arial" w:eastAsia="Arial Unicode MS" w:hAnsi="Arial" w:cs="Arial"/>
          <w:lang w:eastAsia="ko-KR"/>
        </w:rPr>
        <w:t xml:space="preserve"> - Проектная конструкция для горизонтальной скважины №438</w:t>
      </w:r>
      <w:bookmarkEnd w:id="24"/>
    </w:p>
    <w:tbl>
      <w:tblPr>
        <w:tblpPr w:leftFromText="180" w:rightFromText="180" w:vertAnchor="text" w:horzAnchor="margin" w:tblpXSpec="center" w:tblpY="79"/>
        <w:tblW w:w="97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04"/>
        <w:gridCol w:w="1071"/>
        <w:gridCol w:w="1016"/>
        <w:gridCol w:w="1918"/>
        <w:gridCol w:w="1874"/>
        <w:gridCol w:w="1797"/>
      </w:tblGrid>
      <w:tr w:rsidR="00C25C2F" w:rsidRPr="00D71E1C" w:rsidTr="00C25C2F">
        <w:trPr>
          <w:cantSplit/>
          <w:trHeight w:val="475"/>
        </w:trPr>
        <w:tc>
          <w:tcPr>
            <w:tcW w:w="2104" w:type="dxa"/>
            <w:vMerge w:val="restart"/>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Наименование колонн</w:t>
            </w:r>
          </w:p>
        </w:tc>
        <w:tc>
          <w:tcPr>
            <w:tcW w:w="2087" w:type="dxa"/>
            <w:gridSpan w:val="2"/>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Диаметр, мм</w:t>
            </w:r>
          </w:p>
        </w:tc>
        <w:tc>
          <w:tcPr>
            <w:tcW w:w="1918" w:type="dxa"/>
            <w:vMerge w:val="restart"/>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Глубина спуска колонны, м</w:t>
            </w:r>
          </w:p>
          <w:p w:rsidR="00C25C2F" w:rsidRPr="00D71E1C" w:rsidRDefault="00C25C2F" w:rsidP="00C25C2F">
            <w:pPr>
              <w:jc w:val="center"/>
              <w:rPr>
                <w:rFonts w:ascii="Arial" w:eastAsia="SimSun" w:hAnsi="Arial" w:cs="Arial"/>
                <w:sz w:val="20"/>
                <w:szCs w:val="20"/>
                <w:lang w:val="kk-KZ"/>
              </w:rPr>
            </w:pPr>
            <w:r w:rsidRPr="00D71E1C">
              <w:rPr>
                <w:rFonts w:ascii="Arial" w:eastAsia="SimSun" w:hAnsi="Arial" w:cs="Arial"/>
                <w:sz w:val="20"/>
                <w:szCs w:val="20"/>
              </w:rPr>
              <w:t>(п</w:t>
            </w:r>
            <w:r w:rsidRPr="00D71E1C">
              <w:rPr>
                <w:rFonts w:ascii="Arial" w:eastAsia="SimSun" w:hAnsi="Arial" w:cs="Arial"/>
                <w:sz w:val="20"/>
                <w:szCs w:val="20"/>
                <w:lang w:val="kk-KZ"/>
              </w:rPr>
              <w:t>о вертикали/по стволу)</w:t>
            </w:r>
          </w:p>
        </w:tc>
        <w:tc>
          <w:tcPr>
            <w:tcW w:w="1874" w:type="dxa"/>
            <w:vMerge w:val="restart"/>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Высота подъема цемента от устья, м</w:t>
            </w:r>
          </w:p>
        </w:tc>
        <w:tc>
          <w:tcPr>
            <w:tcW w:w="1797" w:type="dxa"/>
            <w:vMerge w:val="restart"/>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Тип цемента</w:t>
            </w:r>
          </w:p>
        </w:tc>
      </w:tr>
      <w:tr w:rsidR="00C25C2F" w:rsidRPr="00D71E1C" w:rsidTr="00C25C2F">
        <w:trPr>
          <w:cantSplit/>
          <w:trHeight w:val="387"/>
        </w:trPr>
        <w:tc>
          <w:tcPr>
            <w:tcW w:w="2104" w:type="dxa"/>
            <w:vMerge/>
            <w:vAlign w:val="center"/>
          </w:tcPr>
          <w:p w:rsidR="00C25C2F" w:rsidRPr="00D71E1C" w:rsidRDefault="00C25C2F" w:rsidP="00C25C2F">
            <w:pPr>
              <w:rPr>
                <w:rFonts w:ascii="Arial" w:eastAsia="SimSun" w:hAnsi="Arial" w:cs="Arial"/>
                <w:sz w:val="20"/>
                <w:szCs w:val="20"/>
              </w:rPr>
            </w:pPr>
          </w:p>
        </w:tc>
        <w:tc>
          <w:tcPr>
            <w:tcW w:w="1071"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Долото</w:t>
            </w:r>
          </w:p>
        </w:tc>
        <w:tc>
          <w:tcPr>
            <w:tcW w:w="1016"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колонна</w:t>
            </w:r>
          </w:p>
        </w:tc>
        <w:tc>
          <w:tcPr>
            <w:tcW w:w="1918" w:type="dxa"/>
            <w:vMerge/>
            <w:vAlign w:val="center"/>
          </w:tcPr>
          <w:p w:rsidR="00C25C2F" w:rsidRPr="00D71E1C" w:rsidRDefault="00C25C2F" w:rsidP="00C25C2F">
            <w:pPr>
              <w:rPr>
                <w:rFonts w:ascii="Arial" w:eastAsia="SimSun" w:hAnsi="Arial" w:cs="Arial"/>
                <w:sz w:val="20"/>
                <w:szCs w:val="20"/>
              </w:rPr>
            </w:pPr>
          </w:p>
        </w:tc>
        <w:tc>
          <w:tcPr>
            <w:tcW w:w="1874" w:type="dxa"/>
            <w:vMerge/>
            <w:vAlign w:val="center"/>
          </w:tcPr>
          <w:p w:rsidR="00C25C2F" w:rsidRPr="00D71E1C" w:rsidRDefault="00C25C2F" w:rsidP="00C25C2F">
            <w:pPr>
              <w:rPr>
                <w:rFonts w:ascii="Arial" w:eastAsia="SimSun" w:hAnsi="Arial" w:cs="Arial"/>
                <w:sz w:val="20"/>
                <w:szCs w:val="20"/>
              </w:rPr>
            </w:pPr>
          </w:p>
        </w:tc>
        <w:tc>
          <w:tcPr>
            <w:tcW w:w="1797" w:type="dxa"/>
            <w:vMerge/>
            <w:vAlign w:val="center"/>
          </w:tcPr>
          <w:p w:rsidR="00C25C2F" w:rsidRPr="00D71E1C" w:rsidRDefault="00C25C2F" w:rsidP="00C25C2F">
            <w:pPr>
              <w:rPr>
                <w:rFonts w:ascii="Arial" w:eastAsia="SimSun" w:hAnsi="Arial" w:cs="Arial"/>
                <w:sz w:val="20"/>
                <w:szCs w:val="20"/>
              </w:rPr>
            </w:pPr>
          </w:p>
        </w:tc>
      </w:tr>
      <w:tr w:rsidR="00C25C2F" w:rsidRPr="00D71E1C" w:rsidTr="00C25C2F">
        <w:trPr>
          <w:trHeight w:val="212"/>
        </w:trPr>
        <w:tc>
          <w:tcPr>
            <w:tcW w:w="2104" w:type="dxa"/>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Направление</w:t>
            </w:r>
          </w:p>
        </w:tc>
        <w:tc>
          <w:tcPr>
            <w:tcW w:w="1071"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393,7</w:t>
            </w:r>
          </w:p>
        </w:tc>
        <w:tc>
          <w:tcPr>
            <w:tcW w:w="1016"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323,9</w:t>
            </w:r>
          </w:p>
        </w:tc>
        <w:tc>
          <w:tcPr>
            <w:tcW w:w="1918"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lang w:val="kk-KZ"/>
              </w:rPr>
              <w:t>10</w:t>
            </w:r>
            <w:r w:rsidRPr="00D71E1C">
              <w:rPr>
                <w:rFonts w:ascii="Arial" w:eastAsia="SimSun" w:hAnsi="Arial" w:cs="Arial"/>
                <w:sz w:val="20"/>
                <w:szCs w:val="20"/>
              </w:rPr>
              <w:t>0</w:t>
            </w:r>
          </w:p>
        </w:tc>
        <w:tc>
          <w:tcPr>
            <w:tcW w:w="1874"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ПЦТ-1-50</w:t>
            </w:r>
          </w:p>
        </w:tc>
      </w:tr>
      <w:tr w:rsidR="00C25C2F" w:rsidRPr="00D71E1C" w:rsidTr="00C25C2F">
        <w:trPr>
          <w:trHeight w:val="212"/>
        </w:trPr>
        <w:tc>
          <w:tcPr>
            <w:tcW w:w="2104" w:type="dxa"/>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Кондуктор</w:t>
            </w:r>
          </w:p>
        </w:tc>
        <w:tc>
          <w:tcPr>
            <w:tcW w:w="1071"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295,3</w:t>
            </w:r>
          </w:p>
        </w:tc>
        <w:tc>
          <w:tcPr>
            <w:tcW w:w="1016"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244,5</w:t>
            </w:r>
          </w:p>
        </w:tc>
        <w:tc>
          <w:tcPr>
            <w:tcW w:w="1918"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w:t>
            </w:r>
            <w:r w:rsidRPr="00D71E1C">
              <w:rPr>
                <w:rFonts w:ascii="Arial" w:eastAsia="SimSun" w:hAnsi="Arial" w:cs="Arial"/>
                <w:sz w:val="20"/>
                <w:szCs w:val="20"/>
                <w:lang w:val="kk-KZ"/>
              </w:rPr>
              <w:t>5</w:t>
            </w:r>
            <w:r w:rsidRPr="00D71E1C">
              <w:rPr>
                <w:rFonts w:ascii="Arial" w:eastAsia="SimSun" w:hAnsi="Arial" w:cs="Arial"/>
                <w:sz w:val="20"/>
                <w:szCs w:val="20"/>
              </w:rPr>
              <w:t>00</w:t>
            </w:r>
          </w:p>
        </w:tc>
        <w:tc>
          <w:tcPr>
            <w:tcW w:w="1874"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ПЦТ-Ι-Ġ-СС-Ι</w:t>
            </w:r>
          </w:p>
        </w:tc>
      </w:tr>
      <w:tr w:rsidR="00C25C2F" w:rsidRPr="00D71E1C" w:rsidTr="00C25C2F">
        <w:trPr>
          <w:trHeight w:val="212"/>
        </w:trPr>
        <w:tc>
          <w:tcPr>
            <w:tcW w:w="2104" w:type="dxa"/>
            <w:noWrap/>
            <w:vAlign w:val="bottom"/>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 xml:space="preserve">Эксплуатационная </w:t>
            </w:r>
          </w:p>
        </w:tc>
        <w:tc>
          <w:tcPr>
            <w:tcW w:w="1071"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215,9</w:t>
            </w:r>
          </w:p>
        </w:tc>
        <w:tc>
          <w:tcPr>
            <w:tcW w:w="1016"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177,8</w:t>
            </w:r>
          </w:p>
        </w:tc>
        <w:tc>
          <w:tcPr>
            <w:tcW w:w="1918" w:type="dxa"/>
            <w:noWrap/>
            <w:vAlign w:val="center"/>
          </w:tcPr>
          <w:p w:rsidR="00C25C2F" w:rsidRPr="00D71E1C" w:rsidRDefault="00C25C2F" w:rsidP="00C25C2F">
            <w:pPr>
              <w:jc w:val="center"/>
              <w:rPr>
                <w:rFonts w:ascii="Arial" w:eastAsia="SimSun" w:hAnsi="Arial" w:cs="Arial"/>
                <w:sz w:val="20"/>
                <w:szCs w:val="20"/>
                <w:lang w:val="kk-KZ"/>
              </w:rPr>
            </w:pPr>
            <w:r w:rsidRPr="00D71E1C">
              <w:rPr>
                <w:rFonts w:ascii="Arial" w:eastAsia="SimSun" w:hAnsi="Arial" w:cs="Arial"/>
                <w:sz w:val="20"/>
                <w:szCs w:val="20"/>
                <w:lang w:val="kk-KZ"/>
              </w:rPr>
              <w:t>3392,3/3613,18</w:t>
            </w:r>
          </w:p>
        </w:tc>
        <w:tc>
          <w:tcPr>
            <w:tcW w:w="1874"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до устья</w:t>
            </w:r>
          </w:p>
        </w:tc>
        <w:tc>
          <w:tcPr>
            <w:tcW w:w="1797" w:type="dxa"/>
            <w:noWrap/>
            <w:vAlign w:val="bottom"/>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 xml:space="preserve">ПЦТ-Ι-Ġ-СС-Ι </w:t>
            </w:r>
          </w:p>
        </w:tc>
      </w:tr>
      <w:tr w:rsidR="00C25C2F" w:rsidRPr="00D71E1C" w:rsidTr="004B49E6">
        <w:trPr>
          <w:trHeight w:val="225"/>
        </w:trPr>
        <w:tc>
          <w:tcPr>
            <w:tcW w:w="2104" w:type="dxa"/>
            <w:noWrap/>
            <w:vAlign w:val="center"/>
          </w:tcPr>
          <w:p w:rsidR="00C25C2F" w:rsidRPr="00D71E1C" w:rsidRDefault="00C25C2F" w:rsidP="00C25C2F">
            <w:pPr>
              <w:rPr>
                <w:rFonts w:ascii="Arial" w:eastAsia="SimSun" w:hAnsi="Arial" w:cs="Arial"/>
                <w:sz w:val="20"/>
                <w:szCs w:val="20"/>
              </w:rPr>
            </w:pPr>
            <w:r w:rsidRPr="00D71E1C">
              <w:rPr>
                <w:rFonts w:ascii="Arial" w:eastAsia="SimSun" w:hAnsi="Arial" w:cs="Arial"/>
                <w:sz w:val="20"/>
                <w:szCs w:val="20"/>
              </w:rPr>
              <w:t>Хвостовик</w:t>
            </w:r>
          </w:p>
        </w:tc>
        <w:tc>
          <w:tcPr>
            <w:tcW w:w="1071"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155,6</w:t>
            </w:r>
          </w:p>
        </w:tc>
        <w:tc>
          <w:tcPr>
            <w:tcW w:w="1016"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rPr>
              <w:t>114,3</w:t>
            </w:r>
          </w:p>
        </w:tc>
        <w:tc>
          <w:tcPr>
            <w:tcW w:w="1918" w:type="dxa"/>
            <w:noWrap/>
            <w:vAlign w:val="center"/>
          </w:tcPr>
          <w:p w:rsidR="00C25C2F" w:rsidRPr="00D71E1C" w:rsidRDefault="00C25C2F" w:rsidP="00C25C2F">
            <w:pPr>
              <w:jc w:val="center"/>
              <w:rPr>
                <w:rFonts w:ascii="Arial" w:eastAsia="SimSun" w:hAnsi="Arial" w:cs="Arial"/>
                <w:sz w:val="20"/>
                <w:szCs w:val="20"/>
              </w:rPr>
            </w:pPr>
            <w:r w:rsidRPr="00D71E1C">
              <w:rPr>
                <w:rFonts w:ascii="Arial" w:eastAsia="SimSun" w:hAnsi="Arial" w:cs="Arial"/>
                <w:sz w:val="20"/>
                <w:szCs w:val="20"/>
                <w:lang w:val="kk-KZ"/>
              </w:rPr>
              <w:t>3342/3415,53</w:t>
            </w:r>
            <w:r w:rsidRPr="00D71E1C">
              <w:rPr>
                <w:rFonts w:ascii="Arial" w:eastAsia="SimSun" w:hAnsi="Arial" w:cs="Arial"/>
                <w:sz w:val="20"/>
                <w:szCs w:val="20"/>
              </w:rPr>
              <w:t>-</w:t>
            </w:r>
            <w:r w:rsidRPr="00D71E1C">
              <w:rPr>
                <w:rFonts w:ascii="Arial" w:eastAsia="SimSun" w:hAnsi="Arial" w:cs="Arial"/>
                <w:sz w:val="20"/>
                <w:szCs w:val="20"/>
                <w:lang w:val="kk-KZ"/>
              </w:rPr>
              <w:t>3398,08/4308,41</w:t>
            </w:r>
          </w:p>
        </w:tc>
        <w:tc>
          <w:tcPr>
            <w:tcW w:w="3671" w:type="dxa"/>
            <w:gridSpan w:val="2"/>
            <w:noWrap/>
            <w:vAlign w:val="center"/>
          </w:tcPr>
          <w:p w:rsidR="00C25C2F" w:rsidRPr="00D71E1C" w:rsidRDefault="00C25C2F" w:rsidP="004B49E6">
            <w:pPr>
              <w:jc w:val="center"/>
              <w:rPr>
                <w:rFonts w:ascii="Arial" w:eastAsia="SimSun" w:hAnsi="Arial" w:cs="Arial"/>
                <w:sz w:val="20"/>
                <w:szCs w:val="20"/>
              </w:rPr>
            </w:pPr>
            <w:r w:rsidRPr="00D71E1C">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jc w:val="both"/>
        <w:rPr>
          <w:rFonts w:ascii="Arial" w:eastAsia="SimSun" w:hAnsi="Arial" w:cs="Arial"/>
          <w:sz w:val="22"/>
          <w:szCs w:val="22"/>
          <w:lang w:eastAsia="en-US"/>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№459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Ø323,9мм спускается на глубину 100м</w:t>
      </w:r>
      <w:r w:rsidRPr="00C25C2F">
        <w:rPr>
          <w:rFonts w:ascii="Arial" w:eastAsia="SimSun" w:hAnsi="Arial" w:cs="Arial"/>
          <w:szCs w:val="26"/>
          <w:lang w:eastAsia="en-US"/>
        </w:rPr>
        <w:t>,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1500 м,</w:t>
      </w:r>
      <w:r w:rsidRPr="00C25C2F">
        <w:rPr>
          <w:rFonts w:ascii="Arial" w:eastAsia="SimSun" w:hAnsi="Arial" w:cs="Arial"/>
          <w:szCs w:val="26"/>
          <w:lang w:eastAsia="en-US"/>
        </w:rPr>
        <w:t xml:space="preserve">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B8461F">
        <w:rPr>
          <w:rFonts w:eastAsia="SimSun"/>
          <w:lang w:eastAsia="en-US"/>
        </w:rPr>
        <w:sym w:font="Symbol" w:char="F0C6"/>
      </w:r>
      <w:r w:rsidRPr="00C25C2F">
        <w:rPr>
          <w:rFonts w:ascii="Arial" w:eastAsia="SimSun" w:hAnsi="Arial" w:cs="Arial"/>
          <w:lang w:eastAsia="en-US"/>
        </w:rPr>
        <w:t>177,8 мм спускается до 3122</w:t>
      </w:r>
      <w:r w:rsidRPr="00C25C2F">
        <w:rPr>
          <w:rFonts w:ascii="Arial" w:eastAsia="SimSun" w:hAnsi="Arial" w:cs="Arial"/>
          <w:lang w:val="kk-KZ" w:eastAsia="en-US"/>
        </w:rPr>
        <w:t>,64/3274,43</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и цементируется подъемом цемента до устья для вскрытия всех продуктивных горизонтов и добычи продукции скважин.</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3072/3109,60</w:t>
      </w:r>
      <w:r w:rsidRPr="00C25C2F">
        <w:rPr>
          <w:rFonts w:ascii="Arial" w:eastAsia="SimSun" w:hAnsi="Arial" w:cs="Arial"/>
          <w:lang w:eastAsia="en-US"/>
        </w:rPr>
        <w:t>-</w:t>
      </w:r>
      <w:r w:rsidRPr="00C25C2F">
        <w:rPr>
          <w:rFonts w:ascii="Arial" w:eastAsia="SimSun" w:hAnsi="Arial" w:cs="Arial"/>
          <w:lang w:val="kk-KZ" w:eastAsia="en-US"/>
        </w:rPr>
        <w:t>3134,84/4077,72</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Проектная конструкция скважины</w:t>
      </w:r>
      <w:r w:rsidRPr="00C25C2F">
        <w:rPr>
          <w:rFonts w:ascii="Arial" w:eastAsia="Batang" w:hAnsi="Arial" w:cs="Arial"/>
          <w:lang w:val="kk-KZ" w:eastAsia="ko-KR"/>
        </w:rPr>
        <w:t xml:space="preserve"> </w:t>
      </w:r>
      <w:r w:rsidRPr="00C25C2F">
        <w:rPr>
          <w:rFonts w:ascii="Arial" w:eastAsia="Batang" w:hAnsi="Arial" w:cs="Arial"/>
          <w:lang w:eastAsia="ko-KR"/>
        </w:rPr>
        <w:t>№4</w:t>
      </w:r>
      <w:r w:rsidRPr="00C25C2F">
        <w:rPr>
          <w:rFonts w:ascii="Arial" w:eastAsia="Batang" w:hAnsi="Arial" w:cs="Arial"/>
          <w:lang w:val="kk-KZ" w:eastAsia="ko-KR"/>
        </w:rPr>
        <w:t>59</w:t>
      </w:r>
      <w:r w:rsidRPr="00C25C2F">
        <w:rPr>
          <w:rFonts w:ascii="Arial" w:eastAsia="Batang" w:hAnsi="Arial" w:cs="Arial"/>
          <w:lang w:eastAsia="ko-KR"/>
        </w:rPr>
        <w:t xml:space="preserve"> приведена в таблице </w:t>
      </w:r>
      <w:r>
        <w:rPr>
          <w:rFonts w:ascii="Arial" w:eastAsia="Batang" w:hAnsi="Arial" w:cs="Arial"/>
          <w:lang w:eastAsia="ko-KR"/>
        </w:rPr>
        <w:t>1.9</w:t>
      </w:r>
      <w:r w:rsidRPr="00C25C2F">
        <w:rPr>
          <w:rFonts w:ascii="Arial" w:eastAsia="Batang" w:hAnsi="Arial" w:cs="Arial"/>
          <w:lang w:eastAsia="ko-KR"/>
        </w:rPr>
        <w:t>.</w:t>
      </w:r>
    </w:p>
    <w:p w:rsidR="00C25C2F" w:rsidRPr="00C25C2F" w:rsidRDefault="00C25C2F" w:rsidP="00C25C2F">
      <w:pPr>
        <w:ind w:right="57" w:firstLine="709"/>
        <w:rPr>
          <w:rFonts w:ascii="Arial" w:eastAsia="Arial Unicode MS" w:hAnsi="Arial" w:cs="Arial"/>
          <w:b/>
          <w:sz w:val="20"/>
          <w:szCs w:val="20"/>
          <w:lang w:eastAsia="ko-KR"/>
        </w:rPr>
      </w:pPr>
    </w:p>
    <w:p w:rsidR="00C25C2F" w:rsidRPr="00B8461F" w:rsidRDefault="00C25C2F" w:rsidP="00C25C2F">
      <w:pPr>
        <w:pStyle w:val="affd"/>
        <w:keepNext/>
        <w:spacing w:before="0" w:after="0"/>
        <w:ind w:firstLine="709"/>
        <w:rPr>
          <w:rFonts w:ascii="Arial" w:eastAsia="Arial Unicode MS" w:hAnsi="Arial" w:cs="Arial"/>
          <w:lang w:eastAsia="ko-KR"/>
        </w:rPr>
      </w:pPr>
      <w:bookmarkStart w:id="25" w:name="_Toc137023174"/>
      <w:r w:rsidRPr="00B8461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9</w:t>
      </w:r>
      <w:r w:rsidR="00E85D99">
        <w:rPr>
          <w:rFonts w:ascii="Arial" w:hAnsi="Arial" w:cs="Arial"/>
        </w:rPr>
        <w:fldChar w:fldCharType="end"/>
      </w:r>
      <w:r w:rsidRPr="00B8461F">
        <w:rPr>
          <w:rFonts w:ascii="Arial" w:eastAsia="Arial Unicode MS" w:hAnsi="Arial" w:cs="Arial"/>
          <w:lang w:eastAsia="ko-KR"/>
        </w:rPr>
        <w:t xml:space="preserve"> - Проектная конструкция для горизонтальной скважины №459</w:t>
      </w:r>
      <w:bookmarkEnd w:id="25"/>
    </w:p>
    <w:tbl>
      <w:tblPr>
        <w:tblpPr w:leftFromText="180" w:rightFromText="180" w:vertAnchor="text" w:horzAnchor="margin" w:tblpXSpec="center" w:tblpY="79"/>
        <w:tblW w:w="97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04"/>
        <w:gridCol w:w="1071"/>
        <w:gridCol w:w="1016"/>
        <w:gridCol w:w="1918"/>
        <w:gridCol w:w="1874"/>
        <w:gridCol w:w="1797"/>
      </w:tblGrid>
      <w:tr w:rsidR="00C25C2F" w:rsidRPr="00B8461F" w:rsidTr="00C25C2F">
        <w:trPr>
          <w:cantSplit/>
          <w:trHeight w:val="475"/>
        </w:trPr>
        <w:tc>
          <w:tcPr>
            <w:tcW w:w="2104" w:type="dxa"/>
            <w:vMerge w:val="restart"/>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Наименование колонн</w:t>
            </w:r>
          </w:p>
        </w:tc>
        <w:tc>
          <w:tcPr>
            <w:tcW w:w="2087" w:type="dxa"/>
            <w:gridSpan w:val="2"/>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Диаметр, мм</w:t>
            </w:r>
          </w:p>
        </w:tc>
        <w:tc>
          <w:tcPr>
            <w:tcW w:w="1918" w:type="dxa"/>
            <w:vMerge w:val="restart"/>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Глубина спуска колонны, м</w:t>
            </w:r>
          </w:p>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(п</w:t>
            </w:r>
            <w:r w:rsidRPr="00B8461F">
              <w:rPr>
                <w:rFonts w:ascii="Arial" w:eastAsia="SimSun" w:hAnsi="Arial" w:cs="Arial"/>
                <w:sz w:val="20"/>
                <w:szCs w:val="20"/>
                <w:lang w:val="kk-KZ"/>
              </w:rPr>
              <w:t>о вертикали/по стволу)</w:t>
            </w:r>
          </w:p>
        </w:tc>
        <w:tc>
          <w:tcPr>
            <w:tcW w:w="1874" w:type="dxa"/>
            <w:vMerge w:val="restart"/>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Высота подъема цемента от устья, м</w:t>
            </w:r>
          </w:p>
        </w:tc>
        <w:tc>
          <w:tcPr>
            <w:tcW w:w="1797" w:type="dxa"/>
            <w:vMerge w:val="restart"/>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Тип цемента</w:t>
            </w:r>
          </w:p>
        </w:tc>
      </w:tr>
      <w:tr w:rsidR="00C25C2F" w:rsidRPr="00B8461F" w:rsidTr="00C25C2F">
        <w:trPr>
          <w:cantSplit/>
          <w:trHeight w:val="387"/>
        </w:trPr>
        <w:tc>
          <w:tcPr>
            <w:tcW w:w="2104" w:type="dxa"/>
            <w:vMerge/>
            <w:vAlign w:val="center"/>
          </w:tcPr>
          <w:p w:rsidR="00C25C2F" w:rsidRPr="00B8461F" w:rsidRDefault="00C25C2F" w:rsidP="00C25C2F">
            <w:pPr>
              <w:ind w:firstLine="7"/>
              <w:rPr>
                <w:rFonts w:ascii="Arial" w:eastAsia="SimSun" w:hAnsi="Arial" w:cs="Arial"/>
                <w:sz w:val="20"/>
                <w:szCs w:val="20"/>
              </w:rPr>
            </w:pPr>
          </w:p>
        </w:tc>
        <w:tc>
          <w:tcPr>
            <w:tcW w:w="1071"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Долото</w:t>
            </w:r>
          </w:p>
        </w:tc>
        <w:tc>
          <w:tcPr>
            <w:tcW w:w="1016"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колонна</w:t>
            </w:r>
          </w:p>
        </w:tc>
        <w:tc>
          <w:tcPr>
            <w:tcW w:w="1918" w:type="dxa"/>
            <w:vMerge/>
            <w:vAlign w:val="center"/>
          </w:tcPr>
          <w:p w:rsidR="00C25C2F" w:rsidRPr="00B8461F" w:rsidRDefault="00C25C2F" w:rsidP="00C25C2F">
            <w:pPr>
              <w:ind w:firstLine="7"/>
              <w:rPr>
                <w:rFonts w:ascii="Arial" w:eastAsia="SimSun" w:hAnsi="Arial" w:cs="Arial"/>
                <w:sz w:val="20"/>
                <w:szCs w:val="20"/>
              </w:rPr>
            </w:pPr>
          </w:p>
        </w:tc>
        <w:tc>
          <w:tcPr>
            <w:tcW w:w="1874" w:type="dxa"/>
            <w:vMerge/>
            <w:vAlign w:val="center"/>
          </w:tcPr>
          <w:p w:rsidR="00C25C2F" w:rsidRPr="00B8461F" w:rsidRDefault="00C25C2F" w:rsidP="00C25C2F">
            <w:pPr>
              <w:ind w:firstLine="7"/>
              <w:rPr>
                <w:rFonts w:ascii="Arial" w:eastAsia="SimSun" w:hAnsi="Arial" w:cs="Arial"/>
                <w:sz w:val="20"/>
                <w:szCs w:val="20"/>
              </w:rPr>
            </w:pPr>
          </w:p>
        </w:tc>
        <w:tc>
          <w:tcPr>
            <w:tcW w:w="1797" w:type="dxa"/>
            <w:vMerge/>
            <w:vAlign w:val="center"/>
          </w:tcPr>
          <w:p w:rsidR="00C25C2F" w:rsidRPr="00B8461F" w:rsidRDefault="00C25C2F" w:rsidP="00C25C2F">
            <w:pPr>
              <w:ind w:firstLine="7"/>
              <w:rPr>
                <w:rFonts w:ascii="Arial" w:eastAsia="SimSun" w:hAnsi="Arial" w:cs="Arial"/>
                <w:sz w:val="20"/>
                <w:szCs w:val="20"/>
              </w:rPr>
            </w:pPr>
          </w:p>
        </w:tc>
      </w:tr>
      <w:tr w:rsidR="00C25C2F" w:rsidRPr="00B8461F" w:rsidTr="00C25C2F">
        <w:trPr>
          <w:trHeight w:val="212"/>
        </w:trPr>
        <w:tc>
          <w:tcPr>
            <w:tcW w:w="2104" w:type="dxa"/>
            <w:noWrap/>
            <w:vAlign w:val="center"/>
          </w:tcPr>
          <w:p w:rsidR="00C25C2F" w:rsidRPr="00B8461F" w:rsidRDefault="00C25C2F" w:rsidP="00C25C2F">
            <w:pPr>
              <w:ind w:firstLine="7"/>
              <w:rPr>
                <w:rFonts w:ascii="Arial" w:eastAsia="SimSun" w:hAnsi="Arial" w:cs="Arial"/>
                <w:sz w:val="20"/>
                <w:szCs w:val="20"/>
              </w:rPr>
            </w:pPr>
            <w:r w:rsidRPr="00B8461F">
              <w:rPr>
                <w:rFonts w:ascii="Arial" w:eastAsia="SimSun" w:hAnsi="Arial" w:cs="Arial"/>
                <w:sz w:val="20"/>
                <w:szCs w:val="20"/>
              </w:rPr>
              <w:t>Направление</w:t>
            </w:r>
          </w:p>
        </w:tc>
        <w:tc>
          <w:tcPr>
            <w:tcW w:w="1071"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393,7</w:t>
            </w:r>
          </w:p>
        </w:tc>
        <w:tc>
          <w:tcPr>
            <w:tcW w:w="1016"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323,9</w:t>
            </w:r>
          </w:p>
        </w:tc>
        <w:tc>
          <w:tcPr>
            <w:tcW w:w="1918"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100</w:t>
            </w:r>
          </w:p>
        </w:tc>
        <w:tc>
          <w:tcPr>
            <w:tcW w:w="1874"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до устья</w:t>
            </w:r>
          </w:p>
        </w:tc>
        <w:tc>
          <w:tcPr>
            <w:tcW w:w="1797"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ПЦТ-1-50</w:t>
            </w:r>
          </w:p>
        </w:tc>
      </w:tr>
      <w:tr w:rsidR="00C25C2F" w:rsidRPr="00B8461F" w:rsidTr="00C25C2F">
        <w:trPr>
          <w:trHeight w:val="212"/>
        </w:trPr>
        <w:tc>
          <w:tcPr>
            <w:tcW w:w="2104" w:type="dxa"/>
            <w:noWrap/>
            <w:vAlign w:val="center"/>
          </w:tcPr>
          <w:p w:rsidR="00C25C2F" w:rsidRPr="00B8461F" w:rsidRDefault="00C25C2F" w:rsidP="00C25C2F">
            <w:pPr>
              <w:ind w:firstLine="7"/>
              <w:rPr>
                <w:rFonts w:ascii="Arial" w:eastAsia="SimSun" w:hAnsi="Arial" w:cs="Arial"/>
                <w:sz w:val="20"/>
                <w:szCs w:val="20"/>
              </w:rPr>
            </w:pPr>
            <w:r w:rsidRPr="00B8461F">
              <w:rPr>
                <w:rFonts w:ascii="Arial" w:eastAsia="SimSun" w:hAnsi="Arial" w:cs="Arial"/>
                <w:sz w:val="20"/>
                <w:szCs w:val="20"/>
              </w:rPr>
              <w:t>Кондуктор</w:t>
            </w:r>
          </w:p>
        </w:tc>
        <w:tc>
          <w:tcPr>
            <w:tcW w:w="1071"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295,3</w:t>
            </w:r>
          </w:p>
        </w:tc>
        <w:tc>
          <w:tcPr>
            <w:tcW w:w="1016"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244,5</w:t>
            </w:r>
          </w:p>
        </w:tc>
        <w:tc>
          <w:tcPr>
            <w:tcW w:w="1918"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1500</w:t>
            </w:r>
          </w:p>
        </w:tc>
        <w:tc>
          <w:tcPr>
            <w:tcW w:w="1874"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до устья</w:t>
            </w:r>
          </w:p>
        </w:tc>
        <w:tc>
          <w:tcPr>
            <w:tcW w:w="1797"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ПЦТ-Ι-Ġ-СС-Ι</w:t>
            </w:r>
          </w:p>
        </w:tc>
      </w:tr>
      <w:tr w:rsidR="00C25C2F" w:rsidRPr="00B8461F" w:rsidTr="00C25C2F">
        <w:trPr>
          <w:trHeight w:val="212"/>
        </w:trPr>
        <w:tc>
          <w:tcPr>
            <w:tcW w:w="2104" w:type="dxa"/>
            <w:noWrap/>
            <w:vAlign w:val="center"/>
          </w:tcPr>
          <w:p w:rsidR="00C25C2F" w:rsidRPr="00B8461F" w:rsidRDefault="00C25C2F" w:rsidP="00C25C2F">
            <w:pPr>
              <w:ind w:firstLine="7"/>
              <w:rPr>
                <w:rFonts w:ascii="Arial" w:eastAsia="SimSun" w:hAnsi="Arial" w:cs="Arial"/>
                <w:sz w:val="20"/>
                <w:szCs w:val="20"/>
              </w:rPr>
            </w:pPr>
            <w:r w:rsidRPr="00B8461F">
              <w:rPr>
                <w:rFonts w:ascii="Arial" w:eastAsia="SimSun" w:hAnsi="Arial" w:cs="Arial"/>
                <w:sz w:val="20"/>
                <w:szCs w:val="20"/>
              </w:rPr>
              <w:t xml:space="preserve">Эксплуатационная </w:t>
            </w:r>
          </w:p>
        </w:tc>
        <w:tc>
          <w:tcPr>
            <w:tcW w:w="1071"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215,9</w:t>
            </w:r>
          </w:p>
        </w:tc>
        <w:tc>
          <w:tcPr>
            <w:tcW w:w="1016"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177,8</w:t>
            </w:r>
          </w:p>
        </w:tc>
        <w:tc>
          <w:tcPr>
            <w:tcW w:w="1918"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3122,64/3274,43</w:t>
            </w:r>
          </w:p>
        </w:tc>
        <w:tc>
          <w:tcPr>
            <w:tcW w:w="1874"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до устья</w:t>
            </w:r>
          </w:p>
        </w:tc>
        <w:tc>
          <w:tcPr>
            <w:tcW w:w="1797"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 xml:space="preserve">ПЦТ-Ι-Ġ-СС-Ι </w:t>
            </w:r>
          </w:p>
        </w:tc>
      </w:tr>
      <w:tr w:rsidR="00C25C2F" w:rsidRPr="00B8461F" w:rsidTr="00C25C2F">
        <w:trPr>
          <w:trHeight w:val="225"/>
        </w:trPr>
        <w:tc>
          <w:tcPr>
            <w:tcW w:w="2104" w:type="dxa"/>
            <w:noWrap/>
            <w:vAlign w:val="center"/>
          </w:tcPr>
          <w:p w:rsidR="00C25C2F" w:rsidRPr="00B8461F" w:rsidRDefault="00C25C2F" w:rsidP="00C25C2F">
            <w:pPr>
              <w:ind w:firstLine="7"/>
              <w:rPr>
                <w:rFonts w:ascii="Arial" w:eastAsia="SimSun" w:hAnsi="Arial" w:cs="Arial"/>
                <w:sz w:val="20"/>
                <w:szCs w:val="20"/>
              </w:rPr>
            </w:pPr>
            <w:r w:rsidRPr="00B8461F">
              <w:rPr>
                <w:rFonts w:ascii="Arial" w:eastAsia="SimSun" w:hAnsi="Arial" w:cs="Arial"/>
                <w:sz w:val="20"/>
                <w:szCs w:val="20"/>
              </w:rPr>
              <w:t>Хвостовик</w:t>
            </w:r>
          </w:p>
        </w:tc>
        <w:tc>
          <w:tcPr>
            <w:tcW w:w="1071" w:type="dxa"/>
            <w:noWrap/>
            <w:vAlign w:val="center"/>
          </w:tcPr>
          <w:p w:rsidR="00C25C2F" w:rsidRPr="00B8461F" w:rsidRDefault="00C25C2F" w:rsidP="00C25C2F">
            <w:pPr>
              <w:ind w:firstLine="7"/>
              <w:jc w:val="center"/>
              <w:rPr>
                <w:rFonts w:ascii="Arial" w:eastAsia="SimSun" w:hAnsi="Arial" w:cs="Arial"/>
                <w:sz w:val="20"/>
                <w:szCs w:val="20"/>
                <w:lang w:val="en-US"/>
              </w:rPr>
            </w:pPr>
            <w:r w:rsidRPr="00B8461F">
              <w:rPr>
                <w:rFonts w:ascii="Arial" w:eastAsia="SimSun" w:hAnsi="Arial" w:cs="Arial"/>
                <w:sz w:val="20"/>
                <w:szCs w:val="20"/>
              </w:rPr>
              <w:t>155,6</w:t>
            </w:r>
          </w:p>
        </w:tc>
        <w:tc>
          <w:tcPr>
            <w:tcW w:w="1016" w:type="dxa"/>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114,3</w:t>
            </w:r>
          </w:p>
        </w:tc>
        <w:tc>
          <w:tcPr>
            <w:tcW w:w="1918" w:type="dxa"/>
            <w:noWrap/>
            <w:vAlign w:val="bottom"/>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3072/3109,60-3134,84/4077,72</w:t>
            </w:r>
          </w:p>
        </w:tc>
        <w:tc>
          <w:tcPr>
            <w:tcW w:w="3671" w:type="dxa"/>
            <w:gridSpan w:val="2"/>
            <w:noWrap/>
            <w:vAlign w:val="center"/>
          </w:tcPr>
          <w:p w:rsidR="00C25C2F" w:rsidRPr="00B8461F" w:rsidRDefault="00C25C2F" w:rsidP="00C25C2F">
            <w:pPr>
              <w:ind w:firstLine="7"/>
              <w:jc w:val="center"/>
              <w:rPr>
                <w:rFonts w:ascii="Arial" w:eastAsia="SimSun" w:hAnsi="Arial" w:cs="Arial"/>
                <w:sz w:val="20"/>
                <w:szCs w:val="20"/>
              </w:rPr>
            </w:pPr>
            <w:r w:rsidRPr="00B8461F">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lastRenderedPageBreak/>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rPr>
          <w:rFonts w:ascii="Arial" w:hAnsi="Arial" w:cs="Arial"/>
          <w:i/>
          <w:kern w:val="2"/>
          <w:sz w:val="20"/>
          <w:szCs w:val="20"/>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№466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Ø323,9мм спускается на глубину 100м,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1500 м,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F82153">
        <w:rPr>
          <w:rFonts w:eastAsia="SimSun"/>
          <w:lang w:eastAsia="en-US"/>
        </w:rPr>
        <w:sym w:font="Symbol" w:char="F0C6"/>
      </w:r>
      <w:r w:rsidRPr="00C25C2F">
        <w:rPr>
          <w:rFonts w:ascii="Arial" w:eastAsia="SimSun" w:hAnsi="Arial" w:cs="Arial"/>
          <w:lang w:eastAsia="en-US"/>
        </w:rPr>
        <w:t xml:space="preserve">177,8 мм спускается до </w:t>
      </w:r>
      <w:r w:rsidRPr="00C25C2F">
        <w:rPr>
          <w:rFonts w:ascii="Arial" w:eastAsia="SimSun" w:hAnsi="Arial" w:cs="Arial"/>
          <w:lang w:val="kk-KZ" w:eastAsia="en-US"/>
        </w:rPr>
        <w:t>3202,64/3393</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и цементируется подъемом цемента до устья для вскрытия всех продуктивных горизонтов и добычи продукции скважин.</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3152/3212,65</w:t>
      </w:r>
      <w:r w:rsidRPr="00C25C2F">
        <w:rPr>
          <w:rFonts w:ascii="Arial" w:eastAsia="SimSun" w:hAnsi="Arial" w:cs="Arial"/>
          <w:lang w:eastAsia="en-US"/>
        </w:rPr>
        <w:t>-</w:t>
      </w:r>
      <w:r w:rsidRPr="00C25C2F">
        <w:rPr>
          <w:rFonts w:ascii="Arial" w:eastAsia="SimSun" w:hAnsi="Arial" w:cs="Arial"/>
          <w:lang w:val="kk-KZ" w:eastAsia="en-US"/>
        </w:rPr>
        <w:t>3220,38/3941,59</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 xml:space="preserve">Проектная конструкция скважины №466 приведена в таблице </w:t>
      </w:r>
      <w:r>
        <w:rPr>
          <w:rFonts w:ascii="Arial" w:eastAsia="Batang" w:hAnsi="Arial" w:cs="Arial"/>
          <w:lang w:eastAsia="ko-KR"/>
        </w:rPr>
        <w:t>1</w:t>
      </w:r>
      <w:r w:rsidRPr="00C25C2F">
        <w:rPr>
          <w:rFonts w:ascii="Arial" w:eastAsia="Batang" w:hAnsi="Arial" w:cs="Arial"/>
          <w:lang w:eastAsia="ko-KR"/>
        </w:rPr>
        <w:t>.</w:t>
      </w:r>
      <w:r>
        <w:rPr>
          <w:rFonts w:ascii="Arial" w:eastAsia="Batang" w:hAnsi="Arial" w:cs="Arial"/>
          <w:lang w:eastAsia="ko-KR"/>
        </w:rPr>
        <w:t>10.</w:t>
      </w:r>
    </w:p>
    <w:p w:rsidR="00C25C2F" w:rsidRPr="00C25C2F" w:rsidRDefault="00C25C2F" w:rsidP="00C25C2F">
      <w:pPr>
        <w:ind w:right="57" w:firstLine="709"/>
        <w:rPr>
          <w:rFonts w:ascii="Arial" w:eastAsia="Arial Unicode MS" w:hAnsi="Arial" w:cs="Arial"/>
          <w:b/>
          <w:lang w:eastAsia="ko-KR"/>
        </w:rPr>
      </w:pPr>
    </w:p>
    <w:p w:rsidR="00C25C2F" w:rsidRPr="00F82153" w:rsidRDefault="00C25C2F" w:rsidP="00C25C2F">
      <w:pPr>
        <w:pStyle w:val="affd"/>
        <w:keepNext/>
        <w:spacing w:before="0" w:after="0"/>
        <w:ind w:firstLine="709"/>
        <w:rPr>
          <w:rFonts w:ascii="Arial" w:eastAsia="Arial Unicode MS" w:hAnsi="Arial" w:cs="Arial"/>
          <w:lang w:eastAsia="ko-KR"/>
        </w:rPr>
      </w:pPr>
      <w:bookmarkStart w:id="26" w:name="_Toc137023175"/>
      <w:r w:rsidRPr="00F82153">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10</w:t>
      </w:r>
      <w:r w:rsidR="00E85D99">
        <w:rPr>
          <w:rFonts w:ascii="Arial" w:hAnsi="Arial" w:cs="Arial"/>
        </w:rPr>
        <w:fldChar w:fldCharType="end"/>
      </w:r>
      <w:r w:rsidRPr="00F82153">
        <w:rPr>
          <w:rFonts w:ascii="Arial" w:eastAsia="Arial Unicode MS" w:hAnsi="Arial" w:cs="Arial"/>
          <w:lang w:eastAsia="ko-KR"/>
        </w:rPr>
        <w:t xml:space="preserve"> - Проектная конструкция для горизонтальной скважины №466</w:t>
      </w:r>
      <w:bookmarkEnd w:id="26"/>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1874"/>
        <w:gridCol w:w="1797"/>
      </w:tblGrid>
      <w:tr w:rsidR="00C25C2F" w:rsidRPr="00F82153"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Тип цемента</w:t>
            </w:r>
          </w:p>
        </w:tc>
      </w:tr>
      <w:tr w:rsidR="00C25C2F" w:rsidRPr="00F82153" w:rsidTr="004B49E6">
        <w:trPr>
          <w:cantSplit/>
          <w:trHeight w:val="35"/>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F82153" w:rsidRDefault="00C25C2F" w:rsidP="00C25C2F">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F82153" w:rsidRDefault="00C25C2F" w:rsidP="00C25C2F">
            <w:pPr>
              <w:ind w:firstLine="7"/>
              <w:rPr>
                <w:rFonts w:ascii="Arial" w:eastAsia="SimSun"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F82153" w:rsidRDefault="00C25C2F" w:rsidP="00C25C2F">
            <w:pPr>
              <w:ind w:firstLine="7"/>
              <w:rPr>
                <w:rFonts w:ascii="Arial" w:eastAsia="SimSun"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F82153" w:rsidRDefault="00C25C2F" w:rsidP="00C25C2F">
            <w:pPr>
              <w:ind w:firstLine="7"/>
              <w:rPr>
                <w:rFonts w:ascii="Arial" w:eastAsia="SimSun" w:hAnsi="Arial" w:cs="Arial"/>
                <w:sz w:val="20"/>
                <w:szCs w:val="20"/>
              </w:rPr>
            </w:pP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C25C2F">
            <w:pPr>
              <w:ind w:firstLine="7"/>
              <w:rPr>
                <w:rFonts w:ascii="Arial" w:eastAsia="SimSun" w:hAnsi="Arial" w:cs="Arial"/>
                <w:sz w:val="20"/>
                <w:szCs w:val="20"/>
              </w:rPr>
            </w:pPr>
            <w:r w:rsidRPr="00F82153">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100</w:t>
            </w:r>
          </w:p>
        </w:tc>
        <w:tc>
          <w:tcPr>
            <w:tcW w:w="1874"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ПЦТ-1-50</w:t>
            </w: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C25C2F">
            <w:pPr>
              <w:ind w:firstLine="7"/>
              <w:rPr>
                <w:rFonts w:ascii="Arial" w:eastAsia="SimSun" w:hAnsi="Arial" w:cs="Arial"/>
                <w:sz w:val="20"/>
                <w:szCs w:val="20"/>
              </w:rPr>
            </w:pPr>
            <w:r w:rsidRPr="00F82153">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1500</w:t>
            </w:r>
          </w:p>
        </w:tc>
        <w:tc>
          <w:tcPr>
            <w:tcW w:w="1874"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ПЦТ-Ι-Ġ-СС-Ι</w:t>
            </w: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C25C2F">
            <w:pPr>
              <w:ind w:firstLine="7"/>
              <w:rPr>
                <w:rFonts w:ascii="Arial" w:eastAsia="SimSun" w:hAnsi="Arial" w:cs="Arial"/>
                <w:sz w:val="20"/>
                <w:szCs w:val="20"/>
              </w:rPr>
            </w:pPr>
            <w:r w:rsidRPr="00F82153">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177,8</w:t>
            </w:r>
          </w:p>
        </w:tc>
        <w:tc>
          <w:tcPr>
            <w:tcW w:w="1918"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3202,64/3393</w:t>
            </w:r>
          </w:p>
        </w:tc>
        <w:tc>
          <w:tcPr>
            <w:tcW w:w="1874" w:type="dxa"/>
            <w:tcBorders>
              <w:top w:val="nil"/>
              <w:left w:val="nil"/>
              <w:bottom w:val="single" w:sz="4"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 xml:space="preserve">ПЦТ-Ι-Ġ-СС-Ι </w:t>
            </w:r>
          </w:p>
        </w:tc>
      </w:tr>
      <w:tr w:rsidR="00C25C2F" w:rsidRPr="00F82153" w:rsidTr="004B49E6">
        <w:trPr>
          <w:trHeight w:val="225"/>
        </w:trPr>
        <w:tc>
          <w:tcPr>
            <w:tcW w:w="2104" w:type="dxa"/>
            <w:tcBorders>
              <w:top w:val="nil"/>
              <w:left w:val="double" w:sz="6" w:space="0" w:color="auto"/>
              <w:bottom w:val="double" w:sz="6" w:space="0" w:color="auto"/>
              <w:right w:val="single" w:sz="4" w:space="0" w:color="auto"/>
            </w:tcBorders>
            <w:noWrap/>
            <w:vAlign w:val="center"/>
          </w:tcPr>
          <w:p w:rsidR="00C25C2F" w:rsidRPr="00F82153" w:rsidRDefault="00C25C2F" w:rsidP="00C25C2F">
            <w:pPr>
              <w:ind w:firstLine="7"/>
              <w:rPr>
                <w:rFonts w:ascii="Arial" w:eastAsia="SimSun" w:hAnsi="Arial" w:cs="Arial"/>
                <w:sz w:val="20"/>
                <w:szCs w:val="20"/>
              </w:rPr>
            </w:pPr>
            <w:r w:rsidRPr="00F82153">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155,6</w:t>
            </w:r>
          </w:p>
        </w:tc>
        <w:tc>
          <w:tcPr>
            <w:tcW w:w="1016" w:type="dxa"/>
            <w:tcBorders>
              <w:top w:val="nil"/>
              <w:left w:val="nil"/>
              <w:bottom w:val="double" w:sz="6"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F82153" w:rsidRDefault="00C25C2F" w:rsidP="00C25C2F">
            <w:pPr>
              <w:ind w:firstLine="7"/>
              <w:jc w:val="center"/>
              <w:rPr>
                <w:rFonts w:ascii="Arial" w:eastAsia="SimSun" w:hAnsi="Arial" w:cs="Arial"/>
                <w:sz w:val="20"/>
                <w:szCs w:val="20"/>
                <w:lang w:val="en-US"/>
              </w:rPr>
            </w:pPr>
            <w:r w:rsidRPr="00F82153">
              <w:rPr>
                <w:rFonts w:ascii="Arial" w:eastAsia="SimSun" w:hAnsi="Arial" w:cs="Arial"/>
                <w:sz w:val="20"/>
                <w:szCs w:val="20"/>
              </w:rPr>
              <w:t>3152/3212,65-3220,38/3941,59</w:t>
            </w:r>
          </w:p>
        </w:tc>
        <w:tc>
          <w:tcPr>
            <w:tcW w:w="3671" w:type="dxa"/>
            <w:gridSpan w:val="2"/>
            <w:tcBorders>
              <w:top w:val="nil"/>
              <w:left w:val="nil"/>
              <w:bottom w:val="double" w:sz="6" w:space="0" w:color="auto"/>
              <w:right w:val="double" w:sz="6" w:space="0" w:color="auto"/>
            </w:tcBorders>
            <w:noWrap/>
            <w:vAlign w:val="center"/>
          </w:tcPr>
          <w:p w:rsidR="00C25C2F" w:rsidRPr="00F82153" w:rsidRDefault="00C25C2F" w:rsidP="00C25C2F">
            <w:pPr>
              <w:ind w:firstLine="7"/>
              <w:jc w:val="center"/>
              <w:rPr>
                <w:rFonts w:ascii="Arial" w:eastAsia="SimSun" w:hAnsi="Arial" w:cs="Arial"/>
                <w:sz w:val="20"/>
                <w:szCs w:val="20"/>
              </w:rPr>
            </w:pPr>
            <w:r w:rsidRPr="00F82153">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rPr>
          <w:rFonts w:ascii="Arial" w:hAnsi="Arial" w:cs="Arial"/>
          <w:i/>
          <w:kern w:val="2"/>
          <w:sz w:val="20"/>
          <w:szCs w:val="20"/>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№467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Ø323,9мм спускается на глубину 100м</w:t>
      </w:r>
      <w:r w:rsidRPr="00C25C2F">
        <w:rPr>
          <w:rFonts w:ascii="Arial" w:eastAsia="SimSun" w:hAnsi="Arial" w:cs="Arial"/>
          <w:szCs w:val="26"/>
          <w:lang w:eastAsia="en-US"/>
        </w:rPr>
        <w:t>,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1500 м,</w:t>
      </w:r>
      <w:r w:rsidRPr="00C25C2F">
        <w:rPr>
          <w:rFonts w:ascii="Arial" w:eastAsia="SimSun" w:hAnsi="Arial" w:cs="Arial"/>
          <w:szCs w:val="26"/>
          <w:lang w:eastAsia="en-US"/>
        </w:rPr>
        <w:t xml:space="preserve">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F82153">
        <w:rPr>
          <w:rFonts w:eastAsia="SimSun"/>
          <w:lang w:eastAsia="en-US"/>
        </w:rPr>
        <w:sym w:font="Symbol" w:char="F0C6"/>
      </w:r>
      <w:r w:rsidRPr="00C25C2F">
        <w:rPr>
          <w:rFonts w:ascii="Arial" w:eastAsia="SimSun" w:hAnsi="Arial" w:cs="Arial"/>
          <w:lang w:eastAsia="en-US"/>
        </w:rPr>
        <w:t xml:space="preserve">177,8 мм спускается до </w:t>
      </w:r>
      <w:r w:rsidRPr="00C25C2F">
        <w:rPr>
          <w:rFonts w:ascii="Arial" w:eastAsia="SimSun" w:hAnsi="Arial" w:cs="Arial"/>
          <w:lang w:val="kk-KZ" w:eastAsia="en-US"/>
        </w:rPr>
        <w:t>3243,36/3406,52</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и цементируется подъемом цемента до устья для вскрытия всех продуктивных горизонтов и добычи продукции скважин.</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3193/3234,32</w:t>
      </w:r>
      <w:r w:rsidRPr="00C25C2F">
        <w:rPr>
          <w:rFonts w:ascii="Arial" w:eastAsia="SimSun" w:hAnsi="Arial" w:cs="Arial"/>
          <w:lang w:eastAsia="en-US"/>
        </w:rPr>
        <w:t>-</w:t>
      </w:r>
      <w:r w:rsidRPr="00C25C2F">
        <w:rPr>
          <w:rFonts w:ascii="Arial" w:eastAsia="SimSun" w:hAnsi="Arial" w:cs="Arial"/>
          <w:lang w:val="kk-KZ" w:eastAsia="en-US"/>
        </w:rPr>
        <w:t>3243,34/3839,39</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 xml:space="preserve">Проектная конструкция скважины №467 приведена в таблице </w:t>
      </w:r>
      <w:r w:rsidR="004B49E6">
        <w:rPr>
          <w:rFonts w:ascii="Arial" w:eastAsia="Batang" w:hAnsi="Arial" w:cs="Arial"/>
          <w:lang w:eastAsia="ko-KR"/>
        </w:rPr>
        <w:t>1.11</w:t>
      </w:r>
      <w:r w:rsidRPr="00C25C2F">
        <w:rPr>
          <w:rFonts w:ascii="Arial" w:eastAsia="Batang" w:hAnsi="Arial" w:cs="Arial"/>
          <w:lang w:eastAsia="ko-KR"/>
        </w:rPr>
        <w:t>.</w:t>
      </w:r>
    </w:p>
    <w:p w:rsidR="00C25C2F" w:rsidRPr="00F82153" w:rsidRDefault="00C25C2F" w:rsidP="00C25C2F">
      <w:pPr>
        <w:pStyle w:val="affd"/>
        <w:keepNext/>
        <w:spacing w:before="0" w:after="0"/>
        <w:ind w:firstLine="709"/>
        <w:rPr>
          <w:rFonts w:ascii="Arial" w:eastAsia="Arial Unicode MS" w:hAnsi="Arial" w:cs="Arial"/>
          <w:lang w:eastAsia="ko-KR"/>
        </w:rPr>
      </w:pPr>
      <w:bookmarkStart w:id="27" w:name="_Toc137023176"/>
      <w:r w:rsidRPr="00F82153">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11</w:t>
      </w:r>
      <w:r w:rsidR="00E85D99">
        <w:rPr>
          <w:rFonts w:ascii="Arial" w:hAnsi="Arial" w:cs="Arial"/>
        </w:rPr>
        <w:fldChar w:fldCharType="end"/>
      </w:r>
      <w:r w:rsidRPr="00F82153">
        <w:rPr>
          <w:rFonts w:ascii="Arial" w:hAnsi="Arial" w:cs="Arial"/>
        </w:rPr>
        <w:t xml:space="preserve"> </w:t>
      </w:r>
      <w:r w:rsidRPr="00F82153">
        <w:rPr>
          <w:rFonts w:ascii="Arial" w:eastAsia="Arial Unicode MS" w:hAnsi="Arial" w:cs="Arial"/>
          <w:lang w:eastAsia="ko-KR"/>
        </w:rPr>
        <w:t>- Проектная конструкция для горизонтальной скважины №467</w:t>
      </w:r>
      <w:bookmarkEnd w:id="27"/>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1874"/>
        <w:gridCol w:w="1797"/>
      </w:tblGrid>
      <w:tr w:rsidR="00C25C2F" w:rsidRPr="00F82153"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Тип цемента</w:t>
            </w:r>
          </w:p>
        </w:tc>
      </w:tr>
      <w:tr w:rsidR="00C25C2F" w:rsidRPr="00F82153" w:rsidTr="00C25C2F">
        <w:trPr>
          <w:cantSplit/>
          <w:trHeight w:val="35"/>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F82153" w:rsidRDefault="00C25C2F" w:rsidP="004B49E6">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F82153" w:rsidRDefault="00C25C2F" w:rsidP="004B49E6">
            <w:pPr>
              <w:ind w:firstLine="7"/>
              <w:rPr>
                <w:rFonts w:ascii="Arial" w:eastAsia="SimSun"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F82153" w:rsidRDefault="00C25C2F" w:rsidP="004B49E6">
            <w:pPr>
              <w:ind w:firstLine="7"/>
              <w:rPr>
                <w:rFonts w:ascii="Arial" w:eastAsia="SimSun"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F82153" w:rsidRDefault="00C25C2F" w:rsidP="004B49E6">
            <w:pPr>
              <w:ind w:firstLine="7"/>
              <w:rPr>
                <w:rFonts w:ascii="Arial" w:eastAsia="SimSun" w:hAnsi="Arial" w:cs="Arial"/>
                <w:sz w:val="20"/>
                <w:szCs w:val="20"/>
              </w:rPr>
            </w:pP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4B49E6">
            <w:pPr>
              <w:ind w:firstLine="7"/>
              <w:rPr>
                <w:rFonts w:ascii="Arial" w:eastAsia="SimSun" w:hAnsi="Arial" w:cs="Arial"/>
                <w:sz w:val="20"/>
                <w:szCs w:val="20"/>
              </w:rPr>
            </w:pPr>
            <w:r w:rsidRPr="00F82153">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100</w:t>
            </w:r>
          </w:p>
        </w:tc>
        <w:tc>
          <w:tcPr>
            <w:tcW w:w="1874"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ПЦТ-1-50</w:t>
            </w: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4B49E6">
            <w:pPr>
              <w:ind w:firstLine="7"/>
              <w:rPr>
                <w:rFonts w:ascii="Arial" w:eastAsia="SimSun" w:hAnsi="Arial" w:cs="Arial"/>
                <w:sz w:val="20"/>
                <w:szCs w:val="20"/>
              </w:rPr>
            </w:pPr>
            <w:r w:rsidRPr="00F82153">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1500</w:t>
            </w:r>
          </w:p>
        </w:tc>
        <w:tc>
          <w:tcPr>
            <w:tcW w:w="1874"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ПЦТ-Ι-Ġ-СС-Ι</w:t>
            </w:r>
          </w:p>
        </w:tc>
      </w:tr>
      <w:tr w:rsidR="00C25C2F" w:rsidRPr="00F82153" w:rsidTr="00C25C2F">
        <w:trPr>
          <w:trHeight w:val="212"/>
        </w:trPr>
        <w:tc>
          <w:tcPr>
            <w:tcW w:w="2104" w:type="dxa"/>
            <w:tcBorders>
              <w:top w:val="nil"/>
              <w:left w:val="double" w:sz="6" w:space="0" w:color="auto"/>
              <w:bottom w:val="single" w:sz="4" w:space="0" w:color="auto"/>
              <w:right w:val="single" w:sz="4" w:space="0" w:color="auto"/>
            </w:tcBorders>
            <w:noWrap/>
            <w:vAlign w:val="center"/>
          </w:tcPr>
          <w:p w:rsidR="00C25C2F" w:rsidRPr="00F82153" w:rsidRDefault="00C25C2F" w:rsidP="004B49E6">
            <w:pPr>
              <w:ind w:firstLine="7"/>
              <w:rPr>
                <w:rFonts w:ascii="Arial" w:eastAsia="SimSun" w:hAnsi="Arial" w:cs="Arial"/>
                <w:sz w:val="20"/>
                <w:szCs w:val="20"/>
              </w:rPr>
            </w:pPr>
            <w:r w:rsidRPr="00F82153">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177,8</w:t>
            </w:r>
          </w:p>
        </w:tc>
        <w:tc>
          <w:tcPr>
            <w:tcW w:w="1918"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3243,36/3406,52</w:t>
            </w:r>
          </w:p>
        </w:tc>
        <w:tc>
          <w:tcPr>
            <w:tcW w:w="1874" w:type="dxa"/>
            <w:tcBorders>
              <w:top w:val="nil"/>
              <w:left w:val="nil"/>
              <w:bottom w:val="single" w:sz="4"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 xml:space="preserve">ПЦТ-Ι-Ġ-СС-Ι </w:t>
            </w:r>
          </w:p>
        </w:tc>
      </w:tr>
      <w:tr w:rsidR="00C25C2F" w:rsidRPr="00F82153" w:rsidTr="00C25C2F">
        <w:trPr>
          <w:trHeight w:val="225"/>
        </w:trPr>
        <w:tc>
          <w:tcPr>
            <w:tcW w:w="2104" w:type="dxa"/>
            <w:tcBorders>
              <w:top w:val="nil"/>
              <w:left w:val="double" w:sz="6" w:space="0" w:color="auto"/>
              <w:bottom w:val="double" w:sz="6" w:space="0" w:color="auto"/>
              <w:right w:val="single" w:sz="4" w:space="0" w:color="auto"/>
            </w:tcBorders>
            <w:noWrap/>
            <w:vAlign w:val="center"/>
          </w:tcPr>
          <w:p w:rsidR="00C25C2F" w:rsidRPr="00F82153" w:rsidRDefault="00C25C2F" w:rsidP="004B49E6">
            <w:pPr>
              <w:ind w:firstLine="7"/>
              <w:rPr>
                <w:rFonts w:ascii="Arial" w:eastAsia="SimSun" w:hAnsi="Arial" w:cs="Arial"/>
                <w:sz w:val="20"/>
                <w:szCs w:val="20"/>
              </w:rPr>
            </w:pPr>
            <w:r w:rsidRPr="00F82153">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155,6</w:t>
            </w:r>
          </w:p>
        </w:tc>
        <w:tc>
          <w:tcPr>
            <w:tcW w:w="1016" w:type="dxa"/>
            <w:tcBorders>
              <w:top w:val="nil"/>
              <w:left w:val="nil"/>
              <w:bottom w:val="double" w:sz="6" w:space="0" w:color="auto"/>
              <w:right w:val="single" w:sz="4"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F82153" w:rsidRDefault="00C25C2F" w:rsidP="004B49E6">
            <w:pPr>
              <w:ind w:firstLine="7"/>
              <w:jc w:val="center"/>
              <w:rPr>
                <w:rFonts w:ascii="Arial" w:eastAsia="SimSun" w:hAnsi="Arial" w:cs="Arial"/>
                <w:sz w:val="20"/>
                <w:szCs w:val="20"/>
                <w:lang w:val="en-US"/>
              </w:rPr>
            </w:pPr>
            <w:r w:rsidRPr="00F82153">
              <w:rPr>
                <w:rFonts w:ascii="Arial" w:eastAsia="SimSun" w:hAnsi="Arial" w:cs="Arial"/>
                <w:sz w:val="20"/>
                <w:szCs w:val="20"/>
              </w:rPr>
              <w:t>3193/3234,32-3243,34/3839,39</w:t>
            </w:r>
          </w:p>
        </w:tc>
        <w:tc>
          <w:tcPr>
            <w:tcW w:w="3671" w:type="dxa"/>
            <w:gridSpan w:val="2"/>
            <w:tcBorders>
              <w:top w:val="nil"/>
              <w:left w:val="nil"/>
              <w:bottom w:val="double" w:sz="6" w:space="0" w:color="auto"/>
              <w:right w:val="double" w:sz="6" w:space="0" w:color="auto"/>
            </w:tcBorders>
            <w:noWrap/>
            <w:vAlign w:val="center"/>
          </w:tcPr>
          <w:p w:rsidR="00C25C2F" w:rsidRPr="00F82153" w:rsidRDefault="00C25C2F" w:rsidP="004B49E6">
            <w:pPr>
              <w:ind w:firstLine="7"/>
              <w:jc w:val="center"/>
              <w:rPr>
                <w:rFonts w:ascii="Arial" w:eastAsia="SimSun" w:hAnsi="Arial" w:cs="Arial"/>
                <w:sz w:val="20"/>
                <w:szCs w:val="20"/>
              </w:rPr>
            </w:pPr>
            <w:r w:rsidRPr="00F82153">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rPr>
          <w:rFonts w:ascii="Arial" w:hAnsi="Arial" w:cs="Arial"/>
          <w:i/>
          <w:kern w:val="2"/>
          <w:sz w:val="20"/>
          <w:szCs w:val="20"/>
          <w:lang w:eastAsia="zh-CN"/>
        </w:rPr>
      </w:pPr>
    </w:p>
    <w:p w:rsidR="00C25C2F" w:rsidRPr="00C25C2F" w:rsidRDefault="00C25C2F" w:rsidP="00C25C2F">
      <w:pPr>
        <w:ind w:firstLine="709"/>
        <w:rPr>
          <w:rFonts w:ascii="Arial" w:hAnsi="Arial" w:cs="Arial"/>
          <w:i/>
          <w:kern w:val="2"/>
          <w:sz w:val="20"/>
          <w:szCs w:val="20"/>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№468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Ø323,9мм спускается на глубину 100м,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1500 м,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BB090D">
        <w:rPr>
          <w:rFonts w:eastAsia="SimSun"/>
          <w:lang w:eastAsia="en-US"/>
        </w:rPr>
        <w:sym w:font="Symbol" w:char="F0C6"/>
      </w:r>
      <w:r w:rsidRPr="00C25C2F">
        <w:rPr>
          <w:rFonts w:ascii="Arial" w:eastAsia="SimSun" w:hAnsi="Arial" w:cs="Arial"/>
          <w:lang w:eastAsia="en-US"/>
        </w:rPr>
        <w:t xml:space="preserve">177,8 мм спускается до </w:t>
      </w:r>
      <w:r w:rsidRPr="00C25C2F">
        <w:rPr>
          <w:rFonts w:ascii="Arial" w:eastAsia="SimSun" w:hAnsi="Arial" w:cs="Arial"/>
          <w:lang w:val="kk-KZ" w:eastAsia="en-US"/>
        </w:rPr>
        <w:t>3204,01/3326,27</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и цементируется подъемом цемента до устья для вскрытия всех продуктивных горизонтов и добычи продукции скважин.</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3154/3177,89</w:t>
      </w:r>
      <w:r w:rsidRPr="00C25C2F">
        <w:rPr>
          <w:rFonts w:ascii="Arial" w:eastAsia="SimSun" w:hAnsi="Arial" w:cs="Arial"/>
          <w:lang w:eastAsia="en-US"/>
        </w:rPr>
        <w:t>-</w:t>
      </w:r>
      <w:r w:rsidRPr="00C25C2F">
        <w:rPr>
          <w:rFonts w:ascii="Arial" w:eastAsia="SimSun" w:hAnsi="Arial" w:cs="Arial"/>
          <w:lang w:val="kk-KZ" w:eastAsia="en-US"/>
        </w:rPr>
        <w:t>3209,15/4223,80</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Проектная конструкция скважины №468 приведена в таблице 4.10.</w:t>
      </w:r>
    </w:p>
    <w:p w:rsidR="00C25C2F" w:rsidRPr="0093646C" w:rsidRDefault="00C25C2F" w:rsidP="00C25C2F">
      <w:pPr>
        <w:pStyle w:val="af7"/>
        <w:spacing w:after="0"/>
        <w:ind w:left="0" w:firstLine="709"/>
        <w:jc w:val="both"/>
        <w:rPr>
          <w:rFonts w:ascii="Arial" w:hAnsi="Arial" w:cs="Arial"/>
        </w:rPr>
      </w:pPr>
      <w:r w:rsidRPr="0093646C">
        <w:rPr>
          <w:rFonts w:ascii="Arial" w:hAnsi="Arial" w:cs="Arial"/>
        </w:rPr>
        <w:t xml:space="preserve">Для строительства горизонтальной скважины №470 предусматривается следующая конструкция: </w:t>
      </w:r>
    </w:p>
    <w:p w:rsidR="00C25C2F" w:rsidRPr="0093646C" w:rsidRDefault="00C25C2F" w:rsidP="00C25C2F">
      <w:pPr>
        <w:pStyle w:val="af7"/>
        <w:spacing w:after="0"/>
        <w:ind w:left="0" w:firstLine="709"/>
        <w:jc w:val="both"/>
        <w:rPr>
          <w:rFonts w:ascii="Arial" w:hAnsi="Arial" w:cs="Arial"/>
        </w:rPr>
      </w:pPr>
      <w:r w:rsidRPr="0093646C">
        <w:rPr>
          <w:rFonts w:ascii="Arial" w:hAnsi="Arial" w:cs="Arial"/>
          <w:b/>
          <w:bCs/>
        </w:rPr>
        <w:t xml:space="preserve">Направление </w:t>
      </w:r>
      <w:r w:rsidRPr="0093646C">
        <w:rPr>
          <w:rFonts w:ascii="Arial" w:hAnsi="Arial" w:cs="Arial"/>
        </w:rPr>
        <w:t>Ø323,9мм спускается на глубину 100м, с целью перекрытия верхних неустойчивых отложений и обвязки устья скважины с циркуляционной системой.</w:t>
      </w:r>
    </w:p>
    <w:p w:rsidR="00C25C2F" w:rsidRPr="0093646C" w:rsidRDefault="00C25C2F" w:rsidP="00C25C2F">
      <w:pPr>
        <w:pStyle w:val="af7"/>
        <w:spacing w:after="0"/>
        <w:ind w:left="0" w:firstLine="709"/>
        <w:jc w:val="both"/>
        <w:rPr>
          <w:rFonts w:ascii="Arial" w:hAnsi="Arial" w:cs="Arial"/>
        </w:rPr>
      </w:pPr>
      <w:r w:rsidRPr="0093646C">
        <w:rPr>
          <w:rFonts w:ascii="Arial" w:hAnsi="Arial" w:cs="Arial"/>
          <w:b/>
          <w:bCs/>
        </w:rPr>
        <w:t>Кондуктор</w:t>
      </w:r>
      <w:r w:rsidRPr="0093646C">
        <w:rPr>
          <w:rFonts w:ascii="Arial" w:hAnsi="Arial" w:cs="Arial"/>
        </w:rPr>
        <w:t xml:space="preserve"> Ø244,5мм спускается на глубину 1500 м,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93646C" w:rsidRDefault="00C25C2F" w:rsidP="00C25C2F">
      <w:pPr>
        <w:pStyle w:val="af7"/>
        <w:widowControl w:val="0"/>
        <w:tabs>
          <w:tab w:val="left" w:pos="993"/>
        </w:tabs>
        <w:autoSpaceDE w:val="0"/>
        <w:autoSpaceDN w:val="0"/>
        <w:adjustRightInd w:val="0"/>
        <w:spacing w:after="0"/>
        <w:ind w:left="0" w:firstLine="709"/>
        <w:jc w:val="both"/>
        <w:rPr>
          <w:rFonts w:ascii="Arial" w:hAnsi="Arial" w:cs="Arial"/>
        </w:rPr>
      </w:pPr>
      <w:r w:rsidRPr="0093646C">
        <w:rPr>
          <w:rFonts w:ascii="Arial" w:hAnsi="Arial" w:cs="Arial"/>
          <w:b/>
        </w:rPr>
        <w:t xml:space="preserve">Эксплуатационная колонна </w:t>
      </w:r>
      <w:r w:rsidRPr="0093646C">
        <w:rPr>
          <w:rFonts w:ascii="Arial" w:hAnsi="Arial" w:cs="Arial"/>
        </w:rPr>
        <w:sym w:font="Symbol" w:char="F0C6"/>
      </w:r>
      <w:r w:rsidRPr="0093646C">
        <w:rPr>
          <w:rFonts w:ascii="Arial" w:hAnsi="Arial" w:cs="Arial"/>
        </w:rPr>
        <w:t xml:space="preserve">177,8 мм спускается до </w:t>
      </w:r>
      <w:r w:rsidRPr="0093646C">
        <w:rPr>
          <w:rFonts w:ascii="Arial" w:hAnsi="Arial" w:cs="Arial"/>
          <w:lang w:val="kk-KZ"/>
        </w:rPr>
        <w:t>2291,38/2454,18</w:t>
      </w:r>
      <w:r w:rsidRPr="0093646C">
        <w:rPr>
          <w:rFonts w:ascii="Arial" w:hAnsi="Arial" w:cs="Arial"/>
        </w:rPr>
        <w:t>м(</w:t>
      </w:r>
      <w:r w:rsidRPr="0093646C">
        <w:rPr>
          <w:rFonts w:ascii="Arial" w:hAnsi="Arial" w:cs="Arial"/>
          <w:lang w:val="kk-KZ"/>
        </w:rPr>
        <w:t>по вертикали/</w:t>
      </w:r>
      <w:r w:rsidRPr="0093646C">
        <w:rPr>
          <w:rFonts w:ascii="Arial" w:hAnsi="Arial" w:cs="Arial"/>
        </w:rPr>
        <w:t>по стволу) и цементируется подъемом цемента до устья для вскрытия всех продуктивных горизонтов и добычи продукции скважин.</w:t>
      </w:r>
    </w:p>
    <w:p w:rsidR="00C25C2F" w:rsidRPr="0093646C" w:rsidRDefault="00C25C2F" w:rsidP="00C25C2F">
      <w:pPr>
        <w:pStyle w:val="af7"/>
        <w:widowControl w:val="0"/>
        <w:tabs>
          <w:tab w:val="left" w:pos="993"/>
        </w:tabs>
        <w:autoSpaceDE w:val="0"/>
        <w:autoSpaceDN w:val="0"/>
        <w:adjustRightInd w:val="0"/>
        <w:spacing w:after="0"/>
        <w:ind w:left="0" w:firstLine="709"/>
        <w:jc w:val="both"/>
        <w:rPr>
          <w:rFonts w:ascii="Arial" w:hAnsi="Arial" w:cs="Arial"/>
        </w:rPr>
      </w:pPr>
      <w:r w:rsidRPr="0093646C">
        <w:rPr>
          <w:rFonts w:ascii="Arial" w:hAnsi="Arial" w:cs="Arial"/>
          <w:b/>
        </w:rPr>
        <w:t>Хвостовик</w:t>
      </w:r>
      <w:r w:rsidRPr="0093646C">
        <w:rPr>
          <w:rFonts w:ascii="Arial" w:hAnsi="Arial" w:cs="Arial"/>
        </w:rPr>
        <w:t xml:space="preserve"> Ø114,3мм спускается в интервале </w:t>
      </w:r>
      <w:r w:rsidRPr="0093646C">
        <w:rPr>
          <w:rFonts w:ascii="Arial" w:hAnsi="Arial" w:cs="Arial"/>
          <w:lang w:val="kk-KZ"/>
        </w:rPr>
        <w:t>2241/2284,30</w:t>
      </w:r>
      <w:r w:rsidRPr="0093646C">
        <w:rPr>
          <w:rFonts w:ascii="Arial" w:hAnsi="Arial" w:cs="Arial"/>
        </w:rPr>
        <w:t>-</w:t>
      </w:r>
      <w:r w:rsidRPr="0093646C">
        <w:rPr>
          <w:rFonts w:ascii="Arial" w:hAnsi="Arial" w:cs="Arial"/>
          <w:lang w:val="kk-KZ"/>
        </w:rPr>
        <w:t>2307,76/3584,66</w:t>
      </w:r>
      <w:r w:rsidRPr="0093646C">
        <w:rPr>
          <w:rFonts w:ascii="Arial" w:hAnsi="Arial" w:cs="Arial"/>
        </w:rPr>
        <w:t>м(</w:t>
      </w:r>
      <w:r w:rsidRPr="0093646C">
        <w:rPr>
          <w:rFonts w:ascii="Arial" w:hAnsi="Arial" w:cs="Arial"/>
          <w:lang w:val="kk-KZ"/>
        </w:rPr>
        <w:t>по вертикали/</w:t>
      </w:r>
      <w:r w:rsidRPr="0093646C">
        <w:rPr>
          <w:rFonts w:ascii="Arial" w:hAnsi="Arial" w:cs="Arial"/>
        </w:rPr>
        <w:t>по стволу). Не цементируется. Для заканчивания скважины и производства мультистадийного гидроразрыва пласта.</w:t>
      </w:r>
    </w:p>
    <w:p w:rsidR="00C25C2F" w:rsidRPr="004B49E6" w:rsidRDefault="00C25C2F" w:rsidP="00C25C2F">
      <w:pPr>
        <w:widowControl w:val="0"/>
        <w:ind w:firstLine="709"/>
        <w:jc w:val="both"/>
        <w:rPr>
          <w:rFonts w:ascii="Arial" w:eastAsia="Batang" w:hAnsi="Arial" w:cs="Arial"/>
          <w:lang w:eastAsia="ko-KR"/>
        </w:rPr>
      </w:pPr>
      <w:r w:rsidRPr="004B49E6">
        <w:rPr>
          <w:rFonts w:ascii="Arial" w:eastAsia="Batang" w:hAnsi="Arial" w:cs="Arial"/>
          <w:lang w:eastAsia="ko-KR"/>
        </w:rPr>
        <w:t xml:space="preserve">Проектная конструкция скважины №470 приведена в таблице </w:t>
      </w:r>
      <w:r w:rsidR="004B49E6" w:rsidRPr="004B49E6">
        <w:rPr>
          <w:rFonts w:ascii="Arial" w:eastAsia="Batang" w:hAnsi="Arial" w:cs="Arial"/>
          <w:lang w:eastAsia="ko-KR"/>
        </w:rPr>
        <w:t>1</w:t>
      </w:r>
      <w:r w:rsidRPr="004B49E6">
        <w:rPr>
          <w:rFonts w:ascii="Arial" w:eastAsia="Batang" w:hAnsi="Arial" w:cs="Arial"/>
          <w:lang w:eastAsia="ko-KR"/>
        </w:rPr>
        <w:t>.1</w:t>
      </w:r>
      <w:r w:rsidR="004B49E6" w:rsidRPr="004B49E6">
        <w:rPr>
          <w:rFonts w:ascii="Arial" w:eastAsia="Batang" w:hAnsi="Arial" w:cs="Arial"/>
          <w:lang w:eastAsia="ko-KR"/>
        </w:rPr>
        <w:t>2</w:t>
      </w:r>
      <w:r w:rsidRPr="004B49E6">
        <w:rPr>
          <w:rFonts w:ascii="Arial" w:eastAsia="Batang" w:hAnsi="Arial" w:cs="Arial"/>
          <w:lang w:eastAsia="ko-KR"/>
        </w:rPr>
        <w:t>.</w:t>
      </w:r>
    </w:p>
    <w:p w:rsidR="00C25C2F" w:rsidRPr="003E7F7F" w:rsidRDefault="00C25C2F" w:rsidP="00C25C2F">
      <w:pPr>
        <w:pStyle w:val="affd"/>
        <w:keepNext/>
        <w:spacing w:before="0" w:after="0"/>
        <w:ind w:firstLine="709"/>
        <w:rPr>
          <w:rFonts w:ascii="Arial" w:eastAsia="Arial Unicode MS" w:hAnsi="Arial" w:cs="Arial"/>
          <w:lang w:eastAsia="ko-KR"/>
        </w:rPr>
      </w:pPr>
      <w:bookmarkStart w:id="28" w:name="_Toc137023177"/>
      <w:r w:rsidRPr="003E7F7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12</w:t>
      </w:r>
      <w:r w:rsidR="00E85D99">
        <w:rPr>
          <w:rFonts w:ascii="Arial" w:hAnsi="Arial" w:cs="Arial"/>
        </w:rPr>
        <w:fldChar w:fldCharType="end"/>
      </w:r>
      <w:r w:rsidRPr="003E7F7F">
        <w:rPr>
          <w:rFonts w:ascii="Arial" w:hAnsi="Arial" w:cs="Arial"/>
        </w:rPr>
        <w:t xml:space="preserve"> </w:t>
      </w:r>
      <w:r w:rsidRPr="003E7F7F">
        <w:rPr>
          <w:rFonts w:ascii="Arial" w:eastAsia="Arial Unicode MS" w:hAnsi="Arial" w:cs="Arial"/>
          <w:lang w:eastAsia="ko-KR"/>
        </w:rPr>
        <w:t>- Проектная конструкция для горизонтальной скважины №470</w:t>
      </w:r>
      <w:bookmarkEnd w:id="28"/>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1874"/>
        <w:gridCol w:w="1797"/>
      </w:tblGrid>
      <w:tr w:rsidR="00C25C2F" w:rsidRPr="003E7F7F"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Тип цемента</w:t>
            </w:r>
          </w:p>
        </w:tc>
      </w:tr>
      <w:tr w:rsidR="00C25C2F" w:rsidRPr="003E7F7F"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3E7F7F" w:rsidRDefault="00C25C2F" w:rsidP="004B49E6">
            <w:pPr>
              <w:rPr>
                <w:rFonts w:ascii="Arial"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rPr>
                <w:rFonts w:ascii="Arial"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rPr>
                <w:rFonts w:ascii="Arial"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3E7F7F" w:rsidRDefault="00C25C2F" w:rsidP="004B49E6">
            <w:pPr>
              <w:rPr>
                <w:rFonts w:ascii="Arial" w:hAnsi="Arial" w:cs="Arial"/>
                <w:sz w:val="20"/>
                <w:szCs w:val="20"/>
              </w:rPr>
            </w:pP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rPr>
                <w:rFonts w:ascii="Arial" w:hAnsi="Arial" w:cs="Arial"/>
                <w:sz w:val="20"/>
                <w:szCs w:val="20"/>
              </w:rPr>
            </w:pPr>
            <w:r w:rsidRPr="003E7F7F">
              <w:rPr>
                <w:rFonts w:ascii="Arial"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100</w:t>
            </w:r>
          </w:p>
        </w:tc>
        <w:tc>
          <w:tcPr>
            <w:tcW w:w="1874"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ПЦТ-1-50</w:t>
            </w: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rPr>
                <w:rFonts w:ascii="Arial" w:hAnsi="Arial" w:cs="Arial"/>
                <w:sz w:val="20"/>
                <w:szCs w:val="20"/>
              </w:rPr>
            </w:pPr>
            <w:r w:rsidRPr="003E7F7F">
              <w:rPr>
                <w:rFonts w:ascii="Arial"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1500</w:t>
            </w:r>
          </w:p>
        </w:tc>
        <w:tc>
          <w:tcPr>
            <w:tcW w:w="1874"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ПЦТ-Ι-Ġ-СС-Ι</w:t>
            </w: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rPr>
                <w:rFonts w:ascii="Arial" w:hAnsi="Arial" w:cs="Arial"/>
                <w:sz w:val="20"/>
                <w:szCs w:val="20"/>
              </w:rPr>
            </w:pPr>
            <w:r w:rsidRPr="003E7F7F">
              <w:rPr>
                <w:rFonts w:ascii="Arial"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177,8</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2291,38/2454,18</w:t>
            </w:r>
          </w:p>
        </w:tc>
        <w:tc>
          <w:tcPr>
            <w:tcW w:w="1874" w:type="dxa"/>
            <w:tcBorders>
              <w:top w:val="nil"/>
              <w:left w:val="nil"/>
              <w:bottom w:val="single" w:sz="4" w:space="0" w:color="auto"/>
              <w:right w:val="single" w:sz="4"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3E7F7F" w:rsidRDefault="00C25C2F" w:rsidP="004B49E6">
            <w:pPr>
              <w:jc w:val="center"/>
              <w:rPr>
                <w:rFonts w:ascii="Arial" w:hAnsi="Arial" w:cs="Arial"/>
                <w:sz w:val="20"/>
                <w:szCs w:val="20"/>
              </w:rPr>
            </w:pPr>
            <w:r w:rsidRPr="003E7F7F">
              <w:rPr>
                <w:rFonts w:ascii="Arial" w:hAnsi="Arial" w:cs="Arial"/>
                <w:sz w:val="20"/>
                <w:szCs w:val="20"/>
              </w:rPr>
              <w:t xml:space="preserve">ПЦТ-Ι-Ġ-СС-Ι </w:t>
            </w:r>
          </w:p>
        </w:tc>
      </w:tr>
      <w:tr w:rsidR="00C25C2F" w:rsidRPr="003E7F7F" w:rsidTr="004B49E6">
        <w:trPr>
          <w:trHeight w:val="225"/>
        </w:trPr>
        <w:tc>
          <w:tcPr>
            <w:tcW w:w="2104" w:type="dxa"/>
            <w:tcBorders>
              <w:top w:val="nil"/>
              <w:left w:val="double" w:sz="6" w:space="0" w:color="auto"/>
              <w:bottom w:val="double" w:sz="6" w:space="0" w:color="auto"/>
              <w:right w:val="single" w:sz="4" w:space="0" w:color="auto"/>
            </w:tcBorders>
            <w:noWrap/>
            <w:vAlign w:val="center"/>
          </w:tcPr>
          <w:p w:rsidR="00C25C2F" w:rsidRPr="003E7F7F" w:rsidRDefault="00C25C2F" w:rsidP="004B49E6">
            <w:pPr>
              <w:rPr>
                <w:rFonts w:ascii="Arial" w:hAnsi="Arial" w:cs="Arial"/>
                <w:sz w:val="20"/>
                <w:szCs w:val="20"/>
              </w:rPr>
            </w:pPr>
            <w:r w:rsidRPr="003E7F7F">
              <w:rPr>
                <w:rFonts w:ascii="Arial" w:hAnsi="Arial" w:cs="Arial"/>
                <w:sz w:val="20"/>
                <w:szCs w:val="20"/>
              </w:rPr>
              <w:t>Хвостовик</w:t>
            </w:r>
          </w:p>
        </w:tc>
        <w:tc>
          <w:tcPr>
            <w:tcW w:w="1071" w:type="dxa"/>
            <w:tcBorders>
              <w:top w:val="nil"/>
              <w:left w:val="nil"/>
              <w:bottom w:val="double" w:sz="6" w:space="0" w:color="auto"/>
              <w:right w:val="single" w:sz="4"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155,6</w:t>
            </w:r>
          </w:p>
        </w:tc>
        <w:tc>
          <w:tcPr>
            <w:tcW w:w="1016" w:type="dxa"/>
            <w:tcBorders>
              <w:top w:val="nil"/>
              <w:left w:val="nil"/>
              <w:bottom w:val="double" w:sz="6" w:space="0" w:color="auto"/>
              <w:right w:val="single" w:sz="4"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3E7F7F" w:rsidRDefault="00C25C2F" w:rsidP="004B49E6">
            <w:pPr>
              <w:jc w:val="center"/>
              <w:rPr>
                <w:rFonts w:ascii="Arial" w:hAnsi="Arial" w:cs="Arial"/>
                <w:sz w:val="20"/>
                <w:szCs w:val="20"/>
                <w:lang w:val="en-US"/>
              </w:rPr>
            </w:pPr>
            <w:r w:rsidRPr="003E7F7F">
              <w:rPr>
                <w:rFonts w:ascii="Arial" w:hAnsi="Arial" w:cs="Arial"/>
                <w:sz w:val="20"/>
                <w:szCs w:val="20"/>
              </w:rPr>
              <w:t>2241/2284,30-2307,76/3584,66</w:t>
            </w:r>
          </w:p>
        </w:tc>
        <w:tc>
          <w:tcPr>
            <w:tcW w:w="3671" w:type="dxa"/>
            <w:gridSpan w:val="2"/>
            <w:tcBorders>
              <w:top w:val="nil"/>
              <w:left w:val="nil"/>
              <w:bottom w:val="double" w:sz="6" w:space="0" w:color="auto"/>
              <w:right w:val="double" w:sz="6" w:space="0" w:color="auto"/>
            </w:tcBorders>
            <w:noWrap/>
            <w:vAlign w:val="center"/>
          </w:tcPr>
          <w:p w:rsidR="00C25C2F" w:rsidRPr="003E7F7F" w:rsidRDefault="00C25C2F" w:rsidP="004B49E6">
            <w:pPr>
              <w:jc w:val="center"/>
              <w:rPr>
                <w:rFonts w:ascii="Arial" w:hAnsi="Arial" w:cs="Arial"/>
                <w:sz w:val="20"/>
                <w:szCs w:val="20"/>
              </w:rPr>
            </w:pPr>
            <w:r w:rsidRPr="003E7F7F">
              <w:rPr>
                <w:rFonts w:ascii="Arial" w:hAnsi="Arial" w:cs="Arial"/>
                <w:sz w:val="20"/>
                <w:szCs w:val="20"/>
              </w:rPr>
              <w:t>Не цементируется</w:t>
            </w:r>
          </w:p>
        </w:tc>
      </w:tr>
    </w:tbl>
    <w:p w:rsidR="00C25C2F" w:rsidRPr="0093646C" w:rsidRDefault="00C25C2F" w:rsidP="00C25C2F">
      <w:pPr>
        <w:pStyle w:val="af7"/>
        <w:spacing w:after="0"/>
        <w:ind w:left="0" w:firstLine="709"/>
        <w:jc w:val="both"/>
        <w:rPr>
          <w:rFonts w:ascii="Arial" w:hAnsi="Arial" w:cs="Arial"/>
        </w:rPr>
      </w:pPr>
      <w:r w:rsidRPr="0093646C">
        <w:rPr>
          <w:rFonts w:ascii="Arial" w:hAnsi="Arial" w:cs="Arial"/>
          <w:u w:val="single"/>
        </w:rPr>
        <w:t>Примечание:</w:t>
      </w:r>
      <w:r w:rsidRPr="0093646C">
        <w:rPr>
          <w:rFonts w:ascii="Arial" w:hAnsi="Arial" w:cs="Arial"/>
        </w:rPr>
        <w:t xml:space="preserve"> глубина спуска эксплуатационной колонны зависит от залегания продуктивного горизонта.</w:t>
      </w:r>
    </w:p>
    <w:p w:rsidR="00C25C2F" w:rsidRPr="00C25C2F" w:rsidRDefault="00C25C2F" w:rsidP="00C25C2F">
      <w:pPr>
        <w:ind w:right="57" w:firstLine="709"/>
        <w:rPr>
          <w:rFonts w:ascii="Arial" w:eastAsia="Arial Unicode MS" w:hAnsi="Arial" w:cs="Arial"/>
          <w:b/>
          <w:lang w:eastAsia="ko-KR"/>
        </w:rPr>
      </w:pPr>
    </w:p>
    <w:p w:rsidR="00C25C2F" w:rsidRPr="00C25C2F" w:rsidRDefault="00C25C2F" w:rsidP="004B49E6">
      <w:pPr>
        <w:ind w:right="57" w:firstLine="708"/>
        <w:rPr>
          <w:rFonts w:ascii="Arial" w:eastAsia="Arial Unicode MS" w:hAnsi="Arial" w:cs="Arial"/>
          <w:b/>
          <w:sz w:val="20"/>
          <w:szCs w:val="20"/>
          <w:lang w:eastAsia="ko-KR"/>
        </w:rPr>
      </w:pPr>
      <w:bookmarkStart w:id="29" w:name="_Toc137023178"/>
      <w:r w:rsidRPr="00C25C2F">
        <w:rPr>
          <w:rFonts w:ascii="Arial" w:hAnsi="Arial" w:cs="Arial"/>
          <w:b/>
          <w:sz w:val="20"/>
          <w:szCs w:val="20"/>
        </w:rPr>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1</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13</w:t>
      </w:r>
      <w:r w:rsidR="00E85D99">
        <w:rPr>
          <w:rFonts w:ascii="Arial" w:hAnsi="Arial" w:cs="Arial"/>
          <w:b/>
          <w:sz w:val="20"/>
          <w:szCs w:val="20"/>
        </w:rPr>
        <w:fldChar w:fldCharType="end"/>
      </w:r>
      <w:r w:rsidRPr="00C25C2F">
        <w:rPr>
          <w:rFonts w:ascii="Arial" w:hAnsi="Arial" w:cs="Arial"/>
          <w:b/>
          <w:sz w:val="20"/>
          <w:szCs w:val="20"/>
        </w:rPr>
        <w:t xml:space="preserve"> </w:t>
      </w:r>
      <w:r w:rsidRPr="00C25C2F">
        <w:rPr>
          <w:rFonts w:ascii="Arial" w:eastAsia="Arial Unicode MS" w:hAnsi="Arial" w:cs="Arial"/>
          <w:b/>
          <w:sz w:val="20"/>
          <w:szCs w:val="20"/>
          <w:lang w:eastAsia="ko-KR"/>
        </w:rPr>
        <w:t>- Проектная конструкция для горизонтальной скважины №468</w:t>
      </w:r>
      <w:bookmarkEnd w:id="29"/>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1874"/>
        <w:gridCol w:w="1797"/>
      </w:tblGrid>
      <w:tr w:rsidR="00C25C2F" w:rsidRPr="00BB090D"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Тип цемента</w:t>
            </w:r>
          </w:p>
        </w:tc>
      </w:tr>
      <w:tr w:rsidR="00C25C2F" w:rsidRPr="00BB090D"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BB090D" w:rsidRDefault="00C25C2F" w:rsidP="004B49E6">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BB090D" w:rsidRDefault="00C25C2F" w:rsidP="004B49E6">
            <w:pPr>
              <w:ind w:firstLine="7"/>
              <w:rPr>
                <w:rFonts w:ascii="Arial" w:eastAsia="SimSun"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BB090D" w:rsidRDefault="00C25C2F" w:rsidP="004B49E6">
            <w:pPr>
              <w:ind w:firstLine="7"/>
              <w:rPr>
                <w:rFonts w:ascii="Arial" w:eastAsia="SimSun"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BB090D" w:rsidRDefault="00C25C2F" w:rsidP="004B49E6">
            <w:pPr>
              <w:ind w:firstLine="7"/>
              <w:rPr>
                <w:rFonts w:ascii="Arial" w:eastAsia="SimSun" w:hAnsi="Arial" w:cs="Arial"/>
                <w:sz w:val="20"/>
                <w:szCs w:val="20"/>
              </w:rPr>
            </w:pPr>
          </w:p>
        </w:tc>
      </w:tr>
      <w:tr w:rsidR="00C25C2F" w:rsidRPr="00BB090D"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BB090D" w:rsidRDefault="00C25C2F" w:rsidP="004B49E6">
            <w:pPr>
              <w:ind w:firstLine="7"/>
              <w:rPr>
                <w:rFonts w:ascii="Arial" w:eastAsia="SimSun" w:hAnsi="Arial" w:cs="Arial"/>
                <w:sz w:val="20"/>
                <w:szCs w:val="20"/>
              </w:rPr>
            </w:pPr>
            <w:r w:rsidRPr="00BB090D">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100</w:t>
            </w:r>
          </w:p>
        </w:tc>
        <w:tc>
          <w:tcPr>
            <w:tcW w:w="1874"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ПЦТ-1-50</w:t>
            </w:r>
          </w:p>
        </w:tc>
      </w:tr>
      <w:tr w:rsidR="00C25C2F" w:rsidRPr="00BB090D"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BB090D" w:rsidRDefault="00C25C2F" w:rsidP="004B49E6">
            <w:pPr>
              <w:ind w:firstLine="7"/>
              <w:rPr>
                <w:rFonts w:ascii="Arial" w:eastAsia="SimSun" w:hAnsi="Arial" w:cs="Arial"/>
                <w:sz w:val="20"/>
                <w:szCs w:val="20"/>
              </w:rPr>
            </w:pPr>
            <w:r w:rsidRPr="00BB090D">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1500</w:t>
            </w:r>
          </w:p>
        </w:tc>
        <w:tc>
          <w:tcPr>
            <w:tcW w:w="1874"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ПЦТ-Ι-Ġ-СС-Ι</w:t>
            </w:r>
          </w:p>
        </w:tc>
      </w:tr>
      <w:tr w:rsidR="00C25C2F" w:rsidRPr="00BB090D"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BB090D" w:rsidRDefault="00C25C2F" w:rsidP="004B49E6">
            <w:pPr>
              <w:ind w:firstLine="7"/>
              <w:rPr>
                <w:rFonts w:ascii="Arial" w:eastAsia="SimSun" w:hAnsi="Arial" w:cs="Arial"/>
                <w:sz w:val="20"/>
                <w:szCs w:val="20"/>
              </w:rPr>
            </w:pPr>
            <w:r w:rsidRPr="00BB090D">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177,8</w:t>
            </w:r>
          </w:p>
        </w:tc>
        <w:tc>
          <w:tcPr>
            <w:tcW w:w="1918"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3204,01/3326,27</w:t>
            </w:r>
          </w:p>
        </w:tc>
        <w:tc>
          <w:tcPr>
            <w:tcW w:w="1874" w:type="dxa"/>
            <w:tcBorders>
              <w:top w:val="nil"/>
              <w:left w:val="nil"/>
              <w:bottom w:val="single" w:sz="4"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 xml:space="preserve">ПЦТ-Ι-Ġ-СС-Ι </w:t>
            </w:r>
          </w:p>
        </w:tc>
      </w:tr>
      <w:tr w:rsidR="00C25C2F" w:rsidRPr="00BB090D" w:rsidTr="0029378E">
        <w:trPr>
          <w:trHeight w:val="225"/>
        </w:trPr>
        <w:tc>
          <w:tcPr>
            <w:tcW w:w="2104" w:type="dxa"/>
            <w:tcBorders>
              <w:top w:val="nil"/>
              <w:left w:val="double" w:sz="6" w:space="0" w:color="auto"/>
              <w:bottom w:val="double" w:sz="6" w:space="0" w:color="auto"/>
              <w:right w:val="single" w:sz="4" w:space="0" w:color="auto"/>
            </w:tcBorders>
            <w:noWrap/>
            <w:vAlign w:val="center"/>
          </w:tcPr>
          <w:p w:rsidR="00C25C2F" w:rsidRPr="00BB090D" w:rsidRDefault="00C25C2F" w:rsidP="004B49E6">
            <w:pPr>
              <w:ind w:firstLine="7"/>
              <w:rPr>
                <w:rFonts w:ascii="Arial" w:eastAsia="SimSun" w:hAnsi="Arial" w:cs="Arial"/>
                <w:sz w:val="20"/>
                <w:szCs w:val="20"/>
              </w:rPr>
            </w:pPr>
            <w:r w:rsidRPr="00BB090D">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center"/>
          </w:tcPr>
          <w:p w:rsidR="00C25C2F" w:rsidRPr="00BB090D" w:rsidRDefault="00C25C2F" w:rsidP="0029378E">
            <w:pPr>
              <w:ind w:firstLine="7"/>
              <w:jc w:val="center"/>
              <w:rPr>
                <w:rFonts w:ascii="Arial" w:eastAsia="SimSun" w:hAnsi="Arial" w:cs="Arial"/>
                <w:sz w:val="20"/>
                <w:szCs w:val="20"/>
              </w:rPr>
            </w:pPr>
            <w:r w:rsidRPr="00BB090D">
              <w:rPr>
                <w:rFonts w:ascii="Arial" w:eastAsia="SimSun" w:hAnsi="Arial" w:cs="Arial"/>
                <w:sz w:val="20"/>
                <w:szCs w:val="20"/>
              </w:rPr>
              <w:t>155,6</w:t>
            </w:r>
          </w:p>
        </w:tc>
        <w:tc>
          <w:tcPr>
            <w:tcW w:w="1016" w:type="dxa"/>
            <w:tcBorders>
              <w:top w:val="nil"/>
              <w:left w:val="nil"/>
              <w:bottom w:val="double" w:sz="6" w:space="0" w:color="auto"/>
              <w:right w:val="single" w:sz="4" w:space="0" w:color="auto"/>
            </w:tcBorders>
            <w:noWrap/>
            <w:vAlign w:val="center"/>
          </w:tcPr>
          <w:p w:rsidR="00C25C2F" w:rsidRPr="00BB090D" w:rsidRDefault="00C25C2F" w:rsidP="0029378E">
            <w:pPr>
              <w:ind w:firstLine="7"/>
              <w:jc w:val="center"/>
              <w:rPr>
                <w:rFonts w:ascii="Arial" w:eastAsia="SimSun" w:hAnsi="Arial" w:cs="Arial"/>
                <w:sz w:val="20"/>
                <w:szCs w:val="20"/>
              </w:rPr>
            </w:pPr>
            <w:r w:rsidRPr="00BB090D">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BB090D" w:rsidRDefault="00C25C2F" w:rsidP="004B49E6">
            <w:pPr>
              <w:ind w:firstLine="7"/>
              <w:jc w:val="center"/>
              <w:rPr>
                <w:rFonts w:ascii="Arial" w:eastAsia="SimSun" w:hAnsi="Arial" w:cs="Arial"/>
                <w:sz w:val="20"/>
                <w:szCs w:val="20"/>
                <w:lang w:val="en-US"/>
              </w:rPr>
            </w:pPr>
            <w:r w:rsidRPr="00BB090D">
              <w:rPr>
                <w:rFonts w:ascii="Arial" w:eastAsia="SimSun" w:hAnsi="Arial" w:cs="Arial"/>
                <w:sz w:val="20"/>
                <w:szCs w:val="20"/>
              </w:rPr>
              <w:t>3154/3177,89-3209,15/4223,80</w:t>
            </w:r>
          </w:p>
        </w:tc>
        <w:tc>
          <w:tcPr>
            <w:tcW w:w="3671" w:type="dxa"/>
            <w:gridSpan w:val="2"/>
            <w:tcBorders>
              <w:top w:val="nil"/>
              <w:left w:val="nil"/>
              <w:bottom w:val="double" w:sz="6" w:space="0" w:color="auto"/>
              <w:right w:val="double" w:sz="6" w:space="0" w:color="auto"/>
            </w:tcBorders>
            <w:noWrap/>
            <w:vAlign w:val="center"/>
          </w:tcPr>
          <w:p w:rsidR="00C25C2F" w:rsidRPr="00BB090D" w:rsidRDefault="00C25C2F" w:rsidP="004B49E6">
            <w:pPr>
              <w:ind w:firstLine="7"/>
              <w:jc w:val="center"/>
              <w:rPr>
                <w:rFonts w:ascii="Arial" w:eastAsia="SimSun" w:hAnsi="Arial" w:cs="Arial"/>
                <w:sz w:val="20"/>
                <w:szCs w:val="20"/>
              </w:rPr>
            </w:pPr>
            <w:r w:rsidRPr="00BB090D">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rPr>
          <w:rFonts w:ascii="Arial" w:hAnsi="Arial" w:cs="Arial"/>
          <w:i/>
          <w:kern w:val="2"/>
          <w:sz w:val="20"/>
          <w:szCs w:val="20"/>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горизонтальной скважины №460 предусматривается следующая конструкция: </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 xml:space="preserve">Направление </w:t>
      </w:r>
      <w:r w:rsidRPr="00C25C2F">
        <w:rPr>
          <w:rFonts w:ascii="Arial" w:eastAsia="SimSun" w:hAnsi="Arial" w:cs="Arial"/>
          <w:lang w:eastAsia="en-US"/>
        </w:rPr>
        <w:t>Ø323,9мм спускается на глубину 100м</w:t>
      </w:r>
      <w:r w:rsidRPr="00C25C2F">
        <w:rPr>
          <w:rFonts w:ascii="Arial" w:eastAsia="SimSun" w:hAnsi="Arial" w:cs="Arial"/>
          <w:szCs w:val="26"/>
          <w:lang w:eastAsia="en-US"/>
        </w:rPr>
        <w:t>, с целью перекрытия верхних неустойчивых отложений и обвязки устья скважины с циркуляционной системой.</w:t>
      </w: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b/>
          <w:bCs/>
          <w:lang w:eastAsia="en-US"/>
        </w:rPr>
        <w:t>Кондуктор</w:t>
      </w:r>
      <w:r w:rsidRPr="00C25C2F">
        <w:rPr>
          <w:rFonts w:ascii="Arial" w:eastAsia="SimSun" w:hAnsi="Arial" w:cs="Arial"/>
          <w:lang w:eastAsia="en-US"/>
        </w:rPr>
        <w:t xml:space="preserve"> Ø244,5мм спускается на глубину 1500 м,</w:t>
      </w:r>
      <w:r w:rsidRPr="00C25C2F">
        <w:rPr>
          <w:rFonts w:ascii="Arial" w:eastAsia="SimSun" w:hAnsi="Arial" w:cs="Arial"/>
          <w:szCs w:val="26"/>
          <w:lang w:eastAsia="en-US"/>
        </w:rPr>
        <w:t xml:space="preserve"> цементируется до устья с целью перекрытия возможных водоносных отложений, недопущения гидроразрыва пород при ликвидации ГНВП и установки противовыбросового оборудования.</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3E7F7F">
        <w:rPr>
          <w:rFonts w:eastAsia="SimSun"/>
          <w:lang w:eastAsia="en-US"/>
        </w:rPr>
        <w:sym w:font="Symbol" w:char="F0C6"/>
      </w:r>
      <w:r w:rsidRPr="00C25C2F">
        <w:rPr>
          <w:rFonts w:ascii="Arial" w:eastAsia="SimSun" w:hAnsi="Arial" w:cs="Arial"/>
          <w:lang w:eastAsia="en-US"/>
        </w:rPr>
        <w:t xml:space="preserve">177,8 мм спускается до </w:t>
      </w:r>
      <w:r w:rsidRPr="00C25C2F">
        <w:rPr>
          <w:rFonts w:ascii="Arial" w:eastAsia="SimSun" w:hAnsi="Arial" w:cs="Arial"/>
          <w:lang w:val="kk-KZ" w:eastAsia="en-US"/>
        </w:rPr>
        <w:t>3156,76/3327,56</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и цементируется подъемом цемента до устья для вскрытия всех продуктивных горизонтов и добычи продукции скважин.</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w:t>
      </w:r>
      <w:r w:rsidRPr="00C25C2F">
        <w:rPr>
          <w:rFonts w:ascii="Arial" w:eastAsia="SimSun" w:hAnsi="Arial" w:cs="Arial"/>
          <w:lang w:val="kk-KZ" w:eastAsia="en-US"/>
        </w:rPr>
        <w:t>3106/3153,03</w:t>
      </w:r>
      <w:r w:rsidRPr="00C25C2F">
        <w:rPr>
          <w:rFonts w:ascii="Arial" w:eastAsia="SimSun" w:hAnsi="Arial" w:cs="Arial"/>
          <w:lang w:eastAsia="en-US"/>
        </w:rPr>
        <w:t>-</w:t>
      </w:r>
      <w:r w:rsidRPr="00C25C2F">
        <w:rPr>
          <w:rFonts w:ascii="Arial" w:eastAsia="SimSun" w:hAnsi="Arial" w:cs="Arial"/>
          <w:lang w:val="kk-KZ" w:eastAsia="en-US"/>
        </w:rPr>
        <w:t>3144,43/4146,64</w:t>
      </w:r>
      <w:r w:rsidRPr="00C25C2F">
        <w:rPr>
          <w:rFonts w:ascii="Arial" w:eastAsia="SimSun" w:hAnsi="Arial" w:cs="Arial"/>
          <w:lang w:eastAsia="en-US"/>
        </w:rPr>
        <w:t>м(</w:t>
      </w:r>
      <w:r w:rsidRPr="00C25C2F">
        <w:rPr>
          <w:rFonts w:ascii="Arial" w:eastAsia="SimSun" w:hAnsi="Arial" w:cs="Arial"/>
          <w:lang w:val="kk-KZ" w:eastAsia="en-US"/>
        </w:rPr>
        <w:t>по вертикали/</w:t>
      </w:r>
      <w:r w:rsidRPr="00C25C2F">
        <w:rPr>
          <w:rFonts w:ascii="Arial" w:eastAsia="SimSun" w:hAnsi="Arial" w:cs="Arial"/>
          <w:lang w:eastAsia="en-US"/>
        </w:rPr>
        <w:t>по стволу). Не цементируется. Для заканчивания скважины и производства мультистадийного гидроразрыва пласта.</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Проектная конструкция скважины №460 приведена в таблице 4.1</w:t>
      </w:r>
      <w:r w:rsidR="004B49E6">
        <w:rPr>
          <w:rFonts w:ascii="Arial" w:eastAsia="Batang" w:hAnsi="Arial" w:cs="Arial"/>
          <w:lang w:eastAsia="ko-KR"/>
        </w:rPr>
        <w:t>4</w:t>
      </w:r>
      <w:r w:rsidRPr="00C25C2F">
        <w:rPr>
          <w:rFonts w:ascii="Arial" w:eastAsia="Batang" w:hAnsi="Arial" w:cs="Arial"/>
          <w:lang w:eastAsia="ko-KR"/>
        </w:rPr>
        <w:t>.</w:t>
      </w:r>
    </w:p>
    <w:p w:rsidR="00C25C2F" w:rsidRPr="00C25C2F" w:rsidRDefault="00C25C2F" w:rsidP="00C25C2F">
      <w:pPr>
        <w:ind w:right="57" w:firstLine="709"/>
        <w:rPr>
          <w:rFonts w:ascii="Arial" w:eastAsia="Arial Unicode MS" w:hAnsi="Arial" w:cs="Arial"/>
          <w:b/>
          <w:sz w:val="20"/>
          <w:szCs w:val="20"/>
          <w:lang w:eastAsia="ko-KR"/>
        </w:rPr>
      </w:pPr>
    </w:p>
    <w:p w:rsidR="00C25C2F" w:rsidRPr="00C25C2F" w:rsidRDefault="00C25C2F" w:rsidP="00C25C2F">
      <w:pPr>
        <w:ind w:right="57" w:firstLine="709"/>
        <w:rPr>
          <w:rFonts w:ascii="Arial" w:eastAsia="Arial Unicode MS" w:hAnsi="Arial" w:cs="Arial"/>
          <w:b/>
          <w:sz w:val="20"/>
          <w:szCs w:val="20"/>
          <w:lang w:eastAsia="ko-KR"/>
        </w:rPr>
      </w:pPr>
      <w:r w:rsidRPr="00C25C2F">
        <w:rPr>
          <w:rFonts w:ascii="Arial" w:eastAsia="Arial Unicode MS" w:hAnsi="Arial" w:cs="Arial"/>
          <w:b/>
          <w:sz w:val="20"/>
          <w:szCs w:val="20"/>
          <w:lang w:eastAsia="ko-KR"/>
        </w:rPr>
        <w:t xml:space="preserve">      </w:t>
      </w:r>
      <w:bookmarkStart w:id="30" w:name="_Toc137023179"/>
      <w:r w:rsidRPr="00C25C2F">
        <w:rPr>
          <w:rFonts w:ascii="Arial" w:hAnsi="Arial" w:cs="Arial"/>
          <w:b/>
          <w:sz w:val="20"/>
          <w:szCs w:val="20"/>
        </w:rPr>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1</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14</w:t>
      </w:r>
      <w:r w:rsidR="00E85D99">
        <w:rPr>
          <w:rFonts w:ascii="Arial" w:hAnsi="Arial" w:cs="Arial"/>
          <w:b/>
          <w:sz w:val="20"/>
          <w:szCs w:val="20"/>
        </w:rPr>
        <w:fldChar w:fldCharType="end"/>
      </w:r>
      <w:r w:rsidRPr="00C25C2F">
        <w:rPr>
          <w:rFonts w:ascii="Arial" w:hAnsi="Arial" w:cs="Arial"/>
          <w:b/>
          <w:sz w:val="20"/>
          <w:szCs w:val="20"/>
        </w:rPr>
        <w:t xml:space="preserve"> </w:t>
      </w:r>
      <w:r w:rsidRPr="00C25C2F">
        <w:rPr>
          <w:rFonts w:ascii="Arial" w:eastAsia="Arial Unicode MS" w:hAnsi="Arial" w:cs="Arial"/>
          <w:b/>
          <w:sz w:val="20"/>
          <w:szCs w:val="20"/>
          <w:lang w:eastAsia="ko-KR"/>
        </w:rPr>
        <w:t>- Проектная конструкция для горизонтальной скважины №460</w:t>
      </w:r>
      <w:bookmarkEnd w:id="30"/>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1874"/>
        <w:gridCol w:w="1797"/>
      </w:tblGrid>
      <w:tr w:rsidR="00C25C2F" w:rsidRPr="003E7F7F"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Глубина спуска колонны, м</w:t>
            </w:r>
          </w:p>
        </w:tc>
        <w:tc>
          <w:tcPr>
            <w:tcW w:w="1874" w:type="dxa"/>
            <w:vMerge w:val="restart"/>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Высота подъема цемента от устья, м</w:t>
            </w:r>
          </w:p>
        </w:tc>
        <w:tc>
          <w:tcPr>
            <w:tcW w:w="1797" w:type="dxa"/>
            <w:vMerge w:val="restart"/>
            <w:tcBorders>
              <w:top w:val="double" w:sz="6" w:space="0" w:color="auto"/>
              <w:left w:val="single" w:sz="4" w:space="0" w:color="auto"/>
              <w:bottom w:val="single" w:sz="4" w:space="0" w:color="auto"/>
              <w:right w:val="double" w:sz="6" w:space="0" w:color="auto"/>
            </w:tcBorders>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Тип цемента</w:t>
            </w:r>
          </w:p>
        </w:tc>
      </w:tr>
      <w:tr w:rsidR="00C25C2F" w:rsidRPr="003E7F7F"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3E7F7F" w:rsidRDefault="00C25C2F" w:rsidP="004B49E6">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rPr>
                <w:rFonts w:ascii="Arial" w:eastAsia="SimSun" w:hAnsi="Arial" w:cs="Arial"/>
                <w:sz w:val="20"/>
                <w:szCs w:val="20"/>
              </w:rPr>
            </w:pPr>
          </w:p>
        </w:tc>
        <w:tc>
          <w:tcPr>
            <w:tcW w:w="1874" w:type="dxa"/>
            <w:vMerge/>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rPr>
                <w:rFonts w:ascii="Arial" w:eastAsia="SimSun" w:hAnsi="Arial" w:cs="Arial"/>
                <w:sz w:val="20"/>
                <w:szCs w:val="20"/>
              </w:rPr>
            </w:pPr>
          </w:p>
        </w:tc>
        <w:tc>
          <w:tcPr>
            <w:tcW w:w="1797" w:type="dxa"/>
            <w:vMerge/>
            <w:tcBorders>
              <w:top w:val="double" w:sz="6" w:space="0" w:color="auto"/>
              <w:left w:val="single" w:sz="4" w:space="0" w:color="auto"/>
              <w:bottom w:val="single" w:sz="4" w:space="0" w:color="auto"/>
              <w:right w:val="double" w:sz="6" w:space="0" w:color="auto"/>
            </w:tcBorders>
            <w:vAlign w:val="center"/>
          </w:tcPr>
          <w:p w:rsidR="00C25C2F" w:rsidRPr="003E7F7F" w:rsidRDefault="00C25C2F" w:rsidP="004B49E6">
            <w:pPr>
              <w:ind w:firstLine="7"/>
              <w:rPr>
                <w:rFonts w:ascii="Arial" w:eastAsia="SimSun" w:hAnsi="Arial" w:cs="Arial"/>
                <w:sz w:val="20"/>
                <w:szCs w:val="20"/>
              </w:rPr>
            </w:pP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100</w:t>
            </w:r>
          </w:p>
        </w:tc>
        <w:tc>
          <w:tcPr>
            <w:tcW w:w="1874"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до устья</w:t>
            </w:r>
          </w:p>
        </w:tc>
        <w:tc>
          <w:tcPr>
            <w:tcW w:w="1797" w:type="dxa"/>
            <w:tcBorders>
              <w:top w:val="nil"/>
              <w:left w:val="nil"/>
              <w:bottom w:val="sing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ПЦТ-1-50</w:t>
            </w:r>
          </w:p>
        </w:tc>
      </w:tr>
      <w:tr w:rsidR="00C25C2F" w:rsidRPr="003E7F7F" w:rsidTr="004B49E6">
        <w:trPr>
          <w:trHeight w:val="212"/>
        </w:trPr>
        <w:tc>
          <w:tcPr>
            <w:tcW w:w="2104" w:type="dxa"/>
            <w:tcBorders>
              <w:top w:val="nil"/>
              <w:left w:val="double" w:sz="6" w:space="0" w:color="auto"/>
              <w:bottom w:val="doub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Кондуктор</w:t>
            </w:r>
          </w:p>
        </w:tc>
        <w:tc>
          <w:tcPr>
            <w:tcW w:w="1071" w:type="dxa"/>
            <w:tcBorders>
              <w:top w:val="nil"/>
              <w:left w:val="nil"/>
              <w:bottom w:val="doub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295,3</w:t>
            </w:r>
          </w:p>
        </w:tc>
        <w:tc>
          <w:tcPr>
            <w:tcW w:w="1016" w:type="dxa"/>
            <w:tcBorders>
              <w:top w:val="nil"/>
              <w:left w:val="nil"/>
              <w:bottom w:val="doub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244,5</w:t>
            </w:r>
          </w:p>
        </w:tc>
        <w:tc>
          <w:tcPr>
            <w:tcW w:w="1918" w:type="dxa"/>
            <w:tcBorders>
              <w:top w:val="nil"/>
              <w:left w:val="nil"/>
              <w:bottom w:val="doub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1500</w:t>
            </w:r>
          </w:p>
        </w:tc>
        <w:tc>
          <w:tcPr>
            <w:tcW w:w="1874" w:type="dxa"/>
            <w:tcBorders>
              <w:top w:val="nil"/>
              <w:left w:val="nil"/>
              <w:bottom w:val="doub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до устья</w:t>
            </w:r>
          </w:p>
        </w:tc>
        <w:tc>
          <w:tcPr>
            <w:tcW w:w="1797" w:type="dxa"/>
            <w:tcBorders>
              <w:top w:val="nil"/>
              <w:left w:val="nil"/>
              <w:bottom w:val="doub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ПЦТ-Ι-Ġ-СС-Ι</w:t>
            </w:r>
          </w:p>
        </w:tc>
      </w:tr>
      <w:tr w:rsidR="00C25C2F" w:rsidRPr="003E7F7F" w:rsidTr="004B49E6">
        <w:trPr>
          <w:trHeight w:val="212"/>
        </w:trPr>
        <w:tc>
          <w:tcPr>
            <w:tcW w:w="2104" w:type="dxa"/>
            <w:tcBorders>
              <w:top w:val="double" w:sz="4" w:space="0" w:color="auto"/>
              <w:left w:val="double" w:sz="6" w:space="0" w:color="auto"/>
              <w:bottom w:val="sing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lastRenderedPageBreak/>
              <w:t xml:space="preserve">Эксплуатационная </w:t>
            </w:r>
          </w:p>
        </w:tc>
        <w:tc>
          <w:tcPr>
            <w:tcW w:w="1071" w:type="dxa"/>
            <w:tcBorders>
              <w:top w:val="double" w:sz="4" w:space="0" w:color="auto"/>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215,9</w:t>
            </w:r>
          </w:p>
        </w:tc>
        <w:tc>
          <w:tcPr>
            <w:tcW w:w="1016" w:type="dxa"/>
            <w:tcBorders>
              <w:top w:val="double" w:sz="4" w:space="0" w:color="auto"/>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177,8</w:t>
            </w:r>
          </w:p>
        </w:tc>
        <w:tc>
          <w:tcPr>
            <w:tcW w:w="1918" w:type="dxa"/>
            <w:tcBorders>
              <w:top w:val="double" w:sz="4" w:space="0" w:color="auto"/>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3156,76/3327,56</w:t>
            </w:r>
          </w:p>
        </w:tc>
        <w:tc>
          <w:tcPr>
            <w:tcW w:w="1874" w:type="dxa"/>
            <w:tcBorders>
              <w:top w:val="double" w:sz="4" w:space="0" w:color="auto"/>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до устья</w:t>
            </w:r>
          </w:p>
        </w:tc>
        <w:tc>
          <w:tcPr>
            <w:tcW w:w="1797" w:type="dxa"/>
            <w:tcBorders>
              <w:top w:val="double" w:sz="4" w:space="0" w:color="auto"/>
              <w:left w:val="nil"/>
              <w:bottom w:val="sing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 xml:space="preserve">ПЦТ-Ι-Ġ-СС-Ι </w:t>
            </w:r>
          </w:p>
        </w:tc>
      </w:tr>
      <w:tr w:rsidR="00C25C2F" w:rsidRPr="003E7F7F" w:rsidTr="004B49E6">
        <w:trPr>
          <w:trHeight w:val="225"/>
        </w:trPr>
        <w:tc>
          <w:tcPr>
            <w:tcW w:w="2104" w:type="dxa"/>
            <w:tcBorders>
              <w:top w:val="nil"/>
              <w:left w:val="double" w:sz="6" w:space="0" w:color="auto"/>
              <w:bottom w:val="double" w:sz="6" w:space="0" w:color="auto"/>
              <w:right w:val="single" w:sz="4" w:space="0" w:color="auto"/>
            </w:tcBorders>
            <w:noWrap/>
            <w:vAlign w:val="center"/>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155,6</w:t>
            </w:r>
          </w:p>
        </w:tc>
        <w:tc>
          <w:tcPr>
            <w:tcW w:w="1016" w:type="dxa"/>
            <w:tcBorders>
              <w:top w:val="nil"/>
              <w:left w:val="nil"/>
              <w:bottom w:val="double" w:sz="6"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lang w:val="en-US"/>
              </w:rPr>
            </w:pPr>
            <w:r w:rsidRPr="003E7F7F">
              <w:rPr>
                <w:rFonts w:ascii="Arial" w:eastAsia="SimSun" w:hAnsi="Arial" w:cs="Arial"/>
                <w:sz w:val="20"/>
                <w:szCs w:val="20"/>
              </w:rPr>
              <w:t>3106/3153,03-3144,43/4146,64</w:t>
            </w:r>
          </w:p>
        </w:tc>
        <w:tc>
          <w:tcPr>
            <w:tcW w:w="3671" w:type="dxa"/>
            <w:gridSpan w:val="2"/>
            <w:tcBorders>
              <w:top w:val="nil"/>
              <w:left w:val="nil"/>
              <w:bottom w:val="double" w:sz="6" w:space="0" w:color="auto"/>
              <w:right w:val="double" w:sz="6"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Не цементируется</w:t>
            </w:r>
          </w:p>
        </w:tc>
      </w:tr>
    </w:tbl>
    <w:p w:rsidR="00C25C2F" w:rsidRPr="00C25C2F" w:rsidRDefault="00C25C2F" w:rsidP="00C25C2F">
      <w:pPr>
        <w:ind w:firstLine="709"/>
        <w:jc w:val="both"/>
        <w:rPr>
          <w:rFonts w:ascii="Arial" w:eastAsia="SimSun" w:hAnsi="Arial" w:cs="Arial"/>
          <w:i/>
          <w:sz w:val="20"/>
          <w:szCs w:val="20"/>
          <w:lang w:eastAsia="en-US"/>
        </w:rPr>
      </w:pPr>
      <w:r w:rsidRPr="00C25C2F">
        <w:rPr>
          <w:rFonts w:ascii="Arial" w:eastAsia="SimSun" w:hAnsi="Arial" w:cs="Arial"/>
          <w:i/>
          <w:sz w:val="20"/>
          <w:szCs w:val="20"/>
          <w:u w:val="single"/>
          <w:lang w:eastAsia="en-US"/>
        </w:rPr>
        <w:t>Примечание:</w:t>
      </w:r>
      <w:r w:rsidRPr="00C25C2F">
        <w:rPr>
          <w:rFonts w:ascii="Arial" w:eastAsia="SimSun" w:hAnsi="Arial" w:cs="Arial"/>
          <w:i/>
          <w:sz w:val="20"/>
          <w:szCs w:val="20"/>
          <w:lang w:eastAsia="en-US"/>
        </w:rPr>
        <w:t xml:space="preserve"> глубина спуска эксплуатационной колонны зависит от залегания продуктивного горизонта.</w:t>
      </w:r>
    </w:p>
    <w:p w:rsidR="00C25C2F" w:rsidRPr="00C25C2F" w:rsidRDefault="00C25C2F" w:rsidP="00C25C2F">
      <w:pPr>
        <w:ind w:firstLine="709"/>
        <w:rPr>
          <w:rFonts w:ascii="Arial" w:hAnsi="Arial" w:cs="Arial"/>
          <w:i/>
          <w:kern w:val="2"/>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Для строительства зарезки бакового горизонтального ствола скважины №</w:t>
      </w:r>
      <w:r w:rsidRPr="00C25C2F">
        <w:rPr>
          <w:rFonts w:ascii="Arial" w:eastAsia="SimSun" w:hAnsi="Arial" w:cs="Arial"/>
          <w:lang w:val="kk-KZ" w:eastAsia="en-US"/>
        </w:rPr>
        <w:t>5</w:t>
      </w:r>
      <w:r w:rsidRPr="00C25C2F">
        <w:rPr>
          <w:rFonts w:ascii="Arial" w:eastAsia="SimSun" w:hAnsi="Arial" w:cs="Arial"/>
          <w:lang w:eastAsia="en-US"/>
        </w:rPr>
        <w:t xml:space="preserve">4 предусматривается следующая конструкция: </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3E7F7F">
        <w:rPr>
          <w:rFonts w:eastAsia="SimSun"/>
          <w:lang w:eastAsia="en-US"/>
        </w:rPr>
        <w:sym w:font="Symbol" w:char="F0C6"/>
      </w:r>
      <w:r w:rsidRPr="00C25C2F">
        <w:rPr>
          <w:rFonts w:ascii="Arial" w:eastAsia="SimSun" w:hAnsi="Arial" w:cs="Arial"/>
          <w:lang w:eastAsia="en-US"/>
        </w:rPr>
        <w:t xml:space="preserve">168,3 мм спущено до </w:t>
      </w:r>
      <w:r w:rsidRPr="00C25C2F">
        <w:rPr>
          <w:rFonts w:ascii="Arial" w:eastAsia="SimSun" w:hAnsi="Arial" w:cs="Arial"/>
          <w:lang w:val="kk-KZ" w:eastAsia="en-US"/>
        </w:rPr>
        <w:t>3491</w:t>
      </w:r>
      <w:r w:rsidRPr="00C25C2F">
        <w:rPr>
          <w:rFonts w:ascii="Arial" w:eastAsia="SimSun" w:hAnsi="Arial" w:cs="Arial"/>
          <w:lang w:eastAsia="en-US"/>
        </w:rPr>
        <w:t xml:space="preserve">м. Зарезка ствола скважины рекомендуется в интервале от </w:t>
      </w:r>
      <w:r w:rsidRPr="00C25C2F">
        <w:rPr>
          <w:rFonts w:ascii="Arial" w:eastAsia="SimSun" w:hAnsi="Arial" w:cs="Arial"/>
          <w:lang w:val="kk-KZ" w:eastAsia="en-US"/>
        </w:rPr>
        <w:t>2144,60</w:t>
      </w:r>
      <w:r w:rsidRPr="00C25C2F">
        <w:rPr>
          <w:rFonts w:ascii="Arial" w:eastAsia="SimSun" w:hAnsi="Arial" w:cs="Arial"/>
          <w:lang w:eastAsia="en-US"/>
        </w:rPr>
        <w:t>м.</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от </w:t>
      </w:r>
      <w:r w:rsidRPr="00C25C2F">
        <w:rPr>
          <w:rFonts w:ascii="Arial" w:eastAsia="SimSun" w:hAnsi="Arial" w:cs="Arial"/>
          <w:lang w:val="kk-KZ" w:eastAsia="en-US"/>
        </w:rPr>
        <w:t>2094</w:t>
      </w:r>
      <w:r w:rsidRPr="00C25C2F">
        <w:rPr>
          <w:rFonts w:ascii="Arial" w:eastAsia="SimSun" w:hAnsi="Arial" w:cs="Arial"/>
          <w:lang w:eastAsia="en-US"/>
        </w:rPr>
        <w:t>м-</w:t>
      </w:r>
      <w:r w:rsidRPr="00C25C2F">
        <w:rPr>
          <w:rFonts w:ascii="Arial" w:eastAsia="SimSun" w:hAnsi="Arial" w:cs="Arial"/>
          <w:lang w:val="kk-KZ" w:eastAsia="en-US"/>
        </w:rPr>
        <w:t>2315</w:t>
      </w:r>
      <w:r w:rsidRPr="00C25C2F">
        <w:rPr>
          <w:rFonts w:ascii="Arial" w:eastAsia="SimSun" w:hAnsi="Arial" w:cs="Arial"/>
          <w:lang w:eastAsia="en-US"/>
        </w:rPr>
        <w:t>/</w:t>
      </w:r>
      <w:r w:rsidRPr="00C25C2F">
        <w:rPr>
          <w:rFonts w:ascii="Arial" w:eastAsia="SimSun" w:hAnsi="Arial" w:cs="Arial"/>
          <w:lang w:val="kk-KZ" w:eastAsia="en-US"/>
        </w:rPr>
        <w:t>2719,17</w:t>
      </w:r>
      <w:r w:rsidRPr="00C25C2F">
        <w:rPr>
          <w:rFonts w:ascii="Arial" w:eastAsia="SimSun" w:hAnsi="Arial" w:cs="Arial"/>
          <w:lang w:eastAsia="en-US"/>
        </w:rPr>
        <w:t>(</w:t>
      </w:r>
      <w:r w:rsidRPr="00C25C2F">
        <w:rPr>
          <w:rFonts w:ascii="Arial" w:eastAsia="SimSun" w:hAnsi="Arial" w:cs="Arial"/>
          <w:lang w:val="kk-KZ" w:eastAsia="en-US"/>
        </w:rPr>
        <w:t>по вертикали/</w:t>
      </w:r>
      <w:r w:rsidRPr="00C25C2F">
        <w:rPr>
          <w:rFonts w:ascii="Arial" w:eastAsia="SimSun" w:hAnsi="Arial" w:cs="Arial"/>
          <w:lang w:eastAsia="en-US"/>
        </w:rPr>
        <w:t xml:space="preserve">по стволу). </w:t>
      </w:r>
    </w:p>
    <w:p w:rsidR="00C25C2F" w:rsidRPr="00C25C2F" w:rsidRDefault="00C25C2F" w:rsidP="004B49E6">
      <w:pPr>
        <w:widowControl w:val="0"/>
        <w:ind w:firstLine="709"/>
        <w:jc w:val="both"/>
        <w:rPr>
          <w:rFonts w:ascii="Arial" w:eastAsia="Batang" w:hAnsi="Arial" w:cs="Arial"/>
          <w:lang w:eastAsia="ko-KR"/>
        </w:rPr>
      </w:pPr>
      <w:r w:rsidRPr="00C25C2F">
        <w:rPr>
          <w:rFonts w:ascii="Arial" w:eastAsia="Batang" w:hAnsi="Arial" w:cs="Arial"/>
          <w:lang w:eastAsia="ko-KR"/>
        </w:rPr>
        <w:t>Проектная конструкция скважины №</w:t>
      </w:r>
      <w:r w:rsidRPr="00C25C2F">
        <w:rPr>
          <w:rFonts w:ascii="Arial" w:eastAsia="Batang" w:hAnsi="Arial" w:cs="Arial"/>
          <w:lang w:val="kk-KZ" w:eastAsia="ko-KR"/>
        </w:rPr>
        <w:t>5</w:t>
      </w:r>
      <w:r w:rsidR="004B49E6">
        <w:rPr>
          <w:rFonts w:ascii="Arial" w:eastAsia="Batang" w:hAnsi="Arial" w:cs="Arial"/>
          <w:lang w:eastAsia="ko-KR"/>
        </w:rPr>
        <w:t>4 приведена в таблице 1.15</w:t>
      </w:r>
      <w:r w:rsidRPr="00C25C2F">
        <w:rPr>
          <w:rFonts w:ascii="Arial" w:eastAsia="Batang" w:hAnsi="Arial" w:cs="Arial"/>
          <w:lang w:eastAsia="ko-KR"/>
        </w:rPr>
        <w:t>.</w:t>
      </w:r>
    </w:p>
    <w:p w:rsidR="00C25C2F" w:rsidRPr="00C25C2F" w:rsidRDefault="00C25C2F" w:rsidP="00C25C2F">
      <w:pPr>
        <w:ind w:right="57" w:firstLine="709"/>
        <w:rPr>
          <w:rFonts w:ascii="Arial" w:eastAsia="Arial Unicode MS" w:hAnsi="Arial" w:cs="Arial"/>
          <w:b/>
          <w:sz w:val="20"/>
          <w:szCs w:val="20"/>
          <w:lang w:eastAsia="ko-KR"/>
        </w:rPr>
      </w:pPr>
    </w:p>
    <w:p w:rsidR="00C25C2F" w:rsidRPr="003E7F7F" w:rsidRDefault="00C25C2F" w:rsidP="00C25C2F">
      <w:pPr>
        <w:pStyle w:val="affd"/>
        <w:spacing w:before="0" w:after="0"/>
        <w:ind w:firstLine="709"/>
        <w:rPr>
          <w:rFonts w:ascii="Arial" w:eastAsia="Arial Unicode MS" w:hAnsi="Arial" w:cs="Arial"/>
          <w:lang w:eastAsia="ko-KR"/>
        </w:rPr>
      </w:pPr>
      <w:bookmarkStart w:id="31" w:name="_Toc137023180"/>
      <w:r w:rsidRPr="003E7F7F">
        <w:rPr>
          <w:rFonts w:ascii="Arial" w:eastAsia="Arial Unicode MS" w:hAnsi="Arial" w:cs="Arial"/>
          <w:lang w:eastAsia="ko-KR"/>
        </w:rPr>
        <w:t xml:space="preserve">Таблица </w:t>
      </w:r>
      <w:r w:rsidR="00E85D99">
        <w:rPr>
          <w:rFonts w:ascii="Arial" w:eastAsia="Arial Unicode MS" w:hAnsi="Arial" w:cs="Arial"/>
          <w:lang w:eastAsia="ko-KR"/>
        </w:rPr>
        <w:fldChar w:fldCharType="begin"/>
      </w:r>
      <w:r w:rsidR="00E85D99">
        <w:rPr>
          <w:rFonts w:ascii="Arial" w:eastAsia="Arial Unicode MS" w:hAnsi="Arial" w:cs="Arial"/>
          <w:lang w:eastAsia="ko-KR"/>
        </w:rPr>
        <w:instrText xml:space="preserve"> STYLEREF 1 \s </w:instrText>
      </w:r>
      <w:r w:rsidR="00E85D99">
        <w:rPr>
          <w:rFonts w:ascii="Arial" w:eastAsia="Arial Unicode MS" w:hAnsi="Arial" w:cs="Arial"/>
          <w:lang w:eastAsia="ko-KR"/>
        </w:rPr>
        <w:fldChar w:fldCharType="separate"/>
      </w:r>
      <w:r w:rsidR="00E85D99">
        <w:rPr>
          <w:rFonts w:ascii="Arial" w:eastAsia="Arial Unicode MS" w:hAnsi="Arial" w:cs="Arial"/>
          <w:noProof/>
          <w:lang w:eastAsia="ko-KR"/>
        </w:rPr>
        <w:t>1</w:t>
      </w:r>
      <w:r w:rsidR="00E85D99">
        <w:rPr>
          <w:rFonts w:ascii="Arial" w:eastAsia="Arial Unicode MS" w:hAnsi="Arial" w:cs="Arial"/>
          <w:lang w:eastAsia="ko-KR"/>
        </w:rPr>
        <w:fldChar w:fldCharType="end"/>
      </w:r>
      <w:r w:rsidR="00E85D99">
        <w:rPr>
          <w:rFonts w:ascii="Arial" w:eastAsia="Arial Unicode MS" w:hAnsi="Arial" w:cs="Arial"/>
          <w:lang w:eastAsia="ko-KR"/>
        </w:rPr>
        <w:t>.</w:t>
      </w:r>
      <w:r w:rsidR="00E85D99">
        <w:rPr>
          <w:rFonts w:ascii="Arial" w:eastAsia="Arial Unicode MS" w:hAnsi="Arial" w:cs="Arial"/>
          <w:lang w:eastAsia="ko-KR"/>
        </w:rPr>
        <w:fldChar w:fldCharType="begin"/>
      </w:r>
      <w:r w:rsidR="00E85D99">
        <w:rPr>
          <w:rFonts w:ascii="Arial" w:eastAsia="Arial Unicode MS" w:hAnsi="Arial" w:cs="Arial"/>
          <w:lang w:eastAsia="ko-KR"/>
        </w:rPr>
        <w:instrText xml:space="preserve"> SEQ Таблица \* ARABIC \s 1 </w:instrText>
      </w:r>
      <w:r w:rsidR="00E85D99">
        <w:rPr>
          <w:rFonts w:ascii="Arial" w:eastAsia="Arial Unicode MS" w:hAnsi="Arial" w:cs="Arial"/>
          <w:lang w:eastAsia="ko-KR"/>
        </w:rPr>
        <w:fldChar w:fldCharType="separate"/>
      </w:r>
      <w:r w:rsidR="00E85D99">
        <w:rPr>
          <w:rFonts w:ascii="Arial" w:eastAsia="Arial Unicode MS" w:hAnsi="Arial" w:cs="Arial"/>
          <w:noProof/>
          <w:lang w:eastAsia="ko-KR"/>
        </w:rPr>
        <w:t>15</w:t>
      </w:r>
      <w:r w:rsidR="00E85D99">
        <w:rPr>
          <w:rFonts w:ascii="Arial" w:eastAsia="Arial Unicode MS" w:hAnsi="Arial" w:cs="Arial"/>
          <w:lang w:eastAsia="ko-KR"/>
        </w:rPr>
        <w:fldChar w:fldCharType="end"/>
      </w:r>
      <w:r w:rsidRPr="003E7F7F">
        <w:rPr>
          <w:rFonts w:ascii="Arial" w:eastAsia="Arial Unicode MS" w:hAnsi="Arial" w:cs="Arial"/>
          <w:lang w:eastAsia="ko-KR"/>
        </w:rPr>
        <w:t xml:space="preserve"> - Проектная и фактическая конструкция для ЗБГС скважины №54</w:t>
      </w:r>
      <w:bookmarkEnd w:id="31"/>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3671"/>
      </w:tblGrid>
      <w:tr w:rsidR="00C25C2F" w:rsidRPr="003E7F7F"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Фактическая глубина спуска колонны, м</w:t>
            </w:r>
          </w:p>
          <w:p w:rsidR="00C25C2F" w:rsidRPr="003E7F7F" w:rsidRDefault="00C25C2F" w:rsidP="004B49E6">
            <w:pPr>
              <w:ind w:firstLine="7"/>
              <w:jc w:val="center"/>
              <w:rPr>
                <w:rFonts w:ascii="Arial" w:eastAsia="SimSun" w:hAnsi="Arial" w:cs="Arial"/>
                <w:sz w:val="20"/>
                <w:szCs w:val="20"/>
                <w:lang w:val="kk-KZ"/>
              </w:rPr>
            </w:pPr>
          </w:p>
        </w:tc>
        <w:tc>
          <w:tcPr>
            <w:tcW w:w="3671" w:type="dxa"/>
            <w:vMerge w:val="restart"/>
            <w:tcBorders>
              <w:top w:val="double" w:sz="6" w:space="0" w:color="auto"/>
              <w:left w:val="single" w:sz="4" w:space="0" w:color="auto"/>
              <w:right w:val="double" w:sz="6" w:space="0" w:color="auto"/>
            </w:tcBorders>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Проектная глубина спуска колонны, м</w:t>
            </w:r>
          </w:p>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w:t>
            </w:r>
            <w:r w:rsidRPr="003E7F7F">
              <w:rPr>
                <w:rFonts w:ascii="Arial" w:eastAsia="SimSun" w:hAnsi="Arial" w:cs="Arial"/>
                <w:sz w:val="20"/>
                <w:szCs w:val="20"/>
                <w:lang w:val="kk-KZ"/>
              </w:rPr>
              <w:t>о вертикали/по стволу)</w:t>
            </w:r>
          </w:p>
        </w:tc>
      </w:tr>
      <w:tr w:rsidR="00C25C2F" w:rsidRPr="003E7F7F"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3E7F7F" w:rsidRDefault="00C25C2F" w:rsidP="004B49E6">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3E7F7F" w:rsidRDefault="00C25C2F" w:rsidP="004B49E6">
            <w:pPr>
              <w:ind w:firstLine="7"/>
              <w:rPr>
                <w:rFonts w:ascii="Arial" w:eastAsia="SimSun" w:hAnsi="Arial" w:cs="Arial"/>
                <w:sz w:val="20"/>
                <w:szCs w:val="20"/>
              </w:rPr>
            </w:pPr>
          </w:p>
        </w:tc>
        <w:tc>
          <w:tcPr>
            <w:tcW w:w="3671" w:type="dxa"/>
            <w:vMerge/>
            <w:tcBorders>
              <w:left w:val="single" w:sz="4" w:space="0" w:color="auto"/>
              <w:bottom w:val="single" w:sz="4" w:space="0" w:color="auto"/>
              <w:right w:val="double" w:sz="6" w:space="0" w:color="auto"/>
            </w:tcBorders>
            <w:vAlign w:val="center"/>
          </w:tcPr>
          <w:p w:rsidR="00C25C2F" w:rsidRPr="003E7F7F" w:rsidRDefault="00C25C2F" w:rsidP="004B49E6">
            <w:pPr>
              <w:ind w:firstLine="7"/>
              <w:rPr>
                <w:rFonts w:ascii="Arial" w:eastAsia="SimSun" w:hAnsi="Arial" w:cs="Arial"/>
                <w:sz w:val="20"/>
                <w:szCs w:val="20"/>
              </w:rPr>
            </w:pP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lang w:val="kk-KZ"/>
              </w:rPr>
              <w:t>50</w:t>
            </w:r>
          </w:p>
        </w:tc>
        <w:tc>
          <w:tcPr>
            <w:tcW w:w="3671" w:type="dxa"/>
            <w:tcBorders>
              <w:top w:val="nil"/>
              <w:left w:val="nil"/>
              <w:bottom w:val="sing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По факту</w:t>
            </w: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lang w:val="kk-KZ"/>
              </w:rPr>
            </w:pPr>
            <w:r w:rsidRPr="003E7F7F">
              <w:rPr>
                <w:rFonts w:ascii="Arial" w:eastAsia="SimSun" w:hAnsi="Arial" w:cs="Arial"/>
                <w:sz w:val="20"/>
                <w:szCs w:val="20"/>
                <w:lang w:val="kk-KZ"/>
              </w:rPr>
              <w:t>1889</w:t>
            </w:r>
          </w:p>
        </w:tc>
        <w:tc>
          <w:tcPr>
            <w:tcW w:w="3671" w:type="dxa"/>
            <w:tcBorders>
              <w:top w:val="nil"/>
              <w:left w:val="nil"/>
              <w:bottom w:val="sing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По факту</w:t>
            </w:r>
          </w:p>
        </w:tc>
      </w:tr>
      <w:tr w:rsidR="00C25C2F" w:rsidRPr="003E7F7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lang w:val="en-US"/>
              </w:rPr>
            </w:pPr>
            <w:r w:rsidRPr="003E7F7F">
              <w:rPr>
                <w:rFonts w:ascii="Arial" w:eastAsia="SimSun" w:hAnsi="Arial" w:cs="Arial"/>
                <w:sz w:val="20"/>
                <w:szCs w:val="20"/>
                <w:lang w:val="kk-KZ"/>
              </w:rPr>
              <w:t>168,3</w:t>
            </w:r>
          </w:p>
        </w:tc>
        <w:tc>
          <w:tcPr>
            <w:tcW w:w="1918" w:type="dxa"/>
            <w:tcBorders>
              <w:top w:val="nil"/>
              <w:left w:val="nil"/>
              <w:bottom w:val="single" w:sz="4"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lang w:val="kk-KZ"/>
              </w:rPr>
            </w:pPr>
            <w:r w:rsidRPr="003E7F7F">
              <w:rPr>
                <w:rFonts w:ascii="Arial" w:eastAsia="SimSun" w:hAnsi="Arial" w:cs="Arial"/>
                <w:sz w:val="20"/>
                <w:szCs w:val="20"/>
                <w:lang w:val="kk-KZ"/>
              </w:rPr>
              <w:t>3491</w:t>
            </w:r>
          </w:p>
        </w:tc>
        <w:tc>
          <w:tcPr>
            <w:tcW w:w="3671" w:type="dxa"/>
            <w:tcBorders>
              <w:top w:val="nil"/>
              <w:left w:val="nil"/>
              <w:bottom w:val="single" w:sz="4"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По факту</w:t>
            </w:r>
          </w:p>
        </w:tc>
      </w:tr>
      <w:tr w:rsidR="00C25C2F" w:rsidRPr="003E7F7F" w:rsidTr="00C25C2F">
        <w:trPr>
          <w:trHeight w:val="225"/>
        </w:trPr>
        <w:tc>
          <w:tcPr>
            <w:tcW w:w="2104" w:type="dxa"/>
            <w:tcBorders>
              <w:top w:val="nil"/>
              <w:left w:val="double" w:sz="6" w:space="0" w:color="auto"/>
              <w:bottom w:val="double" w:sz="6" w:space="0" w:color="auto"/>
              <w:right w:val="single" w:sz="4" w:space="0" w:color="auto"/>
            </w:tcBorders>
            <w:noWrap/>
            <w:vAlign w:val="bottom"/>
          </w:tcPr>
          <w:p w:rsidR="00C25C2F" w:rsidRPr="003E7F7F" w:rsidRDefault="00C25C2F" w:rsidP="004B49E6">
            <w:pPr>
              <w:ind w:firstLine="7"/>
              <w:rPr>
                <w:rFonts w:ascii="Arial" w:eastAsia="SimSun" w:hAnsi="Arial" w:cs="Arial"/>
                <w:sz w:val="20"/>
                <w:szCs w:val="20"/>
              </w:rPr>
            </w:pPr>
            <w:r w:rsidRPr="003E7F7F">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146,05</w:t>
            </w:r>
          </w:p>
        </w:tc>
        <w:tc>
          <w:tcPr>
            <w:tcW w:w="1016" w:type="dxa"/>
            <w:tcBorders>
              <w:top w:val="nil"/>
              <w:left w:val="nil"/>
              <w:bottom w:val="double" w:sz="6"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3E7F7F" w:rsidRDefault="00C25C2F" w:rsidP="004B49E6">
            <w:pPr>
              <w:ind w:firstLine="7"/>
              <w:jc w:val="center"/>
              <w:rPr>
                <w:rFonts w:ascii="Arial" w:eastAsia="SimSun" w:hAnsi="Arial" w:cs="Arial"/>
                <w:sz w:val="20"/>
                <w:szCs w:val="20"/>
              </w:rPr>
            </w:pPr>
            <w:r w:rsidRPr="003E7F7F">
              <w:rPr>
                <w:rFonts w:ascii="Arial" w:eastAsia="SimSun" w:hAnsi="Arial" w:cs="Arial"/>
                <w:sz w:val="20"/>
                <w:szCs w:val="20"/>
                <w:lang w:val="kk-KZ"/>
              </w:rPr>
              <w:t>-</w:t>
            </w:r>
          </w:p>
        </w:tc>
        <w:tc>
          <w:tcPr>
            <w:tcW w:w="3671" w:type="dxa"/>
            <w:tcBorders>
              <w:top w:val="nil"/>
              <w:left w:val="nil"/>
              <w:bottom w:val="double" w:sz="6" w:space="0" w:color="auto"/>
              <w:right w:val="double" w:sz="6" w:space="0" w:color="auto"/>
            </w:tcBorders>
            <w:noWrap/>
            <w:vAlign w:val="bottom"/>
          </w:tcPr>
          <w:p w:rsidR="00C25C2F" w:rsidRPr="003E7F7F" w:rsidRDefault="00C25C2F" w:rsidP="004B49E6">
            <w:pPr>
              <w:ind w:firstLine="7"/>
              <w:jc w:val="center"/>
              <w:rPr>
                <w:rFonts w:ascii="Arial" w:eastAsia="SimSun" w:hAnsi="Arial" w:cs="Arial"/>
                <w:sz w:val="20"/>
                <w:szCs w:val="20"/>
                <w:lang w:val="kk-KZ"/>
              </w:rPr>
            </w:pPr>
            <w:r w:rsidRPr="003E7F7F">
              <w:rPr>
                <w:rFonts w:ascii="Arial" w:eastAsia="SimSun" w:hAnsi="Arial" w:cs="Arial"/>
                <w:sz w:val="20"/>
                <w:szCs w:val="20"/>
                <w:lang w:val="kk-KZ"/>
              </w:rPr>
              <w:t>2094</w:t>
            </w:r>
            <w:r w:rsidRPr="003E7F7F">
              <w:rPr>
                <w:rFonts w:ascii="Arial" w:eastAsia="SimSun" w:hAnsi="Arial" w:cs="Arial"/>
                <w:sz w:val="20"/>
                <w:szCs w:val="20"/>
              </w:rPr>
              <w:t>-</w:t>
            </w:r>
            <w:r w:rsidRPr="003E7F7F">
              <w:rPr>
                <w:rFonts w:ascii="Arial" w:eastAsia="SimSun" w:hAnsi="Arial" w:cs="Arial"/>
                <w:sz w:val="20"/>
                <w:szCs w:val="20"/>
                <w:lang w:val="kk-KZ"/>
              </w:rPr>
              <w:t>2315</w:t>
            </w:r>
            <w:r w:rsidRPr="003E7F7F">
              <w:rPr>
                <w:rFonts w:ascii="Arial" w:eastAsia="SimSun" w:hAnsi="Arial" w:cs="Arial"/>
                <w:sz w:val="20"/>
                <w:szCs w:val="20"/>
              </w:rPr>
              <w:t>/</w:t>
            </w:r>
            <w:r w:rsidRPr="003E7F7F">
              <w:rPr>
                <w:rFonts w:ascii="Arial" w:eastAsia="SimSun" w:hAnsi="Arial" w:cs="Arial"/>
                <w:sz w:val="20"/>
                <w:szCs w:val="20"/>
                <w:lang w:val="kk-KZ"/>
              </w:rPr>
              <w:t>2719,17</w:t>
            </w:r>
          </w:p>
        </w:tc>
      </w:tr>
    </w:tbl>
    <w:p w:rsidR="00C25C2F" w:rsidRPr="00C25C2F" w:rsidRDefault="00C25C2F" w:rsidP="00C25C2F">
      <w:pPr>
        <w:ind w:firstLine="709"/>
        <w:jc w:val="both"/>
        <w:rPr>
          <w:rFonts w:ascii="Arial" w:eastAsia="SimSun" w:hAnsi="Arial" w:cs="Arial"/>
          <w:sz w:val="22"/>
          <w:szCs w:val="22"/>
          <w:u w:val="single"/>
          <w:lang w:eastAsia="en-US"/>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Для строительства зарезки бакового горизонтального ствола скважины №406 предусматривается следующая конструкция: </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5C5777">
        <w:rPr>
          <w:rFonts w:eastAsia="SimSun"/>
          <w:lang w:eastAsia="en-US"/>
        </w:rPr>
        <w:sym w:font="Symbol" w:char="F0C6"/>
      </w:r>
      <w:r w:rsidRPr="00C25C2F">
        <w:rPr>
          <w:rFonts w:ascii="Arial" w:eastAsia="SimSun" w:hAnsi="Arial" w:cs="Arial"/>
          <w:lang w:eastAsia="en-US"/>
        </w:rPr>
        <w:t>168,3 мм спущено до 32</w:t>
      </w:r>
      <w:r w:rsidRPr="00C25C2F">
        <w:rPr>
          <w:rFonts w:ascii="Arial" w:eastAsia="SimSun" w:hAnsi="Arial" w:cs="Arial"/>
          <w:lang w:val="kk-KZ" w:eastAsia="en-US"/>
        </w:rPr>
        <w:t>50</w:t>
      </w:r>
      <w:r w:rsidRPr="00C25C2F">
        <w:rPr>
          <w:rFonts w:ascii="Arial" w:eastAsia="SimSun" w:hAnsi="Arial" w:cs="Arial"/>
          <w:lang w:eastAsia="en-US"/>
        </w:rPr>
        <w:t>м. Зарезка ствола скважины рекомендуется в интервале от 2138</w:t>
      </w:r>
      <w:r w:rsidRPr="00C25C2F">
        <w:rPr>
          <w:rFonts w:ascii="Arial" w:eastAsia="SimSun" w:hAnsi="Arial" w:cs="Arial"/>
          <w:lang w:val="kk-KZ" w:eastAsia="en-US"/>
        </w:rPr>
        <w:t>,91</w:t>
      </w:r>
      <w:r w:rsidRPr="00C25C2F">
        <w:rPr>
          <w:rFonts w:ascii="Arial" w:eastAsia="SimSun" w:hAnsi="Arial" w:cs="Arial"/>
          <w:lang w:eastAsia="en-US"/>
        </w:rPr>
        <w:t>м.</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от </w:t>
      </w:r>
      <w:r w:rsidRPr="00C25C2F">
        <w:rPr>
          <w:rFonts w:ascii="Arial" w:eastAsia="SimSun" w:hAnsi="Arial" w:cs="Arial"/>
          <w:lang w:val="kk-KZ" w:eastAsia="en-US"/>
        </w:rPr>
        <w:t>2088,91</w:t>
      </w:r>
      <w:r w:rsidRPr="00C25C2F">
        <w:rPr>
          <w:rFonts w:ascii="Arial" w:eastAsia="SimSun" w:hAnsi="Arial" w:cs="Arial"/>
          <w:lang w:eastAsia="en-US"/>
        </w:rPr>
        <w:t>м-</w:t>
      </w:r>
      <w:r w:rsidRPr="00C25C2F">
        <w:rPr>
          <w:rFonts w:ascii="Arial" w:eastAsia="SimSun" w:hAnsi="Arial" w:cs="Arial"/>
          <w:lang w:val="kk-KZ" w:eastAsia="en-US"/>
        </w:rPr>
        <w:t>2300</w:t>
      </w:r>
      <w:r w:rsidRPr="00C25C2F">
        <w:rPr>
          <w:rFonts w:ascii="Arial" w:eastAsia="SimSun" w:hAnsi="Arial" w:cs="Arial"/>
          <w:lang w:eastAsia="en-US"/>
        </w:rPr>
        <w:t>/</w:t>
      </w:r>
      <w:r w:rsidRPr="00C25C2F">
        <w:rPr>
          <w:rFonts w:ascii="Arial" w:eastAsia="SimSun" w:hAnsi="Arial" w:cs="Arial"/>
          <w:lang w:val="kk-KZ" w:eastAsia="en-US"/>
        </w:rPr>
        <w:t>2412,63</w:t>
      </w:r>
      <w:r w:rsidRPr="00C25C2F">
        <w:rPr>
          <w:rFonts w:ascii="Arial" w:eastAsia="SimSun" w:hAnsi="Arial" w:cs="Arial"/>
          <w:lang w:eastAsia="en-US"/>
        </w:rPr>
        <w:t>(</w:t>
      </w:r>
      <w:r w:rsidRPr="00C25C2F">
        <w:rPr>
          <w:rFonts w:ascii="Arial" w:eastAsia="SimSun" w:hAnsi="Arial" w:cs="Arial"/>
          <w:lang w:val="kk-KZ" w:eastAsia="en-US"/>
        </w:rPr>
        <w:t>по вертикали/</w:t>
      </w:r>
      <w:r w:rsidRPr="00C25C2F">
        <w:rPr>
          <w:rFonts w:ascii="Arial" w:eastAsia="SimSun" w:hAnsi="Arial" w:cs="Arial"/>
          <w:lang w:eastAsia="en-US"/>
        </w:rPr>
        <w:t xml:space="preserve">по стволу). </w:t>
      </w:r>
    </w:p>
    <w:p w:rsidR="00C25C2F" w:rsidRPr="00C25C2F" w:rsidRDefault="00C25C2F" w:rsidP="00C25C2F">
      <w:pPr>
        <w:widowControl w:val="0"/>
        <w:ind w:firstLine="709"/>
        <w:jc w:val="both"/>
        <w:rPr>
          <w:rFonts w:ascii="Arial" w:eastAsia="Batang" w:hAnsi="Arial" w:cs="Arial"/>
          <w:lang w:eastAsia="ko-KR"/>
        </w:rPr>
      </w:pPr>
      <w:r w:rsidRPr="00C25C2F">
        <w:rPr>
          <w:rFonts w:ascii="Arial" w:eastAsia="Batang" w:hAnsi="Arial" w:cs="Arial"/>
          <w:lang w:eastAsia="ko-KR"/>
        </w:rPr>
        <w:t xml:space="preserve">Проектная конструкция скважины №406 приведена в таблице </w:t>
      </w:r>
      <w:r w:rsidR="004B49E6">
        <w:rPr>
          <w:rFonts w:ascii="Arial" w:eastAsia="Batang" w:hAnsi="Arial" w:cs="Arial"/>
          <w:lang w:eastAsia="ko-KR"/>
        </w:rPr>
        <w:t>1.16</w:t>
      </w:r>
      <w:r w:rsidRPr="00C25C2F">
        <w:rPr>
          <w:rFonts w:ascii="Arial" w:eastAsia="Batang" w:hAnsi="Arial" w:cs="Arial"/>
          <w:lang w:eastAsia="ko-KR"/>
        </w:rPr>
        <w:t>.</w:t>
      </w:r>
    </w:p>
    <w:p w:rsidR="004B49E6" w:rsidRDefault="004B49E6" w:rsidP="00C25C2F">
      <w:pPr>
        <w:ind w:right="57" w:firstLine="709"/>
        <w:rPr>
          <w:rFonts w:ascii="Arial" w:hAnsi="Arial" w:cs="Arial"/>
          <w:b/>
          <w:sz w:val="20"/>
          <w:szCs w:val="20"/>
        </w:rPr>
      </w:pPr>
    </w:p>
    <w:p w:rsidR="00C25C2F" w:rsidRPr="00C25C2F" w:rsidRDefault="00C25C2F" w:rsidP="00C25C2F">
      <w:pPr>
        <w:ind w:right="57" w:firstLine="709"/>
        <w:rPr>
          <w:rFonts w:ascii="Arial" w:eastAsia="Arial Unicode MS" w:hAnsi="Arial" w:cs="Arial"/>
          <w:b/>
          <w:sz w:val="20"/>
          <w:szCs w:val="20"/>
          <w:lang w:eastAsia="ko-KR"/>
        </w:rPr>
      </w:pPr>
      <w:bookmarkStart w:id="32" w:name="_Toc137023181"/>
      <w:r w:rsidRPr="00C25C2F">
        <w:rPr>
          <w:rFonts w:ascii="Arial" w:hAnsi="Arial" w:cs="Arial"/>
          <w:b/>
          <w:sz w:val="20"/>
          <w:szCs w:val="20"/>
        </w:rPr>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1</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16</w:t>
      </w:r>
      <w:r w:rsidR="00E85D99">
        <w:rPr>
          <w:rFonts w:ascii="Arial" w:hAnsi="Arial" w:cs="Arial"/>
          <w:b/>
          <w:sz w:val="20"/>
          <w:szCs w:val="20"/>
        </w:rPr>
        <w:fldChar w:fldCharType="end"/>
      </w:r>
      <w:r w:rsidRPr="00C25C2F">
        <w:rPr>
          <w:rFonts w:ascii="Arial" w:hAnsi="Arial" w:cs="Arial"/>
          <w:b/>
          <w:sz w:val="20"/>
          <w:szCs w:val="20"/>
        </w:rPr>
        <w:t xml:space="preserve"> -</w:t>
      </w:r>
      <w:r w:rsidRPr="00C25C2F">
        <w:rPr>
          <w:rFonts w:ascii="Arial" w:eastAsia="Arial Unicode MS" w:hAnsi="Arial" w:cs="Arial"/>
          <w:b/>
          <w:sz w:val="20"/>
          <w:szCs w:val="20"/>
          <w:lang w:eastAsia="ko-KR"/>
        </w:rPr>
        <w:t xml:space="preserve"> Проектная и фактическая конструкция для ЗБГС скважины №406</w:t>
      </w:r>
      <w:bookmarkEnd w:id="32"/>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3671"/>
      </w:tblGrid>
      <w:tr w:rsidR="00C25C2F" w:rsidRPr="005C5777"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Фактическая глубина спуска колонны, м</w:t>
            </w:r>
          </w:p>
          <w:p w:rsidR="00C25C2F" w:rsidRPr="005C5777" w:rsidRDefault="00C25C2F" w:rsidP="004B49E6">
            <w:pPr>
              <w:jc w:val="center"/>
              <w:rPr>
                <w:rFonts w:ascii="Arial" w:eastAsia="SimSun" w:hAnsi="Arial" w:cs="Arial"/>
                <w:sz w:val="20"/>
                <w:szCs w:val="20"/>
                <w:lang w:val="kk-KZ"/>
              </w:rPr>
            </w:pPr>
          </w:p>
        </w:tc>
        <w:tc>
          <w:tcPr>
            <w:tcW w:w="3671" w:type="dxa"/>
            <w:vMerge w:val="restart"/>
            <w:tcBorders>
              <w:top w:val="double" w:sz="6" w:space="0" w:color="auto"/>
              <w:left w:val="single" w:sz="4" w:space="0" w:color="auto"/>
              <w:right w:val="double" w:sz="6" w:space="0" w:color="auto"/>
            </w:tcBorders>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Проектная глубина спуска колонны, м</w:t>
            </w:r>
          </w:p>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(п</w:t>
            </w:r>
            <w:r w:rsidRPr="005C5777">
              <w:rPr>
                <w:rFonts w:ascii="Arial" w:eastAsia="SimSun" w:hAnsi="Arial" w:cs="Arial"/>
                <w:sz w:val="20"/>
                <w:szCs w:val="20"/>
                <w:lang w:val="kk-KZ"/>
              </w:rPr>
              <w:t>о вертикали/по стволу)</w:t>
            </w:r>
          </w:p>
        </w:tc>
      </w:tr>
      <w:tr w:rsidR="00C25C2F" w:rsidRPr="005C5777"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5C5777" w:rsidRDefault="00C25C2F" w:rsidP="004B49E6">
            <w:pPr>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5C5777" w:rsidRDefault="00C25C2F" w:rsidP="004B49E6">
            <w:pPr>
              <w:rPr>
                <w:rFonts w:ascii="Arial" w:eastAsia="SimSun" w:hAnsi="Arial" w:cs="Arial"/>
                <w:sz w:val="20"/>
                <w:szCs w:val="20"/>
              </w:rPr>
            </w:pPr>
          </w:p>
        </w:tc>
        <w:tc>
          <w:tcPr>
            <w:tcW w:w="3671" w:type="dxa"/>
            <w:vMerge/>
            <w:tcBorders>
              <w:left w:val="single" w:sz="4" w:space="0" w:color="auto"/>
              <w:bottom w:val="single" w:sz="4" w:space="0" w:color="auto"/>
              <w:right w:val="double" w:sz="6" w:space="0" w:color="auto"/>
            </w:tcBorders>
            <w:vAlign w:val="center"/>
          </w:tcPr>
          <w:p w:rsidR="00C25C2F" w:rsidRPr="005C5777" w:rsidRDefault="00C25C2F" w:rsidP="004B49E6">
            <w:pPr>
              <w:rPr>
                <w:rFonts w:ascii="Arial" w:eastAsia="SimSun" w:hAnsi="Arial" w:cs="Arial"/>
                <w:sz w:val="20"/>
                <w:szCs w:val="20"/>
              </w:rPr>
            </w:pPr>
          </w:p>
        </w:tc>
      </w:tr>
      <w:tr w:rsidR="00C25C2F" w:rsidRPr="005C5777"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5C5777" w:rsidRDefault="00C25C2F" w:rsidP="004B49E6">
            <w:pPr>
              <w:rPr>
                <w:rFonts w:ascii="Arial" w:eastAsia="SimSun" w:hAnsi="Arial" w:cs="Arial"/>
                <w:sz w:val="20"/>
                <w:szCs w:val="20"/>
              </w:rPr>
            </w:pPr>
            <w:r w:rsidRPr="005C5777">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lang w:val="kk-KZ"/>
              </w:rPr>
              <w:t>100</w:t>
            </w:r>
          </w:p>
        </w:tc>
        <w:tc>
          <w:tcPr>
            <w:tcW w:w="3671" w:type="dxa"/>
            <w:tcBorders>
              <w:top w:val="nil"/>
              <w:left w:val="nil"/>
              <w:bottom w:val="single" w:sz="4" w:space="0" w:color="auto"/>
              <w:right w:val="double" w:sz="6"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По факту</w:t>
            </w:r>
          </w:p>
        </w:tc>
      </w:tr>
      <w:tr w:rsidR="00C25C2F" w:rsidRPr="005C5777"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5C5777" w:rsidRDefault="00C25C2F" w:rsidP="004B49E6">
            <w:pPr>
              <w:rPr>
                <w:rFonts w:ascii="Arial" w:eastAsia="SimSun" w:hAnsi="Arial" w:cs="Arial"/>
                <w:sz w:val="20"/>
                <w:szCs w:val="20"/>
              </w:rPr>
            </w:pPr>
            <w:r w:rsidRPr="005C5777">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lang w:val="kk-KZ"/>
              </w:rPr>
            </w:pPr>
            <w:r w:rsidRPr="005C5777">
              <w:rPr>
                <w:rFonts w:ascii="Arial" w:eastAsia="SimSun" w:hAnsi="Arial" w:cs="Arial"/>
                <w:sz w:val="20"/>
                <w:szCs w:val="20"/>
                <w:lang w:val="kk-KZ"/>
              </w:rPr>
              <w:t>1500</w:t>
            </w:r>
          </w:p>
        </w:tc>
        <w:tc>
          <w:tcPr>
            <w:tcW w:w="3671" w:type="dxa"/>
            <w:tcBorders>
              <w:top w:val="nil"/>
              <w:left w:val="nil"/>
              <w:bottom w:val="single" w:sz="4" w:space="0" w:color="auto"/>
              <w:right w:val="double" w:sz="6"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По факту</w:t>
            </w:r>
          </w:p>
        </w:tc>
      </w:tr>
      <w:tr w:rsidR="00C25C2F" w:rsidRPr="005C5777"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5C5777" w:rsidRDefault="00C25C2F" w:rsidP="004B49E6">
            <w:pPr>
              <w:rPr>
                <w:rFonts w:ascii="Arial" w:eastAsia="SimSun" w:hAnsi="Arial" w:cs="Arial"/>
                <w:sz w:val="20"/>
                <w:szCs w:val="20"/>
              </w:rPr>
            </w:pPr>
            <w:r w:rsidRPr="005C5777">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lang w:val="en-US"/>
              </w:rPr>
            </w:pPr>
            <w:r w:rsidRPr="005C5777">
              <w:rPr>
                <w:rFonts w:ascii="Arial" w:eastAsia="SimSun" w:hAnsi="Arial" w:cs="Arial"/>
                <w:sz w:val="20"/>
                <w:szCs w:val="20"/>
                <w:lang w:val="kk-KZ"/>
              </w:rPr>
              <w:t>168,3</w:t>
            </w:r>
          </w:p>
        </w:tc>
        <w:tc>
          <w:tcPr>
            <w:tcW w:w="1918" w:type="dxa"/>
            <w:tcBorders>
              <w:top w:val="nil"/>
              <w:left w:val="nil"/>
              <w:bottom w:val="single" w:sz="4"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lang w:val="kk-KZ"/>
              </w:rPr>
            </w:pPr>
            <w:r w:rsidRPr="005C5777">
              <w:rPr>
                <w:rFonts w:ascii="Arial" w:eastAsia="SimSun" w:hAnsi="Arial" w:cs="Arial"/>
                <w:sz w:val="20"/>
                <w:szCs w:val="20"/>
                <w:lang w:val="kk-KZ"/>
              </w:rPr>
              <w:t>3250</w:t>
            </w:r>
          </w:p>
        </w:tc>
        <w:tc>
          <w:tcPr>
            <w:tcW w:w="3671" w:type="dxa"/>
            <w:tcBorders>
              <w:top w:val="nil"/>
              <w:left w:val="nil"/>
              <w:bottom w:val="single" w:sz="4" w:space="0" w:color="auto"/>
              <w:right w:val="double" w:sz="6"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По факту</w:t>
            </w:r>
          </w:p>
        </w:tc>
      </w:tr>
      <w:tr w:rsidR="00C25C2F" w:rsidRPr="005C5777" w:rsidTr="00C25C2F">
        <w:trPr>
          <w:trHeight w:val="225"/>
        </w:trPr>
        <w:tc>
          <w:tcPr>
            <w:tcW w:w="2104" w:type="dxa"/>
            <w:tcBorders>
              <w:top w:val="nil"/>
              <w:left w:val="double" w:sz="6" w:space="0" w:color="auto"/>
              <w:bottom w:val="double" w:sz="6" w:space="0" w:color="auto"/>
              <w:right w:val="single" w:sz="4" w:space="0" w:color="auto"/>
            </w:tcBorders>
            <w:noWrap/>
            <w:vAlign w:val="bottom"/>
          </w:tcPr>
          <w:p w:rsidR="00C25C2F" w:rsidRPr="005C5777" w:rsidRDefault="00C25C2F" w:rsidP="004B49E6">
            <w:pPr>
              <w:rPr>
                <w:rFonts w:ascii="Arial" w:eastAsia="SimSun" w:hAnsi="Arial" w:cs="Arial"/>
                <w:sz w:val="20"/>
                <w:szCs w:val="20"/>
              </w:rPr>
            </w:pPr>
            <w:r w:rsidRPr="005C5777">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146,05</w:t>
            </w:r>
          </w:p>
        </w:tc>
        <w:tc>
          <w:tcPr>
            <w:tcW w:w="1016" w:type="dxa"/>
            <w:tcBorders>
              <w:top w:val="nil"/>
              <w:left w:val="nil"/>
              <w:bottom w:val="double" w:sz="6"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5C5777" w:rsidRDefault="00C25C2F" w:rsidP="004B49E6">
            <w:pPr>
              <w:jc w:val="center"/>
              <w:rPr>
                <w:rFonts w:ascii="Arial" w:eastAsia="SimSun" w:hAnsi="Arial" w:cs="Arial"/>
                <w:sz w:val="20"/>
                <w:szCs w:val="20"/>
              </w:rPr>
            </w:pPr>
            <w:r w:rsidRPr="005C5777">
              <w:rPr>
                <w:rFonts w:ascii="Arial" w:eastAsia="SimSun" w:hAnsi="Arial" w:cs="Arial"/>
                <w:sz w:val="20"/>
                <w:szCs w:val="20"/>
                <w:lang w:val="kk-KZ"/>
              </w:rPr>
              <w:t>-</w:t>
            </w:r>
          </w:p>
        </w:tc>
        <w:tc>
          <w:tcPr>
            <w:tcW w:w="3671" w:type="dxa"/>
            <w:tcBorders>
              <w:top w:val="nil"/>
              <w:left w:val="nil"/>
              <w:bottom w:val="double" w:sz="6" w:space="0" w:color="auto"/>
              <w:right w:val="double" w:sz="6" w:space="0" w:color="auto"/>
            </w:tcBorders>
            <w:noWrap/>
            <w:vAlign w:val="bottom"/>
          </w:tcPr>
          <w:p w:rsidR="00C25C2F" w:rsidRPr="005C5777" w:rsidRDefault="00C25C2F" w:rsidP="004B49E6">
            <w:pPr>
              <w:jc w:val="center"/>
              <w:rPr>
                <w:rFonts w:ascii="Arial" w:eastAsia="SimSun" w:hAnsi="Arial" w:cs="Arial"/>
                <w:sz w:val="20"/>
                <w:szCs w:val="20"/>
                <w:lang w:val="kk-KZ"/>
              </w:rPr>
            </w:pPr>
            <w:r w:rsidRPr="005C5777">
              <w:rPr>
                <w:rFonts w:ascii="Arial" w:eastAsia="SimSun" w:hAnsi="Arial" w:cs="Arial"/>
                <w:sz w:val="20"/>
                <w:szCs w:val="20"/>
                <w:lang w:val="kk-KZ"/>
              </w:rPr>
              <w:t>2088,91</w:t>
            </w:r>
            <w:r w:rsidRPr="005C5777">
              <w:rPr>
                <w:rFonts w:ascii="Arial" w:eastAsia="SimSun" w:hAnsi="Arial" w:cs="Arial"/>
                <w:sz w:val="20"/>
                <w:szCs w:val="20"/>
              </w:rPr>
              <w:t>-</w:t>
            </w:r>
            <w:r w:rsidRPr="005C5777">
              <w:rPr>
                <w:rFonts w:ascii="Arial" w:eastAsia="SimSun" w:hAnsi="Arial" w:cs="Arial"/>
                <w:sz w:val="20"/>
                <w:szCs w:val="20"/>
                <w:lang w:val="kk-KZ"/>
              </w:rPr>
              <w:t>2300</w:t>
            </w:r>
            <w:r w:rsidRPr="005C5777">
              <w:rPr>
                <w:rFonts w:ascii="Arial" w:eastAsia="SimSun" w:hAnsi="Arial" w:cs="Arial"/>
                <w:sz w:val="20"/>
                <w:szCs w:val="20"/>
              </w:rPr>
              <w:t>/</w:t>
            </w:r>
            <w:r w:rsidRPr="005C5777">
              <w:rPr>
                <w:rFonts w:ascii="Arial" w:eastAsia="SimSun" w:hAnsi="Arial" w:cs="Arial"/>
                <w:sz w:val="20"/>
                <w:szCs w:val="20"/>
                <w:lang w:val="kk-KZ"/>
              </w:rPr>
              <w:t>2412,63</w:t>
            </w:r>
          </w:p>
        </w:tc>
      </w:tr>
    </w:tbl>
    <w:p w:rsidR="00C25C2F" w:rsidRPr="00C25C2F" w:rsidRDefault="00C25C2F" w:rsidP="00C25C2F">
      <w:pPr>
        <w:ind w:firstLine="709"/>
        <w:rPr>
          <w:rFonts w:ascii="Arial" w:hAnsi="Arial" w:cs="Arial"/>
          <w:i/>
          <w:kern w:val="2"/>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Для строительства зарезки бакового горизонтального ствола скважины №</w:t>
      </w:r>
      <w:r w:rsidRPr="00C25C2F">
        <w:rPr>
          <w:rFonts w:ascii="Arial" w:eastAsia="SimSun" w:hAnsi="Arial" w:cs="Arial"/>
          <w:lang w:val="kk-KZ" w:eastAsia="en-US"/>
        </w:rPr>
        <w:t xml:space="preserve">435 </w:t>
      </w:r>
      <w:r w:rsidRPr="00C25C2F">
        <w:rPr>
          <w:rFonts w:ascii="Arial" w:eastAsia="SimSun" w:hAnsi="Arial" w:cs="Arial"/>
          <w:lang w:eastAsia="en-US"/>
        </w:rPr>
        <w:t xml:space="preserve">предусматривается следующая конструкция: </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 xml:space="preserve">Эксплуатационная колонна </w:t>
      </w:r>
      <w:r w:rsidRPr="00C25C2F">
        <w:rPr>
          <w:rFonts w:eastAsia="SimSun"/>
          <w:lang w:eastAsia="en-US"/>
        </w:rPr>
        <w:sym w:font="Symbol" w:char="F0C6"/>
      </w:r>
      <w:r w:rsidRPr="00C25C2F">
        <w:rPr>
          <w:rFonts w:ascii="Arial" w:eastAsia="SimSun" w:hAnsi="Arial" w:cs="Arial"/>
          <w:lang w:eastAsia="en-US"/>
        </w:rPr>
        <w:t xml:space="preserve">168,3 мм спущено до </w:t>
      </w:r>
      <w:r w:rsidRPr="00C25C2F">
        <w:rPr>
          <w:rFonts w:ascii="Arial" w:eastAsia="SimSun" w:hAnsi="Arial" w:cs="Arial"/>
          <w:lang w:val="kk-KZ" w:eastAsia="en-US"/>
        </w:rPr>
        <w:t>3300</w:t>
      </w:r>
      <w:r w:rsidRPr="00C25C2F">
        <w:rPr>
          <w:rFonts w:ascii="Arial" w:eastAsia="SimSun" w:hAnsi="Arial" w:cs="Arial"/>
          <w:lang w:eastAsia="en-US"/>
        </w:rPr>
        <w:t xml:space="preserve">м. Зарезка ствола скважины рекомендуется в интервале от </w:t>
      </w:r>
      <w:r w:rsidRPr="00C25C2F">
        <w:rPr>
          <w:rFonts w:ascii="Arial" w:eastAsia="SimSun" w:hAnsi="Arial" w:cs="Arial"/>
          <w:lang w:val="kk-KZ" w:eastAsia="en-US"/>
        </w:rPr>
        <w:t>2140,05</w:t>
      </w:r>
      <w:r w:rsidRPr="00C25C2F">
        <w:rPr>
          <w:rFonts w:ascii="Arial" w:eastAsia="SimSun" w:hAnsi="Arial" w:cs="Arial"/>
          <w:lang w:eastAsia="en-US"/>
        </w:rPr>
        <w:t>м.</w:t>
      </w:r>
    </w:p>
    <w:p w:rsidR="00C25C2F" w:rsidRPr="00C25C2F" w:rsidRDefault="00C25C2F" w:rsidP="00C25C2F">
      <w:pPr>
        <w:widowControl w:val="0"/>
        <w:tabs>
          <w:tab w:val="left" w:pos="993"/>
        </w:tabs>
        <w:autoSpaceDE w:val="0"/>
        <w:autoSpaceDN w:val="0"/>
        <w:adjustRightInd w:val="0"/>
        <w:ind w:firstLine="709"/>
        <w:jc w:val="both"/>
        <w:rPr>
          <w:rFonts w:ascii="Arial" w:eastAsia="SimSun" w:hAnsi="Arial" w:cs="Arial"/>
          <w:lang w:eastAsia="en-US"/>
        </w:rPr>
      </w:pPr>
      <w:r w:rsidRPr="00C25C2F">
        <w:rPr>
          <w:rFonts w:ascii="Arial" w:eastAsia="SimSun" w:hAnsi="Arial" w:cs="Arial"/>
          <w:b/>
          <w:lang w:eastAsia="en-US"/>
        </w:rPr>
        <w:t>Хвостовик</w:t>
      </w:r>
      <w:r w:rsidRPr="00C25C2F">
        <w:rPr>
          <w:rFonts w:ascii="Arial" w:eastAsia="SimSun" w:hAnsi="Arial" w:cs="Arial"/>
          <w:lang w:eastAsia="en-US"/>
        </w:rPr>
        <w:t xml:space="preserve"> Ø114,3мм спускается в интервале от </w:t>
      </w:r>
      <w:r w:rsidRPr="00C25C2F">
        <w:rPr>
          <w:rFonts w:ascii="Arial" w:eastAsia="SimSun" w:hAnsi="Arial" w:cs="Arial"/>
          <w:lang w:val="kk-KZ" w:eastAsia="en-US"/>
        </w:rPr>
        <w:t>2090</w:t>
      </w:r>
      <w:r w:rsidRPr="00C25C2F">
        <w:rPr>
          <w:rFonts w:ascii="Arial" w:eastAsia="SimSun" w:hAnsi="Arial" w:cs="Arial"/>
          <w:lang w:eastAsia="en-US"/>
        </w:rPr>
        <w:t>м-</w:t>
      </w:r>
      <w:r w:rsidRPr="00C25C2F">
        <w:rPr>
          <w:rFonts w:ascii="Arial" w:eastAsia="SimSun" w:hAnsi="Arial" w:cs="Arial"/>
          <w:lang w:val="kk-KZ" w:eastAsia="en-US"/>
        </w:rPr>
        <w:t>2300</w:t>
      </w:r>
      <w:r w:rsidRPr="00C25C2F">
        <w:rPr>
          <w:rFonts w:ascii="Arial" w:eastAsia="SimSun" w:hAnsi="Arial" w:cs="Arial"/>
          <w:lang w:eastAsia="en-US"/>
        </w:rPr>
        <w:t>/</w:t>
      </w:r>
      <w:r w:rsidRPr="00C25C2F">
        <w:rPr>
          <w:rFonts w:ascii="Arial" w:eastAsia="SimSun" w:hAnsi="Arial" w:cs="Arial"/>
          <w:lang w:val="kk-KZ" w:eastAsia="en-US"/>
        </w:rPr>
        <w:t>2400,08</w:t>
      </w:r>
      <w:r w:rsidRPr="00C25C2F">
        <w:rPr>
          <w:rFonts w:ascii="Arial" w:eastAsia="SimSun" w:hAnsi="Arial" w:cs="Arial"/>
          <w:lang w:eastAsia="en-US"/>
        </w:rPr>
        <w:t>(</w:t>
      </w:r>
      <w:r w:rsidRPr="00C25C2F">
        <w:rPr>
          <w:rFonts w:ascii="Arial" w:eastAsia="SimSun" w:hAnsi="Arial" w:cs="Arial"/>
          <w:lang w:val="kk-KZ" w:eastAsia="en-US"/>
        </w:rPr>
        <w:t>по вертикали/</w:t>
      </w:r>
      <w:r w:rsidRPr="00C25C2F">
        <w:rPr>
          <w:rFonts w:ascii="Arial" w:eastAsia="SimSun" w:hAnsi="Arial" w:cs="Arial"/>
          <w:lang w:eastAsia="en-US"/>
        </w:rPr>
        <w:t xml:space="preserve">по стволу). </w:t>
      </w:r>
    </w:p>
    <w:p w:rsidR="004B49E6" w:rsidRPr="004B49E6" w:rsidRDefault="00C25C2F" w:rsidP="004B49E6">
      <w:pPr>
        <w:widowControl w:val="0"/>
        <w:ind w:firstLine="709"/>
        <w:jc w:val="both"/>
        <w:rPr>
          <w:rFonts w:ascii="Arial" w:eastAsia="Batang" w:hAnsi="Arial" w:cs="Arial"/>
          <w:lang w:eastAsia="ko-KR"/>
        </w:rPr>
      </w:pPr>
      <w:r w:rsidRPr="00C25C2F">
        <w:rPr>
          <w:rFonts w:ascii="Arial" w:eastAsia="Batang" w:hAnsi="Arial" w:cs="Arial"/>
          <w:lang w:eastAsia="ko-KR"/>
        </w:rPr>
        <w:t>Проектная конструкция скважины №</w:t>
      </w:r>
      <w:r w:rsidRPr="00C25C2F">
        <w:rPr>
          <w:rFonts w:ascii="Arial" w:eastAsia="Batang" w:hAnsi="Arial" w:cs="Arial"/>
          <w:lang w:val="kk-KZ" w:eastAsia="ko-KR"/>
        </w:rPr>
        <w:t>435</w:t>
      </w:r>
      <w:r w:rsidRPr="00C25C2F">
        <w:rPr>
          <w:rFonts w:ascii="Arial" w:eastAsia="Batang" w:hAnsi="Arial" w:cs="Arial"/>
          <w:lang w:eastAsia="ko-KR"/>
        </w:rPr>
        <w:t xml:space="preserve"> приведена в таблице </w:t>
      </w:r>
      <w:r w:rsidR="004B49E6">
        <w:rPr>
          <w:rFonts w:ascii="Arial" w:eastAsia="Batang" w:hAnsi="Arial" w:cs="Arial"/>
          <w:lang w:eastAsia="ko-KR"/>
        </w:rPr>
        <w:t>1.17</w:t>
      </w:r>
      <w:r w:rsidRPr="00C25C2F">
        <w:rPr>
          <w:rFonts w:ascii="Arial" w:eastAsia="Batang" w:hAnsi="Arial" w:cs="Arial"/>
          <w:lang w:eastAsia="ko-KR"/>
        </w:rPr>
        <w:t>.</w:t>
      </w:r>
      <w:r w:rsidRPr="00C25C2F">
        <w:rPr>
          <w:rFonts w:ascii="Arial" w:eastAsia="Arial Unicode MS" w:hAnsi="Arial" w:cs="Arial"/>
          <w:b/>
          <w:sz w:val="20"/>
          <w:szCs w:val="20"/>
          <w:lang w:eastAsia="ko-KR"/>
        </w:rPr>
        <w:t xml:space="preserve">    </w:t>
      </w:r>
    </w:p>
    <w:p w:rsidR="00C25C2F" w:rsidRPr="004B49E6" w:rsidRDefault="004B49E6" w:rsidP="004B49E6">
      <w:pPr>
        <w:pStyle w:val="affd"/>
        <w:keepNext/>
        <w:spacing w:before="0" w:after="0"/>
        <w:ind w:firstLine="709"/>
        <w:rPr>
          <w:rFonts w:ascii="Arial" w:eastAsia="Arial Unicode MS" w:hAnsi="Arial" w:cs="Arial"/>
          <w:lang w:val="kk-KZ" w:eastAsia="ko-KR"/>
        </w:rPr>
      </w:pPr>
      <w:bookmarkStart w:id="33" w:name="_Toc137023182"/>
      <w:r w:rsidRPr="004B49E6">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17</w:t>
      </w:r>
      <w:r w:rsidR="00E85D99">
        <w:rPr>
          <w:rFonts w:ascii="Arial" w:hAnsi="Arial" w:cs="Arial"/>
        </w:rPr>
        <w:fldChar w:fldCharType="end"/>
      </w:r>
      <w:r w:rsidR="00C25C2F" w:rsidRPr="004B49E6">
        <w:rPr>
          <w:rFonts w:ascii="Arial" w:eastAsia="Arial Unicode MS" w:hAnsi="Arial" w:cs="Arial"/>
          <w:lang w:eastAsia="ko-KR"/>
        </w:rPr>
        <w:t>- Проектная и фактическая конструкция для ЗБГС скважины №</w:t>
      </w:r>
      <w:r w:rsidR="00C25C2F" w:rsidRPr="004B49E6">
        <w:rPr>
          <w:rFonts w:ascii="Arial" w:eastAsia="Arial Unicode MS" w:hAnsi="Arial" w:cs="Arial"/>
          <w:lang w:val="kk-KZ" w:eastAsia="ko-KR"/>
        </w:rPr>
        <w:t>435</w:t>
      </w:r>
      <w:bookmarkEnd w:id="33"/>
    </w:p>
    <w:tbl>
      <w:tblPr>
        <w:tblpPr w:leftFromText="180" w:rightFromText="180" w:vertAnchor="text" w:horzAnchor="margin" w:tblpXSpec="center" w:tblpY="79"/>
        <w:tblW w:w="9780" w:type="dxa"/>
        <w:tblLayout w:type="fixed"/>
        <w:tblLook w:val="0000" w:firstRow="0" w:lastRow="0" w:firstColumn="0" w:lastColumn="0" w:noHBand="0" w:noVBand="0"/>
      </w:tblPr>
      <w:tblGrid>
        <w:gridCol w:w="2104"/>
        <w:gridCol w:w="1071"/>
        <w:gridCol w:w="1016"/>
        <w:gridCol w:w="1918"/>
        <w:gridCol w:w="3671"/>
      </w:tblGrid>
      <w:tr w:rsidR="00C25C2F" w:rsidRPr="00C25C2F" w:rsidTr="00C25C2F">
        <w:trPr>
          <w:cantSplit/>
          <w:trHeight w:val="475"/>
        </w:trPr>
        <w:tc>
          <w:tcPr>
            <w:tcW w:w="2104" w:type="dxa"/>
            <w:vMerge w:val="restart"/>
            <w:tcBorders>
              <w:top w:val="double" w:sz="6" w:space="0" w:color="auto"/>
              <w:left w:val="double" w:sz="6" w:space="0" w:color="auto"/>
              <w:bottom w:val="single" w:sz="4" w:space="0" w:color="auto"/>
              <w:right w:val="single" w:sz="4" w:space="0" w:color="auto"/>
            </w:tcBorders>
            <w:noWrap/>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Наименование колонн</w:t>
            </w:r>
          </w:p>
        </w:tc>
        <w:tc>
          <w:tcPr>
            <w:tcW w:w="2087" w:type="dxa"/>
            <w:gridSpan w:val="2"/>
            <w:tcBorders>
              <w:top w:val="double" w:sz="6" w:space="0" w:color="auto"/>
              <w:left w:val="nil"/>
              <w:bottom w:val="single" w:sz="4" w:space="0" w:color="auto"/>
              <w:right w:val="single" w:sz="4" w:space="0" w:color="000000"/>
            </w:tcBorders>
            <w:noWrap/>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Диаметр, мм</w:t>
            </w:r>
          </w:p>
        </w:tc>
        <w:tc>
          <w:tcPr>
            <w:tcW w:w="1918" w:type="dxa"/>
            <w:vMerge w:val="restart"/>
            <w:tcBorders>
              <w:top w:val="double" w:sz="6" w:space="0" w:color="auto"/>
              <w:left w:val="single" w:sz="4" w:space="0" w:color="auto"/>
              <w:bottom w:val="single" w:sz="4" w:space="0" w:color="auto"/>
              <w:right w:val="single" w:sz="4" w:space="0" w:color="auto"/>
            </w:tcBorders>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Фактическая глубина спуска колонны, м</w:t>
            </w:r>
          </w:p>
          <w:p w:rsidR="00C25C2F" w:rsidRPr="00C25C2F" w:rsidRDefault="00C25C2F" w:rsidP="004B49E6">
            <w:pPr>
              <w:ind w:firstLine="7"/>
              <w:jc w:val="center"/>
              <w:rPr>
                <w:rFonts w:ascii="Arial" w:eastAsia="SimSun" w:hAnsi="Arial" w:cs="Arial"/>
                <w:sz w:val="20"/>
                <w:szCs w:val="20"/>
                <w:lang w:val="kk-KZ"/>
              </w:rPr>
            </w:pPr>
          </w:p>
        </w:tc>
        <w:tc>
          <w:tcPr>
            <w:tcW w:w="3671" w:type="dxa"/>
            <w:vMerge w:val="restart"/>
            <w:tcBorders>
              <w:top w:val="double" w:sz="6" w:space="0" w:color="auto"/>
              <w:left w:val="single" w:sz="4" w:space="0" w:color="auto"/>
              <w:right w:val="double" w:sz="6" w:space="0" w:color="auto"/>
            </w:tcBorders>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Проектная глубина спуска колонны, м</w:t>
            </w:r>
          </w:p>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(п</w:t>
            </w:r>
            <w:r w:rsidRPr="00C25C2F">
              <w:rPr>
                <w:rFonts w:ascii="Arial" w:eastAsia="SimSun" w:hAnsi="Arial" w:cs="Arial"/>
                <w:sz w:val="20"/>
                <w:szCs w:val="20"/>
                <w:lang w:val="kk-KZ"/>
              </w:rPr>
              <w:t>о вертикали/по стволу)</w:t>
            </w:r>
          </w:p>
        </w:tc>
      </w:tr>
      <w:tr w:rsidR="00C25C2F" w:rsidRPr="00C25C2F" w:rsidTr="00C25C2F">
        <w:trPr>
          <w:cantSplit/>
          <w:trHeight w:val="387"/>
        </w:trPr>
        <w:tc>
          <w:tcPr>
            <w:tcW w:w="2104" w:type="dxa"/>
            <w:vMerge/>
            <w:tcBorders>
              <w:top w:val="double" w:sz="6" w:space="0" w:color="auto"/>
              <w:left w:val="double" w:sz="6" w:space="0" w:color="auto"/>
              <w:bottom w:val="single" w:sz="4" w:space="0" w:color="auto"/>
              <w:right w:val="single" w:sz="4" w:space="0" w:color="auto"/>
            </w:tcBorders>
            <w:vAlign w:val="center"/>
          </w:tcPr>
          <w:p w:rsidR="00C25C2F" w:rsidRPr="00C25C2F" w:rsidRDefault="00C25C2F" w:rsidP="004B49E6">
            <w:pPr>
              <w:ind w:firstLine="7"/>
              <w:rPr>
                <w:rFonts w:ascii="Arial" w:eastAsia="SimSun" w:hAnsi="Arial" w:cs="Arial"/>
                <w:sz w:val="20"/>
                <w:szCs w:val="20"/>
              </w:rPr>
            </w:pPr>
          </w:p>
        </w:tc>
        <w:tc>
          <w:tcPr>
            <w:tcW w:w="1071" w:type="dxa"/>
            <w:tcBorders>
              <w:top w:val="nil"/>
              <w:left w:val="nil"/>
              <w:bottom w:val="single" w:sz="4" w:space="0" w:color="auto"/>
              <w:right w:val="single" w:sz="4" w:space="0" w:color="auto"/>
            </w:tcBorders>
            <w:noWrap/>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Долото</w:t>
            </w:r>
          </w:p>
        </w:tc>
        <w:tc>
          <w:tcPr>
            <w:tcW w:w="1016" w:type="dxa"/>
            <w:tcBorders>
              <w:top w:val="nil"/>
              <w:left w:val="nil"/>
              <w:bottom w:val="single" w:sz="4" w:space="0" w:color="auto"/>
              <w:right w:val="single" w:sz="4" w:space="0" w:color="auto"/>
            </w:tcBorders>
            <w:noWrap/>
            <w:vAlign w:val="center"/>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колонна</w:t>
            </w:r>
          </w:p>
        </w:tc>
        <w:tc>
          <w:tcPr>
            <w:tcW w:w="1918" w:type="dxa"/>
            <w:vMerge/>
            <w:tcBorders>
              <w:top w:val="double" w:sz="6" w:space="0" w:color="auto"/>
              <w:left w:val="single" w:sz="4" w:space="0" w:color="auto"/>
              <w:bottom w:val="single" w:sz="4" w:space="0" w:color="auto"/>
              <w:right w:val="single" w:sz="4" w:space="0" w:color="auto"/>
            </w:tcBorders>
            <w:vAlign w:val="center"/>
          </w:tcPr>
          <w:p w:rsidR="00C25C2F" w:rsidRPr="00C25C2F" w:rsidRDefault="00C25C2F" w:rsidP="004B49E6">
            <w:pPr>
              <w:ind w:firstLine="7"/>
              <w:rPr>
                <w:rFonts w:ascii="Arial" w:eastAsia="SimSun" w:hAnsi="Arial" w:cs="Arial"/>
                <w:sz w:val="20"/>
                <w:szCs w:val="20"/>
              </w:rPr>
            </w:pPr>
          </w:p>
        </w:tc>
        <w:tc>
          <w:tcPr>
            <w:tcW w:w="3671" w:type="dxa"/>
            <w:vMerge/>
            <w:tcBorders>
              <w:left w:val="single" w:sz="4" w:space="0" w:color="auto"/>
              <w:bottom w:val="single" w:sz="4" w:space="0" w:color="auto"/>
              <w:right w:val="double" w:sz="6" w:space="0" w:color="auto"/>
            </w:tcBorders>
            <w:vAlign w:val="center"/>
          </w:tcPr>
          <w:p w:rsidR="00C25C2F" w:rsidRPr="00C25C2F" w:rsidRDefault="00C25C2F" w:rsidP="004B49E6">
            <w:pPr>
              <w:ind w:firstLine="7"/>
              <w:rPr>
                <w:rFonts w:ascii="Arial" w:eastAsia="SimSun" w:hAnsi="Arial" w:cs="Arial"/>
                <w:sz w:val="20"/>
                <w:szCs w:val="20"/>
              </w:rPr>
            </w:pPr>
          </w:p>
        </w:tc>
      </w:tr>
      <w:tr w:rsidR="00C25C2F" w:rsidRPr="00C25C2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C25C2F" w:rsidRDefault="00C25C2F" w:rsidP="004B49E6">
            <w:pPr>
              <w:ind w:firstLine="7"/>
              <w:rPr>
                <w:rFonts w:ascii="Arial" w:eastAsia="SimSun" w:hAnsi="Arial" w:cs="Arial"/>
                <w:sz w:val="20"/>
                <w:szCs w:val="20"/>
              </w:rPr>
            </w:pPr>
            <w:r w:rsidRPr="00C25C2F">
              <w:rPr>
                <w:rFonts w:ascii="Arial" w:eastAsia="SimSun" w:hAnsi="Arial" w:cs="Arial"/>
                <w:sz w:val="20"/>
                <w:szCs w:val="20"/>
              </w:rPr>
              <w:t>Направление</w:t>
            </w:r>
          </w:p>
        </w:tc>
        <w:tc>
          <w:tcPr>
            <w:tcW w:w="1071"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393,7</w:t>
            </w:r>
          </w:p>
        </w:tc>
        <w:tc>
          <w:tcPr>
            <w:tcW w:w="1016"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323,9</w:t>
            </w:r>
          </w:p>
        </w:tc>
        <w:tc>
          <w:tcPr>
            <w:tcW w:w="1918"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lang w:val="kk-KZ"/>
              </w:rPr>
              <w:t>103</w:t>
            </w:r>
          </w:p>
        </w:tc>
        <w:tc>
          <w:tcPr>
            <w:tcW w:w="3671" w:type="dxa"/>
            <w:tcBorders>
              <w:top w:val="nil"/>
              <w:left w:val="nil"/>
              <w:bottom w:val="single" w:sz="4" w:space="0" w:color="auto"/>
              <w:right w:val="double" w:sz="6"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По факту</w:t>
            </w:r>
          </w:p>
        </w:tc>
      </w:tr>
      <w:tr w:rsidR="00C25C2F" w:rsidRPr="00C25C2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C25C2F" w:rsidRDefault="00C25C2F" w:rsidP="004B49E6">
            <w:pPr>
              <w:ind w:firstLine="7"/>
              <w:rPr>
                <w:rFonts w:ascii="Arial" w:eastAsia="SimSun" w:hAnsi="Arial" w:cs="Arial"/>
                <w:sz w:val="20"/>
                <w:szCs w:val="20"/>
              </w:rPr>
            </w:pPr>
            <w:r w:rsidRPr="00C25C2F">
              <w:rPr>
                <w:rFonts w:ascii="Arial" w:eastAsia="SimSun" w:hAnsi="Arial" w:cs="Arial"/>
                <w:sz w:val="20"/>
                <w:szCs w:val="20"/>
              </w:rPr>
              <w:t>Кондуктор</w:t>
            </w:r>
          </w:p>
        </w:tc>
        <w:tc>
          <w:tcPr>
            <w:tcW w:w="1071"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295,3</w:t>
            </w:r>
          </w:p>
        </w:tc>
        <w:tc>
          <w:tcPr>
            <w:tcW w:w="1016"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244,5</w:t>
            </w:r>
          </w:p>
        </w:tc>
        <w:tc>
          <w:tcPr>
            <w:tcW w:w="1918"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lang w:val="kk-KZ"/>
              </w:rPr>
            </w:pPr>
            <w:r w:rsidRPr="00C25C2F">
              <w:rPr>
                <w:rFonts w:ascii="Arial" w:eastAsia="SimSun" w:hAnsi="Arial" w:cs="Arial"/>
                <w:sz w:val="20"/>
                <w:szCs w:val="20"/>
                <w:lang w:val="kk-KZ"/>
              </w:rPr>
              <w:t>1500</w:t>
            </w:r>
          </w:p>
        </w:tc>
        <w:tc>
          <w:tcPr>
            <w:tcW w:w="3671" w:type="dxa"/>
            <w:tcBorders>
              <w:top w:val="nil"/>
              <w:left w:val="nil"/>
              <w:bottom w:val="single" w:sz="4" w:space="0" w:color="auto"/>
              <w:right w:val="double" w:sz="6"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По факту</w:t>
            </w:r>
          </w:p>
        </w:tc>
      </w:tr>
      <w:tr w:rsidR="00C25C2F" w:rsidRPr="00C25C2F" w:rsidTr="00C25C2F">
        <w:trPr>
          <w:trHeight w:val="212"/>
        </w:trPr>
        <w:tc>
          <w:tcPr>
            <w:tcW w:w="2104" w:type="dxa"/>
            <w:tcBorders>
              <w:top w:val="nil"/>
              <w:left w:val="double" w:sz="6" w:space="0" w:color="auto"/>
              <w:bottom w:val="single" w:sz="4" w:space="0" w:color="auto"/>
              <w:right w:val="single" w:sz="4" w:space="0" w:color="auto"/>
            </w:tcBorders>
            <w:noWrap/>
            <w:vAlign w:val="bottom"/>
          </w:tcPr>
          <w:p w:rsidR="00C25C2F" w:rsidRPr="00C25C2F" w:rsidRDefault="00C25C2F" w:rsidP="004B49E6">
            <w:pPr>
              <w:ind w:firstLine="7"/>
              <w:rPr>
                <w:rFonts w:ascii="Arial" w:eastAsia="SimSun" w:hAnsi="Arial" w:cs="Arial"/>
                <w:sz w:val="20"/>
                <w:szCs w:val="20"/>
              </w:rPr>
            </w:pPr>
            <w:r w:rsidRPr="00C25C2F">
              <w:rPr>
                <w:rFonts w:ascii="Arial" w:eastAsia="SimSun" w:hAnsi="Arial" w:cs="Arial"/>
                <w:sz w:val="20"/>
                <w:szCs w:val="20"/>
              </w:rPr>
              <w:t xml:space="preserve">Эксплуатационная </w:t>
            </w:r>
          </w:p>
        </w:tc>
        <w:tc>
          <w:tcPr>
            <w:tcW w:w="1071"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215,9</w:t>
            </w:r>
          </w:p>
        </w:tc>
        <w:tc>
          <w:tcPr>
            <w:tcW w:w="1016"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lang w:val="en-US"/>
              </w:rPr>
            </w:pPr>
            <w:r w:rsidRPr="00C25C2F">
              <w:rPr>
                <w:rFonts w:ascii="Arial" w:eastAsia="SimSun" w:hAnsi="Arial" w:cs="Arial"/>
                <w:sz w:val="20"/>
                <w:szCs w:val="20"/>
                <w:lang w:val="kk-KZ"/>
              </w:rPr>
              <w:t>168,3</w:t>
            </w:r>
          </w:p>
        </w:tc>
        <w:tc>
          <w:tcPr>
            <w:tcW w:w="1918" w:type="dxa"/>
            <w:tcBorders>
              <w:top w:val="nil"/>
              <w:left w:val="nil"/>
              <w:bottom w:val="single" w:sz="4"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lang w:val="kk-KZ"/>
              </w:rPr>
            </w:pPr>
            <w:r w:rsidRPr="00C25C2F">
              <w:rPr>
                <w:rFonts w:ascii="Arial" w:eastAsia="SimSun" w:hAnsi="Arial" w:cs="Arial"/>
                <w:sz w:val="20"/>
                <w:szCs w:val="20"/>
                <w:lang w:val="kk-KZ"/>
              </w:rPr>
              <w:t>3300</w:t>
            </w:r>
          </w:p>
        </w:tc>
        <w:tc>
          <w:tcPr>
            <w:tcW w:w="3671" w:type="dxa"/>
            <w:tcBorders>
              <w:top w:val="nil"/>
              <w:left w:val="nil"/>
              <w:bottom w:val="single" w:sz="4" w:space="0" w:color="auto"/>
              <w:right w:val="double" w:sz="6"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По факту</w:t>
            </w:r>
          </w:p>
        </w:tc>
      </w:tr>
      <w:tr w:rsidR="00C25C2F" w:rsidRPr="00C25C2F" w:rsidTr="00C25C2F">
        <w:trPr>
          <w:trHeight w:val="225"/>
        </w:trPr>
        <w:tc>
          <w:tcPr>
            <w:tcW w:w="2104" w:type="dxa"/>
            <w:tcBorders>
              <w:top w:val="nil"/>
              <w:left w:val="double" w:sz="6" w:space="0" w:color="auto"/>
              <w:bottom w:val="double" w:sz="6" w:space="0" w:color="auto"/>
              <w:right w:val="single" w:sz="4" w:space="0" w:color="auto"/>
            </w:tcBorders>
            <w:noWrap/>
            <w:vAlign w:val="bottom"/>
          </w:tcPr>
          <w:p w:rsidR="00C25C2F" w:rsidRPr="00C25C2F" w:rsidRDefault="00C25C2F" w:rsidP="004B49E6">
            <w:pPr>
              <w:ind w:firstLine="7"/>
              <w:rPr>
                <w:rFonts w:ascii="Arial" w:eastAsia="SimSun" w:hAnsi="Arial" w:cs="Arial"/>
                <w:sz w:val="20"/>
                <w:szCs w:val="20"/>
              </w:rPr>
            </w:pPr>
            <w:r w:rsidRPr="00C25C2F">
              <w:rPr>
                <w:rFonts w:ascii="Arial" w:eastAsia="SimSun" w:hAnsi="Arial" w:cs="Arial"/>
                <w:sz w:val="20"/>
                <w:szCs w:val="20"/>
              </w:rPr>
              <w:t>Хвостовик</w:t>
            </w:r>
          </w:p>
        </w:tc>
        <w:tc>
          <w:tcPr>
            <w:tcW w:w="1071" w:type="dxa"/>
            <w:tcBorders>
              <w:top w:val="nil"/>
              <w:left w:val="nil"/>
              <w:bottom w:val="double" w:sz="6"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146,05</w:t>
            </w:r>
          </w:p>
        </w:tc>
        <w:tc>
          <w:tcPr>
            <w:tcW w:w="1016" w:type="dxa"/>
            <w:tcBorders>
              <w:top w:val="nil"/>
              <w:left w:val="nil"/>
              <w:bottom w:val="double" w:sz="6"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rPr>
              <w:t>114,3</w:t>
            </w:r>
          </w:p>
        </w:tc>
        <w:tc>
          <w:tcPr>
            <w:tcW w:w="1918" w:type="dxa"/>
            <w:tcBorders>
              <w:top w:val="nil"/>
              <w:left w:val="nil"/>
              <w:bottom w:val="double" w:sz="6" w:space="0" w:color="auto"/>
              <w:right w:val="single" w:sz="4" w:space="0" w:color="auto"/>
            </w:tcBorders>
            <w:noWrap/>
            <w:vAlign w:val="bottom"/>
          </w:tcPr>
          <w:p w:rsidR="00C25C2F" w:rsidRPr="00C25C2F" w:rsidRDefault="00C25C2F" w:rsidP="004B49E6">
            <w:pPr>
              <w:ind w:firstLine="7"/>
              <w:jc w:val="center"/>
              <w:rPr>
                <w:rFonts w:ascii="Arial" w:eastAsia="SimSun" w:hAnsi="Arial" w:cs="Arial"/>
                <w:sz w:val="20"/>
                <w:szCs w:val="20"/>
              </w:rPr>
            </w:pPr>
            <w:r w:rsidRPr="00C25C2F">
              <w:rPr>
                <w:rFonts w:ascii="Arial" w:eastAsia="SimSun" w:hAnsi="Arial" w:cs="Arial"/>
                <w:sz w:val="20"/>
                <w:szCs w:val="20"/>
                <w:lang w:val="kk-KZ"/>
              </w:rPr>
              <w:t>-</w:t>
            </w:r>
          </w:p>
        </w:tc>
        <w:tc>
          <w:tcPr>
            <w:tcW w:w="3671" w:type="dxa"/>
            <w:tcBorders>
              <w:top w:val="nil"/>
              <w:left w:val="nil"/>
              <w:bottom w:val="double" w:sz="6" w:space="0" w:color="auto"/>
              <w:right w:val="double" w:sz="6" w:space="0" w:color="auto"/>
            </w:tcBorders>
            <w:noWrap/>
            <w:vAlign w:val="bottom"/>
          </w:tcPr>
          <w:p w:rsidR="00C25C2F" w:rsidRPr="00C25C2F" w:rsidRDefault="00C25C2F" w:rsidP="004B49E6">
            <w:pPr>
              <w:ind w:firstLine="7"/>
              <w:jc w:val="center"/>
              <w:rPr>
                <w:rFonts w:ascii="Arial" w:eastAsia="SimSun" w:hAnsi="Arial" w:cs="Arial"/>
                <w:sz w:val="20"/>
                <w:szCs w:val="20"/>
                <w:lang w:val="kk-KZ"/>
              </w:rPr>
            </w:pPr>
            <w:r w:rsidRPr="00C25C2F">
              <w:rPr>
                <w:rFonts w:ascii="Arial" w:eastAsia="SimSun" w:hAnsi="Arial" w:cs="Arial"/>
                <w:sz w:val="20"/>
                <w:szCs w:val="20"/>
                <w:lang w:val="kk-KZ"/>
              </w:rPr>
              <w:t>2090</w:t>
            </w:r>
            <w:r w:rsidRPr="00C25C2F">
              <w:rPr>
                <w:rFonts w:ascii="Arial" w:eastAsia="SimSun" w:hAnsi="Arial" w:cs="Arial"/>
                <w:sz w:val="20"/>
                <w:szCs w:val="20"/>
              </w:rPr>
              <w:t>-</w:t>
            </w:r>
            <w:r w:rsidRPr="00C25C2F">
              <w:rPr>
                <w:rFonts w:ascii="Arial" w:eastAsia="SimSun" w:hAnsi="Arial" w:cs="Arial"/>
                <w:sz w:val="20"/>
                <w:szCs w:val="20"/>
                <w:lang w:val="kk-KZ"/>
              </w:rPr>
              <w:t>2300</w:t>
            </w:r>
            <w:r w:rsidRPr="00C25C2F">
              <w:rPr>
                <w:rFonts w:ascii="Arial" w:eastAsia="SimSun" w:hAnsi="Arial" w:cs="Arial"/>
                <w:sz w:val="20"/>
                <w:szCs w:val="20"/>
              </w:rPr>
              <w:t>/</w:t>
            </w:r>
            <w:r w:rsidRPr="00C25C2F">
              <w:rPr>
                <w:rFonts w:ascii="Arial" w:eastAsia="SimSun" w:hAnsi="Arial" w:cs="Arial"/>
                <w:sz w:val="20"/>
                <w:szCs w:val="20"/>
                <w:lang w:val="kk-KZ"/>
              </w:rPr>
              <w:t>2400,08</w:t>
            </w:r>
          </w:p>
        </w:tc>
      </w:tr>
    </w:tbl>
    <w:p w:rsidR="00C25C2F" w:rsidRPr="00C25C2F" w:rsidRDefault="00C25C2F" w:rsidP="00C25C2F">
      <w:pPr>
        <w:ind w:firstLine="709"/>
        <w:rPr>
          <w:rFonts w:ascii="Arial" w:hAnsi="Arial" w:cs="Arial"/>
          <w:i/>
          <w:kern w:val="2"/>
          <w:lang w:eastAsia="zh-CN"/>
        </w:rPr>
      </w:pPr>
    </w:p>
    <w:p w:rsidR="00C25C2F" w:rsidRP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 xml:space="preserve">Буровая установка должна обеспечить бурение скважин и спуск обсадных колонн до проектной глубины и желательно применение мобильных буровых установок с повышенной монтажеспособностью, грузоподъемностью и высокой транспортабельностью. Из нефтяного ряда буровых установок этим требованиям строительства на месторождении Западная  Прорва более полно отвечает буровая установка </w:t>
      </w:r>
      <w:r w:rsidRPr="00C25C2F">
        <w:rPr>
          <w:rFonts w:ascii="Arial" w:eastAsia="SimSun" w:hAnsi="Arial" w:cs="Arial"/>
          <w:lang w:val="en-US" w:eastAsia="en-US"/>
        </w:rPr>
        <w:t>ZJ</w:t>
      </w:r>
      <w:r w:rsidRPr="00C25C2F">
        <w:rPr>
          <w:rFonts w:ascii="Arial" w:eastAsia="SimSun" w:hAnsi="Arial" w:cs="Arial"/>
          <w:lang w:eastAsia="en-US"/>
        </w:rPr>
        <w:t>-40, для вертикальных</w:t>
      </w:r>
      <w:r w:rsidRPr="00C25C2F">
        <w:rPr>
          <w:rFonts w:ascii="Arial" w:eastAsia="SimSun" w:hAnsi="Arial" w:cs="Arial"/>
          <w:lang w:val="kk-KZ" w:eastAsia="en-US"/>
        </w:rPr>
        <w:t xml:space="preserve"> и </w:t>
      </w:r>
      <w:r w:rsidRPr="00C25C2F">
        <w:rPr>
          <w:rFonts w:ascii="Arial" w:eastAsia="SimSun" w:hAnsi="Arial" w:cs="Arial"/>
          <w:szCs w:val="20"/>
          <w:lang w:val="kk-KZ"/>
        </w:rPr>
        <w:t>зарезка боковых горизонтальных</w:t>
      </w:r>
      <w:r w:rsidRPr="00C25C2F">
        <w:rPr>
          <w:rFonts w:ascii="Arial" w:eastAsia="SimSun" w:hAnsi="Arial" w:cs="Arial"/>
          <w:lang w:eastAsia="en-US"/>
        </w:rPr>
        <w:t xml:space="preserve"> скважин, </w:t>
      </w:r>
      <w:r w:rsidRPr="00C25C2F">
        <w:rPr>
          <w:rFonts w:ascii="Arial" w:eastAsia="SimSun" w:hAnsi="Arial" w:cs="Arial"/>
          <w:lang w:val="en-US" w:eastAsia="en-US"/>
        </w:rPr>
        <w:t>ZJ</w:t>
      </w:r>
      <w:r w:rsidRPr="00C25C2F">
        <w:rPr>
          <w:rFonts w:ascii="Arial" w:eastAsia="SimSun" w:hAnsi="Arial" w:cs="Arial"/>
          <w:lang w:eastAsia="en-US"/>
        </w:rPr>
        <w:t xml:space="preserve">-50, для горизонтальных скважин. </w:t>
      </w:r>
      <w:r w:rsidRPr="00C25C2F">
        <w:rPr>
          <w:rFonts w:ascii="Arial" w:eastAsia="Calibri" w:hAnsi="Arial" w:cs="Arial"/>
          <w:lang w:eastAsia="en-US"/>
        </w:rPr>
        <w:t xml:space="preserve">Для  расконсервации скважин на месторождении рекомендуются буровые установки типа </w:t>
      </w:r>
      <w:r w:rsidRPr="00C25C2F">
        <w:rPr>
          <w:rFonts w:ascii="Arial" w:eastAsia="Calibri" w:hAnsi="Arial" w:cs="Arial"/>
          <w:lang w:val="en-US" w:eastAsia="en-US"/>
        </w:rPr>
        <w:t>ZJ</w:t>
      </w:r>
      <w:r w:rsidRPr="00C25C2F">
        <w:rPr>
          <w:rFonts w:ascii="Arial" w:eastAsia="Calibri" w:hAnsi="Arial" w:cs="Arial"/>
          <w:lang w:eastAsia="en-US"/>
        </w:rPr>
        <w:t>-2</w:t>
      </w:r>
      <w:r w:rsidRPr="00C25C2F">
        <w:rPr>
          <w:rFonts w:ascii="Arial" w:eastAsia="Calibri" w:hAnsi="Arial" w:cs="Arial"/>
          <w:lang w:val="kk-KZ" w:eastAsia="en-US"/>
        </w:rPr>
        <w:t xml:space="preserve">0. </w:t>
      </w:r>
      <w:r w:rsidRPr="00C25C2F">
        <w:rPr>
          <w:rFonts w:ascii="Arial" w:eastAsia="SimSun" w:hAnsi="Arial" w:cs="Arial"/>
          <w:lang w:eastAsia="en-US"/>
        </w:rPr>
        <w:t>На данной буровой установке возможно размещение всего комплекса очистных сооружений для четырехступенчатой очистки бурового раствора.</w:t>
      </w:r>
    </w:p>
    <w:p w:rsidR="00C25C2F" w:rsidRDefault="00C25C2F" w:rsidP="00C25C2F">
      <w:pPr>
        <w:ind w:firstLine="709"/>
        <w:jc w:val="both"/>
        <w:rPr>
          <w:rFonts w:ascii="Arial" w:eastAsia="SimSun" w:hAnsi="Arial" w:cs="Arial"/>
          <w:lang w:eastAsia="en-US"/>
        </w:rPr>
      </w:pPr>
      <w:r w:rsidRPr="00C25C2F">
        <w:rPr>
          <w:rFonts w:ascii="Arial" w:eastAsia="SimSun" w:hAnsi="Arial" w:cs="Arial"/>
          <w:lang w:eastAsia="en-US"/>
        </w:rPr>
        <w:t>Технология бурения скважин более подробно будет изложена при разработке технического проекта на строительство эксплуатационных скважин.</w:t>
      </w:r>
    </w:p>
    <w:p w:rsidR="004B49E6" w:rsidRDefault="004B49E6" w:rsidP="00C25C2F">
      <w:pPr>
        <w:ind w:firstLine="709"/>
        <w:jc w:val="both"/>
        <w:rPr>
          <w:rFonts w:ascii="Arial" w:eastAsia="SimSun" w:hAnsi="Arial" w:cs="Arial"/>
          <w:lang w:eastAsia="en-US"/>
        </w:rPr>
      </w:pPr>
    </w:p>
    <w:p w:rsidR="004B49E6" w:rsidRPr="004B49E6" w:rsidRDefault="004B49E6" w:rsidP="004B49E6">
      <w:pPr>
        <w:pStyle w:val="af7"/>
        <w:spacing w:after="0"/>
        <w:ind w:left="0" w:firstLine="709"/>
        <w:jc w:val="both"/>
        <w:rPr>
          <w:rFonts w:ascii="Arial" w:hAnsi="Arial" w:cs="Arial"/>
        </w:rPr>
      </w:pPr>
      <w:r w:rsidRPr="004B49E6">
        <w:rPr>
          <w:rFonts w:ascii="Arial" w:hAnsi="Arial" w:cs="Arial"/>
        </w:rPr>
        <w:t>Продолжительность цикла строительства скважин приведена ниже.</w:t>
      </w:r>
    </w:p>
    <w:p w:rsidR="005D67B1" w:rsidRDefault="005D67B1" w:rsidP="004B49E6">
      <w:pPr>
        <w:widowControl w:val="0"/>
        <w:ind w:firstLine="708"/>
        <w:jc w:val="both"/>
        <w:rPr>
          <w:rFonts w:ascii="Arial" w:hAnsi="Arial" w:cs="Arial"/>
          <w:b/>
          <w:kern w:val="2"/>
          <w:sz w:val="20"/>
          <w:szCs w:val="20"/>
          <w:lang w:eastAsia="zh-CN"/>
        </w:rPr>
      </w:pPr>
    </w:p>
    <w:p w:rsidR="004B49E6" w:rsidRPr="005D67B1" w:rsidRDefault="005D67B1" w:rsidP="005D67B1">
      <w:pPr>
        <w:pStyle w:val="affd"/>
        <w:keepNext/>
        <w:spacing w:before="0" w:after="0"/>
        <w:ind w:firstLine="709"/>
        <w:jc w:val="both"/>
        <w:rPr>
          <w:rFonts w:ascii="Arial" w:hAnsi="Arial" w:cs="Arial"/>
          <w:kern w:val="2"/>
          <w:lang w:eastAsia="zh-CN"/>
        </w:rPr>
      </w:pPr>
      <w:bookmarkStart w:id="34" w:name="_Toc137023183"/>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18</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kern w:val="2"/>
          <w:lang w:eastAsia="zh-CN"/>
        </w:rPr>
        <w:t>– Расчет продолжительности бурения для вертикальной скважины с проектной глубиной 3</w:t>
      </w:r>
      <w:r w:rsidR="004B49E6" w:rsidRPr="005D67B1">
        <w:rPr>
          <w:rFonts w:ascii="Arial" w:hAnsi="Arial" w:cs="Arial"/>
          <w:kern w:val="2"/>
          <w:lang w:val="kk-KZ" w:eastAsia="zh-CN"/>
        </w:rPr>
        <w:t>30</w:t>
      </w:r>
      <w:r>
        <w:rPr>
          <w:rFonts w:ascii="Arial" w:hAnsi="Arial" w:cs="Arial"/>
          <w:kern w:val="2"/>
          <w:lang w:eastAsia="zh-CN"/>
        </w:rPr>
        <w:t>0м</w:t>
      </w:r>
      <w:bookmarkEnd w:id="3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en-US"/>
              </w:rPr>
            </w:pPr>
            <w:r w:rsidRPr="005D67B1">
              <w:rPr>
                <w:rFonts w:ascii="Arial" w:eastAsia="Calibri" w:hAnsi="Arial" w:cs="Arial"/>
                <w:sz w:val="20"/>
                <w:szCs w:val="20"/>
                <w:lang w:val="en-US"/>
              </w:rPr>
              <w:t>55</w:t>
            </w:r>
            <w:r w:rsidRPr="005D67B1">
              <w:rPr>
                <w:rFonts w:ascii="Arial" w:eastAsia="Calibri" w:hAnsi="Arial" w:cs="Arial"/>
                <w:sz w:val="20"/>
                <w:szCs w:val="20"/>
                <w:lang w:val="kk-KZ"/>
              </w:rPr>
              <w:t>,9</w:t>
            </w:r>
            <w:r w:rsidRPr="005D67B1">
              <w:rPr>
                <w:rFonts w:ascii="Arial" w:eastAsia="Calibri" w:hAnsi="Arial" w:cs="Arial"/>
                <w:sz w:val="20"/>
                <w:szCs w:val="20"/>
                <w:lang w:val="en-US"/>
              </w:rPr>
              <w:t>9</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w:t>
            </w:r>
            <w:r w:rsidRPr="005D67B1">
              <w:rPr>
                <w:rFonts w:ascii="Arial" w:eastAsia="Calibri" w:hAnsi="Arial" w:cs="Arial"/>
                <w:sz w:val="20"/>
                <w:szCs w:val="20"/>
                <w:lang w:val="en-US"/>
              </w:rPr>
              <w:t>1</w:t>
            </w:r>
            <w:r w:rsidRPr="005D67B1">
              <w:rPr>
                <w:rFonts w:ascii="Arial" w:eastAsia="Calibri" w:hAnsi="Arial" w:cs="Arial"/>
                <w:sz w:val="20"/>
                <w:szCs w:val="20"/>
                <w:lang w:val="kk-KZ"/>
              </w:rPr>
              <w:t>,81</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lang w:val="en-US"/>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7</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88,8</w:t>
            </w:r>
          </w:p>
        </w:tc>
      </w:tr>
    </w:tbl>
    <w:p w:rsidR="004B49E6" w:rsidRPr="004B49E6" w:rsidRDefault="004B49E6" w:rsidP="004B49E6">
      <w:pPr>
        <w:widowControl w:val="0"/>
        <w:rPr>
          <w:rFonts w:ascii="Arial" w:hAnsi="Arial" w:cs="Arial"/>
          <w:kern w:val="2"/>
          <w:sz w:val="20"/>
          <w:szCs w:val="20"/>
          <w:lang w:val="en-US" w:eastAsia="zh-CN"/>
        </w:rPr>
      </w:pPr>
    </w:p>
    <w:p w:rsidR="004B49E6" w:rsidRPr="005D67B1" w:rsidRDefault="005D67B1" w:rsidP="005D67B1">
      <w:pPr>
        <w:pStyle w:val="affd"/>
        <w:keepNext/>
        <w:spacing w:before="0" w:after="0"/>
        <w:ind w:firstLine="709"/>
        <w:jc w:val="both"/>
        <w:rPr>
          <w:rFonts w:ascii="Arial" w:hAnsi="Arial" w:cs="Arial"/>
        </w:rPr>
      </w:pPr>
      <w:bookmarkStart w:id="35" w:name="_Toc137023184"/>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19</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rPr>
        <w:t>– Расчет продолжительности бурения для горизонтальной скважины №438 с проектно</w:t>
      </w:r>
      <w:r w:rsidRPr="005D67B1">
        <w:rPr>
          <w:rFonts w:ascii="Arial" w:hAnsi="Arial" w:cs="Arial"/>
        </w:rPr>
        <w:t>й глубиной 4308,41м (по стволу)</w:t>
      </w:r>
      <w:bookmarkEnd w:id="3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77,9</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en-US"/>
              </w:rPr>
            </w:pPr>
            <w:r w:rsidRPr="005D67B1">
              <w:rPr>
                <w:rFonts w:ascii="Arial" w:eastAsia="Calibri" w:hAnsi="Arial" w:cs="Arial"/>
                <w:sz w:val="20"/>
                <w:szCs w:val="20"/>
                <w:lang w:val="en-US"/>
              </w:rPr>
              <w:t>15</w:t>
            </w:r>
            <w:r w:rsidRPr="005D67B1">
              <w:rPr>
                <w:rFonts w:ascii="Arial" w:eastAsia="Calibri" w:hAnsi="Arial" w:cs="Arial"/>
                <w:sz w:val="20"/>
                <w:szCs w:val="20"/>
                <w:lang w:val="kk-KZ"/>
              </w:rPr>
              <w:t>,</w:t>
            </w:r>
            <w:r w:rsidRPr="005D67B1">
              <w:rPr>
                <w:rFonts w:ascii="Arial" w:eastAsia="Calibri" w:hAnsi="Arial" w:cs="Arial"/>
                <w:sz w:val="20"/>
                <w:szCs w:val="20"/>
                <w:lang w:val="en-US"/>
              </w:rPr>
              <w:t>45</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lang w:val="kk-KZ"/>
              </w:rPr>
              <w:t>2</w:t>
            </w:r>
            <w:r w:rsidRPr="005D67B1">
              <w:rPr>
                <w:rFonts w:ascii="Arial" w:eastAsia="Calibri" w:hAnsi="Arial" w:cs="Arial"/>
                <w:sz w:val="20"/>
                <w:szCs w:val="20"/>
              </w:rPr>
              <w:t>5,4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132,75</w:t>
            </w:r>
          </w:p>
        </w:tc>
      </w:tr>
    </w:tbl>
    <w:p w:rsidR="004B49E6" w:rsidRPr="004B49E6" w:rsidRDefault="004B49E6" w:rsidP="004B49E6">
      <w:pPr>
        <w:widowControl w:val="0"/>
        <w:rPr>
          <w:rFonts w:ascii="Arial" w:hAnsi="Arial" w:cs="Arial"/>
          <w:kern w:val="2"/>
          <w:sz w:val="20"/>
          <w:szCs w:val="20"/>
          <w:lang w:eastAsia="zh-CN"/>
        </w:rPr>
      </w:pPr>
    </w:p>
    <w:p w:rsidR="005D67B1" w:rsidRDefault="005D67B1" w:rsidP="005D67B1">
      <w:pPr>
        <w:pStyle w:val="affd"/>
        <w:keepNext/>
        <w:spacing w:before="0" w:after="0"/>
        <w:ind w:firstLine="709"/>
        <w:jc w:val="both"/>
        <w:rPr>
          <w:rFonts w:ascii="Arial" w:hAnsi="Arial" w:cs="Arial"/>
        </w:rPr>
      </w:pPr>
    </w:p>
    <w:p w:rsidR="004B49E6" w:rsidRPr="005D67B1" w:rsidRDefault="005D67B1" w:rsidP="005D67B1">
      <w:pPr>
        <w:pStyle w:val="affd"/>
        <w:keepNext/>
        <w:spacing w:before="0" w:after="0"/>
        <w:ind w:firstLine="709"/>
        <w:jc w:val="both"/>
        <w:rPr>
          <w:rFonts w:ascii="Arial" w:hAnsi="Arial" w:cs="Arial"/>
          <w:b w:val="0"/>
          <w:bCs w:val="0"/>
        </w:rPr>
      </w:pPr>
      <w:bookmarkStart w:id="36" w:name="_Toc137023185"/>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20</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rPr>
        <w:t>– Расчет продолжительности бурения для горизонтальной скважины №459 с проектно</w:t>
      </w:r>
      <w:r w:rsidRPr="005D67B1">
        <w:rPr>
          <w:rFonts w:ascii="Arial" w:hAnsi="Arial" w:cs="Arial"/>
          <w:bCs w:val="0"/>
        </w:rPr>
        <w:t>й глубиной 4077,72м (по стволу</w:t>
      </w:r>
      <w:r>
        <w:rPr>
          <w:rFonts w:ascii="Arial" w:hAnsi="Arial" w:cs="Arial"/>
          <w:b w:val="0"/>
          <w:bCs w:val="0"/>
        </w:rPr>
        <w:t>)</w:t>
      </w:r>
      <w:bookmarkEnd w:id="3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Бурение </w:t>
            </w:r>
            <w:r w:rsidRPr="005D67B1">
              <w:rPr>
                <w:rFonts w:ascii="Arial" w:eastAsia="Calibri" w:hAnsi="Arial" w:cs="Arial"/>
                <w:sz w:val="20"/>
                <w:szCs w:val="20"/>
                <w:lang w:val="kk-KZ"/>
              </w:rPr>
              <w:t>с</w:t>
            </w:r>
            <w:r w:rsidRPr="005D67B1">
              <w:rPr>
                <w:rFonts w:ascii="Arial" w:eastAsia="Calibri" w:hAnsi="Arial" w:cs="Arial"/>
                <w:sz w:val="20"/>
                <w:szCs w:val="20"/>
              </w:rPr>
              <w:t>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70,2</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13,45</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23,4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121,05</w:t>
            </w:r>
          </w:p>
        </w:tc>
      </w:tr>
    </w:tbl>
    <w:p w:rsidR="004B49E6" w:rsidRPr="004B49E6" w:rsidRDefault="004B49E6" w:rsidP="004B49E6">
      <w:pPr>
        <w:widowControl w:val="0"/>
        <w:rPr>
          <w:rFonts w:ascii="Arial" w:hAnsi="Arial" w:cs="Arial"/>
          <w:kern w:val="2"/>
          <w:sz w:val="20"/>
          <w:szCs w:val="20"/>
          <w:lang w:eastAsia="zh-CN"/>
        </w:rPr>
      </w:pPr>
    </w:p>
    <w:p w:rsidR="004B49E6" w:rsidRPr="005D67B1" w:rsidRDefault="005D67B1" w:rsidP="005D67B1">
      <w:pPr>
        <w:pStyle w:val="affd"/>
        <w:keepNext/>
        <w:spacing w:before="0" w:after="0"/>
        <w:ind w:firstLine="709"/>
        <w:jc w:val="both"/>
        <w:rPr>
          <w:rFonts w:ascii="Arial" w:hAnsi="Arial" w:cs="Arial"/>
          <w:bCs w:val="0"/>
        </w:rPr>
      </w:pPr>
      <w:bookmarkStart w:id="37" w:name="_Toc137023186"/>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21</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rPr>
        <w:t>– Расчет продолжительности бурения для горизонтальной скважины №466 с проектно</w:t>
      </w:r>
      <w:r>
        <w:rPr>
          <w:rFonts w:ascii="Arial" w:hAnsi="Arial" w:cs="Arial"/>
          <w:bCs w:val="0"/>
        </w:rPr>
        <w:t>й глубиной 3941,59м (по стволу)</w:t>
      </w:r>
      <w:bookmarkEnd w:id="3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69,2</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13,24</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22,66</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5D67B1"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119,1</w:t>
            </w:r>
          </w:p>
        </w:tc>
      </w:tr>
    </w:tbl>
    <w:p w:rsidR="004B49E6" w:rsidRPr="005D67B1" w:rsidRDefault="004B49E6" w:rsidP="004B49E6">
      <w:pPr>
        <w:widowControl w:val="0"/>
        <w:rPr>
          <w:rFonts w:ascii="Arial" w:hAnsi="Arial" w:cs="Arial"/>
          <w:kern w:val="2"/>
          <w:sz w:val="20"/>
          <w:szCs w:val="20"/>
          <w:lang w:eastAsia="zh-CN"/>
        </w:rPr>
      </w:pPr>
    </w:p>
    <w:p w:rsidR="004B49E6" w:rsidRPr="005D67B1" w:rsidRDefault="005D67B1" w:rsidP="005D67B1">
      <w:pPr>
        <w:pStyle w:val="affd"/>
        <w:keepNext/>
        <w:spacing w:before="0" w:after="0"/>
        <w:ind w:firstLine="709"/>
        <w:rPr>
          <w:rFonts w:ascii="Arial" w:hAnsi="Arial" w:cs="Arial"/>
          <w:bCs w:val="0"/>
        </w:rPr>
      </w:pPr>
      <w:bookmarkStart w:id="38" w:name="_Toc137023187"/>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22</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rPr>
        <w:t>– Расчет продолжительности бурения для горизонтальной скважины №467 с проектно</w:t>
      </w:r>
      <w:r w:rsidRPr="005D67B1">
        <w:rPr>
          <w:rFonts w:ascii="Arial" w:hAnsi="Arial" w:cs="Arial"/>
          <w:bCs w:val="0"/>
        </w:rPr>
        <w:t>й глубиной 3839,39м (по стволу)</w:t>
      </w:r>
      <w:bookmarkEnd w:id="3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67,6</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12,9</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22,02</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116,52</w:t>
            </w:r>
          </w:p>
        </w:tc>
      </w:tr>
    </w:tbl>
    <w:p w:rsidR="004B49E6" w:rsidRPr="004B49E6" w:rsidRDefault="004B49E6" w:rsidP="004B49E6">
      <w:pPr>
        <w:jc w:val="both"/>
        <w:rPr>
          <w:rFonts w:ascii="Arial" w:hAnsi="Arial" w:cs="Arial"/>
          <w:b/>
          <w:lang w:eastAsia="en-US"/>
        </w:rPr>
      </w:pPr>
    </w:p>
    <w:p w:rsidR="004B49E6" w:rsidRPr="005D67B1" w:rsidRDefault="005D67B1" w:rsidP="0029378E">
      <w:pPr>
        <w:pStyle w:val="affd"/>
        <w:keepNext/>
        <w:spacing w:before="0" w:after="0"/>
        <w:ind w:firstLine="709"/>
        <w:jc w:val="both"/>
        <w:rPr>
          <w:rFonts w:ascii="Arial" w:hAnsi="Arial" w:cs="Arial"/>
          <w:bCs w:val="0"/>
          <w:noProof/>
        </w:rPr>
      </w:pPr>
      <w:bookmarkStart w:id="39" w:name="_Toc137023188"/>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23</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noProof/>
        </w:rPr>
        <w:t>– Расчет продолжительности бурения для горизонтальной скважины №468 с проектно</w:t>
      </w:r>
      <w:r w:rsidRPr="005D67B1">
        <w:rPr>
          <w:rFonts w:ascii="Arial" w:hAnsi="Arial" w:cs="Arial"/>
          <w:bCs w:val="0"/>
          <w:noProof/>
        </w:rPr>
        <w:t>й глубиной 4223,80м (по стволу)</w:t>
      </w:r>
      <w:bookmarkEnd w:id="3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75,37</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15,1</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24,02</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128,49</w:t>
            </w:r>
          </w:p>
        </w:tc>
      </w:tr>
    </w:tbl>
    <w:p w:rsidR="004B49E6" w:rsidRPr="004B49E6" w:rsidRDefault="004B49E6" w:rsidP="004B49E6">
      <w:pPr>
        <w:widowControl w:val="0"/>
        <w:rPr>
          <w:rFonts w:ascii="Arial" w:hAnsi="Arial" w:cs="Arial"/>
          <w:kern w:val="2"/>
          <w:sz w:val="20"/>
          <w:szCs w:val="20"/>
          <w:lang w:eastAsia="zh-CN"/>
        </w:rPr>
      </w:pPr>
    </w:p>
    <w:p w:rsidR="004B49E6" w:rsidRPr="005D67B1" w:rsidRDefault="005D67B1" w:rsidP="005D67B1">
      <w:pPr>
        <w:pStyle w:val="affd"/>
        <w:keepNext/>
        <w:spacing w:before="0" w:after="0"/>
        <w:ind w:firstLine="709"/>
        <w:rPr>
          <w:rFonts w:ascii="Arial" w:hAnsi="Arial" w:cs="Arial"/>
          <w:bCs w:val="0"/>
        </w:rPr>
      </w:pPr>
      <w:bookmarkStart w:id="40" w:name="_Toc137023189"/>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24</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rPr>
        <w:t>– Расчет продолжительности бурения для горизонтальной скважины №47</w:t>
      </w:r>
      <w:r w:rsidR="0029378E">
        <w:rPr>
          <w:rFonts w:ascii="Arial" w:hAnsi="Arial" w:cs="Arial"/>
          <w:bCs w:val="0"/>
        </w:rPr>
        <w:t>0 с проектной глубиной 3584,66м</w:t>
      </w:r>
      <w:bookmarkEnd w:id="40"/>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rPr>
              <w:t>64,2</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11,99</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21,65</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lastRenderedPageBreak/>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111,84</w:t>
            </w:r>
          </w:p>
        </w:tc>
      </w:tr>
    </w:tbl>
    <w:p w:rsidR="004B49E6" w:rsidRPr="004B49E6" w:rsidRDefault="004B49E6" w:rsidP="004B49E6">
      <w:pPr>
        <w:widowControl w:val="0"/>
        <w:rPr>
          <w:rFonts w:ascii="Arial" w:hAnsi="Arial" w:cs="Arial"/>
          <w:kern w:val="2"/>
          <w:sz w:val="20"/>
          <w:szCs w:val="20"/>
          <w:lang w:eastAsia="zh-CN"/>
        </w:rPr>
      </w:pPr>
    </w:p>
    <w:p w:rsidR="004B49E6" w:rsidRPr="005D67B1" w:rsidRDefault="005D67B1" w:rsidP="005D67B1">
      <w:pPr>
        <w:pStyle w:val="affd"/>
        <w:keepNext/>
        <w:spacing w:before="0" w:after="0"/>
        <w:ind w:firstLine="709"/>
        <w:rPr>
          <w:rFonts w:ascii="Arial" w:hAnsi="Arial" w:cs="Arial"/>
          <w:bCs w:val="0"/>
        </w:rPr>
      </w:pPr>
      <w:bookmarkStart w:id="41" w:name="_Toc137023190"/>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25</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bCs w:val="0"/>
        </w:rPr>
        <w:t>– Расчет продолжительности бурения для горизонтальной скважины №460 с проектно</w:t>
      </w:r>
      <w:r w:rsidR="0029378E">
        <w:rPr>
          <w:rFonts w:ascii="Arial" w:hAnsi="Arial" w:cs="Arial"/>
          <w:bCs w:val="0"/>
        </w:rPr>
        <w:t>й глубиной 4146,64м (по стволу)</w:t>
      </w:r>
      <w:bookmarkEnd w:id="4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hAnsi="Arial" w:cs="Arial"/>
                <w:b/>
                <w:lang w:eastAsia="en-US"/>
              </w:rPr>
              <w:t xml:space="preserve"> </w:t>
            </w:r>
            <w:r w:rsidRPr="004B49E6">
              <w:rPr>
                <w:rFonts w:ascii="Arial" w:eastAsia="Calibri" w:hAnsi="Arial" w:cs="Arial"/>
                <w:b/>
                <w:sz w:val="20"/>
                <w:szCs w:val="20"/>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Время,</w:t>
            </w:r>
          </w:p>
          <w:p w:rsidR="004B49E6" w:rsidRPr="004B49E6" w:rsidRDefault="004B49E6" w:rsidP="004B49E6">
            <w:pPr>
              <w:jc w:val="center"/>
              <w:rPr>
                <w:rFonts w:ascii="Arial" w:eastAsia="Calibri" w:hAnsi="Arial" w:cs="Arial"/>
                <w:b/>
                <w:sz w:val="20"/>
                <w:szCs w:val="20"/>
              </w:rPr>
            </w:pPr>
            <w:r w:rsidRPr="004B49E6">
              <w:rPr>
                <w:rFonts w:ascii="Arial" w:eastAsia="Calibri" w:hAnsi="Arial" w:cs="Arial"/>
                <w:b/>
                <w:sz w:val="20"/>
                <w:szCs w:val="20"/>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Бурение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rPr>
              <w:t>74,97</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kk-KZ"/>
              </w:rPr>
            </w:pPr>
            <w:r w:rsidRPr="005D67B1">
              <w:rPr>
                <w:rFonts w:ascii="Arial" w:eastAsia="Calibri" w:hAnsi="Arial" w:cs="Arial"/>
                <w:sz w:val="20"/>
                <w:szCs w:val="20"/>
                <w:lang w:val="kk-KZ"/>
              </w:rPr>
              <w:t>Крепление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rPr>
            </w:pPr>
            <w:r w:rsidRPr="005D67B1">
              <w:rPr>
                <w:rFonts w:ascii="Arial" w:eastAsia="Calibri" w:hAnsi="Arial" w:cs="Arial"/>
                <w:sz w:val="20"/>
                <w:szCs w:val="20"/>
                <w:lang w:val="kk-KZ"/>
              </w:rPr>
              <w:t>14,87</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Освоение  объектов в колонне</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23,44</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10</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rPr>
            </w:pPr>
            <w:r w:rsidRPr="005D67B1">
              <w:rPr>
                <w:rFonts w:ascii="Arial" w:eastAsia="Calibri" w:hAnsi="Arial" w:cs="Arial"/>
                <w:sz w:val="20"/>
                <w:szCs w:val="20"/>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rPr>
            </w:pPr>
            <w:r w:rsidRPr="005D67B1">
              <w:rPr>
                <w:rFonts w:ascii="Arial" w:eastAsia="Calibri" w:hAnsi="Arial" w:cs="Arial"/>
                <w:sz w:val="20"/>
                <w:szCs w:val="20"/>
              </w:rPr>
              <w:t>127,28</w:t>
            </w:r>
          </w:p>
        </w:tc>
      </w:tr>
    </w:tbl>
    <w:p w:rsidR="004B49E6" w:rsidRPr="004B49E6" w:rsidRDefault="004B49E6" w:rsidP="004B49E6">
      <w:pPr>
        <w:widowControl w:val="0"/>
        <w:rPr>
          <w:rFonts w:ascii="Arial" w:hAnsi="Arial" w:cs="Arial"/>
          <w:sz w:val="20"/>
          <w:szCs w:val="20"/>
          <w:lang w:eastAsia="en-US"/>
        </w:rPr>
      </w:pPr>
    </w:p>
    <w:p w:rsidR="004B49E6" w:rsidRPr="005D67B1" w:rsidRDefault="005D67B1" w:rsidP="005D67B1">
      <w:pPr>
        <w:pStyle w:val="affd"/>
        <w:keepNext/>
        <w:spacing w:before="0" w:after="0"/>
        <w:ind w:firstLine="709"/>
        <w:jc w:val="both"/>
        <w:rPr>
          <w:rFonts w:ascii="Arial" w:hAnsi="Arial" w:cs="Arial"/>
          <w:kern w:val="2"/>
          <w:lang w:eastAsia="zh-CN"/>
        </w:rPr>
      </w:pPr>
      <w:bookmarkStart w:id="42" w:name="_Toc137023191"/>
      <w:r w:rsidRPr="005D67B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26</w:t>
      </w:r>
      <w:r w:rsidR="00E85D99">
        <w:rPr>
          <w:rFonts w:ascii="Arial" w:hAnsi="Arial" w:cs="Arial"/>
        </w:rPr>
        <w:fldChar w:fldCharType="end"/>
      </w:r>
      <w:r w:rsidRPr="005D67B1">
        <w:rPr>
          <w:rFonts w:ascii="Arial" w:hAnsi="Arial" w:cs="Arial"/>
        </w:rPr>
        <w:t xml:space="preserve"> </w:t>
      </w:r>
      <w:r w:rsidR="004B49E6" w:rsidRPr="005D67B1">
        <w:rPr>
          <w:rFonts w:ascii="Arial" w:hAnsi="Arial" w:cs="Arial"/>
          <w:lang w:eastAsia="en-US"/>
        </w:rPr>
        <w:t xml:space="preserve">- </w:t>
      </w:r>
      <w:r w:rsidR="004B49E6" w:rsidRPr="005D67B1">
        <w:rPr>
          <w:rFonts w:ascii="Arial" w:hAnsi="Arial" w:cs="Arial"/>
          <w:kern w:val="2"/>
          <w:lang w:eastAsia="zh-CN"/>
        </w:rPr>
        <w:t xml:space="preserve">Расчет продолжительности бурения для ЗБГС скважины </w:t>
      </w:r>
      <w:r w:rsidR="004B49E6" w:rsidRPr="005D67B1">
        <w:rPr>
          <w:rFonts w:ascii="Arial" w:hAnsi="Arial" w:cs="Arial"/>
          <w:bCs w:val="0"/>
          <w:lang w:eastAsia="en-US"/>
        </w:rPr>
        <w:t>№</w:t>
      </w:r>
      <w:r w:rsidR="004B49E6" w:rsidRPr="005D67B1">
        <w:rPr>
          <w:rFonts w:ascii="Arial" w:hAnsi="Arial" w:cs="Arial"/>
          <w:bCs w:val="0"/>
          <w:lang w:val="kk-KZ" w:eastAsia="en-US"/>
        </w:rPr>
        <w:t>5</w:t>
      </w:r>
      <w:r w:rsidR="004B49E6" w:rsidRPr="005D67B1">
        <w:rPr>
          <w:rFonts w:ascii="Arial" w:hAnsi="Arial" w:cs="Arial"/>
          <w:bCs w:val="0"/>
          <w:lang w:eastAsia="en-US"/>
        </w:rPr>
        <w:t>4 с</w:t>
      </w:r>
      <w:r w:rsidR="004B49E6" w:rsidRPr="005D67B1">
        <w:rPr>
          <w:rFonts w:ascii="Arial" w:hAnsi="Arial" w:cs="Arial"/>
          <w:kern w:val="2"/>
          <w:lang w:eastAsia="zh-CN"/>
        </w:rPr>
        <w:t xml:space="preserve"> проектной глубиной </w:t>
      </w:r>
      <w:r w:rsidR="004B49E6" w:rsidRPr="005D67B1">
        <w:rPr>
          <w:rFonts w:ascii="Arial" w:hAnsi="Arial" w:cs="Arial"/>
          <w:kern w:val="2"/>
          <w:lang w:val="kk-KZ" w:eastAsia="zh-CN"/>
        </w:rPr>
        <w:t>2719,17</w:t>
      </w:r>
      <w:r w:rsidR="0029378E">
        <w:rPr>
          <w:rFonts w:ascii="Arial" w:hAnsi="Arial" w:cs="Arial"/>
          <w:kern w:val="2"/>
          <w:lang w:eastAsia="zh-CN"/>
        </w:rPr>
        <w:t>м (по стволу)</w:t>
      </w:r>
      <w:bookmarkEnd w:id="4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hAnsi="Arial" w:cs="Arial"/>
                <w:b/>
                <w:sz w:val="20"/>
                <w:szCs w:val="20"/>
                <w:lang w:eastAsia="en-US"/>
              </w:rPr>
              <w:t xml:space="preserve"> </w:t>
            </w:r>
            <w:r w:rsidRPr="004B49E6">
              <w:rPr>
                <w:rFonts w:ascii="Arial" w:eastAsia="Calibri" w:hAnsi="Arial" w:cs="Arial"/>
                <w:b/>
                <w:sz w:val="20"/>
                <w:szCs w:val="20"/>
                <w:lang w:eastAsia="en-US"/>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Время,</w:t>
            </w:r>
          </w:p>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сут.</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Подготовительные работы к бурению</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4</w:t>
            </w:r>
          </w:p>
        </w:tc>
      </w:tr>
      <w:tr w:rsidR="004B49E6" w:rsidRPr="004B49E6" w:rsidTr="004B49E6">
        <w:trPr>
          <w:trHeight w:val="210"/>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Бурение и крепление скважины,всего:</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15,07</w:t>
            </w:r>
          </w:p>
        </w:tc>
      </w:tr>
      <w:tr w:rsidR="004B49E6" w:rsidRPr="004B49E6" w:rsidTr="004B49E6">
        <w:trPr>
          <w:trHeight w:val="135"/>
          <w:jc w:val="center"/>
        </w:trPr>
        <w:tc>
          <w:tcPr>
            <w:tcW w:w="4008" w:type="pct"/>
            <w:vMerge w:val="restart"/>
            <w:shd w:val="clear" w:color="auto" w:fill="auto"/>
            <w:vAlign w:val="center"/>
          </w:tcPr>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В том числе, бурение</w:t>
            </w:r>
          </w:p>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 xml:space="preserve">крепление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10,88</w:t>
            </w:r>
          </w:p>
        </w:tc>
      </w:tr>
      <w:tr w:rsidR="004B49E6" w:rsidRPr="004B49E6" w:rsidTr="004B49E6">
        <w:trPr>
          <w:trHeight w:val="56"/>
          <w:jc w:val="center"/>
        </w:trPr>
        <w:tc>
          <w:tcPr>
            <w:tcW w:w="4008" w:type="pct"/>
            <w:vMerge/>
            <w:shd w:val="clear" w:color="auto" w:fill="auto"/>
            <w:vAlign w:val="center"/>
          </w:tcPr>
          <w:p w:rsidR="004B49E6" w:rsidRPr="005D67B1" w:rsidRDefault="004B49E6" w:rsidP="004B49E6">
            <w:pPr>
              <w:rPr>
                <w:rFonts w:ascii="Arial" w:eastAsia="Calibri" w:hAnsi="Arial" w:cs="Arial"/>
                <w:sz w:val="20"/>
                <w:szCs w:val="20"/>
                <w:lang w:eastAsia="en-US"/>
              </w:rPr>
            </w:pP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4,19</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val="en-US" w:eastAsia="en-US"/>
              </w:rPr>
            </w:pPr>
            <w:r w:rsidRPr="005D67B1">
              <w:rPr>
                <w:rFonts w:ascii="Arial" w:eastAsia="Calibri" w:hAnsi="Arial" w:cs="Arial"/>
                <w:sz w:val="20"/>
                <w:szCs w:val="20"/>
                <w:lang w:eastAsia="en-US"/>
              </w:rPr>
              <w:t>Испытание</w:t>
            </w:r>
            <w:r w:rsidRPr="005D67B1">
              <w:rPr>
                <w:rFonts w:ascii="Arial" w:eastAsia="Calibri" w:hAnsi="Arial" w:cs="Arial"/>
                <w:sz w:val="20"/>
                <w:szCs w:val="20"/>
                <w:lang w:val="kk-KZ" w:eastAsia="en-US"/>
              </w:rPr>
              <w:t xml:space="preserve"> </w:t>
            </w:r>
            <w:r w:rsidRPr="005D67B1">
              <w:rPr>
                <w:rFonts w:ascii="Arial" w:eastAsia="Calibri" w:hAnsi="Arial" w:cs="Arial"/>
                <w:sz w:val="20"/>
                <w:szCs w:val="20"/>
                <w:lang w:val="en-US" w:eastAsia="en-US"/>
              </w:rPr>
              <w:t>(</w:t>
            </w:r>
            <w:r w:rsidRPr="005D67B1">
              <w:rPr>
                <w:rFonts w:ascii="Arial" w:eastAsia="Calibri" w:hAnsi="Arial" w:cs="Arial"/>
                <w:sz w:val="20"/>
                <w:szCs w:val="20"/>
                <w:lang w:val="kk-KZ" w:eastAsia="en-US"/>
              </w:rPr>
              <w:t>освоение</w:t>
            </w:r>
            <w:r w:rsidRPr="005D67B1">
              <w:rPr>
                <w:rFonts w:ascii="Arial" w:eastAsia="Calibri" w:hAnsi="Arial" w:cs="Arial"/>
                <w:sz w:val="20"/>
                <w:szCs w:val="20"/>
                <w:lang w:val="en-US" w:eastAsia="en-US"/>
              </w:rPr>
              <w:t>)</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eastAsia="en-US"/>
              </w:rPr>
              <w:t>5,</w:t>
            </w:r>
            <w:r w:rsidRPr="005D67B1">
              <w:rPr>
                <w:rFonts w:ascii="Arial" w:eastAsia="Calibri" w:hAnsi="Arial" w:cs="Arial"/>
                <w:sz w:val="20"/>
                <w:szCs w:val="20"/>
                <w:lang w:val="kk-KZ" w:eastAsia="en-US"/>
              </w:rPr>
              <w:t>6</w:t>
            </w:r>
          </w:p>
        </w:tc>
      </w:tr>
      <w:tr w:rsidR="004B49E6" w:rsidRPr="004B49E6" w:rsidTr="004B49E6">
        <w:trPr>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 xml:space="preserve">Строительно-монтажные работы </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7</w:t>
            </w:r>
          </w:p>
        </w:tc>
      </w:tr>
      <w:tr w:rsidR="004B49E6" w:rsidRPr="004B49E6" w:rsidTr="005D67B1">
        <w:trPr>
          <w:trHeight w:val="84"/>
          <w:jc w:val="center"/>
        </w:trPr>
        <w:tc>
          <w:tcPr>
            <w:tcW w:w="4008" w:type="pct"/>
            <w:shd w:val="clear" w:color="auto" w:fill="auto"/>
            <w:vAlign w:val="center"/>
          </w:tcPr>
          <w:p w:rsidR="004B49E6" w:rsidRPr="005D67B1" w:rsidRDefault="004B49E6" w:rsidP="004B49E6">
            <w:pPr>
              <w:rPr>
                <w:rFonts w:ascii="Arial" w:eastAsia="Calibri" w:hAnsi="Arial" w:cs="Arial"/>
                <w:sz w:val="20"/>
                <w:szCs w:val="20"/>
                <w:lang w:eastAsia="en-US"/>
              </w:rPr>
            </w:pPr>
            <w:r w:rsidRPr="005D67B1">
              <w:rPr>
                <w:rFonts w:ascii="Arial" w:eastAsia="Calibri" w:hAnsi="Arial" w:cs="Arial"/>
                <w:sz w:val="20"/>
                <w:szCs w:val="20"/>
                <w:lang w:eastAsia="en-US"/>
              </w:rPr>
              <w:t>Полная продолжительность цикла строительства скважины</w:t>
            </w:r>
          </w:p>
        </w:tc>
        <w:tc>
          <w:tcPr>
            <w:tcW w:w="992" w:type="pct"/>
            <w:shd w:val="clear" w:color="auto" w:fill="auto"/>
            <w:vAlign w:val="center"/>
          </w:tcPr>
          <w:p w:rsidR="004B49E6" w:rsidRPr="005D67B1" w:rsidRDefault="004B49E6" w:rsidP="004B49E6">
            <w:pPr>
              <w:jc w:val="center"/>
              <w:rPr>
                <w:rFonts w:ascii="Arial" w:eastAsia="Calibri" w:hAnsi="Arial" w:cs="Arial"/>
                <w:sz w:val="20"/>
                <w:szCs w:val="20"/>
                <w:lang w:val="kk-KZ" w:eastAsia="en-US"/>
              </w:rPr>
            </w:pPr>
            <w:r w:rsidRPr="005D67B1">
              <w:rPr>
                <w:rFonts w:ascii="Arial" w:eastAsia="Calibri" w:hAnsi="Arial" w:cs="Arial"/>
                <w:sz w:val="20"/>
                <w:szCs w:val="20"/>
                <w:lang w:val="kk-KZ" w:eastAsia="en-US"/>
              </w:rPr>
              <w:t>31,67</w:t>
            </w:r>
          </w:p>
        </w:tc>
      </w:tr>
    </w:tbl>
    <w:p w:rsidR="004B49E6" w:rsidRPr="004B49E6" w:rsidRDefault="004B49E6" w:rsidP="004B49E6">
      <w:pPr>
        <w:widowControl w:val="0"/>
        <w:rPr>
          <w:rFonts w:ascii="Arial" w:hAnsi="Arial" w:cs="Arial"/>
          <w:sz w:val="20"/>
          <w:szCs w:val="20"/>
          <w:lang w:eastAsia="en-US"/>
        </w:rPr>
      </w:pPr>
    </w:p>
    <w:p w:rsidR="004B49E6" w:rsidRPr="00262068" w:rsidRDefault="00262068" w:rsidP="00262068">
      <w:pPr>
        <w:pStyle w:val="affd"/>
        <w:keepNext/>
        <w:spacing w:before="0" w:after="0"/>
        <w:ind w:firstLine="709"/>
        <w:jc w:val="both"/>
        <w:rPr>
          <w:rFonts w:ascii="Arial" w:hAnsi="Arial" w:cs="Arial"/>
          <w:kern w:val="2"/>
          <w:lang w:eastAsia="zh-CN"/>
        </w:rPr>
      </w:pPr>
      <w:bookmarkStart w:id="43" w:name="_Toc137023192"/>
      <w:r w:rsidRPr="0026206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27</w:t>
      </w:r>
      <w:r w:rsidR="00E85D99">
        <w:rPr>
          <w:rFonts w:ascii="Arial" w:hAnsi="Arial" w:cs="Arial"/>
        </w:rPr>
        <w:fldChar w:fldCharType="end"/>
      </w:r>
      <w:r w:rsidRPr="00262068">
        <w:rPr>
          <w:rFonts w:ascii="Arial" w:hAnsi="Arial" w:cs="Arial"/>
        </w:rPr>
        <w:t xml:space="preserve"> </w:t>
      </w:r>
      <w:r w:rsidR="004B49E6" w:rsidRPr="00262068">
        <w:rPr>
          <w:rFonts w:ascii="Arial" w:hAnsi="Arial" w:cs="Arial"/>
          <w:lang w:eastAsia="en-US"/>
        </w:rPr>
        <w:t xml:space="preserve">- </w:t>
      </w:r>
      <w:r w:rsidR="004B49E6" w:rsidRPr="00262068">
        <w:rPr>
          <w:rFonts w:ascii="Arial" w:hAnsi="Arial" w:cs="Arial"/>
          <w:kern w:val="2"/>
          <w:lang w:eastAsia="zh-CN"/>
        </w:rPr>
        <w:t xml:space="preserve">Расчет продолжительности бурения для ЗБГС скважины </w:t>
      </w:r>
      <w:r w:rsidR="004B49E6" w:rsidRPr="00262068">
        <w:rPr>
          <w:rFonts w:ascii="Arial" w:hAnsi="Arial" w:cs="Arial"/>
          <w:bCs w:val="0"/>
          <w:lang w:eastAsia="en-US"/>
        </w:rPr>
        <w:t>№</w:t>
      </w:r>
      <w:r w:rsidR="004B49E6" w:rsidRPr="00262068">
        <w:rPr>
          <w:rFonts w:ascii="Arial" w:hAnsi="Arial" w:cs="Arial"/>
          <w:bCs w:val="0"/>
          <w:lang w:val="kk-KZ" w:eastAsia="en-US"/>
        </w:rPr>
        <w:t>406</w:t>
      </w:r>
      <w:r w:rsidR="004B49E6" w:rsidRPr="00262068">
        <w:rPr>
          <w:rFonts w:ascii="Arial" w:hAnsi="Arial" w:cs="Arial"/>
          <w:bCs w:val="0"/>
          <w:lang w:eastAsia="en-US"/>
        </w:rPr>
        <w:t xml:space="preserve"> с</w:t>
      </w:r>
      <w:r w:rsidR="004B49E6" w:rsidRPr="00262068">
        <w:rPr>
          <w:rFonts w:ascii="Arial" w:hAnsi="Arial" w:cs="Arial"/>
          <w:kern w:val="2"/>
          <w:lang w:eastAsia="zh-CN"/>
        </w:rPr>
        <w:t xml:space="preserve"> проектной глубиной </w:t>
      </w:r>
      <w:r w:rsidR="004B49E6" w:rsidRPr="00262068">
        <w:rPr>
          <w:rFonts w:ascii="Arial" w:hAnsi="Arial" w:cs="Arial"/>
          <w:kern w:val="2"/>
          <w:lang w:val="kk-KZ" w:eastAsia="zh-CN"/>
        </w:rPr>
        <w:t>2412,63</w:t>
      </w:r>
      <w:r>
        <w:rPr>
          <w:rFonts w:ascii="Arial" w:hAnsi="Arial" w:cs="Arial"/>
          <w:kern w:val="2"/>
          <w:lang w:eastAsia="zh-CN"/>
        </w:rPr>
        <w:t>м (по стволу)</w:t>
      </w:r>
      <w:bookmarkEnd w:id="43"/>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hAnsi="Arial" w:cs="Arial"/>
                <w:b/>
                <w:sz w:val="20"/>
                <w:szCs w:val="20"/>
                <w:lang w:eastAsia="en-US"/>
              </w:rPr>
              <w:t xml:space="preserve"> </w:t>
            </w:r>
            <w:r w:rsidRPr="004B49E6">
              <w:rPr>
                <w:rFonts w:ascii="Arial" w:eastAsia="Calibri" w:hAnsi="Arial" w:cs="Arial"/>
                <w:b/>
                <w:sz w:val="20"/>
                <w:szCs w:val="20"/>
                <w:lang w:eastAsia="en-US"/>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Время,</w:t>
            </w:r>
          </w:p>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сут.</w:t>
            </w:r>
          </w:p>
        </w:tc>
      </w:tr>
      <w:tr w:rsidR="004B49E6" w:rsidRPr="004B49E6" w:rsidTr="004B49E6">
        <w:trPr>
          <w:jc w:val="center"/>
        </w:trPr>
        <w:tc>
          <w:tcPr>
            <w:tcW w:w="4008" w:type="pct"/>
            <w:shd w:val="clear" w:color="auto" w:fill="auto"/>
            <w:vAlign w:val="center"/>
          </w:tcPr>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Подготовительные работы к бурению</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4</w:t>
            </w:r>
          </w:p>
        </w:tc>
      </w:tr>
      <w:tr w:rsidR="004B49E6" w:rsidRPr="004B49E6" w:rsidTr="004B49E6">
        <w:trPr>
          <w:trHeight w:val="210"/>
          <w:jc w:val="center"/>
        </w:trPr>
        <w:tc>
          <w:tcPr>
            <w:tcW w:w="4008" w:type="pct"/>
            <w:shd w:val="clear" w:color="auto" w:fill="auto"/>
            <w:vAlign w:val="center"/>
          </w:tcPr>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Бурение и крепление скважины,всего:</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9,01</w:t>
            </w:r>
          </w:p>
        </w:tc>
      </w:tr>
      <w:tr w:rsidR="004B49E6" w:rsidRPr="004B49E6" w:rsidTr="004B49E6">
        <w:trPr>
          <w:trHeight w:val="135"/>
          <w:jc w:val="center"/>
        </w:trPr>
        <w:tc>
          <w:tcPr>
            <w:tcW w:w="4008" w:type="pct"/>
            <w:vMerge w:val="restart"/>
            <w:shd w:val="clear" w:color="auto" w:fill="auto"/>
            <w:vAlign w:val="center"/>
          </w:tcPr>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В том числе, бурение</w:t>
            </w:r>
          </w:p>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 xml:space="preserve">крепление </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6,9</w:t>
            </w:r>
          </w:p>
        </w:tc>
      </w:tr>
      <w:tr w:rsidR="004B49E6" w:rsidRPr="004B49E6" w:rsidTr="004B49E6">
        <w:trPr>
          <w:trHeight w:val="56"/>
          <w:jc w:val="center"/>
        </w:trPr>
        <w:tc>
          <w:tcPr>
            <w:tcW w:w="4008" w:type="pct"/>
            <w:vMerge/>
            <w:shd w:val="clear" w:color="auto" w:fill="auto"/>
            <w:vAlign w:val="center"/>
          </w:tcPr>
          <w:p w:rsidR="004B49E6" w:rsidRPr="004B49E6" w:rsidRDefault="004B49E6" w:rsidP="004B49E6">
            <w:pPr>
              <w:rPr>
                <w:rFonts w:ascii="Arial" w:eastAsia="Calibri" w:hAnsi="Arial" w:cs="Arial"/>
                <w:b/>
                <w:sz w:val="20"/>
                <w:szCs w:val="20"/>
                <w:lang w:eastAsia="en-US"/>
              </w:rPr>
            </w:pP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2,11</w:t>
            </w:r>
          </w:p>
        </w:tc>
      </w:tr>
      <w:tr w:rsidR="004B49E6" w:rsidRPr="004B49E6" w:rsidTr="004B49E6">
        <w:trPr>
          <w:jc w:val="center"/>
        </w:trPr>
        <w:tc>
          <w:tcPr>
            <w:tcW w:w="4008" w:type="pct"/>
            <w:shd w:val="clear" w:color="auto" w:fill="auto"/>
            <w:vAlign w:val="center"/>
          </w:tcPr>
          <w:p w:rsidR="004B49E6" w:rsidRPr="004B49E6" w:rsidRDefault="004B49E6" w:rsidP="004B49E6">
            <w:pPr>
              <w:rPr>
                <w:rFonts w:ascii="Arial" w:eastAsia="Calibri" w:hAnsi="Arial" w:cs="Arial"/>
                <w:b/>
                <w:sz w:val="20"/>
                <w:szCs w:val="20"/>
                <w:lang w:val="en-US" w:eastAsia="en-US"/>
              </w:rPr>
            </w:pPr>
            <w:r w:rsidRPr="004B49E6">
              <w:rPr>
                <w:rFonts w:ascii="Arial" w:eastAsia="Calibri" w:hAnsi="Arial" w:cs="Arial"/>
                <w:b/>
                <w:sz w:val="20"/>
                <w:szCs w:val="20"/>
                <w:lang w:eastAsia="en-US"/>
              </w:rPr>
              <w:t>Испытание</w:t>
            </w:r>
            <w:r w:rsidRPr="004B49E6">
              <w:rPr>
                <w:rFonts w:ascii="Arial" w:eastAsia="Calibri" w:hAnsi="Arial" w:cs="Arial"/>
                <w:b/>
                <w:sz w:val="20"/>
                <w:szCs w:val="20"/>
                <w:lang w:val="kk-KZ" w:eastAsia="en-US"/>
              </w:rPr>
              <w:t xml:space="preserve"> </w:t>
            </w:r>
            <w:r w:rsidRPr="004B49E6">
              <w:rPr>
                <w:rFonts w:ascii="Arial" w:eastAsia="Calibri" w:hAnsi="Arial" w:cs="Arial"/>
                <w:b/>
                <w:sz w:val="20"/>
                <w:szCs w:val="20"/>
                <w:lang w:val="en-US" w:eastAsia="en-US"/>
              </w:rPr>
              <w:t>(</w:t>
            </w:r>
            <w:r w:rsidRPr="004B49E6">
              <w:rPr>
                <w:rFonts w:ascii="Arial" w:eastAsia="Calibri" w:hAnsi="Arial" w:cs="Arial"/>
                <w:b/>
                <w:sz w:val="20"/>
                <w:szCs w:val="20"/>
                <w:lang w:val="kk-KZ" w:eastAsia="en-US"/>
              </w:rPr>
              <w:t>освоение</w:t>
            </w:r>
            <w:r w:rsidRPr="004B49E6">
              <w:rPr>
                <w:rFonts w:ascii="Arial" w:eastAsia="Calibri" w:hAnsi="Arial" w:cs="Arial"/>
                <w:b/>
                <w:sz w:val="20"/>
                <w:szCs w:val="20"/>
                <w:lang w:val="en-US" w:eastAsia="en-US"/>
              </w:rPr>
              <w:t>)</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eastAsia="en-US"/>
              </w:rPr>
              <w:t>5,</w:t>
            </w:r>
            <w:r w:rsidRPr="004B49E6">
              <w:rPr>
                <w:rFonts w:ascii="Arial" w:eastAsia="Calibri" w:hAnsi="Arial" w:cs="Arial"/>
                <w:b/>
                <w:sz w:val="20"/>
                <w:szCs w:val="20"/>
                <w:lang w:val="kk-KZ" w:eastAsia="en-US"/>
              </w:rPr>
              <w:t>6</w:t>
            </w:r>
          </w:p>
        </w:tc>
      </w:tr>
      <w:tr w:rsidR="004B49E6" w:rsidRPr="004B49E6" w:rsidTr="004B49E6">
        <w:trPr>
          <w:jc w:val="center"/>
        </w:trPr>
        <w:tc>
          <w:tcPr>
            <w:tcW w:w="4008" w:type="pct"/>
            <w:shd w:val="clear" w:color="auto" w:fill="auto"/>
            <w:vAlign w:val="center"/>
          </w:tcPr>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 xml:space="preserve">Строительно-монтажные работы </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7</w:t>
            </w:r>
          </w:p>
        </w:tc>
      </w:tr>
      <w:tr w:rsidR="004B49E6" w:rsidRPr="004B49E6" w:rsidTr="004B49E6">
        <w:trPr>
          <w:jc w:val="center"/>
        </w:trPr>
        <w:tc>
          <w:tcPr>
            <w:tcW w:w="4008" w:type="pct"/>
            <w:shd w:val="clear" w:color="auto" w:fill="auto"/>
            <w:vAlign w:val="center"/>
          </w:tcPr>
          <w:p w:rsidR="004B49E6" w:rsidRPr="004B49E6" w:rsidRDefault="004B49E6" w:rsidP="004B49E6">
            <w:pPr>
              <w:rPr>
                <w:rFonts w:ascii="Arial" w:eastAsia="Calibri" w:hAnsi="Arial" w:cs="Arial"/>
                <w:b/>
                <w:sz w:val="20"/>
                <w:szCs w:val="20"/>
                <w:lang w:eastAsia="en-US"/>
              </w:rPr>
            </w:pPr>
            <w:r w:rsidRPr="004B49E6">
              <w:rPr>
                <w:rFonts w:ascii="Arial" w:eastAsia="Calibri" w:hAnsi="Arial" w:cs="Arial"/>
                <w:b/>
                <w:sz w:val="20"/>
                <w:szCs w:val="20"/>
                <w:lang w:eastAsia="en-US"/>
              </w:rPr>
              <w:t>Полная продолжительность цикла строительства скважины</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val="kk-KZ" w:eastAsia="en-US"/>
              </w:rPr>
            </w:pPr>
            <w:r w:rsidRPr="004B49E6">
              <w:rPr>
                <w:rFonts w:ascii="Arial" w:eastAsia="Calibri" w:hAnsi="Arial" w:cs="Arial"/>
                <w:b/>
                <w:sz w:val="20"/>
                <w:szCs w:val="20"/>
                <w:lang w:val="kk-KZ" w:eastAsia="en-US"/>
              </w:rPr>
              <w:t>25,61</w:t>
            </w:r>
          </w:p>
        </w:tc>
      </w:tr>
    </w:tbl>
    <w:p w:rsidR="004B49E6" w:rsidRPr="004B49E6" w:rsidRDefault="004B49E6" w:rsidP="004B49E6">
      <w:pPr>
        <w:widowControl w:val="0"/>
        <w:rPr>
          <w:rFonts w:ascii="Arial" w:hAnsi="Arial" w:cs="Arial"/>
          <w:sz w:val="20"/>
          <w:szCs w:val="20"/>
          <w:lang w:eastAsia="en-US"/>
        </w:rPr>
      </w:pPr>
    </w:p>
    <w:p w:rsidR="004B49E6" w:rsidRPr="00262068" w:rsidRDefault="00262068" w:rsidP="00262068">
      <w:pPr>
        <w:pStyle w:val="affd"/>
        <w:keepNext/>
        <w:spacing w:before="0" w:after="0"/>
        <w:ind w:firstLine="709"/>
        <w:jc w:val="both"/>
        <w:rPr>
          <w:rFonts w:ascii="Arial" w:hAnsi="Arial" w:cs="Arial"/>
          <w:kern w:val="2"/>
          <w:lang w:eastAsia="zh-CN"/>
        </w:rPr>
      </w:pPr>
      <w:bookmarkStart w:id="44" w:name="_Toc137023193"/>
      <w:r w:rsidRPr="0026206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28</w:t>
      </w:r>
      <w:r w:rsidR="00E85D99">
        <w:rPr>
          <w:rFonts w:ascii="Arial" w:hAnsi="Arial" w:cs="Arial"/>
        </w:rPr>
        <w:fldChar w:fldCharType="end"/>
      </w:r>
      <w:r w:rsidRPr="00262068">
        <w:rPr>
          <w:rFonts w:ascii="Arial" w:hAnsi="Arial" w:cs="Arial"/>
        </w:rPr>
        <w:t xml:space="preserve"> </w:t>
      </w:r>
      <w:r w:rsidR="004B49E6" w:rsidRPr="00262068">
        <w:rPr>
          <w:rFonts w:ascii="Arial" w:hAnsi="Arial" w:cs="Arial"/>
          <w:lang w:eastAsia="en-US"/>
        </w:rPr>
        <w:t xml:space="preserve">- </w:t>
      </w:r>
      <w:r w:rsidR="004B49E6" w:rsidRPr="00262068">
        <w:rPr>
          <w:rFonts w:ascii="Arial" w:hAnsi="Arial" w:cs="Arial"/>
          <w:kern w:val="2"/>
          <w:lang w:eastAsia="zh-CN"/>
        </w:rPr>
        <w:t xml:space="preserve">Расчет продолжительности бурения для ЗБГС скважины </w:t>
      </w:r>
      <w:r w:rsidR="004B49E6" w:rsidRPr="00262068">
        <w:rPr>
          <w:rFonts w:ascii="Arial" w:hAnsi="Arial" w:cs="Arial"/>
          <w:bCs w:val="0"/>
          <w:lang w:eastAsia="en-US"/>
        </w:rPr>
        <w:t>№</w:t>
      </w:r>
      <w:r w:rsidR="004B49E6" w:rsidRPr="00262068">
        <w:rPr>
          <w:rFonts w:ascii="Arial" w:hAnsi="Arial" w:cs="Arial"/>
          <w:bCs w:val="0"/>
          <w:lang w:val="kk-KZ" w:eastAsia="en-US"/>
        </w:rPr>
        <w:t>435</w:t>
      </w:r>
      <w:r w:rsidR="004B49E6" w:rsidRPr="00262068">
        <w:rPr>
          <w:rFonts w:ascii="Arial" w:hAnsi="Arial" w:cs="Arial"/>
          <w:bCs w:val="0"/>
          <w:lang w:eastAsia="en-US"/>
        </w:rPr>
        <w:t xml:space="preserve"> с</w:t>
      </w:r>
      <w:r w:rsidR="004B49E6" w:rsidRPr="00262068">
        <w:rPr>
          <w:rFonts w:ascii="Arial" w:hAnsi="Arial" w:cs="Arial"/>
          <w:kern w:val="2"/>
          <w:lang w:eastAsia="zh-CN"/>
        </w:rPr>
        <w:t xml:space="preserve"> проектной глубиной </w:t>
      </w:r>
      <w:r w:rsidR="004B49E6" w:rsidRPr="00262068">
        <w:rPr>
          <w:rFonts w:ascii="Arial" w:hAnsi="Arial" w:cs="Arial"/>
          <w:kern w:val="2"/>
          <w:lang w:val="kk-KZ" w:eastAsia="zh-CN"/>
        </w:rPr>
        <w:t>2400,08</w:t>
      </w:r>
      <w:r>
        <w:rPr>
          <w:rFonts w:ascii="Arial" w:hAnsi="Arial" w:cs="Arial"/>
          <w:kern w:val="2"/>
          <w:lang w:eastAsia="zh-CN"/>
        </w:rPr>
        <w:t>м (по стволу)</w:t>
      </w:r>
      <w:bookmarkEnd w:id="44"/>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74"/>
        <w:gridCol w:w="1850"/>
      </w:tblGrid>
      <w:tr w:rsidR="004B49E6" w:rsidRPr="004B49E6" w:rsidTr="004B49E6">
        <w:trPr>
          <w:jc w:val="center"/>
        </w:trPr>
        <w:tc>
          <w:tcPr>
            <w:tcW w:w="4008"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hAnsi="Arial" w:cs="Arial"/>
                <w:b/>
                <w:sz w:val="20"/>
                <w:szCs w:val="20"/>
                <w:lang w:eastAsia="en-US"/>
              </w:rPr>
              <w:t xml:space="preserve"> </w:t>
            </w:r>
            <w:r w:rsidRPr="004B49E6">
              <w:rPr>
                <w:rFonts w:ascii="Arial" w:eastAsia="Calibri" w:hAnsi="Arial" w:cs="Arial"/>
                <w:b/>
                <w:sz w:val="20"/>
                <w:szCs w:val="20"/>
                <w:lang w:eastAsia="en-US"/>
              </w:rPr>
              <w:t>Наименование работ</w:t>
            </w:r>
          </w:p>
        </w:tc>
        <w:tc>
          <w:tcPr>
            <w:tcW w:w="992" w:type="pct"/>
            <w:shd w:val="clear" w:color="auto" w:fill="auto"/>
            <w:vAlign w:val="center"/>
          </w:tcPr>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Время,</w:t>
            </w:r>
          </w:p>
          <w:p w:rsidR="004B49E6" w:rsidRPr="004B49E6" w:rsidRDefault="004B49E6" w:rsidP="004B49E6">
            <w:pPr>
              <w:jc w:val="center"/>
              <w:rPr>
                <w:rFonts w:ascii="Arial" w:eastAsia="Calibri" w:hAnsi="Arial" w:cs="Arial"/>
                <w:b/>
                <w:sz w:val="20"/>
                <w:szCs w:val="20"/>
                <w:lang w:eastAsia="en-US"/>
              </w:rPr>
            </w:pPr>
            <w:r w:rsidRPr="004B49E6">
              <w:rPr>
                <w:rFonts w:ascii="Arial" w:eastAsia="Calibri" w:hAnsi="Arial" w:cs="Arial"/>
                <w:b/>
                <w:sz w:val="20"/>
                <w:szCs w:val="20"/>
                <w:lang w:eastAsia="en-US"/>
              </w:rPr>
              <w:t>сут.</w:t>
            </w:r>
          </w:p>
        </w:tc>
      </w:tr>
      <w:tr w:rsidR="004B49E6" w:rsidRPr="0029378E" w:rsidTr="004B49E6">
        <w:trPr>
          <w:jc w:val="center"/>
        </w:trPr>
        <w:tc>
          <w:tcPr>
            <w:tcW w:w="4008" w:type="pct"/>
            <w:shd w:val="clear" w:color="auto" w:fill="auto"/>
            <w:vAlign w:val="center"/>
          </w:tcPr>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Подготовительные работы к бурению</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4</w:t>
            </w:r>
          </w:p>
        </w:tc>
      </w:tr>
      <w:tr w:rsidR="004B49E6" w:rsidRPr="0029378E" w:rsidTr="004B49E6">
        <w:trPr>
          <w:trHeight w:val="210"/>
          <w:jc w:val="center"/>
        </w:trPr>
        <w:tc>
          <w:tcPr>
            <w:tcW w:w="4008" w:type="pct"/>
            <w:shd w:val="clear" w:color="auto" w:fill="auto"/>
            <w:vAlign w:val="center"/>
          </w:tcPr>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Бурение и крепление скважины,всего:</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7,98</w:t>
            </w:r>
          </w:p>
        </w:tc>
      </w:tr>
      <w:tr w:rsidR="004B49E6" w:rsidRPr="0029378E" w:rsidTr="004B49E6">
        <w:trPr>
          <w:trHeight w:val="135"/>
          <w:jc w:val="center"/>
        </w:trPr>
        <w:tc>
          <w:tcPr>
            <w:tcW w:w="4008" w:type="pct"/>
            <w:vMerge w:val="restart"/>
            <w:shd w:val="clear" w:color="auto" w:fill="auto"/>
            <w:vAlign w:val="center"/>
          </w:tcPr>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В том числе, бурение</w:t>
            </w:r>
          </w:p>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 xml:space="preserve">крепление </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5,88</w:t>
            </w:r>
          </w:p>
        </w:tc>
      </w:tr>
      <w:tr w:rsidR="004B49E6" w:rsidRPr="0029378E" w:rsidTr="004B49E6">
        <w:trPr>
          <w:trHeight w:val="56"/>
          <w:jc w:val="center"/>
        </w:trPr>
        <w:tc>
          <w:tcPr>
            <w:tcW w:w="4008" w:type="pct"/>
            <w:vMerge/>
            <w:shd w:val="clear" w:color="auto" w:fill="auto"/>
            <w:vAlign w:val="center"/>
          </w:tcPr>
          <w:p w:rsidR="004B49E6" w:rsidRPr="0029378E" w:rsidRDefault="004B49E6" w:rsidP="004B49E6">
            <w:pPr>
              <w:rPr>
                <w:rFonts w:ascii="Arial" w:eastAsia="Calibri" w:hAnsi="Arial" w:cs="Arial"/>
                <w:sz w:val="20"/>
                <w:szCs w:val="20"/>
                <w:lang w:eastAsia="en-US"/>
              </w:rPr>
            </w:pP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2,10</w:t>
            </w:r>
          </w:p>
        </w:tc>
      </w:tr>
      <w:tr w:rsidR="004B49E6" w:rsidRPr="0029378E" w:rsidTr="004B49E6">
        <w:trPr>
          <w:jc w:val="center"/>
        </w:trPr>
        <w:tc>
          <w:tcPr>
            <w:tcW w:w="4008" w:type="pct"/>
            <w:shd w:val="clear" w:color="auto" w:fill="auto"/>
            <w:vAlign w:val="center"/>
          </w:tcPr>
          <w:p w:rsidR="004B49E6" w:rsidRPr="0029378E" w:rsidRDefault="004B49E6" w:rsidP="004B49E6">
            <w:pPr>
              <w:rPr>
                <w:rFonts w:ascii="Arial" w:eastAsia="Calibri" w:hAnsi="Arial" w:cs="Arial"/>
                <w:sz w:val="20"/>
                <w:szCs w:val="20"/>
                <w:lang w:val="en-US" w:eastAsia="en-US"/>
              </w:rPr>
            </w:pPr>
            <w:r w:rsidRPr="0029378E">
              <w:rPr>
                <w:rFonts w:ascii="Arial" w:eastAsia="Calibri" w:hAnsi="Arial" w:cs="Arial"/>
                <w:sz w:val="20"/>
                <w:szCs w:val="20"/>
                <w:lang w:eastAsia="en-US"/>
              </w:rPr>
              <w:t>Испытание</w:t>
            </w:r>
            <w:r w:rsidRPr="0029378E">
              <w:rPr>
                <w:rFonts w:ascii="Arial" w:eastAsia="Calibri" w:hAnsi="Arial" w:cs="Arial"/>
                <w:sz w:val="20"/>
                <w:szCs w:val="20"/>
                <w:lang w:val="kk-KZ" w:eastAsia="en-US"/>
              </w:rPr>
              <w:t xml:space="preserve"> </w:t>
            </w:r>
            <w:r w:rsidRPr="0029378E">
              <w:rPr>
                <w:rFonts w:ascii="Arial" w:eastAsia="Calibri" w:hAnsi="Arial" w:cs="Arial"/>
                <w:sz w:val="20"/>
                <w:szCs w:val="20"/>
                <w:lang w:val="en-US" w:eastAsia="en-US"/>
              </w:rPr>
              <w:t>(</w:t>
            </w:r>
            <w:r w:rsidRPr="0029378E">
              <w:rPr>
                <w:rFonts w:ascii="Arial" w:eastAsia="Calibri" w:hAnsi="Arial" w:cs="Arial"/>
                <w:sz w:val="20"/>
                <w:szCs w:val="20"/>
                <w:lang w:val="kk-KZ" w:eastAsia="en-US"/>
              </w:rPr>
              <w:t>освоение</w:t>
            </w:r>
            <w:r w:rsidRPr="0029378E">
              <w:rPr>
                <w:rFonts w:ascii="Arial" w:eastAsia="Calibri" w:hAnsi="Arial" w:cs="Arial"/>
                <w:sz w:val="20"/>
                <w:szCs w:val="20"/>
                <w:lang w:val="en-US" w:eastAsia="en-US"/>
              </w:rPr>
              <w:t>)</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eastAsia="en-US"/>
              </w:rPr>
              <w:t>5,</w:t>
            </w:r>
            <w:r w:rsidRPr="0029378E">
              <w:rPr>
                <w:rFonts w:ascii="Arial" w:eastAsia="Calibri" w:hAnsi="Arial" w:cs="Arial"/>
                <w:sz w:val="20"/>
                <w:szCs w:val="20"/>
                <w:lang w:val="kk-KZ" w:eastAsia="en-US"/>
              </w:rPr>
              <w:t>6</w:t>
            </w:r>
          </w:p>
        </w:tc>
      </w:tr>
      <w:tr w:rsidR="004B49E6" w:rsidRPr="0029378E" w:rsidTr="004B49E6">
        <w:trPr>
          <w:jc w:val="center"/>
        </w:trPr>
        <w:tc>
          <w:tcPr>
            <w:tcW w:w="4008" w:type="pct"/>
            <w:shd w:val="clear" w:color="auto" w:fill="auto"/>
            <w:vAlign w:val="center"/>
          </w:tcPr>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 xml:space="preserve">Строительно-монтажные работы </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7</w:t>
            </w:r>
          </w:p>
        </w:tc>
      </w:tr>
      <w:tr w:rsidR="004B49E6" w:rsidRPr="0029378E" w:rsidTr="0029378E">
        <w:trPr>
          <w:trHeight w:val="361"/>
          <w:jc w:val="center"/>
        </w:trPr>
        <w:tc>
          <w:tcPr>
            <w:tcW w:w="4008" w:type="pct"/>
            <w:shd w:val="clear" w:color="auto" w:fill="auto"/>
            <w:vAlign w:val="center"/>
          </w:tcPr>
          <w:p w:rsidR="004B49E6" w:rsidRPr="0029378E" w:rsidRDefault="004B49E6" w:rsidP="004B49E6">
            <w:pPr>
              <w:rPr>
                <w:rFonts w:ascii="Arial" w:eastAsia="Calibri" w:hAnsi="Arial" w:cs="Arial"/>
                <w:sz w:val="20"/>
                <w:szCs w:val="20"/>
                <w:lang w:eastAsia="en-US"/>
              </w:rPr>
            </w:pPr>
            <w:r w:rsidRPr="0029378E">
              <w:rPr>
                <w:rFonts w:ascii="Arial" w:eastAsia="Calibri" w:hAnsi="Arial" w:cs="Arial"/>
                <w:sz w:val="20"/>
                <w:szCs w:val="20"/>
                <w:lang w:eastAsia="en-US"/>
              </w:rPr>
              <w:t>Полная продолжительность цикла строительства скважины</w:t>
            </w:r>
          </w:p>
        </w:tc>
        <w:tc>
          <w:tcPr>
            <w:tcW w:w="992" w:type="pct"/>
            <w:shd w:val="clear" w:color="auto" w:fill="auto"/>
            <w:vAlign w:val="center"/>
          </w:tcPr>
          <w:p w:rsidR="004B49E6" w:rsidRPr="0029378E" w:rsidRDefault="004B49E6" w:rsidP="004B49E6">
            <w:pPr>
              <w:jc w:val="center"/>
              <w:rPr>
                <w:rFonts w:ascii="Arial" w:eastAsia="Calibri" w:hAnsi="Arial" w:cs="Arial"/>
                <w:sz w:val="20"/>
                <w:szCs w:val="20"/>
                <w:lang w:val="kk-KZ" w:eastAsia="en-US"/>
              </w:rPr>
            </w:pPr>
            <w:r w:rsidRPr="0029378E">
              <w:rPr>
                <w:rFonts w:ascii="Arial" w:eastAsia="Calibri" w:hAnsi="Arial" w:cs="Arial"/>
                <w:sz w:val="20"/>
                <w:szCs w:val="20"/>
                <w:lang w:val="kk-KZ" w:eastAsia="en-US"/>
              </w:rPr>
              <w:t>24,58</w:t>
            </w:r>
          </w:p>
        </w:tc>
      </w:tr>
    </w:tbl>
    <w:p w:rsidR="004B49E6" w:rsidRPr="004B49E6" w:rsidRDefault="004B49E6" w:rsidP="004B49E6">
      <w:pPr>
        <w:ind w:firstLine="708"/>
        <w:jc w:val="both"/>
        <w:rPr>
          <w:rFonts w:ascii="Arial" w:eastAsia="Calibri" w:hAnsi="Arial" w:cs="Arial"/>
          <w:b/>
          <w:lang w:eastAsia="en-US"/>
        </w:rPr>
      </w:pPr>
    </w:p>
    <w:p w:rsidR="00262068" w:rsidRDefault="00262068" w:rsidP="004B49E6">
      <w:pPr>
        <w:ind w:firstLine="708"/>
        <w:jc w:val="both"/>
        <w:rPr>
          <w:rFonts w:ascii="Arial" w:eastAsia="Calibri" w:hAnsi="Arial" w:cs="Arial"/>
          <w:b/>
          <w:lang w:eastAsia="en-US"/>
        </w:rPr>
      </w:pPr>
    </w:p>
    <w:p w:rsidR="00262068" w:rsidRDefault="00262068" w:rsidP="004B49E6">
      <w:pPr>
        <w:ind w:firstLine="708"/>
        <w:jc w:val="both"/>
        <w:rPr>
          <w:rFonts w:ascii="Arial" w:eastAsia="Calibri" w:hAnsi="Arial" w:cs="Arial"/>
          <w:b/>
          <w:lang w:eastAsia="en-US"/>
        </w:rPr>
      </w:pPr>
    </w:p>
    <w:p w:rsidR="004B49E6" w:rsidRPr="004B49E6" w:rsidRDefault="004B49E6" w:rsidP="004B49E6">
      <w:pPr>
        <w:ind w:firstLine="708"/>
        <w:jc w:val="both"/>
        <w:rPr>
          <w:rFonts w:ascii="Arial" w:eastAsia="Calibri" w:hAnsi="Arial" w:cs="Arial"/>
          <w:b/>
          <w:lang w:eastAsia="en-US"/>
        </w:rPr>
      </w:pPr>
      <w:r w:rsidRPr="004B49E6">
        <w:rPr>
          <w:rFonts w:ascii="Arial" w:eastAsia="Calibri" w:hAnsi="Arial" w:cs="Arial"/>
          <w:b/>
          <w:lang w:eastAsia="en-US"/>
        </w:rPr>
        <w:lastRenderedPageBreak/>
        <w:t>Продолжительность расконсервации скважин составляет:</w:t>
      </w:r>
    </w:p>
    <w:p w:rsidR="004B49E6" w:rsidRPr="00262068" w:rsidRDefault="00262068" w:rsidP="00262068">
      <w:pPr>
        <w:pStyle w:val="affd"/>
        <w:keepNext/>
        <w:spacing w:before="0" w:after="0"/>
        <w:ind w:firstLine="708"/>
        <w:jc w:val="both"/>
        <w:rPr>
          <w:rFonts w:ascii="Arial" w:hAnsi="Arial" w:cs="Arial"/>
          <w:bCs w:val="0"/>
          <w:lang w:val="kk-KZ"/>
        </w:rPr>
      </w:pPr>
      <w:bookmarkStart w:id="45" w:name="_Toc137023194"/>
      <w:r w:rsidRPr="0026206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29</w:t>
      </w:r>
      <w:r w:rsidR="00E85D99">
        <w:rPr>
          <w:rFonts w:ascii="Arial" w:hAnsi="Arial" w:cs="Arial"/>
        </w:rPr>
        <w:fldChar w:fldCharType="end"/>
      </w:r>
      <w:r w:rsidR="004B49E6" w:rsidRPr="00262068">
        <w:rPr>
          <w:rFonts w:ascii="Arial" w:hAnsi="Arial" w:cs="Arial"/>
          <w:bCs w:val="0"/>
        </w:rPr>
        <w:t xml:space="preserve"> - Продолжительность расконсервации скважин</w:t>
      </w:r>
      <w:r w:rsidR="004B49E6" w:rsidRPr="00262068">
        <w:rPr>
          <w:rFonts w:ascii="Arial" w:hAnsi="Arial" w:cs="Arial"/>
          <w:bCs w:val="0"/>
          <w:lang w:val="kk-KZ"/>
        </w:rPr>
        <w:t xml:space="preserve"> </w:t>
      </w:r>
      <w:r w:rsidR="004B49E6" w:rsidRPr="00262068">
        <w:rPr>
          <w:rFonts w:ascii="Arial" w:hAnsi="Arial" w:cs="Arial"/>
          <w:bCs w:val="0"/>
        </w:rPr>
        <w:t>№№ 402, 317, 406, 321, 307, 320</w:t>
      </w:r>
      <w:bookmarkEnd w:id="4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474"/>
        <w:gridCol w:w="1850"/>
      </w:tblGrid>
      <w:tr w:rsidR="004B49E6" w:rsidRPr="004B49E6" w:rsidTr="004B49E6">
        <w:trPr>
          <w:trHeight w:val="20"/>
        </w:trPr>
        <w:tc>
          <w:tcPr>
            <w:tcW w:w="4008" w:type="pct"/>
            <w:shd w:val="clear" w:color="auto" w:fill="auto"/>
            <w:vAlign w:val="center"/>
          </w:tcPr>
          <w:p w:rsidR="004B49E6" w:rsidRPr="004B49E6" w:rsidRDefault="004B49E6" w:rsidP="004B49E6">
            <w:pPr>
              <w:jc w:val="center"/>
              <w:rPr>
                <w:rFonts w:ascii="Arial" w:eastAsia="Calibri" w:hAnsi="Arial" w:cs="Arial"/>
                <w:b/>
                <w:sz w:val="20"/>
                <w:szCs w:val="22"/>
                <w:lang w:eastAsia="en-US"/>
              </w:rPr>
            </w:pPr>
            <w:r w:rsidRPr="004B49E6">
              <w:rPr>
                <w:rFonts w:ascii="Arial" w:eastAsia="Calibri" w:hAnsi="Arial" w:cs="Arial"/>
                <w:b/>
                <w:sz w:val="20"/>
                <w:szCs w:val="22"/>
                <w:lang w:eastAsia="en-US"/>
              </w:rPr>
              <w:t>Наименование работ</w:t>
            </w:r>
          </w:p>
        </w:tc>
        <w:tc>
          <w:tcPr>
            <w:tcW w:w="992" w:type="pct"/>
            <w:shd w:val="clear" w:color="auto" w:fill="auto"/>
            <w:vAlign w:val="center"/>
          </w:tcPr>
          <w:p w:rsidR="004B49E6" w:rsidRPr="004B49E6" w:rsidRDefault="004B49E6" w:rsidP="004B49E6">
            <w:pPr>
              <w:rPr>
                <w:rFonts w:ascii="Arial" w:eastAsia="Calibri" w:hAnsi="Arial" w:cs="Arial"/>
                <w:b/>
                <w:sz w:val="20"/>
                <w:szCs w:val="22"/>
                <w:lang w:eastAsia="en-US"/>
              </w:rPr>
            </w:pPr>
            <w:r w:rsidRPr="004B49E6">
              <w:rPr>
                <w:rFonts w:ascii="Arial" w:eastAsia="Calibri" w:hAnsi="Arial" w:cs="Arial"/>
                <w:b/>
                <w:sz w:val="20"/>
                <w:szCs w:val="22"/>
                <w:lang w:eastAsia="en-US"/>
              </w:rPr>
              <w:t>Время, сут.</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Строительно-монтажные работы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eastAsia="en-US"/>
              </w:rPr>
            </w:pPr>
            <w:r w:rsidRPr="00262068">
              <w:rPr>
                <w:rFonts w:ascii="Arial" w:eastAsia="Calibri" w:hAnsi="Arial" w:cs="Arial"/>
                <w:sz w:val="20"/>
                <w:szCs w:val="22"/>
                <w:lang w:val="en-US" w:eastAsia="en-US"/>
              </w:rPr>
              <w:t>5</w:t>
            </w:r>
            <w:r w:rsidRPr="00262068">
              <w:rPr>
                <w:rFonts w:ascii="Arial" w:eastAsia="Calibri" w:hAnsi="Arial" w:cs="Arial"/>
                <w:sz w:val="20"/>
                <w:szCs w:val="22"/>
                <w:lang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Подготовительные работы к расконсервации</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1</w:t>
            </w:r>
            <w:r w:rsidRPr="00262068">
              <w:rPr>
                <w:rFonts w:ascii="Arial" w:eastAsia="Calibri" w:hAnsi="Arial" w:cs="Arial"/>
                <w:sz w:val="20"/>
                <w:szCs w:val="22"/>
                <w:lang w:val="kk-KZ"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Расконсервация скважины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6</w:t>
            </w:r>
            <w:r w:rsidRPr="00262068">
              <w:rPr>
                <w:rFonts w:ascii="Arial" w:eastAsia="Calibri" w:hAnsi="Arial" w:cs="Arial"/>
                <w:sz w:val="20"/>
                <w:szCs w:val="22"/>
                <w:lang w:val="kk-KZ" w:eastAsia="en-US"/>
              </w:rPr>
              <w:t>,5</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Итого:</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kk-KZ" w:eastAsia="en-US"/>
              </w:rPr>
              <w:t>1</w:t>
            </w:r>
            <w:r w:rsidRPr="00262068">
              <w:rPr>
                <w:rFonts w:ascii="Arial" w:eastAsia="Calibri" w:hAnsi="Arial" w:cs="Arial"/>
                <w:sz w:val="20"/>
                <w:szCs w:val="22"/>
                <w:lang w:val="en-US" w:eastAsia="en-US"/>
              </w:rPr>
              <w:t>2</w:t>
            </w:r>
            <w:r w:rsidRPr="00262068">
              <w:rPr>
                <w:rFonts w:ascii="Arial" w:eastAsia="Calibri" w:hAnsi="Arial" w:cs="Arial"/>
                <w:sz w:val="20"/>
                <w:szCs w:val="22"/>
                <w:lang w:val="kk-KZ" w:eastAsia="en-US"/>
              </w:rPr>
              <w:t>,5</w:t>
            </w:r>
          </w:p>
        </w:tc>
      </w:tr>
    </w:tbl>
    <w:p w:rsidR="004B49E6" w:rsidRPr="004B49E6" w:rsidRDefault="004B49E6" w:rsidP="004B49E6">
      <w:pPr>
        <w:jc w:val="both"/>
        <w:rPr>
          <w:rFonts w:ascii="Arial" w:hAnsi="Arial" w:cs="Arial"/>
          <w:bCs/>
          <w:sz w:val="20"/>
          <w:szCs w:val="20"/>
        </w:rPr>
      </w:pPr>
    </w:p>
    <w:p w:rsidR="004B49E6" w:rsidRPr="00262068" w:rsidRDefault="00262068" w:rsidP="00262068">
      <w:pPr>
        <w:pStyle w:val="affd"/>
        <w:keepNext/>
        <w:spacing w:before="0" w:after="0"/>
        <w:ind w:firstLine="709"/>
        <w:jc w:val="both"/>
        <w:rPr>
          <w:rFonts w:ascii="Arial" w:hAnsi="Arial" w:cs="Arial"/>
          <w:bCs w:val="0"/>
        </w:rPr>
      </w:pPr>
      <w:bookmarkStart w:id="46" w:name="_Toc137023195"/>
      <w:bookmarkStart w:id="47" w:name="_Hlk132272580"/>
      <w:r w:rsidRPr="0026206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30</w:t>
      </w:r>
      <w:r w:rsidR="00E85D99">
        <w:rPr>
          <w:rFonts w:ascii="Arial" w:hAnsi="Arial" w:cs="Arial"/>
        </w:rPr>
        <w:fldChar w:fldCharType="end"/>
      </w:r>
      <w:r w:rsidR="004B49E6" w:rsidRPr="00262068">
        <w:rPr>
          <w:rFonts w:ascii="Arial" w:hAnsi="Arial" w:cs="Arial"/>
          <w:bCs w:val="0"/>
        </w:rPr>
        <w:t xml:space="preserve"> - Продолжительность расконсервации скважин</w:t>
      </w:r>
      <w:r w:rsidR="004B49E6" w:rsidRPr="00262068">
        <w:rPr>
          <w:rFonts w:ascii="Arial" w:hAnsi="Arial" w:cs="Arial"/>
          <w:bCs w:val="0"/>
          <w:lang w:val="kk-KZ"/>
        </w:rPr>
        <w:t xml:space="preserve"> </w:t>
      </w:r>
      <w:r w:rsidR="004B49E6" w:rsidRPr="00262068">
        <w:rPr>
          <w:rFonts w:ascii="Arial" w:hAnsi="Arial" w:cs="Arial"/>
          <w:bCs w:val="0"/>
        </w:rPr>
        <w:t>№№ 90, 71, 81, 95, 82, 50, 336, 304, 45</w:t>
      </w:r>
      <w:bookmarkEnd w:id="4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474"/>
        <w:gridCol w:w="1850"/>
      </w:tblGrid>
      <w:tr w:rsidR="004B49E6" w:rsidRPr="004B49E6" w:rsidTr="004B49E6">
        <w:trPr>
          <w:trHeight w:val="20"/>
        </w:trPr>
        <w:tc>
          <w:tcPr>
            <w:tcW w:w="4008" w:type="pct"/>
            <w:shd w:val="clear" w:color="auto" w:fill="auto"/>
            <w:vAlign w:val="center"/>
          </w:tcPr>
          <w:p w:rsidR="004B49E6" w:rsidRPr="004B49E6" w:rsidRDefault="004B49E6" w:rsidP="004B49E6">
            <w:pPr>
              <w:jc w:val="center"/>
              <w:rPr>
                <w:rFonts w:ascii="Arial" w:eastAsia="Calibri" w:hAnsi="Arial" w:cs="Arial"/>
                <w:b/>
                <w:sz w:val="20"/>
                <w:szCs w:val="22"/>
                <w:lang w:eastAsia="en-US"/>
              </w:rPr>
            </w:pPr>
            <w:r w:rsidRPr="004B49E6">
              <w:rPr>
                <w:rFonts w:ascii="Arial" w:eastAsia="Calibri" w:hAnsi="Arial" w:cs="Arial"/>
                <w:b/>
                <w:sz w:val="20"/>
                <w:szCs w:val="22"/>
                <w:lang w:eastAsia="en-US"/>
              </w:rPr>
              <w:t>Наименование работ</w:t>
            </w:r>
          </w:p>
        </w:tc>
        <w:tc>
          <w:tcPr>
            <w:tcW w:w="992" w:type="pct"/>
            <w:shd w:val="clear" w:color="auto" w:fill="auto"/>
            <w:vAlign w:val="center"/>
          </w:tcPr>
          <w:p w:rsidR="004B49E6" w:rsidRPr="004B49E6" w:rsidRDefault="004B49E6" w:rsidP="004B49E6">
            <w:pPr>
              <w:rPr>
                <w:rFonts w:ascii="Arial" w:eastAsia="Calibri" w:hAnsi="Arial" w:cs="Arial"/>
                <w:b/>
                <w:sz w:val="20"/>
                <w:szCs w:val="22"/>
                <w:lang w:eastAsia="en-US"/>
              </w:rPr>
            </w:pPr>
            <w:r w:rsidRPr="004B49E6">
              <w:rPr>
                <w:rFonts w:ascii="Arial" w:eastAsia="Calibri" w:hAnsi="Arial" w:cs="Arial"/>
                <w:b/>
                <w:sz w:val="20"/>
                <w:szCs w:val="22"/>
                <w:lang w:eastAsia="en-US"/>
              </w:rPr>
              <w:t>Время, сут.</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Строительно-монтажные работы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eastAsia="en-US"/>
              </w:rPr>
            </w:pPr>
            <w:r w:rsidRPr="00262068">
              <w:rPr>
                <w:rFonts w:ascii="Arial" w:eastAsia="Calibri" w:hAnsi="Arial" w:cs="Arial"/>
                <w:sz w:val="20"/>
                <w:szCs w:val="22"/>
                <w:lang w:val="en-US" w:eastAsia="en-US"/>
              </w:rPr>
              <w:t>5</w:t>
            </w:r>
            <w:r w:rsidRPr="00262068">
              <w:rPr>
                <w:rFonts w:ascii="Arial" w:eastAsia="Calibri" w:hAnsi="Arial" w:cs="Arial"/>
                <w:sz w:val="20"/>
                <w:szCs w:val="22"/>
                <w:lang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Подготовительные работы к расконсервации</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1</w:t>
            </w:r>
            <w:r w:rsidRPr="00262068">
              <w:rPr>
                <w:rFonts w:ascii="Arial" w:eastAsia="Calibri" w:hAnsi="Arial" w:cs="Arial"/>
                <w:sz w:val="20"/>
                <w:szCs w:val="22"/>
                <w:lang w:val="kk-KZ"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Расконсервация скважины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4</w:t>
            </w:r>
            <w:r w:rsidRPr="00262068">
              <w:rPr>
                <w:rFonts w:ascii="Arial" w:eastAsia="Calibri" w:hAnsi="Arial" w:cs="Arial"/>
                <w:sz w:val="20"/>
                <w:szCs w:val="22"/>
                <w:lang w:val="kk-KZ" w:eastAsia="en-US"/>
              </w:rPr>
              <w:t>,5</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Итого:</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kk-KZ" w:eastAsia="en-US"/>
              </w:rPr>
              <w:t>1</w:t>
            </w:r>
            <w:r w:rsidRPr="00262068">
              <w:rPr>
                <w:rFonts w:ascii="Arial" w:eastAsia="Calibri" w:hAnsi="Arial" w:cs="Arial"/>
                <w:sz w:val="20"/>
                <w:szCs w:val="22"/>
                <w:lang w:val="en-US" w:eastAsia="en-US"/>
              </w:rPr>
              <w:t>0</w:t>
            </w:r>
            <w:r w:rsidRPr="00262068">
              <w:rPr>
                <w:rFonts w:ascii="Arial" w:eastAsia="Calibri" w:hAnsi="Arial" w:cs="Arial"/>
                <w:sz w:val="20"/>
                <w:szCs w:val="22"/>
                <w:lang w:val="kk-KZ" w:eastAsia="en-US"/>
              </w:rPr>
              <w:t>,5</w:t>
            </w:r>
          </w:p>
        </w:tc>
      </w:tr>
      <w:bookmarkEnd w:id="47"/>
    </w:tbl>
    <w:p w:rsidR="004B49E6" w:rsidRPr="004B49E6" w:rsidRDefault="004B49E6" w:rsidP="004B49E6">
      <w:pPr>
        <w:jc w:val="both"/>
        <w:rPr>
          <w:rFonts w:ascii="Arial" w:hAnsi="Arial" w:cs="Arial"/>
          <w:bCs/>
          <w:sz w:val="20"/>
          <w:szCs w:val="20"/>
        </w:rPr>
      </w:pPr>
    </w:p>
    <w:p w:rsidR="004B49E6" w:rsidRPr="00262068" w:rsidRDefault="00262068" w:rsidP="00262068">
      <w:pPr>
        <w:pStyle w:val="affd"/>
        <w:keepNext/>
        <w:spacing w:before="0" w:after="0"/>
        <w:ind w:firstLine="709"/>
        <w:jc w:val="both"/>
        <w:rPr>
          <w:rFonts w:ascii="Arial" w:hAnsi="Arial" w:cs="Arial"/>
          <w:bCs w:val="0"/>
        </w:rPr>
      </w:pPr>
      <w:bookmarkStart w:id="48" w:name="_Toc137023196"/>
      <w:r w:rsidRPr="0026206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31</w:t>
      </w:r>
      <w:r w:rsidR="00E85D99">
        <w:rPr>
          <w:rFonts w:ascii="Arial" w:hAnsi="Arial" w:cs="Arial"/>
        </w:rPr>
        <w:fldChar w:fldCharType="end"/>
      </w:r>
      <w:r w:rsidR="004B49E6" w:rsidRPr="00262068">
        <w:rPr>
          <w:rFonts w:ascii="Arial" w:hAnsi="Arial" w:cs="Arial"/>
          <w:bCs w:val="0"/>
        </w:rPr>
        <w:t xml:space="preserve"> - Продолжительность расконсервации скважин</w:t>
      </w:r>
      <w:r w:rsidR="004B49E6" w:rsidRPr="00262068">
        <w:rPr>
          <w:rFonts w:ascii="Arial" w:hAnsi="Arial" w:cs="Arial"/>
          <w:bCs w:val="0"/>
          <w:lang w:val="kk-KZ"/>
        </w:rPr>
        <w:t xml:space="preserve"> </w:t>
      </w:r>
      <w:r w:rsidR="004B49E6" w:rsidRPr="00262068">
        <w:rPr>
          <w:rFonts w:ascii="Arial" w:hAnsi="Arial" w:cs="Arial"/>
          <w:bCs w:val="0"/>
        </w:rPr>
        <w:t>№№ 74, 25, 318, 48</w:t>
      </w:r>
      <w:bookmarkEnd w:id="4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474"/>
        <w:gridCol w:w="1850"/>
      </w:tblGrid>
      <w:tr w:rsidR="004B49E6" w:rsidRPr="004B49E6" w:rsidTr="004B49E6">
        <w:trPr>
          <w:trHeight w:val="20"/>
        </w:trPr>
        <w:tc>
          <w:tcPr>
            <w:tcW w:w="4008" w:type="pct"/>
            <w:shd w:val="clear" w:color="auto" w:fill="auto"/>
            <w:vAlign w:val="center"/>
          </w:tcPr>
          <w:p w:rsidR="004B49E6" w:rsidRPr="004B49E6" w:rsidRDefault="004B49E6" w:rsidP="004B49E6">
            <w:pPr>
              <w:jc w:val="center"/>
              <w:rPr>
                <w:rFonts w:ascii="Arial" w:eastAsia="Calibri" w:hAnsi="Arial" w:cs="Arial"/>
                <w:b/>
                <w:sz w:val="20"/>
                <w:szCs w:val="22"/>
                <w:lang w:eastAsia="en-US"/>
              </w:rPr>
            </w:pPr>
            <w:r w:rsidRPr="004B49E6">
              <w:rPr>
                <w:rFonts w:ascii="Arial" w:eastAsia="Calibri" w:hAnsi="Arial" w:cs="Arial"/>
                <w:b/>
                <w:sz w:val="20"/>
                <w:szCs w:val="22"/>
                <w:lang w:eastAsia="en-US"/>
              </w:rPr>
              <w:t>Наименование работ</w:t>
            </w:r>
          </w:p>
        </w:tc>
        <w:tc>
          <w:tcPr>
            <w:tcW w:w="992" w:type="pct"/>
            <w:shd w:val="clear" w:color="auto" w:fill="auto"/>
            <w:vAlign w:val="center"/>
          </w:tcPr>
          <w:p w:rsidR="004B49E6" w:rsidRPr="004B49E6" w:rsidRDefault="004B49E6" w:rsidP="004B49E6">
            <w:pPr>
              <w:rPr>
                <w:rFonts w:ascii="Arial" w:eastAsia="Calibri" w:hAnsi="Arial" w:cs="Arial"/>
                <w:b/>
                <w:sz w:val="20"/>
                <w:szCs w:val="22"/>
                <w:lang w:eastAsia="en-US"/>
              </w:rPr>
            </w:pPr>
            <w:r w:rsidRPr="004B49E6">
              <w:rPr>
                <w:rFonts w:ascii="Arial" w:eastAsia="Calibri" w:hAnsi="Arial" w:cs="Arial"/>
                <w:b/>
                <w:sz w:val="20"/>
                <w:szCs w:val="22"/>
                <w:lang w:eastAsia="en-US"/>
              </w:rPr>
              <w:t>Время, сут.</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Строительно-монтажные работы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eastAsia="en-US"/>
              </w:rPr>
            </w:pPr>
            <w:r w:rsidRPr="00262068">
              <w:rPr>
                <w:rFonts w:ascii="Arial" w:eastAsia="Calibri" w:hAnsi="Arial" w:cs="Arial"/>
                <w:sz w:val="20"/>
                <w:szCs w:val="22"/>
                <w:lang w:val="en-US" w:eastAsia="en-US"/>
              </w:rPr>
              <w:t>5</w:t>
            </w:r>
            <w:r w:rsidRPr="00262068">
              <w:rPr>
                <w:rFonts w:ascii="Arial" w:eastAsia="Calibri" w:hAnsi="Arial" w:cs="Arial"/>
                <w:sz w:val="20"/>
                <w:szCs w:val="22"/>
                <w:lang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Подготовительные работы к расконсервации</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1</w:t>
            </w:r>
            <w:r w:rsidRPr="00262068">
              <w:rPr>
                <w:rFonts w:ascii="Arial" w:eastAsia="Calibri" w:hAnsi="Arial" w:cs="Arial"/>
                <w:sz w:val="20"/>
                <w:szCs w:val="22"/>
                <w:lang w:val="kk-KZ" w:eastAsia="en-US"/>
              </w:rPr>
              <w:t>,0</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Расконсервация скважины</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3</w:t>
            </w:r>
            <w:r w:rsidRPr="00262068">
              <w:rPr>
                <w:rFonts w:ascii="Arial" w:eastAsia="Calibri" w:hAnsi="Arial" w:cs="Arial"/>
                <w:sz w:val="20"/>
                <w:szCs w:val="22"/>
                <w:lang w:val="kk-KZ" w:eastAsia="en-US"/>
              </w:rPr>
              <w:t>,5</w:t>
            </w:r>
          </w:p>
        </w:tc>
      </w:tr>
      <w:tr w:rsidR="004B49E6" w:rsidRPr="004B49E6" w:rsidTr="004B49E6">
        <w:trPr>
          <w:trHeight w:val="20"/>
        </w:trPr>
        <w:tc>
          <w:tcPr>
            <w:tcW w:w="4008" w:type="pct"/>
            <w:shd w:val="clear" w:color="auto" w:fill="auto"/>
            <w:vAlign w:val="center"/>
          </w:tcPr>
          <w:p w:rsidR="004B49E6" w:rsidRPr="00262068" w:rsidRDefault="004B49E6" w:rsidP="004B49E6">
            <w:pPr>
              <w:rPr>
                <w:rFonts w:ascii="Arial" w:eastAsia="Calibri" w:hAnsi="Arial" w:cs="Arial"/>
                <w:sz w:val="20"/>
                <w:szCs w:val="22"/>
                <w:lang w:eastAsia="en-US"/>
              </w:rPr>
            </w:pPr>
            <w:r w:rsidRPr="00262068">
              <w:rPr>
                <w:rFonts w:ascii="Arial" w:eastAsia="Calibri" w:hAnsi="Arial" w:cs="Arial"/>
                <w:sz w:val="20"/>
                <w:szCs w:val="22"/>
                <w:lang w:eastAsia="en-US"/>
              </w:rPr>
              <w:t>Итого:</w:t>
            </w:r>
          </w:p>
        </w:tc>
        <w:tc>
          <w:tcPr>
            <w:tcW w:w="992" w:type="pct"/>
            <w:shd w:val="clear" w:color="auto" w:fill="auto"/>
            <w:vAlign w:val="center"/>
          </w:tcPr>
          <w:p w:rsidR="004B49E6" w:rsidRPr="00262068" w:rsidRDefault="004B49E6" w:rsidP="004B49E6">
            <w:pPr>
              <w:jc w:val="center"/>
              <w:rPr>
                <w:rFonts w:ascii="Arial" w:eastAsia="Calibri" w:hAnsi="Arial" w:cs="Arial"/>
                <w:sz w:val="20"/>
                <w:szCs w:val="22"/>
                <w:lang w:val="kk-KZ" w:eastAsia="en-US"/>
              </w:rPr>
            </w:pPr>
            <w:r w:rsidRPr="00262068">
              <w:rPr>
                <w:rFonts w:ascii="Arial" w:eastAsia="Calibri" w:hAnsi="Arial" w:cs="Arial"/>
                <w:sz w:val="20"/>
                <w:szCs w:val="22"/>
                <w:lang w:val="en-US" w:eastAsia="en-US"/>
              </w:rPr>
              <w:t>9</w:t>
            </w:r>
            <w:r w:rsidRPr="00262068">
              <w:rPr>
                <w:rFonts w:ascii="Arial" w:eastAsia="Calibri" w:hAnsi="Arial" w:cs="Arial"/>
                <w:sz w:val="20"/>
                <w:szCs w:val="22"/>
                <w:lang w:val="kk-KZ" w:eastAsia="en-US"/>
              </w:rPr>
              <w:t>,5</w:t>
            </w:r>
          </w:p>
        </w:tc>
      </w:tr>
    </w:tbl>
    <w:p w:rsidR="004B49E6" w:rsidRPr="004B49E6" w:rsidRDefault="004B49E6" w:rsidP="0029378E">
      <w:pPr>
        <w:ind w:firstLine="709"/>
        <w:jc w:val="both"/>
        <w:rPr>
          <w:rFonts w:ascii="Arial" w:eastAsia="SimSun" w:hAnsi="Arial" w:cs="Arial"/>
          <w:lang w:eastAsia="en-US"/>
        </w:rPr>
      </w:pPr>
    </w:p>
    <w:p w:rsidR="00742906" w:rsidRPr="00407E75" w:rsidRDefault="00BC674A" w:rsidP="0001147C">
      <w:pPr>
        <w:pStyle w:val="22"/>
        <w:numPr>
          <w:ilvl w:val="1"/>
          <w:numId w:val="77"/>
        </w:numPr>
        <w:tabs>
          <w:tab w:val="left" w:pos="993"/>
        </w:tabs>
        <w:spacing w:before="0" w:after="0"/>
        <w:ind w:left="0" w:firstLine="709"/>
        <w:rPr>
          <w:rFonts w:ascii="Arial" w:hAnsi="Arial" w:cs="Arial"/>
          <w:bCs w:val="0"/>
          <w:i w:val="0"/>
          <w:sz w:val="24"/>
          <w:lang w:eastAsia="ru-RU"/>
        </w:rPr>
      </w:pPr>
      <w:bookmarkStart w:id="49" w:name="_Toc137023006"/>
      <w:r w:rsidRPr="00407E75">
        <w:rPr>
          <w:rFonts w:ascii="Arial" w:hAnsi="Arial" w:cs="Arial"/>
          <w:bCs w:val="0"/>
          <w:i w:val="0"/>
          <w:sz w:val="24"/>
          <w:lang w:eastAsia="ru-RU"/>
        </w:rPr>
        <w:t>Сведение о производственном процессе</w:t>
      </w:r>
      <w:bookmarkEnd w:id="49"/>
    </w:p>
    <w:p w:rsidR="005E22BF" w:rsidRDefault="005E22BF" w:rsidP="005E22BF">
      <w:pPr>
        <w:autoSpaceDE w:val="0"/>
        <w:autoSpaceDN w:val="0"/>
        <w:adjustRightInd w:val="0"/>
        <w:ind w:firstLine="709"/>
        <w:jc w:val="both"/>
        <w:rPr>
          <w:rFonts w:ascii="Arial-BoldItalicMT" w:eastAsia="Batang" w:hAnsi="Arial-BoldItalicMT" w:cs="Arial-BoldItalicMT"/>
          <w:b/>
          <w:bCs/>
          <w:i/>
          <w:iCs/>
        </w:rPr>
      </w:pPr>
      <w:r>
        <w:rPr>
          <w:rFonts w:ascii="Arial-BoldItalicMT" w:eastAsia="Batang" w:hAnsi="Arial-BoldItalicMT" w:cs="Arial-BoldItalicMT"/>
          <w:b/>
          <w:bCs/>
          <w:i/>
          <w:iCs/>
        </w:rPr>
        <w:t>Текущее состояние системы сбора и промысловой подготовки</w:t>
      </w:r>
    </w:p>
    <w:p w:rsidR="00166835" w:rsidRDefault="005E22BF" w:rsidP="005E22BF">
      <w:pPr>
        <w:jc w:val="both"/>
        <w:rPr>
          <w:rFonts w:ascii="Arial" w:eastAsia="Calibri" w:hAnsi="Arial" w:cs="Arial"/>
          <w:highlight w:val="yellow"/>
          <w:lang w:eastAsia="en-US"/>
        </w:rPr>
      </w:pPr>
      <w:r>
        <w:rPr>
          <w:rFonts w:ascii="Arial-BoldItalicMT" w:eastAsia="Batang" w:hAnsi="Arial-BoldItalicMT" w:cs="Arial-BoldItalicMT"/>
          <w:b/>
          <w:bCs/>
          <w:i/>
          <w:iCs/>
        </w:rPr>
        <w:t>продукции</w:t>
      </w:r>
    </w:p>
    <w:p w:rsidR="005E22BF" w:rsidRPr="005E22BF" w:rsidRDefault="005E22BF" w:rsidP="005E22BF">
      <w:pPr>
        <w:widowControl w:val="0"/>
        <w:ind w:firstLine="709"/>
        <w:jc w:val="both"/>
        <w:rPr>
          <w:rFonts w:ascii="Arial" w:hAnsi="Arial" w:cs="Arial"/>
        </w:rPr>
      </w:pPr>
      <w:r w:rsidRPr="005E22BF">
        <w:rPr>
          <w:rFonts w:ascii="Arial" w:hAnsi="Arial" w:cs="Arial"/>
        </w:rPr>
        <w:t>Система внутрипромыслового сбора и подготовки добываемой продукции месторождения предназначена для сбора, поскважинного замера и промыслового транспорта добываемой продукции к объекту подготовки для доведения промыслового потока нефти до товарной кондиции и сдачи потребителю.</w:t>
      </w:r>
    </w:p>
    <w:p w:rsidR="005E22BF" w:rsidRPr="005E22BF" w:rsidRDefault="005E22BF" w:rsidP="005E22BF">
      <w:pPr>
        <w:widowControl w:val="0"/>
        <w:ind w:firstLine="709"/>
        <w:jc w:val="both"/>
        <w:rPr>
          <w:rFonts w:ascii="Arial" w:hAnsi="Arial" w:cs="Arial"/>
        </w:rPr>
      </w:pPr>
      <w:r w:rsidRPr="005E22BF">
        <w:rPr>
          <w:rFonts w:ascii="Arial" w:hAnsi="Arial" w:cs="Arial"/>
        </w:rPr>
        <w:t>Действующим проектным документом разработки месторождения Западная Прорва предусматривается применение герметизированной системы сбора и подготовки скважинной продукции.</w:t>
      </w:r>
    </w:p>
    <w:p w:rsidR="005E22BF" w:rsidRPr="00407E75" w:rsidRDefault="005E22BF" w:rsidP="005E22BF">
      <w:pPr>
        <w:ind w:firstLine="709"/>
        <w:jc w:val="both"/>
        <w:rPr>
          <w:rFonts w:ascii="Arial" w:eastAsia="Calibri" w:hAnsi="Arial" w:cs="Arial"/>
          <w:lang w:eastAsia="en-US"/>
        </w:rPr>
      </w:pPr>
      <w:r w:rsidRPr="00407E75">
        <w:rPr>
          <w:rFonts w:ascii="Arial" w:eastAsia="Calibri" w:hAnsi="Arial" w:cs="Arial"/>
          <w:lang w:val="kk-KZ" w:eastAsia="en-US"/>
        </w:rPr>
        <w:t xml:space="preserve">Подготовка  нефти месторождения </w:t>
      </w:r>
      <w:r w:rsidRPr="005E22BF">
        <w:rPr>
          <w:rFonts w:ascii="Arial" w:eastAsia="Calibri" w:hAnsi="Arial" w:cs="Arial"/>
          <w:lang w:val="kk-KZ" w:eastAsia="en-US"/>
        </w:rPr>
        <w:t xml:space="preserve">Западная Прорва </w:t>
      </w:r>
      <w:r w:rsidRPr="00407E75">
        <w:rPr>
          <w:rFonts w:ascii="Arial" w:eastAsia="Calibri" w:hAnsi="Arial" w:cs="Arial"/>
          <w:lang w:val="kk-KZ" w:eastAsia="en-US"/>
        </w:rPr>
        <w:t>осуществляется на ЦППН «Прорва».</w:t>
      </w:r>
    </w:p>
    <w:p w:rsidR="005E22BF" w:rsidRPr="00407E75" w:rsidRDefault="005E22BF" w:rsidP="005E22BF">
      <w:pPr>
        <w:ind w:firstLine="709"/>
        <w:jc w:val="both"/>
        <w:rPr>
          <w:rFonts w:ascii="Arial" w:eastAsia="Calibri" w:hAnsi="Arial" w:cs="Arial"/>
          <w:lang w:eastAsia="en-US"/>
        </w:rPr>
      </w:pPr>
      <w:r w:rsidRPr="00407E75">
        <w:rPr>
          <w:rFonts w:ascii="Arial" w:eastAsia="Calibri" w:hAnsi="Arial" w:cs="Arial"/>
          <w:lang w:eastAsia="en-US"/>
        </w:rPr>
        <w:t>Сырьем для технологических сооружений ЦППН Прорва является продукция скважин месторождений Карасор Западный, Западная Прорва, С. Нуржанов, Актобе, Ж. Досмухамбетовское.</w:t>
      </w:r>
    </w:p>
    <w:p w:rsidR="005E22BF" w:rsidRPr="005E22BF" w:rsidRDefault="005E22BF" w:rsidP="005E22BF">
      <w:pPr>
        <w:pStyle w:val="Default"/>
        <w:ind w:firstLine="709"/>
        <w:jc w:val="both"/>
        <w:rPr>
          <w:lang w:val="kk-KZ"/>
        </w:rPr>
      </w:pPr>
      <w:r w:rsidRPr="005E22BF">
        <w:t xml:space="preserve">Продукция месторождения Западная Прорва и С Нуржанов «Западное поле» ГЗУ №1, 7, 8, 9 поступает по нефтяному коллектору Ø325 на НГС №3 с объемом </w:t>
      </w:r>
      <w:r w:rsidRPr="005E22BF">
        <w:rPr>
          <w:lang w:val="en-US"/>
        </w:rPr>
        <w:t>V</w:t>
      </w:r>
      <w:r w:rsidRPr="005E22BF">
        <w:t>=80 м</w:t>
      </w:r>
      <w:r w:rsidRPr="005E22BF">
        <w:rPr>
          <w:vertAlign w:val="superscript"/>
        </w:rPr>
        <w:t>3</w:t>
      </w:r>
      <w:r w:rsidRPr="005E22BF">
        <w:t>.</w:t>
      </w:r>
      <w:r w:rsidRPr="005E22BF">
        <w:rPr>
          <w:lang w:val="kk-KZ"/>
        </w:rPr>
        <w:t xml:space="preserve"> На нефтяном коллекторе установлен фильтр, который улавливает механические примеси в поступающем потоке скважинной продукции и трехфазный расходомер</w:t>
      </w:r>
      <w:r w:rsidRPr="005E22BF">
        <w:t>,</w:t>
      </w:r>
      <w:r w:rsidRPr="005E22BF">
        <w:rPr>
          <w:lang w:val="kk-KZ"/>
        </w:rPr>
        <w:t xml:space="preserve"> предназначенный для замера продукции по нефти, газу и воде.</w:t>
      </w:r>
    </w:p>
    <w:p w:rsidR="005E22BF" w:rsidRPr="005E22BF" w:rsidRDefault="005E22BF" w:rsidP="005E22BF">
      <w:pPr>
        <w:pStyle w:val="Default"/>
        <w:ind w:firstLine="709"/>
        <w:jc w:val="both"/>
      </w:pPr>
      <w:r w:rsidRPr="005E22BF">
        <w:t>На входе в нефтегазовые сепараторы НГС №3 дозируется деэмульгатор «Недра-1» с удельным расходом 75-100 г/т с блока дозировки химического реагента БР-2,5 №1.</w:t>
      </w:r>
    </w:p>
    <w:p w:rsidR="005E22BF" w:rsidRPr="005E22BF" w:rsidRDefault="005E22BF" w:rsidP="005E22BF">
      <w:pPr>
        <w:pStyle w:val="Default"/>
        <w:ind w:firstLine="709"/>
        <w:jc w:val="both"/>
      </w:pPr>
      <w:r w:rsidRPr="005E22BF">
        <w:t xml:space="preserve">Далее в нефтегазовых сепараторах происходит отделение попутного нефтяного газа от жидкости. Отделившиеся жидкость из нефтегазовых </w:t>
      </w:r>
      <w:r w:rsidRPr="005E22BF">
        <w:lastRenderedPageBreak/>
        <w:t>сепараторов поступают на установки предварительного сброса воды.</w:t>
      </w:r>
    </w:p>
    <w:p w:rsidR="005E22BF" w:rsidRPr="005E22BF" w:rsidRDefault="005E22BF" w:rsidP="005E22BF">
      <w:pPr>
        <w:pStyle w:val="Default"/>
        <w:ind w:firstLine="709"/>
        <w:jc w:val="both"/>
      </w:pPr>
      <w:r w:rsidRPr="005E22BF">
        <w:t>От НГС №2 и №3 нефтяная эмульсия поступает на УПС№2, 3, 4, 5, 6. Попутный нефтяной газ направляется на ГС №2. Также от НГС №2, 3 предусмотрен дополнительный трубопровод, который при аварийных случаях направляет поток газа на факельную установку.</w:t>
      </w:r>
    </w:p>
    <w:p w:rsidR="005E22BF" w:rsidRPr="005E22BF" w:rsidRDefault="005E22BF" w:rsidP="005E22BF">
      <w:pPr>
        <w:pStyle w:val="Default"/>
        <w:ind w:firstLine="709"/>
        <w:jc w:val="both"/>
      </w:pPr>
      <w:r w:rsidRPr="005E22BF">
        <w:t>На УПС происходит отделение пластовой воды и попутного нефтяного газа от нефти.</w:t>
      </w:r>
    </w:p>
    <w:p w:rsidR="005E22BF" w:rsidRPr="005E22BF" w:rsidRDefault="005E22BF" w:rsidP="005E22BF">
      <w:pPr>
        <w:pStyle w:val="Default"/>
        <w:ind w:firstLine="709"/>
        <w:jc w:val="both"/>
      </w:pPr>
      <w:r w:rsidRPr="005E22BF">
        <w:t>Попутный нефтяной газ от УПС №1, 2, 3, 4, 5, 6 направляется на ГС №3.</w:t>
      </w:r>
    </w:p>
    <w:p w:rsidR="005E22BF" w:rsidRPr="005E22BF" w:rsidRDefault="005E22BF" w:rsidP="005E22BF">
      <w:pPr>
        <w:pStyle w:val="Default"/>
        <w:ind w:firstLine="709"/>
        <w:jc w:val="both"/>
      </w:pPr>
      <w:r w:rsidRPr="005E22BF">
        <w:t>В газосепараторах происходит отделение сырого газа от капельных жидкостей. Отделившиеся сырой газ направляется на УКПГ для дальнейшей переработки.</w:t>
      </w:r>
    </w:p>
    <w:p w:rsidR="005E22BF" w:rsidRPr="005E22BF" w:rsidRDefault="005E22BF" w:rsidP="005E22BF">
      <w:pPr>
        <w:pStyle w:val="Default"/>
        <w:ind w:firstLine="709"/>
        <w:jc w:val="both"/>
      </w:pPr>
      <w:r w:rsidRPr="005E22BF">
        <w:t xml:space="preserve">Отделившиеся пластовая вода направляется на РВС №1 </w:t>
      </w:r>
      <w:r w:rsidRPr="005E22BF">
        <w:rPr>
          <w:lang w:val="en-US"/>
        </w:rPr>
        <w:t>V</w:t>
      </w:r>
      <w:r w:rsidRPr="005E22BF">
        <w:t>=</w:t>
      </w:r>
      <w:r w:rsidRPr="005E22BF">
        <w:rPr>
          <w:lang w:val="kk-KZ"/>
        </w:rPr>
        <w:t>5000</w:t>
      </w:r>
      <w:r w:rsidRPr="005E22BF">
        <w:t xml:space="preserve"> м</w:t>
      </w:r>
      <w:r w:rsidRPr="005E22BF">
        <w:rPr>
          <w:vertAlign w:val="superscript"/>
        </w:rPr>
        <w:t>3</w:t>
      </w:r>
      <w:r w:rsidRPr="005E22BF">
        <w:t>.</w:t>
      </w:r>
    </w:p>
    <w:p w:rsidR="005E22BF" w:rsidRPr="005E22BF" w:rsidRDefault="005E22BF" w:rsidP="005E22BF">
      <w:pPr>
        <w:pStyle w:val="affff1"/>
        <w:tabs>
          <w:tab w:val="left" w:pos="426"/>
        </w:tabs>
        <w:ind w:firstLine="737"/>
        <w:jc w:val="both"/>
        <w:rPr>
          <w:rFonts w:ascii="Arial" w:hAnsi="Arial" w:cs="Arial"/>
          <w:sz w:val="24"/>
          <w:szCs w:val="24"/>
        </w:rPr>
      </w:pPr>
      <w:r w:rsidRPr="005E22BF">
        <w:rPr>
          <w:rFonts w:ascii="Arial" w:hAnsi="Arial" w:cs="Arial"/>
          <w:sz w:val="24"/>
          <w:szCs w:val="24"/>
        </w:rPr>
        <w:t xml:space="preserve">С РВС №1 отстоявшаяся вода насосами ЦНС 180/85 №7, №8, №9 – 1 насос «рабочий», 2 насоса «резервные» или </w:t>
      </w:r>
      <w:r w:rsidRPr="005E22BF">
        <w:rPr>
          <w:rFonts w:ascii="Arial" w:hAnsi="Arial" w:cs="Arial"/>
          <w:sz w:val="24"/>
          <w:szCs w:val="24"/>
          <w:u w:val="single"/>
        </w:rPr>
        <w:t>ЦНСн 300-120 №1, №2, №3</w:t>
      </w:r>
      <w:r w:rsidRPr="005E22BF">
        <w:rPr>
          <w:rFonts w:ascii="Arial" w:hAnsi="Arial" w:cs="Arial"/>
          <w:sz w:val="24"/>
          <w:szCs w:val="24"/>
        </w:rPr>
        <w:t xml:space="preserve"> - 1 насос «рабочий», 2 насоса «резервные» откачивается по водяному коллектору Ø200 СВТ, протяженностью 5 км. с Р= 4,2-4,7 кгс/см</w:t>
      </w:r>
      <w:r w:rsidRPr="005E22BF">
        <w:rPr>
          <w:rFonts w:ascii="Arial" w:hAnsi="Arial" w:cs="Arial"/>
          <w:sz w:val="24"/>
          <w:szCs w:val="24"/>
          <w:vertAlign w:val="superscript"/>
        </w:rPr>
        <w:t>2</w:t>
      </w:r>
      <w:r w:rsidRPr="005E22BF">
        <w:rPr>
          <w:rFonts w:ascii="Arial" w:hAnsi="Arial" w:cs="Arial"/>
          <w:sz w:val="24"/>
          <w:szCs w:val="24"/>
        </w:rPr>
        <w:t xml:space="preserve"> на НС УППВ месторождения С.Нуржанов, где через ВРП №1, 2 закачивается в поглощающие скважины. Частично обезвоженная нефть из РВС №1 через линии перетоков на уровне 8, 9 метров самотеком поступает в сырьевые резервуары РВС №2, №3 или РВС №6.</w:t>
      </w:r>
    </w:p>
    <w:p w:rsidR="005E22BF" w:rsidRPr="005E22BF" w:rsidRDefault="005E22BF" w:rsidP="005E22BF">
      <w:pPr>
        <w:pStyle w:val="Default"/>
        <w:ind w:firstLine="709"/>
        <w:jc w:val="both"/>
      </w:pPr>
      <w:r w:rsidRPr="005E22BF">
        <w:t xml:space="preserve">С РВС №1 нефтяная эмульсия поступает в КСУ, где происходит окончательная дегазация нефти, далее нефть через узел контроля задвижек поступает на сырьевой РВС №6 </w:t>
      </w:r>
      <w:r w:rsidRPr="005E22BF">
        <w:rPr>
          <w:lang w:val="en-US"/>
        </w:rPr>
        <w:t>V</w:t>
      </w:r>
      <w:r w:rsidRPr="005E22BF">
        <w:t>=</w:t>
      </w:r>
      <w:r w:rsidRPr="005E22BF">
        <w:rPr>
          <w:lang w:val="kk-KZ"/>
        </w:rPr>
        <w:t>5000</w:t>
      </w:r>
      <w:r w:rsidRPr="005E22BF">
        <w:t xml:space="preserve"> м</w:t>
      </w:r>
      <w:r w:rsidRPr="005E22BF">
        <w:rPr>
          <w:vertAlign w:val="superscript"/>
        </w:rPr>
        <w:t>3</w:t>
      </w:r>
      <w:r w:rsidRPr="005E22BF">
        <w:t>.</w:t>
      </w:r>
    </w:p>
    <w:p w:rsidR="005E22BF" w:rsidRPr="005E22BF" w:rsidRDefault="005E22BF" w:rsidP="005E22BF">
      <w:pPr>
        <w:pStyle w:val="Default"/>
        <w:ind w:firstLine="709"/>
        <w:jc w:val="both"/>
      </w:pPr>
      <w:r w:rsidRPr="005E22BF">
        <w:t>Отделившиеся попутный газа от КСУ №1, 2, 3 направляется на ГС №3. Также от КСУ №1, 2, 3 предусмотрен дополнительный трубопровод, который направляет поток газа на факельную установку.</w:t>
      </w:r>
    </w:p>
    <w:p w:rsidR="005E22BF" w:rsidRPr="005E22BF" w:rsidRDefault="005E22BF" w:rsidP="005E22BF">
      <w:pPr>
        <w:pStyle w:val="Default"/>
        <w:ind w:firstLine="709"/>
        <w:jc w:val="both"/>
      </w:pPr>
      <w:r w:rsidRPr="005E22BF">
        <w:t>Сырую нефть с РВС №6 с помощью технологических насосов ЦНС 300-120 №4, 5, 6 (1-рабочий, 2-резервные) с давлением Р-8,2-8,6 кгс/см</w:t>
      </w:r>
      <w:r w:rsidRPr="005E22BF">
        <w:rPr>
          <w:vertAlign w:val="superscript"/>
        </w:rPr>
        <w:t>2</w:t>
      </w:r>
      <w:r w:rsidRPr="005E22BF">
        <w:t xml:space="preserve"> либо насосами </w:t>
      </w:r>
      <w:r w:rsidRPr="005E22BF">
        <w:rPr>
          <w:u w:val="single"/>
        </w:rPr>
        <w:t>ЦНС 300-240 №4, 5, 6</w:t>
      </w:r>
      <w:r w:rsidRPr="005E22BF">
        <w:t xml:space="preserve"> направляются на прием печи подогрева ПТБ-10/64 (1-рабочий, 2-резервные). На входе в технологические насосы дозируется деэмульгатор марки «Недра-1» с удельным расходом 45-70 г/т с блока дозировки химического реагента БР-2,5 №2.</w:t>
      </w:r>
    </w:p>
    <w:p w:rsidR="005E22BF" w:rsidRPr="005E22BF" w:rsidRDefault="005E22BF" w:rsidP="005E22BF">
      <w:pPr>
        <w:pStyle w:val="Default"/>
        <w:ind w:firstLine="709"/>
        <w:jc w:val="both"/>
      </w:pPr>
      <w:r w:rsidRPr="005E22BF">
        <w:t>В качестве топливо на печах подогрева используют товарный газ поступающей с давлением Р-6,0-6,2 кгс/см</w:t>
      </w:r>
      <w:r w:rsidRPr="005E22BF">
        <w:rPr>
          <w:vertAlign w:val="superscript"/>
        </w:rPr>
        <w:t>2</w:t>
      </w:r>
      <w:r w:rsidRPr="005E22BF">
        <w:t xml:space="preserve"> от УКПГ. Газ проходит через ГРП и поступает на печи подогрева с Р</w:t>
      </w:r>
      <w:r w:rsidRPr="005E22BF">
        <w:rPr>
          <w:vertAlign w:val="subscript"/>
        </w:rPr>
        <w:t>раб</w:t>
      </w:r>
      <w:r w:rsidRPr="005E22BF">
        <w:t>=1,2-1,5 кгс/см</w:t>
      </w:r>
      <w:r w:rsidRPr="005E22BF">
        <w:rPr>
          <w:vertAlign w:val="superscript"/>
        </w:rPr>
        <w:t>2</w:t>
      </w:r>
      <w:r w:rsidRPr="005E22BF">
        <w:t>. На печах подогрева нефть подогревается до 70-75°С и с давлением Р-6,0-6,2 кгс/см</w:t>
      </w:r>
      <w:r w:rsidRPr="005E22BF">
        <w:rPr>
          <w:vertAlign w:val="superscript"/>
        </w:rPr>
        <w:t>2</w:t>
      </w:r>
      <w:r w:rsidRPr="005E22BF">
        <w:t xml:space="preserve"> на прием в горизонтальные отстойники ОГ-200 №2, №3, №4 и ЭДГ №5, №6.</w:t>
      </w:r>
    </w:p>
    <w:p w:rsidR="005E22BF" w:rsidRPr="005E22BF" w:rsidRDefault="005E22BF" w:rsidP="005E22BF">
      <w:pPr>
        <w:pStyle w:val="affff1"/>
        <w:widowControl w:val="0"/>
        <w:tabs>
          <w:tab w:val="left" w:pos="426"/>
        </w:tabs>
        <w:ind w:firstLine="737"/>
        <w:jc w:val="both"/>
        <w:rPr>
          <w:rFonts w:ascii="Arial" w:hAnsi="Arial" w:cs="Arial"/>
          <w:sz w:val="24"/>
          <w:szCs w:val="24"/>
        </w:rPr>
      </w:pPr>
      <w:r w:rsidRPr="005E22BF">
        <w:rPr>
          <w:rFonts w:ascii="Arial" w:hAnsi="Arial" w:cs="Arial"/>
          <w:sz w:val="24"/>
          <w:szCs w:val="24"/>
        </w:rPr>
        <w:t>С печи подогрева нагретая нефтяная эмульсия поступает в параллельно (последовательно) соединенные отстойники электродегидраторы ЭГД №5 и №6 для окончательного отделения пластовой воды, далее нефтяная эмульсия параллельно подается в отстойник №2 и последовательно в ОГ-200 №3 и №4. Рабочее давление на отстойниках Р</w:t>
      </w:r>
      <w:r w:rsidRPr="005E22BF">
        <w:rPr>
          <w:rFonts w:ascii="Arial" w:hAnsi="Arial" w:cs="Arial"/>
          <w:sz w:val="24"/>
          <w:szCs w:val="24"/>
          <w:vertAlign w:val="subscript"/>
        </w:rPr>
        <w:t>раб</w:t>
      </w:r>
      <w:r w:rsidRPr="005E22BF">
        <w:rPr>
          <w:rFonts w:ascii="Arial" w:hAnsi="Arial" w:cs="Arial"/>
          <w:sz w:val="24"/>
          <w:szCs w:val="24"/>
        </w:rPr>
        <w:t>=0,4-0,7 кгс/см</w:t>
      </w:r>
      <w:r w:rsidRPr="005E22BF">
        <w:rPr>
          <w:rFonts w:ascii="Arial" w:hAnsi="Arial" w:cs="Arial"/>
          <w:sz w:val="24"/>
          <w:szCs w:val="24"/>
          <w:vertAlign w:val="superscript"/>
        </w:rPr>
        <w:t>2</w:t>
      </w:r>
      <w:r w:rsidRPr="005E22BF">
        <w:rPr>
          <w:rFonts w:ascii="Arial" w:hAnsi="Arial" w:cs="Arial"/>
          <w:sz w:val="24"/>
          <w:szCs w:val="24"/>
        </w:rPr>
        <w:t>.</w:t>
      </w:r>
    </w:p>
    <w:p w:rsidR="005E22BF" w:rsidRPr="005E22BF" w:rsidRDefault="005E22BF" w:rsidP="005E22BF">
      <w:pPr>
        <w:pStyle w:val="affff1"/>
        <w:widowControl w:val="0"/>
        <w:tabs>
          <w:tab w:val="left" w:pos="426"/>
        </w:tabs>
        <w:ind w:firstLine="737"/>
        <w:jc w:val="both"/>
        <w:rPr>
          <w:rFonts w:ascii="Arial" w:hAnsi="Arial" w:cs="Arial"/>
          <w:sz w:val="24"/>
          <w:szCs w:val="24"/>
        </w:rPr>
      </w:pPr>
      <w:r w:rsidRPr="005E22BF">
        <w:rPr>
          <w:rFonts w:ascii="Arial" w:hAnsi="Arial" w:cs="Arial"/>
          <w:sz w:val="24"/>
          <w:szCs w:val="24"/>
        </w:rPr>
        <w:t>В отстойник ЭДГ №5 и №6 в обезвоженную нефть через эжектор и подается 12-16% пресная нагретая вода на ПТ 16/150 №5, №6 до Т=80ºС для вымывания хлористых солей из нефти. Пресная вода поступает в РВС 1000 м</w:t>
      </w:r>
      <w:r w:rsidRPr="005E22BF">
        <w:rPr>
          <w:rFonts w:ascii="Arial" w:hAnsi="Arial" w:cs="Arial"/>
          <w:sz w:val="24"/>
          <w:szCs w:val="24"/>
          <w:vertAlign w:val="superscript"/>
        </w:rPr>
        <w:t>3</w:t>
      </w:r>
      <w:r w:rsidRPr="005E22BF">
        <w:rPr>
          <w:rFonts w:ascii="Arial" w:hAnsi="Arial" w:cs="Arial"/>
          <w:sz w:val="24"/>
          <w:szCs w:val="24"/>
        </w:rPr>
        <w:t xml:space="preserve">. В отстойники ОГ-200 №3 и №4 также предусмотрен подача пресной нагретой воды на ПТ 16/150 №5, №6 до Т=75-80ºС для вымывания хлористых солей из нефти. Далее нефть </w:t>
      </w:r>
      <w:r w:rsidRPr="005E22BF">
        <w:rPr>
          <w:rFonts w:ascii="Arial" w:hAnsi="Arial" w:cs="Arial"/>
          <w:sz w:val="24"/>
          <w:szCs w:val="24"/>
        </w:rPr>
        <w:lastRenderedPageBreak/>
        <w:t>через узел управления задвижками поступает в товарные резервуары №5, №7, №10.</w:t>
      </w:r>
    </w:p>
    <w:p w:rsidR="005E22BF" w:rsidRPr="005E22BF" w:rsidRDefault="005E22BF" w:rsidP="005E22BF">
      <w:pPr>
        <w:pStyle w:val="affff1"/>
        <w:tabs>
          <w:tab w:val="left" w:pos="426"/>
        </w:tabs>
        <w:ind w:firstLine="737"/>
        <w:jc w:val="both"/>
        <w:rPr>
          <w:rFonts w:ascii="Arial" w:hAnsi="Arial" w:cs="Arial"/>
          <w:sz w:val="24"/>
          <w:szCs w:val="24"/>
        </w:rPr>
      </w:pPr>
      <w:r w:rsidRPr="005E22BF">
        <w:rPr>
          <w:rFonts w:ascii="Arial" w:hAnsi="Arial" w:cs="Arial"/>
          <w:sz w:val="24"/>
          <w:szCs w:val="24"/>
        </w:rPr>
        <w:t>Если в подготовленной нефти в отстойниках содержание хлористых солей составляет более 100 мг/дм</w:t>
      </w:r>
      <w:r w:rsidRPr="005E22BF">
        <w:rPr>
          <w:rFonts w:ascii="Arial" w:hAnsi="Arial" w:cs="Arial"/>
          <w:sz w:val="24"/>
          <w:szCs w:val="24"/>
          <w:vertAlign w:val="superscript"/>
        </w:rPr>
        <w:t>3</w:t>
      </w:r>
      <w:r w:rsidRPr="005E22BF">
        <w:rPr>
          <w:rFonts w:ascii="Arial" w:hAnsi="Arial" w:cs="Arial"/>
          <w:sz w:val="24"/>
          <w:szCs w:val="24"/>
        </w:rPr>
        <w:t>, то нефть поступает в технологические резервуары №4, №6 для повторной подготовки.</w:t>
      </w:r>
    </w:p>
    <w:p w:rsidR="005E22BF" w:rsidRPr="005E22BF" w:rsidRDefault="005E22BF" w:rsidP="005E22BF">
      <w:pPr>
        <w:pStyle w:val="affff1"/>
        <w:tabs>
          <w:tab w:val="left" w:pos="426"/>
        </w:tabs>
        <w:ind w:firstLine="737"/>
        <w:jc w:val="both"/>
        <w:rPr>
          <w:rFonts w:ascii="Arial" w:hAnsi="Arial" w:cs="Arial"/>
          <w:sz w:val="24"/>
          <w:szCs w:val="24"/>
        </w:rPr>
      </w:pPr>
      <w:r w:rsidRPr="005E22BF">
        <w:rPr>
          <w:rFonts w:ascii="Arial" w:hAnsi="Arial" w:cs="Arial"/>
          <w:sz w:val="24"/>
          <w:szCs w:val="24"/>
        </w:rPr>
        <w:t xml:space="preserve">После проведения аналитического контроля качества нефти в соответствии с СТ РК 1347 – 2005 подготовленная нефть по нефтепроводу протяженностью 54 км с Р = 10-13 кгс/см² насосами ЦНС 180/212 №1, №2, ЦНС 300/120 №3 – 1 насос рабочий, 2 насоса резервные, либо насосами </w:t>
      </w:r>
      <w:r w:rsidRPr="005E22BF">
        <w:rPr>
          <w:rFonts w:ascii="Arial" w:hAnsi="Arial" w:cs="Arial"/>
          <w:sz w:val="24"/>
          <w:szCs w:val="24"/>
          <w:u w:val="single"/>
        </w:rPr>
        <w:t>ЦНС 300-240 №1, №2, №3</w:t>
      </w:r>
      <w:r w:rsidRPr="005E22BF">
        <w:rPr>
          <w:rFonts w:ascii="Arial" w:hAnsi="Arial" w:cs="Arial"/>
          <w:sz w:val="24"/>
          <w:szCs w:val="24"/>
        </w:rPr>
        <w:t xml:space="preserve"> - 1 насос рабочий, 2 насоса резервные откачивается в товарные резервуары №1, №2 </w:t>
      </w:r>
      <w:r w:rsidRPr="005E22BF">
        <w:rPr>
          <w:rFonts w:ascii="Arial" w:hAnsi="Arial" w:cs="Arial"/>
          <w:sz w:val="24"/>
          <w:szCs w:val="24"/>
          <w:lang w:val="en-US"/>
        </w:rPr>
        <w:t>V</w:t>
      </w:r>
      <w:r w:rsidRPr="005E22BF">
        <w:rPr>
          <w:rFonts w:ascii="Arial" w:hAnsi="Arial" w:cs="Arial"/>
          <w:sz w:val="24"/>
          <w:szCs w:val="24"/>
        </w:rPr>
        <w:t>-5000 м³ на НПС «Прорва».</w:t>
      </w:r>
    </w:p>
    <w:p w:rsidR="005E22BF" w:rsidRPr="005E22BF" w:rsidRDefault="005E22BF" w:rsidP="005E22BF">
      <w:pPr>
        <w:pStyle w:val="affff1"/>
        <w:tabs>
          <w:tab w:val="left" w:pos="426"/>
        </w:tabs>
        <w:ind w:firstLine="737"/>
        <w:jc w:val="both"/>
        <w:rPr>
          <w:rFonts w:ascii="Arial" w:hAnsi="Arial" w:cs="Arial"/>
          <w:sz w:val="24"/>
          <w:szCs w:val="24"/>
        </w:rPr>
      </w:pPr>
      <w:r w:rsidRPr="005E22BF">
        <w:rPr>
          <w:rFonts w:ascii="Arial" w:hAnsi="Arial" w:cs="Arial"/>
          <w:sz w:val="24"/>
          <w:szCs w:val="24"/>
        </w:rPr>
        <w:t>После приемосдаточных операций в присутствии представителей – операторов сторон КНУ АО «КазТрансОйл» и ЦППН «Прорва» товарная нефть откачивается в магистральный нефтепровод «Узень – Атырау».</w:t>
      </w:r>
    </w:p>
    <w:p w:rsidR="005E22BF" w:rsidRDefault="005E22BF" w:rsidP="00166835">
      <w:pPr>
        <w:ind w:firstLine="709"/>
        <w:jc w:val="both"/>
        <w:rPr>
          <w:rFonts w:ascii="Arial" w:eastAsia="Calibri" w:hAnsi="Arial" w:cs="Arial"/>
          <w:highlight w:val="yellow"/>
          <w:lang w:eastAsia="en-US"/>
        </w:rPr>
        <w:sectPr w:rsidR="005E22BF" w:rsidSect="005E22BF">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cols w:space="708"/>
          <w:docGrid w:linePitch="360"/>
        </w:sectPr>
      </w:pPr>
    </w:p>
    <w:p w:rsidR="005E22BF" w:rsidRDefault="005E22BF" w:rsidP="005E22BF">
      <w:pPr>
        <w:spacing w:line="360" w:lineRule="auto"/>
        <w:jc w:val="center"/>
      </w:pPr>
      <w:r w:rsidRPr="005E22BF">
        <w:rPr>
          <w:noProof/>
        </w:rPr>
        <w:lastRenderedPageBreak/>
        <w:drawing>
          <wp:inline distT="0" distB="0" distL="0" distR="0" wp14:anchorId="3F5F7E8D" wp14:editId="4D86BB37">
            <wp:extent cx="8733790" cy="504825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5"/>
                    <a:stretch>
                      <a:fillRect/>
                    </a:stretch>
                  </pic:blipFill>
                  <pic:spPr>
                    <a:xfrm>
                      <a:off x="0" y="0"/>
                      <a:ext cx="8775632" cy="5072435"/>
                    </a:xfrm>
                    <a:prstGeom prst="rect">
                      <a:avLst/>
                    </a:prstGeom>
                  </pic:spPr>
                </pic:pic>
              </a:graphicData>
            </a:graphic>
          </wp:inline>
        </w:drawing>
      </w:r>
    </w:p>
    <w:p w:rsidR="005E22BF" w:rsidRDefault="005E22BF" w:rsidP="005E22BF">
      <w:pPr>
        <w:pStyle w:val="affd"/>
        <w:jc w:val="center"/>
        <w:rPr>
          <w:rFonts w:ascii="Arial" w:eastAsia="Calibri" w:hAnsi="Arial" w:cs="Arial"/>
          <w:highlight w:val="yellow"/>
          <w:lang w:eastAsia="en-US"/>
        </w:rPr>
      </w:pPr>
      <w:r>
        <w:t xml:space="preserve">Рисунок </w:t>
      </w:r>
      <w:fldSimple w:instr=" STYLEREF 1 \s ">
        <w:r>
          <w:rPr>
            <w:noProof/>
          </w:rPr>
          <w:t>1</w:t>
        </w:r>
      </w:fldSimple>
      <w:r>
        <w:t>.</w:t>
      </w:r>
      <w:fldSimple w:instr=" SEQ Рисунок \* ARABIC \s 1 ">
        <w:r>
          <w:rPr>
            <w:noProof/>
          </w:rPr>
          <w:t>1</w:t>
        </w:r>
      </w:fldSimple>
      <w:r w:rsidRPr="005E22BF">
        <w:t xml:space="preserve"> – Технологическая схема внутри промысловой системы сбора и транспортировки нефтяной продукции месторождения Западная Прорва</w:t>
      </w:r>
    </w:p>
    <w:p w:rsidR="005E22BF" w:rsidRDefault="005E22BF" w:rsidP="005E22BF">
      <w:pPr>
        <w:rPr>
          <w:b/>
          <w:color w:val="FFFFFF"/>
          <w:lang w:val="kk-KZ"/>
        </w:rPr>
        <w:sectPr w:rsidR="005E22BF" w:rsidSect="005E22BF">
          <w:headerReference w:type="default" r:id="rId26"/>
          <w:pgSz w:w="16838" w:h="11906" w:orient="landscape"/>
          <w:pgMar w:top="1701" w:right="1134" w:bottom="851" w:left="1134" w:header="709" w:footer="709" w:gutter="0"/>
          <w:cols w:space="708"/>
          <w:docGrid w:linePitch="360"/>
        </w:sectPr>
      </w:pPr>
    </w:p>
    <w:p w:rsidR="005E22BF" w:rsidRDefault="005E22BF" w:rsidP="005E22BF">
      <w:pPr>
        <w:rPr>
          <w:b/>
          <w:color w:val="FFFFFF"/>
          <w:lang w:val="kk-KZ"/>
        </w:rPr>
      </w:pPr>
      <w:r w:rsidRPr="00210323">
        <w:rPr>
          <w:b/>
          <w:noProof/>
          <w:color w:val="FFFFFF"/>
        </w:rPr>
        <w:lastRenderedPageBreak/>
        <w:drawing>
          <wp:inline distT="0" distB="0" distL="0" distR="0" wp14:anchorId="44C91E92" wp14:editId="72A6AEF6">
            <wp:extent cx="13434060" cy="8162925"/>
            <wp:effectExtent l="0" t="0" r="0" b="9525"/>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4060" cy="8162925"/>
                    </a:xfrm>
                    <a:prstGeom prst="rect">
                      <a:avLst/>
                    </a:prstGeom>
                    <a:noFill/>
                    <a:ln>
                      <a:noFill/>
                    </a:ln>
                  </pic:spPr>
                </pic:pic>
              </a:graphicData>
            </a:graphic>
          </wp:inline>
        </w:drawing>
      </w:r>
    </w:p>
    <w:p w:rsidR="005E22BF" w:rsidRPr="005E22BF" w:rsidRDefault="005E22BF" w:rsidP="005E22BF">
      <w:pPr>
        <w:pStyle w:val="affd"/>
        <w:jc w:val="center"/>
        <w:rPr>
          <w:rFonts w:ascii="Arial" w:hAnsi="Arial" w:cs="Arial"/>
        </w:rPr>
      </w:pPr>
      <w:r w:rsidRPr="005E22BF">
        <w:rPr>
          <w:rFonts w:ascii="Arial" w:hAnsi="Arial" w:cs="Arial"/>
        </w:rPr>
        <w:t xml:space="preserve">Рисунок </w:t>
      </w:r>
      <w:r w:rsidRPr="005E22BF">
        <w:rPr>
          <w:rFonts w:ascii="Arial" w:hAnsi="Arial" w:cs="Arial"/>
        </w:rPr>
        <w:fldChar w:fldCharType="begin"/>
      </w:r>
      <w:r w:rsidRPr="005E22BF">
        <w:rPr>
          <w:rFonts w:ascii="Arial" w:hAnsi="Arial" w:cs="Arial"/>
        </w:rPr>
        <w:instrText xml:space="preserve"> STYLEREF 1 \s </w:instrText>
      </w:r>
      <w:r w:rsidRPr="005E22BF">
        <w:rPr>
          <w:rFonts w:ascii="Arial" w:hAnsi="Arial" w:cs="Arial"/>
        </w:rPr>
        <w:fldChar w:fldCharType="separate"/>
      </w:r>
      <w:r w:rsidRPr="005E22BF">
        <w:rPr>
          <w:rFonts w:ascii="Arial" w:hAnsi="Arial" w:cs="Arial"/>
          <w:noProof/>
        </w:rPr>
        <w:t>1</w:t>
      </w:r>
      <w:r w:rsidRPr="005E22BF">
        <w:rPr>
          <w:rFonts w:ascii="Arial" w:hAnsi="Arial" w:cs="Arial"/>
        </w:rPr>
        <w:fldChar w:fldCharType="end"/>
      </w:r>
      <w:r w:rsidRPr="005E22BF">
        <w:rPr>
          <w:rFonts w:ascii="Arial" w:hAnsi="Arial" w:cs="Arial"/>
        </w:rPr>
        <w:t>.</w:t>
      </w:r>
      <w:r w:rsidRPr="005E22BF">
        <w:rPr>
          <w:rFonts w:ascii="Arial" w:hAnsi="Arial" w:cs="Arial"/>
        </w:rPr>
        <w:fldChar w:fldCharType="begin"/>
      </w:r>
      <w:r w:rsidRPr="005E22BF">
        <w:rPr>
          <w:rFonts w:ascii="Arial" w:hAnsi="Arial" w:cs="Arial"/>
        </w:rPr>
        <w:instrText xml:space="preserve"> SEQ Рисунок \* ARABIC \s 1 </w:instrText>
      </w:r>
      <w:r w:rsidRPr="005E22BF">
        <w:rPr>
          <w:rFonts w:ascii="Arial" w:hAnsi="Arial" w:cs="Arial"/>
        </w:rPr>
        <w:fldChar w:fldCharType="separate"/>
      </w:r>
      <w:r w:rsidRPr="005E22BF">
        <w:rPr>
          <w:rFonts w:ascii="Arial" w:hAnsi="Arial" w:cs="Arial"/>
          <w:noProof/>
        </w:rPr>
        <w:t>2</w:t>
      </w:r>
      <w:r w:rsidRPr="005E22BF">
        <w:rPr>
          <w:rFonts w:ascii="Arial" w:hAnsi="Arial" w:cs="Arial"/>
        </w:rPr>
        <w:fldChar w:fldCharType="end"/>
      </w:r>
      <w:r w:rsidRPr="005E22BF">
        <w:rPr>
          <w:rFonts w:ascii="Arial" w:hAnsi="Arial" w:cs="Arial"/>
        </w:rPr>
        <w:t xml:space="preserve"> – Принципиальная технологическая схема ЦППН месторождени Прорва</w:t>
      </w:r>
    </w:p>
    <w:p w:rsidR="005E22BF" w:rsidRDefault="005E22BF" w:rsidP="00166835">
      <w:pPr>
        <w:ind w:firstLine="709"/>
        <w:jc w:val="both"/>
        <w:rPr>
          <w:rFonts w:ascii="Arial" w:eastAsia="Calibri" w:hAnsi="Arial" w:cs="Arial"/>
          <w:highlight w:val="yellow"/>
          <w:lang w:eastAsia="en-US"/>
        </w:rPr>
        <w:sectPr w:rsidR="005E22BF" w:rsidSect="005E22BF">
          <w:headerReference w:type="default" r:id="rId28"/>
          <w:pgSz w:w="23808" w:h="16840" w:orient="landscape" w:code="8"/>
          <w:pgMar w:top="1701" w:right="1134" w:bottom="851" w:left="1134" w:header="709" w:footer="709" w:gutter="0"/>
          <w:cols w:space="708"/>
          <w:docGrid w:linePitch="360"/>
        </w:sectPr>
      </w:pPr>
    </w:p>
    <w:p w:rsidR="005E22BF" w:rsidRPr="005E22BF" w:rsidRDefault="005E22BF" w:rsidP="00166835">
      <w:pPr>
        <w:ind w:firstLine="709"/>
        <w:jc w:val="both"/>
        <w:rPr>
          <w:rFonts w:ascii="Arial" w:eastAsia="Arial-BoldMT" w:hAnsi="Arial" w:cs="Arial"/>
          <w:b/>
          <w:bCs/>
        </w:rPr>
      </w:pPr>
      <w:bookmarkStart w:id="50" w:name="_Hlk132207771"/>
      <w:bookmarkStart w:id="51" w:name="_Toc508186247"/>
      <w:r w:rsidRPr="005E22BF">
        <w:rPr>
          <w:rFonts w:ascii="Arial" w:eastAsia="Arial-BoldMT" w:hAnsi="Arial" w:cs="Arial"/>
          <w:b/>
          <w:bCs/>
        </w:rPr>
        <w:lastRenderedPageBreak/>
        <w:t>Программа утилизации газа</w:t>
      </w:r>
    </w:p>
    <w:p w:rsidR="005E22BF" w:rsidRPr="005E22BF" w:rsidRDefault="005E22BF" w:rsidP="005E22BF">
      <w:pPr>
        <w:widowControl w:val="0"/>
        <w:ind w:firstLine="709"/>
        <w:jc w:val="both"/>
        <w:rPr>
          <w:rFonts w:ascii="Arial" w:hAnsi="Arial" w:cs="Arial"/>
          <w:lang w:val="x-none"/>
        </w:rPr>
      </w:pPr>
      <w:r w:rsidRPr="005E22BF">
        <w:rPr>
          <w:rFonts w:ascii="Arial" w:hAnsi="Arial" w:cs="Arial"/>
        </w:rPr>
        <w:t>Добытый газ месторождения Западная Прорва используется на печи подогрева нефти ПТ-16/150М количестве 2-единиц и для котла отопления марки «КВ-Г-90-10», о</w:t>
      </w:r>
      <w:r w:rsidRPr="005E22BF">
        <w:rPr>
          <w:rFonts w:ascii="Arial" w:hAnsi="Arial" w:cs="Arial"/>
          <w:lang w:val="x-none"/>
        </w:rPr>
        <w:t xml:space="preserve">стальная часть сырого газа поступает на Установку </w:t>
      </w:r>
      <w:r w:rsidRPr="005E22BF">
        <w:rPr>
          <w:rFonts w:ascii="Arial" w:hAnsi="Arial" w:cs="Arial"/>
        </w:rPr>
        <w:t>Комплексной</w:t>
      </w:r>
      <w:r w:rsidRPr="005E22BF">
        <w:rPr>
          <w:rFonts w:ascii="Arial" w:hAnsi="Arial" w:cs="Arial"/>
          <w:lang w:val="kk-KZ"/>
        </w:rPr>
        <w:t xml:space="preserve"> </w:t>
      </w:r>
      <w:r w:rsidRPr="005E22BF">
        <w:rPr>
          <w:rFonts w:ascii="Arial" w:hAnsi="Arial" w:cs="Arial"/>
          <w:lang w:val="x-none"/>
        </w:rPr>
        <w:t>подготовки Газа (У</w:t>
      </w:r>
      <w:r w:rsidRPr="005E22BF">
        <w:rPr>
          <w:rFonts w:ascii="Arial" w:hAnsi="Arial" w:cs="Arial"/>
        </w:rPr>
        <w:t>К</w:t>
      </w:r>
      <w:r w:rsidRPr="005E22BF">
        <w:rPr>
          <w:rFonts w:ascii="Arial" w:hAnsi="Arial" w:cs="Arial"/>
          <w:lang w:val="x-none"/>
        </w:rPr>
        <w:t xml:space="preserve">ПГ), которая предназначена для осушки и очистки попутно добываемого нефтяного газа, поступающего из </w:t>
      </w:r>
      <w:r w:rsidRPr="005E22BF">
        <w:rPr>
          <w:rFonts w:ascii="Arial" w:hAnsi="Arial" w:cs="Arial"/>
        </w:rPr>
        <w:t xml:space="preserve">Прорвинских групп </w:t>
      </w:r>
      <w:r w:rsidRPr="005E22BF">
        <w:rPr>
          <w:rFonts w:ascii="Arial" w:hAnsi="Arial" w:cs="Arial"/>
          <w:lang w:val="x-none"/>
        </w:rPr>
        <w:t>месторождении: С.Нуржанов, Западная Прорва, Акт</w:t>
      </w:r>
      <w:r w:rsidRPr="005E22BF">
        <w:rPr>
          <w:rFonts w:ascii="Arial" w:hAnsi="Arial" w:cs="Arial"/>
        </w:rPr>
        <w:t>о</w:t>
      </w:r>
      <w:r w:rsidRPr="005E22BF">
        <w:rPr>
          <w:rFonts w:ascii="Arial" w:hAnsi="Arial" w:cs="Arial"/>
          <w:lang w:val="x-none"/>
        </w:rPr>
        <w:t xml:space="preserve">бе и </w:t>
      </w:r>
      <w:r w:rsidRPr="005E22BF">
        <w:rPr>
          <w:rFonts w:ascii="Arial" w:hAnsi="Arial" w:cs="Arial"/>
        </w:rPr>
        <w:t xml:space="preserve">Ж. </w:t>
      </w:r>
      <w:r w:rsidRPr="005E22BF">
        <w:rPr>
          <w:rFonts w:ascii="Arial" w:hAnsi="Arial" w:cs="Arial"/>
          <w:lang w:val="x-none"/>
        </w:rPr>
        <w:t>Досмухамбетовское.</w:t>
      </w:r>
    </w:p>
    <w:p w:rsidR="005E22BF" w:rsidRPr="005E22BF" w:rsidRDefault="005E22BF" w:rsidP="005E22BF">
      <w:pPr>
        <w:widowControl w:val="0"/>
        <w:ind w:firstLine="709"/>
        <w:jc w:val="both"/>
        <w:rPr>
          <w:rFonts w:ascii="Arial" w:hAnsi="Arial" w:cs="Arial"/>
        </w:rPr>
      </w:pPr>
      <w:r w:rsidRPr="005E22BF">
        <w:rPr>
          <w:rFonts w:ascii="Arial" w:hAnsi="Arial" w:cs="Arial"/>
        </w:rPr>
        <w:t xml:space="preserve">Назначением УКПГ является подготовка попутного сырого газа, поступающего с </w:t>
      </w:r>
      <w:r w:rsidRPr="005E22BF">
        <w:rPr>
          <w:rFonts w:ascii="Arial" w:hAnsi="Arial" w:cs="Arial"/>
        </w:rPr>
        <w:br/>
        <w:t xml:space="preserve">ГС-1, ГС-2, ГС-3 ЦППН и газа, поступающего с УБС месторождения Западная Прорва, до товарной кондиции. </w:t>
      </w:r>
    </w:p>
    <w:p w:rsidR="005E22BF" w:rsidRPr="005E22BF" w:rsidRDefault="005E22BF" w:rsidP="005E22BF">
      <w:pPr>
        <w:widowControl w:val="0"/>
        <w:ind w:firstLine="709"/>
        <w:jc w:val="both"/>
        <w:rPr>
          <w:rFonts w:ascii="Arial" w:hAnsi="Arial" w:cs="Arial"/>
        </w:rPr>
      </w:pPr>
      <w:r w:rsidRPr="005E22BF">
        <w:rPr>
          <w:rFonts w:ascii="Arial" w:hAnsi="Arial" w:cs="Arial"/>
        </w:rPr>
        <w:t>УКПГ предназначена для первичной переработки попутного нефтяного сероводородсодержащего газа Прорвинской группы месторождений с получением в качестве товара сухого осушенного газа, гранулированной серы и стабильного газового конденсата.</w:t>
      </w:r>
    </w:p>
    <w:p w:rsidR="005E22BF" w:rsidRPr="005E22BF" w:rsidRDefault="005E22BF" w:rsidP="005E22BF">
      <w:pPr>
        <w:widowControl w:val="0"/>
        <w:ind w:firstLine="709"/>
        <w:jc w:val="both"/>
        <w:rPr>
          <w:rFonts w:ascii="Arial" w:hAnsi="Arial" w:cs="Arial"/>
        </w:rPr>
      </w:pPr>
      <w:r w:rsidRPr="005E22BF">
        <w:rPr>
          <w:rFonts w:ascii="Arial" w:hAnsi="Arial" w:cs="Arial"/>
        </w:rPr>
        <w:t xml:space="preserve">С УКПГ </w:t>
      </w:r>
      <w:r w:rsidRPr="005E22BF">
        <w:rPr>
          <w:rFonts w:ascii="Arial" w:hAnsi="Arial" w:cs="Arial"/>
          <w:lang w:val="kk-KZ"/>
        </w:rPr>
        <w:t xml:space="preserve">товарный </w:t>
      </w:r>
      <w:r w:rsidRPr="005E22BF">
        <w:rPr>
          <w:rFonts w:ascii="Arial" w:hAnsi="Arial" w:cs="Arial"/>
        </w:rPr>
        <w:t>газ передается на собственные нужды и транспортируется на газосборный пункт «Толкын» АО МНК «КазМунайТениз».</w:t>
      </w:r>
    </w:p>
    <w:p w:rsidR="005E22BF" w:rsidRPr="005E22BF" w:rsidRDefault="005E22BF" w:rsidP="005E22BF">
      <w:pPr>
        <w:widowControl w:val="0"/>
        <w:ind w:firstLine="709"/>
        <w:jc w:val="both"/>
        <w:rPr>
          <w:rFonts w:ascii="Arial" w:hAnsi="Arial" w:cs="Arial"/>
        </w:rPr>
      </w:pPr>
      <w:r w:rsidRPr="005E22BF">
        <w:rPr>
          <w:rFonts w:ascii="Arial" w:hAnsi="Arial" w:cs="Arial"/>
        </w:rPr>
        <w:t>Номинальная мощность УКПГ 150 млн. ст. м</w:t>
      </w:r>
      <w:r w:rsidRPr="005E22BF">
        <w:rPr>
          <w:rFonts w:ascii="Arial" w:hAnsi="Arial" w:cs="Arial"/>
          <w:vertAlign w:val="superscript"/>
        </w:rPr>
        <w:t>3</w:t>
      </w:r>
      <w:r w:rsidRPr="005E22BF">
        <w:rPr>
          <w:rFonts w:ascii="Arial" w:hAnsi="Arial" w:cs="Arial"/>
        </w:rPr>
        <w:t>/год.</w:t>
      </w:r>
    </w:p>
    <w:p w:rsidR="005E22BF" w:rsidRPr="005E22BF" w:rsidRDefault="005E22BF" w:rsidP="005E22BF">
      <w:pPr>
        <w:widowControl w:val="0"/>
        <w:ind w:firstLine="709"/>
        <w:jc w:val="both"/>
        <w:rPr>
          <w:rFonts w:ascii="Arial" w:eastAsia="Calibri" w:hAnsi="Arial" w:cs="Arial"/>
          <w:lang w:eastAsia="en-US"/>
        </w:rPr>
      </w:pPr>
      <w:r w:rsidRPr="005E22BF">
        <w:rPr>
          <w:rFonts w:ascii="Arial" w:eastAsia="Calibri" w:hAnsi="Arial" w:cs="Arial"/>
          <w:lang w:eastAsia="en-US"/>
        </w:rPr>
        <w:t>Производительность установки (УПГ) по сырому попутному нефтяному газу–</w:t>
      </w:r>
      <w:r w:rsidRPr="005E22BF">
        <w:rPr>
          <w:rFonts w:ascii="Arial" w:eastAsia="Calibri" w:hAnsi="Arial" w:cs="Arial"/>
          <w:lang w:eastAsia="en-US"/>
        </w:rPr>
        <w:br/>
        <w:t>150 млн. м</w:t>
      </w:r>
      <w:r w:rsidRPr="005E22BF">
        <w:rPr>
          <w:rFonts w:ascii="Arial" w:eastAsia="Calibri" w:hAnsi="Arial" w:cs="Arial"/>
          <w:vertAlign w:val="superscript"/>
          <w:lang w:eastAsia="en-US"/>
        </w:rPr>
        <w:t>3</w:t>
      </w:r>
      <w:r w:rsidRPr="005E22BF">
        <w:rPr>
          <w:rFonts w:ascii="Arial" w:eastAsia="Calibri" w:hAnsi="Arial" w:cs="Arial"/>
          <w:lang w:eastAsia="en-US"/>
        </w:rPr>
        <w:t>/год.</w:t>
      </w:r>
    </w:p>
    <w:p w:rsidR="005E22BF" w:rsidRPr="005E22BF" w:rsidRDefault="005E22BF" w:rsidP="005E22BF">
      <w:pPr>
        <w:widowControl w:val="0"/>
        <w:ind w:firstLine="709"/>
        <w:jc w:val="both"/>
        <w:rPr>
          <w:rFonts w:ascii="Arial" w:eastAsia="Calibri" w:hAnsi="Arial" w:cs="Arial"/>
          <w:lang w:eastAsia="en-US"/>
        </w:rPr>
      </w:pPr>
      <w:r w:rsidRPr="005E22BF">
        <w:rPr>
          <w:rFonts w:ascii="Arial" w:eastAsia="Calibri" w:hAnsi="Arial" w:cs="Arial"/>
          <w:lang w:eastAsia="en-US"/>
        </w:rPr>
        <w:t>В качестве готовой продукции, получаемой на УКПГ выпускается:</w:t>
      </w:r>
    </w:p>
    <w:p w:rsidR="005E22BF" w:rsidRPr="005E22BF" w:rsidRDefault="005E22BF" w:rsidP="0001147C">
      <w:pPr>
        <w:widowControl w:val="0"/>
        <w:numPr>
          <w:ilvl w:val="0"/>
          <w:numId w:val="78"/>
        </w:numPr>
        <w:ind w:left="851" w:hanging="284"/>
        <w:contextualSpacing/>
        <w:rPr>
          <w:rFonts w:ascii="Arial" w:hAnsi="Arial" w:cs="Arial"/>
        </w:rPr>
      </w:pPr>
      <w:r w:rsidRPr="005E22BF">
        <w:rPr>
          <w:rFonts w:ascii="Arial" w:hAnsi="Arial" w:cs="Arial"/>
        </w:rPr>
        <w:t>товарный газ;</w:t>
      </w:r>
    </w:p>
    <w:p w:rsidR="005E22BF" w:rsidRPr="005E22BF" w:rsidRDefault="005E22BF" w:rsidP="0001147C">
      <w:pPr>
        <w:widowControl w:val="0"/>
        <w:numPr>
          <w:ilvl w:val="0"/>
          <w:numId w:val="78"/>
        </w:numPr>
        <w:ind w:left="851" w:hanging="284"/>
        <w:contextualSpacing/>
        <w:rPr>
          <w:rFonts w:ascii="Arial" w:hAnsi="Arial" w:cs="Arial"/>
        </w:rPr>
      </w:pPr>
      <w:r w:rsidRPr="005E22BF">
        <w:rPr>
          <w:rFonts w:ascii="Arial" w:hAnsi="Arial" w:cs="Arial"/>
        </w:rPr>
        <w:t>топливный газ на собственные нужды;</w:t>
      </w:r>
    </w:p>
    <w:p w:rsidR="005E22BF" w:rsidRPr="005E22BF" w:rsidRDefault="005E22BF" w:rsidP="0001147C">
      <w:pPr>
        <w:widowControl w:val="0"/>
        <w:numPr>
          <w:ilvl w:val="0"/>
          <w:numId w:val="78"/>
        </w:numPr>
        <w:ind w:left="851" w:hanging="284"/>
        <w:contextualSpacing/>
        <w:rPr>
          <w:rFonts w:ascii="Arial" w:hAnsi="Arial" w:cs="Arial"/>
        </w:rPr>
      </w:pPr>
      <w:r w:rsidRPr="005E22BF">
        <w:rPr>
          <w:rFonts w:ascii="Arial" w:hAnsi="Arial" w:cs="Arial"/>
        </w:rPr>
        <w:t>товарная сера;</w:t>
      </w:r>
    </w:p>
    <w:p w:rsidR="005E22BF" w:rsidRPr="005E22BF" w:rsidRDefault="005E22BF" w:rsidP="0001147C">
      <w:pPr>
        <w:widowControl w:val="0"/>
        <w:numPr>
          <w:ilvl w:val="0"/>
          <w:numId w:val="78"/>
        </w:numPr>
        <w:ind w:left="851" w:hanging="284"/>
        <w:contextualSpacing/>
        <w:rPr>
          <w:rFonts w:ascii="Arial" w:hAnsi="Arial" w:cs="Arial"/>
        </w:rPr>
      </w:pPr>
      <w:r w:rsidRPr="005E22BF">
        <w:rPr>
          <w:rFonts w:ascii="Arial" w:hAnsi="Arial" w:cs="Arial"/>
        </w:rPr>
        <w:t>стабильный конденсат.</w:t>
      </w:r>
    </w:p>
    <w:p w:rsidR="005E22BF" w:rsidRDefault="005E22BF" w:rsidP="00166835">
      <w:pPr>
        <w:ind w:firstLine="709"/>
        <w:jc w:val="both"/>
        <w:rPr>
          <w:rFonts w:ascii="Arial" w:eastAsia="Calibri" w:hAnsi="Arial" w:cs="Arial"/>
          <w:lang w:val="kk-KZ" w:eastAsia="en-US"/>
        </w:rPr>
      </w:pPr>
    </w:p>
    <w:p w:rsidR="00166835" w:rsidRPr="00407E75" w:rsidRDefault="00166835" w:rsidP="005E22BF">
      <w:pPr>
        <w:jc w:val="both"/>
        <w:rPr>
          <w:rFonts w:ascii="Arial" w:eastAsia="Calibri" w:hAnsi="Arial" w:cs="Arial"/>
          <w:lang w:eastAsia="en-US"/>
        </w:rPr>
      </w:pPr>
      <w:r w:rsidRPr="00407E75">
        <w:rPr>
          <w:rFonts w:ascii="Arial" w:eastAsia="Calibri" w:hAnsi="Arial" w:cs="Arial"/>
          <w:noProof/>
        </w:rPr>
        <w:drawing>
          <wp:inline distT="0" distB="0" distL="0" distR="0" wp14:anchorId="57D6402E" wp14:editId="5168FF13">
            <wp:extent cx="5639468" cy="2580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685" cy="2615517"/>
                    </a:xfrm>
                    <a:prstGeom prst="rect">
                      <a:avLst/>
                    </a:prstGeom>
                    <a:noFill/>
                    <a:ln>
                      <a:noFill/>
                    </a:ln>
                  </pic:spPr>
                </pic:pic>
              </a:graphicData>
            </a:graphic>
          </wp:inline>
        </w:drawing>
      </w:r>
    </w:p>
    <w:p w:rsidR="00166835" w:rsidRPr="005E22BF" w:rsidRDefault="005E22BF" w:rsidP="005E22BF">
      <w:pPr>
        <w:pStyle w:val="affd"/>
        <w:spacing w:before="0" w:after="0"/>
        <w:jc w:val="center"/>
        <w:rPr>
          <w:rFonts w:ascii="Arial" w:eastAsia="Calibri" w:hAnsi="Arial" w:cs="Arial"/>
          <w:lang w:eastAsia="en-US"/>
        </w:rPr>
      </w:pPr>
      <w:bookmarkStart w:id="52" w:name="_Toc59284521"/>
      <w:r w:rsidRPr="005E22BF">
        <w:rPr>
          <w:rFonts w:ascii="Arial" w:hAnsi="Arial" w:cs="Arial"/>
        </w:rPr>
        <w:t xml:space="preserve">Рисунок </w:t>
      </w:r>
      <w:r w:rsidRPr="005E22BF">
        <w:rPr>
          <w:rFonts w:ascii="Arial" w:hAnsi="Arial" w:cs="Arial"/>
        </w:rPr>
        <w:fldChar w:fldCharType="begin"/>
      </w:r>
      <w:r w:rsidRPr="005E22BF">
        <w:rPr>
          <w:rFonts w:ascii="Arial" w:hAnsi="Arial" w:cs="Arial"/>
        </w:rPr>
        <w:instrText xml:space="preserve"> STYLEREF 1 \s </w:instrText>
      </w:r>
      <w:r w:rsidRPr="005E22BF">
        <w:rPr>
          <w:rFonts w:ascii="Arial" w:hAnsi="Arial" w:cs="Arial"/>
        </w:rPr>
        <w:fldChar w:fldCharType="separate"/>
      </w:r>
      <w:r w:rsidRPr="005E22BF">
        <w:rPr>
          <w:rFonts w:ascii="Arial" w:hAnsi="Arial" w:cs="Arial"/>
          <w:noProof/>
        </w:rPr>
        <w:t>1</w:t>
      </w:r>
      <w:r w:rsidRPr="005E22BF">
        <w:rPr>
          <w:rFonts w:ascii="Arial" w:hAnsi="Arial" w:cs="Arial"/>
        </w:rPr>
        <w:fldChar w:fldCharType="end"/>
      </w:r>
      <w:r w:rsidRPr="005E22BF">
        <w:rPr>
          <w:rFonts w:ascii="Arial" w:hAnsi="Arial" w:cs="Arial"/>
        </w:rPr>
        <w:t>.</w:t>
      </w:r>
      <w:r w:rsidRPr="005E22BF">
        <w:rPr>
          <w:rFonts w:ascii="Arial" w:hAnsi="Arial" w:cs="Arial"/>
        </w:rPr>
        <w:fldChar w:fldCharType="begin"/>
      </w:r>
      <w:r w:rsidRPr="005E22BF">
        <w:rPr>
          <w:rFonts w:ascii="Arial" w:hAnsi="Arial" w:cs="Arial"/>
        </w:rPr>
        <w:instrText xml:space="preserve"> SEQ Рисунок \* ARABIC \s 1 </w:instrText>
      </w:r>
      <w:r w:rsidRPr="005E22BF">
        <w:rPr>
          <w:rFonts w:ascii="Arial" w:hAnsi="Arial" w:cs="Arial"/>
        </w:rPr>
        <w:fldChar w:fldCharType="separate"/>
      </w:r>
      <w:r w:rsidRPr="005E22BF">
        <w:rPr>
          <w:rFonts w:ascii="Arial" w:hAnsi="Arial" w:cs="Arial"/>
          <w:noProof/>
        </w:rPr>
        <w:t>3</w:t>
      </w:r>
      <w:r w:rsidRPr="005E22BF">
        <w:rPr>
          <w:rFonts w:ascii="Arial" w:hAnsi="Arial" w:cs="Arial"/>
        </w:rPr>
        <w:fldChar w:fldCharType="end"/>
      </w:r>
      <w:r w:rsidRPr="005E22BF">
        <w:rPr>
          <w:rFonts w:ascii="Arial" w:hAnsi="Arial" w:cs="Arial"/>
        </w:rPr>
        <w:t xml:space="preserve"> </w:t>
      </w:r>
      <w:r w:rsidR="00166835" w:rsidRPr="005E22BF">
        <w:rPr>
          <w:rFonts w:ascii="Arial" w:eastAsia="Calibri" w:hAnsi="Arial" w:cs="Arial"/>
          <w:lang w:eastAsia="en-US"/>
        </w:rPr>
        <w:t>–</w:t>
      </w:r>
      <w:r w:rsidR="00166835" w:rsidRPr="005E22BF">
        <w:rPr>
          <w:rFonts w:ascii="Arial" w:eastAsia="Calibri" w:hAnsi="Arial" w:cs="Arial"/>
          <w:lang w:val="kk-KZ" w:eastAsia="en-US"/>
        </w:rPr>
        <w:t xml:space="preserve"> Принципиальная схема </w:t>
      </w:r>
      <w:r w:rsidR="00166835" w:rsidRPr="005E22BF">
        <w:rPr>
          <w:rFonts w:ascii="Arial" w:eastAsia="Calibri" w:hAnsi="Arial" w:cs="Arial"/>
          <w:lang w:eastAsia="en-US"/>
        </w:rPr>
        <w:t>Установк</w:t>
      </w:r>
      <w:r w:rsidR="00166835" w:rsidRPr="005E22BF">
        <w:rPr>
          <w:rFonts w:ascii="Arial" w:eastAsia="Calibri" w:hAnsi="Arial" w:cs="Arial"/>
          <w:lang w:val="kk-KZ" w:eastAsia="en-US"/>
        </w:rPr>
        <w:t>и</w:t>
      </w:r>
      <w:r w:rsidR="00166835" w:rsidRPr="005E22BF">
        <w:rPr>
          <w:rFonts w:ascii="Arial" w:eastAsia="Calibri" w:hAnsi="Arial" w:cs="Arial"/>
          <w:lang w:eastAsia="en-US"/>
        </w:rPr>
        <w:t xml:space="preserve"> комплексной подготовки газа</w:t>
      </w:r>
      <w:bookmarkEnd w:id="52"/>
    </w:p>
    <w:bookmarkEnd w:id="50"/>
    <w:p w:rsidR="005E22BF" w:rsidRDefault="005E22BF" w:rsidP="00166835">
      <w:pPr>
        <w:ind w:firstLine="709"/>
        <w:jc w:val="both"/>
        <w:rPr>
          <w:rFonts w:ascii="Arial" w:eastAsia="Calibri" w:hAnsi="Arial" w:cs="Arial"/>
          <w:lang w:eastAsia="en-US"/>
        </w:rPr>
      </w:pPr>
    </w:p>
    <w:p w:rsidR="00166835" w:rsidRPr="00407E75" w:rsidRDefault="00166835" w:rsidP="00166835">
      <w:pPr>
        <w:ind w:firstLine="709"/>
        <w:jc w:val="both"/>
        <w:rPr>
          <w:rFonts w:ascii="Arial" w:eastAsia="Calibri" w:hAnsi="Arial" w:cs="Arial"/>
          <w:highlight w:val="yellow"/>
          <w:lang w:eastAsia="en-US"/>
        </w:rPr>
        <w:sectPr w:rsidR="00166835" w:rsidRPr="00407E75" w:rsidSect="00166835">
          <w:headerReference w:type="default" r:id="rId30"/>
          <w:pgSz w:w="11906" w:h="16838"/>
          <w:pgMar w:top="1134" w:right="851" w:bottom="1134" w:left="1701" w:header="708" w:footer="708" w:gutter="0"/>
          <w:cols w:space="708"/>
          <w:docGrid w:linePitch="360"/>
        </w:sectPr>
      </w:pPr>
      <w:r w:rsidRPr="00407E75">
        <w:rPr>
          <w:rFonts w:ascii="Arial" w:eastAsia="Calibri" w:hAnsi="Arial" w:cs="Arial"/>
          <w:lang w:eastAsia="en-US"/>
        </w:rPr>
        <w:t xml:space="preserve">В таблицах </w:t>
      </w:r>
      <w:r w:rsidR="005E22BF" w:rsidRPr="005E22BF">
        <w:rPr>
          <w:rFonts w:ascii="Arial" w:eastAsia="Calibri" w:hAnsi="Arial" w:cs="Arial"/>
          <w:lang w:eastAsia="en-US"/>
        </w:rPr>
        <w:t>1</w:t>
      </w:r>
      <w:r w:rsidR="005E22BF">
        <w:rPr>
          <w:rFonts w:ascii="Arial" w:eastAsia="Calibri" w:hAnsi="Arial" w:cs="Arial"/>
          <w:lang w:eastAsia="en-US"/>
        </w:rPr>
        <w:t>.</w:t>
      </w:r>
      <w:r w:rsidR="00857C52">
        <w:rPr>
          <w:rFonts w:ascii="Arial" w:eastAsia="Calibri" w:hAnsi="Arial" w:cs="Arial"/>
          <w:lang w:eastAsia="en-US"/>
        </w:rPr>
        <w:t>32</w:t>
      </w:r>
      <w:r w:rsidR="005E22BF">
        <w:rPr>
          <w:rFonts w:ascii="Arial" w:eastAsia="Calibri" w:hAnsi="Arial" w:cs="Arial"/>
          <w:lang w:eastAsia="en-US"/>
        </w:rPr>
        <w:t>-1.</w:t>
      </w:r>
      <w:r w:rsidR="00857C52">
        <w:rPr>
          <w:rFonts w:ascii="Arial" w:eastAsia="Calibri" w:hAnsi="Arial" w:cs="Arial"/>
          <w:lang w:eastAsia="en-US"/>
        </w:rPr>
        <w:t>35</w:t>
      </w:r>
      <w:r w:rsidRPr="00407E75">
        <w:rPr>
          <w:rFonts w:ascii="Arial" w:eastAsia="Calibri" w:hAnsi="Arial" w:cs="Arial"/>
          <w:lang w:eastAsia="en-US"/>
        </w:rPr>
        <w:t xml:space="preserve"> приведены баланс добычи </w:t>
      </w:r>
      <w:r w:rsidRPr="00407E75">
        <w:rPr>
          <w:rFonts w:ascii="Arial" w:eastAsia="Calibri" w:hAnsi="Arial" w:cs="Arial"/>
          <w:lang w:val="kk-KZ" w:eastAsia="en-US"/>
        </w:rPr>
        <w:t>попутн</w:t>
      </w:r>
      <w:r w:rsidRPr="00407E75">
        <w:rPr>
          <w:rFonts w:ascii="Arial" w:eastAsia="Calibri" w:hAnsi="Arial" w:cs="Arial"/>
          <w:lang w:eastAsia="en-US"/>
        </w:rPr>
        <w:t xml:space="preserve">ого газа месторождения </w:t>
      </w:r>
      <w:r w:rsidR="005E22BF">
        <w:rPr>
          <w:rFonts w:ascii="Arial" w:eastAsia="Calibri" w:hAnsi="Arial" w:cs="Arial"/>
          <w:lang w:eastAsia="en-US"/>
        </w:rPr>
        <w:t>Западная Прорва</w:t>
      </w:r>
      <w:r w:rsidRPr="00407E75">
        <w:rPr>
          <w:rFonts w:ascii="Arial" w:eastAsia="Calibri" w:hAnsi="Arial" w:cs="Arial"/>
          <w:lang w:eastAsia="en-US"/>
        </w:rPr>
        <w:t xml:space="preserve"> на период 202</w:t>
      </w:r>
      <w:r w:rsidR="005E22BF">
        <w:rPr>
          <w:rFonts w:ascii="Arial" w:eastAsia="Calibri" w:hAnsi="Arial" w:cs="Arial"/>
          <w:lang w:eastAsia="en-US"/>
        </w:rPr>
        <w:t>3</w:t>
      </w:r>
      <w:r w:rsidRPr="00407E75">
        <w:rPr>
          <w:rFonts w:ascii="Arial" w:eastAsia="Calibri" w:hAnsi="Arial" w:cs="Arial"/>
          <w:lang w:eastAsia="en-US"/>
        </w:rPr>
        <w:t>-203</w:t>
      </w:r>
      <w:r w:rsidR="005E22BF">
        <w:rPr>
          <w:rFonts w:ascii="Arial" w:eastAsia="Calibri" w:hAnsi="Arial" w:cs="Arial"/>
          <w:lang w:eastAsia="en-US"/>
        </w:rPr>
        <w:t>3</w:t>
      </w:r>
      <w:r w:rsidRPr="00407E75">
        <w:rPr>
          <w:rFonts w:ascii="Arial" w:eastAsia="Calibri" w:hAnsi="Arial" w:cs="Arial"/>
          <w:lang w:eastAsia="en-US"/>
        </w:rPr>
        <w:t xml:space="preserve">гг по </w:t>
      </w:r>
      <w:r w:rsidR="00857C52">
        <w:rPr>
          <w:rFonts w:ascii="Arial" w:eastAsia="Calibri" w:hAnsi="Arial" w:cs="Arial"/>
          <w:lang w:eastAsia="en-US"/>
        </w:rPr>
        <w:t xml:space="preserve">рекомендуемому </w:t>
      </w:r>
      <w:r w:rsidRPr="00407E75">
        <w:rPr>
          <w:rFonts w:ascii="Arial" w:eastAsia="Calibri" w:hAnsi="Arial" w:cs="Arial"/>
          <w:lang w:eastAsia="en-US"/>
        </w:rPr>
        <w:t xml:space="preserve"> разработки.</w:t>
      </w:r>
    </w:p>
    <w:p w:rsidR="00166835" w:rsidRPr="005E22BF" w:rsidRDefault="005E22BF" w:rsidP="00857C52">
      <w:pPr>
        <w:pStyle w:val="affd"/>
        <w:keepNext/>
        <w:spacing w:before="0" w:after="0"/>
        <w:ind w:firstLine="709"/>
        <w:jc w:val="both"/>
        <w:rPr>
          <w:rFonts w:ascii="Arial" w:eastAsia="Calibri" w:hAnsi="Arial" w:cs="Arial"/>
          <w:lang w:eastAsia="en-US"/>
        </w:rPr>
      </w:pPr>
      <w:bookmarkStart w:id="53" w:name="_Toc137023197"/>
      <w:r w:rsidRPr="005E22B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32</w:t>
      </w:r>
      <w:r w:rsidR="00E85D99">
        <w:rPr>
          <w:rFonts w:ascii="Arial" w:hAnsi="Arial" w:cs="Arial"/>
        </w:rPr>
        <w:fldChar w:fldCharType="end"/>
      </w:r>
      <w:r w:rsidR="00166835" w:rsidRPr="005E22BF">
        <w:rPr>
          <w:rFonts w:ascii="Arial" w:eastAsia="Calibri" w:hAnsi="Arial" w:cs="Arial"/>
          <w:lang w:eastAsia="en-US"/>
        </w:rPr>
        <w:t xml:space="preserve"> </w:t>
      </w:r>
      <w:r w:rsidR="00857C52">
        <w:rPr>
          <w:rFonts w:ascii="Arial" w:eastAsia="Calibri" w:hAnsi="Arial" w:cs="Arial"/>
          <w:lang w:eastAsia="en-US"/>
        </w:rPr>
        <w:t>-</w:t>
      </w:r>
      <w:r w:rsidR="00166835" w:rsidRPr="005E22BF">
        <w:rPr>
          <w:rFonts w:ascii="Arial" w:eastAsia="Calibri" w:hAnsi="Arial" w:cs="Arial"/>
          <w:lang w:eastAsia="en-US"/>
        </w:rPr>
        <w:t xml:space="preserve"> </w:t>
      </w:r>
      <w:r w:rsidRPr="005E22BF">
        <w:rPr>
          <w:rFonts w:ascii="Arial" w:eastAsia="Calibri" w:hAnsi="Arial" w:cs="Arial"/>
          <w:lang w:eastAsia="en-US"/>
        </w:rPr>
        <w:t>Баланс добычи и распределения нефтяного газа месторождения Западная Прорва (рекомендуемый 1-вариант)</w:t>
      </w:r>
      <w:bookmarkEnd w:id="53"/>
      <w:r>
        <w:rPr>
          <w:rFonts w:ascii="Arial" w:eastAsia="Calibri" w:hAnsi="Arial" w:cs="Arial"/>
          <w:lang w:eastAsia="en-US"/>
        </w:rPr>
        <w:t xml:space="preserve"> </w:t>
      </w:r>
    </w:p>
    <w:tbl>
      <w:tblPr>
        <w:tblW w:w="509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95"/>
        <w:gridCol w:w="4012"/>
        <w:gridCol w:w="887"/>
        <w:gridCol w:w="905"/>
        <w:gridCol w:w="933"/>
        <w:gridCol w:w="1612"/>
        <w:gridCol w:w="1162"/>
        <w:gridCol w:w="1162"/>
        <w:gridCol w:w="1162"/>
        <w:gridCol w:w="1162"/>
        <w:gridCol w:w="1162"/>
        <w:gridCol w:w="1162"/>
        <w:gridCol w:w="1162"/>
        <w:gridCol w:w="1163"/>
        <w:gridCol w:w="1163"/>
        <w:gridCol w:w="1163"/>
        <w:gridCol w:w="1162"/>
      </w:tblGrid>
      <w:tr w:rsidR="005E22BF" w:rsidRPr="005E22BF" w:rsidTr="00857C52">
        <w:trPr>
          <w:trHeight w:val="764"/>
        </w:trPr>
        <w:tc>
          <w:tcPr>
            <w:tcW w:w="114"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w:t>
            </w:r>
          </w:p>
        </w:tc>
        <w:tc>
          <w:tcPr>
            <w:tcW w:w="928"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Прогнозные показатели по добыче газа, м</w:t>
            </w:r>
            <w:r w:rsidRPr="005E22BF">
              <w:rPr>
                <w:rFonts w:ascii="Arial" w:hAnsi="Arial" w:cs="Arial"/>
                <w:b/>
                <w:bCs/>
                <w:color w:val="000000"/>
                <w:sz w:val="20"/>
                <w:szCs w:val="20"/>
                <w:vertAlign w:val="superscript"/>
              </w:rPr>
              <w:t>3</w:t>
            </w:r>
          </w:p>
        </w:tc>
        <w:tc>
          <w:tcPr>
            <w:tcW w:w="205"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Общее кол-во</w:t>
            </w:r>
          </w:p>
        </w:tc>
        <w:tc>
          <w:tcPr>
            <w:tcW w:w="209"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В работе</w:t>
            </w:r>
          </w:p>
        </w:tc>
        <w:tc>
          <w:tcPr>
            <w:tcW w:w="216"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Расход газа, м</w:t>
            </w:r>
            <w:r w:rsidRPr="005E22BF">
              <w:rPr>
                <w:rFonts w:ascii="Arial" w:hAnsi="Arial" w:cs="Arial"/>
                <w:b/>
                <w:bCs/>
                <w:color w:val="000000"/>
                <w:sz w:val="20"/>
                <w:szCs w:val="20"/>
                <w:vertAlign w:val="superscript"/>
              </w:rPr>
              <w:t>3</w:t>
            </w:r>
            <w:r w:rsidRPr="005E22BF">
              <w:rPr>
                <w:rFonts w:ascii="Arial" w:hAnsi="Arial" w:cs="Arial"/>
                <w:b/>
                <w:bCs/>
                <w:color w:val="000000"/>
                <w:sz w:val="20"/>
                <w:szCs w:val="20"/>
              </w:rPr>
              <w:t>/час</w:t>
            </w:r>
          </w:p>
        </w:tc>
        <w:tc>
          <w:tcPr>
            <w:tcW w:w="373" w:type="pct"/>
            <w:vMerge w:val="restar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xml:space="preserve">Эксплуатация </w:t>
            </w:r>
          </w:p>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(кол-во дней в году)</w:t>
            </w:r>
          </w:p>
        </w:tc>
        <w:tc>
          <w:tcPr>
            <w:tcW w:w="2955" w:type="pct"/>
            <w:gridSpan w:val="11"/>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Объем газа, млн. м</w:t>
            </w:r>
            <w:r w:rsidRPr="005E22BF">
              <w:rPr>
                <w:rFonts w:ascii="Arial" w:hAnsi="Arial" w:cs="Arial"/>
                <w:b/>
                <w:bCs/>
                <w:color w:val="000000"/>
                <w:sz w:val="20"/>
                <w:szCs w:val="20"/>
                <w:vertAlign w:val="superscript"/>
              </w:rPr>
              <w:t>3</w:t>
            </w:r>
            <w:r w:rsidRPr="005E22BF">
              <w:rPr>
                <w:rFonts w:ascii="Arial" w:hAnsi="Arial" w:cs="Arial"/>
                <w:b/>
                <w:bCs/>
                <w:color w:val="000000"/>
                <w:sz w:val="20"/>
                <w:szCs w:val="20"/>
              </w:rPr>
              <w:t>/год</w:t>
            </w:r>
          </w:p>
        </w:tc>
      </w:tr>
      <w:tr w:rsidR="005E22BF" w:rsidRPr="005E22BF" w:rsidTr="00857C52">
        <w:trPr>
          <w:trHeight w:val="176"/>
        </w:trPr>
        <w:tc>
          <w:tcPr>
            <w:tcW w:w="114" w:type="pct"/>
            <w:vMerge/>
            <w:vAlign w:val="center"/>
            <w:hideMark/>
          </w:tcPr>
          <w:p w:rsidR="005E22BF" w:rsidRPr="005E22BF" w:rsidRDefault="005E22BF" w:rsidP="000C7EE6">
            <w:pPr>
              <w:rPr>
                <w:rFonts w:ascii="Arial" w:hAnsi="Arial" w:cs="Arial"/>
                <w:b/>
                <w:bCs/>
                <w:color w:val="000000"/>
                <w:sz w:val="20"/>
                <w:szCs w:val="20"/>
              </w:rPr>
            </w:pPr>
          </w:p>
        </w:tc>
        <w:tc>
          <w:tcPr>
            <w:tcW w:w="928" w:type="pct"/>
            <w:vMerge/>
            <w:vAlign w:val="center"/>
            <w:hideMark/>
          </w:tcPr>
          <w:p w:rsidR="005E22BF" w:rsidRPr="005E22BF" w:rsidRDefault="005E22BF" w:rsidP="000C7EE6">
            <w:pPr>
              <w:rPr>
                <w:rFonts w:ascii="Arial" w:hAnsi="Arial" w:cs="Arial"/>
                <w:b/>
                <w:bCs/>
                <w:color w:val="000000"/>
                <w:sz w:val="20"/>
                <w:szCs w:val="20"/>
              </w:rPr>
            </w:pPr>
          </w:p>
        </w:tc>
        <w:tc>
          <w:tcPr>
            <w:tcW w:w="205" w:type="pct"/>
            <w:vMerge/>
            <w:vAlign w:val="center"/>
            <w:hideMark/>
          </w:tcPr>
          <w:p w:rsidR="005E22BF" w:rsidRPr="005E22BF" w:rsidRDefault="005E22BF" w:rsidP="000C7EE6">
            <w:pPr>
              <w:rPr>
                <w:rFonts w:ascii="Arial" w:hAnsi="Arial" w:cs="Arial"/>
                <w:b/>
                <w:bCs/>
                <w:color w:val="000000"/>
                <w:sz w:val="20"/>
                <w:szCs w:val="20"/>
              </w:rPr>
            </w:pPr>
          </w:p>
        </w:tc>
        <w:tc>
          <w:tcPr>
            <w:tcW w:w="209" w:type="pct"/>
            <w:vMerge/>
            <w:vAlign w:val="center"/>
            <w:hideMark/>
          </w:tcPr>
          <w:p w:rsidR="005E22BF" w:rsidRPr="005E22BF" w:rsidRDefault="005E22BF" w:rsidP="000C7EE6">
            <w:pPr>
              <w:rPr>
                <w:rFonts w:ascii="Arial" w:hAnsi="Arial" w:cs="Arial"/>
                <w:b/>
                <w:bCs/>
                <w:color w:val="000000"/>
                <w:sz w:val="20"/>
                <w:szCs w:val="20"/>
              </w:rPr>
            </w:pPr>
          </w:p>
        </w:tc>
        <w:tc>
          <w:tcPr>
            <w:tcW w:w="216" w:type="pct"/>
            <w:vMerge/>
            <w:vAlign w:val="center"/>
            <w:hideMark/>
          </w:tcPr>
          <w:p w:rsidR="005E22BF" w:rsidRPr="005E22BF" w:rsidRDefault="005E22BF" w:rsidP="000C7EE6">
            <w:pPr>
              <w:rPr>
                <w:rFonts w:ascii="Arial" w:hAnsi="Arial" w:cs="Arial"/>
                <w:b/>
                <w:bCs/>
                <w:color w:val="000000"/>
                <w:sz w:val="20"/>
                <w:szCs w:val="20"/>
              </w:rPr>
            </w:pPr>
          </w:p>
        </w:tc>
        <w:tc>
          <w:tcPr>
            <w:tcW w:w="373" w:type="pct"/>
            <w:vMerge/>
            <w:vAlign w:val="center"/>
            <w:hideMark/>
          </w:tcPr>
          <w:p w:rsidR="005E22BF" w:rsidRPr="005E22BF" w:rsidRDefault="005E22BF" w:rsidP="000C7EE6">
            <w:pPr>
              <w:rPr>
                <w:rFonts w:ascii="Arial" w:hAnsi="Arial" w:cs="Arial"/>
                <w:b/>
                <w:bCs/>
                <w:color w:val="000000"/>
                <w:sz w:val="20"/>
                <w:szCs w:val="20"/>
              </w:rPr>
            </w:pP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2023</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2024</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2025</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2026</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2027</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2029</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2030</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2031</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2032</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2033</w:t>
            </w:r>
          </w:p>
        </w:tc>
      </w:tr>
      <w:tr w:rsidR="005E22BF" w:rsidRPr="005E22BF" w:rsidTr="00857C52">
        <w:trPr>
          <w:trHeight w:val="382"/>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Добыча газа, V</w:t>
            </w:r>
            <w:r w:rsidRPr="005E22BF">
              <w:rPr>
                <w:rFonts w:ascii="Arial" w:hAnsi="Arial" w:cs="Arial"/>
                <w:color w:val="000000"/>
                <w:sz w:val="20"/>
                <w:szCs w:val="20"/>
                <w:vertAlign w:val="subscript"/>
              </w:rPr>
              <w:t>I</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13,079</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14,979</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18,982</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21,89</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24,162</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25,252</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24,233</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21,343</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19,02</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16,536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14,072</w:t>
            </w:r>
          </w:p>
        </w:tc>
      </w:tr>
      <w:tr w:rsidR="005E22BF" w:rsidRPr="005E22BF" w:rsidTr="00857C52">
        <w:trPr>
          <w:trHeight w:val="543"/>
        </w:trPr>
        <w:tc>
          <w:tcPr>
            <w:tcW w:w="114"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w:t>
            </w:r>
          </w:p>
        </w:tc>
        <w:tc>
          <w:tcPr>
            <w:tcW w:w="928"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Использование газа на собственные нужды, V</w:t>
            </w:r>
            <w:r w:rsidRPr="005E22BF">
              <w:rPr>
                <w:rFonts w:ascii="Arial" w:hAnsi="Arial" w:cs="Arial"/>
                <w:b/>
                <w:bCs/>
                <w:color w:val="000000"/>
                <w:sz w:val="20"/>
                <w:szCs w:val="20"/>
                <w:vertAlign w:val="subscript"/>
              </w:rPr>
              <w:t>1</w:t>
            </w:r>
          </w:p>
        </w:tc>
        <w:tc>
          <w:tcPr>
            <w:tcW w:w="205"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0,0707472</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0,0707472</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0,0706248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0,0707472</w:t>
            </w:r>
          </w:p>
        </w:tc>
      </w:tr>
      <w:tr w:rsidR="005E22BF" w:rsidRPr="005E22BF" w:rsidTr="00857C52">
        <w:trPr>
          <w:trHeight w:val="543"/>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Котел «GRONOS BB-400 GA» (для отопления)</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212</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0,0259488</w:t>
            </w:r>
          </w:p>
        </w:tc>
      </w:tr>
      <w:tr w:rsidR="005E22BF" w:rsidRPr="005E22BF" w:rsidTr="00857C52">
        <w:trPr>
          <w:trHeight w:val="529"/>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2.2</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Котел «GRONOS BB-400 GA» (горячей воды)</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5,1</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365</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0,0447984</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0,0447984</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0,044676</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0,0447984</w:t>
            </w:r>
          </w:p>
        </w:tc>
      </w:tr>
      <w:tr w:rsidR="005E22BF" w:rsidRPr="005E22BF" w:rsidTr="00857C52">
        <w:trPr>
          <w:trHeight w:val="77"/>
        </w:trPr>
        <w:tc>
          <w:tcPr>
            <w:tcW w:w="114"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3</w:t>
            </w:r>
          </w:p>
        </w:tc>
        <w:tc>
          <w:tcPr>
            <w:tcW w:w="928"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Поставка попутного сырого газа на ЦППН Прорва, и далее на УКПГ Прорва (С.Нуржанов)</w:t>
            </w:r>
          </w:p>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V</w:t>
            </w:r>
            <w:r w:rsidRPr="005E22BF">
              <w:rPr>
                <w:rFonts w:ascii="Arial" w:hAnsi="Arial" w:cs="Arial"/>
                <w:b/>
                <w:bCs/>
                <w:color w:val="000000"/>
                <w:sz w:val="20"/>
                <w:szCs w:val="20"/>
                <w:vertAlign w:val="subscript"/>
              </w:rPr>
              <w:t>5</w:t>
            </w:r>
          </w:p>
        </w:tc>
        <w:tc>
          <w:tcPr>
            <w:tcW w:w="205"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11,897556</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13,636186</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17,299083</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19,960225</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22,039260</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23,036685</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22,104108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19,459682</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17,333978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15,060948</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12,806097</w:t>
            </w:r>
          </w:p>
        </w:tc>
      </w:tr>
      <w:tr w:rsidR="005E22BF" w:rsidRPr="005E22BF" w:rsidTr="00857C52">
        <w:trPr>
          <w:trHeight w:val="114"/>
        </w:trPr>
        <w:tc>
          <w:tcPr>
            <w:tcW w:w="114"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4</w:t>
            </w:r>
          </w:p>
        </w:tc>
        <w:tc>
          <w:tcPr>
            <w:tcW w:w="928"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Технологически неизбежное сжигание газа, Vv</w:t>
            </w:r>
          </w:p>
        </w:tc>
        <w:tc>
          <w:tcPr>
            <w:tcW w:w="205"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1,110819</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1,272189</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1,612170</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1,859151</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2,052115</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2,144690</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2,058145</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1,812693</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1,615397</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1,404427</w:t>
            </w:r>
          </w:p>
        </w:tc>
        <w:tc>
          <w:tcPr>
            <w:tcW w:w="26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1,195156</w:t>
            </w:r>
          </w:p>
        </w:tc>
      </w:tr>
      <w:tr w:rsidR="005E22BF" w:rsidRPr="005E22BF" w:rsidTr="00857C52">
        <w:trPr>
          <w:trHeight w:val="96"/>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4.1</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При подключении скважин или ПНР V6</w:t>
            </w:r>
          </w:p>
        </w:tc>
        <w:tc>
          <w:tcPr>
            <w:tcW w:w="205"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b/>
                <w:bCs/>
                <w:color w:val="000000"/>
                <w:sz w:val="20"/>
                <w:szCs w:val="20"/>
              </w:rPr>
            </w:pPr>
            <w:r w:rsidRPr="005E22BF">
              <w:rPr>
                <w:rFonts w:ascii="Arial" w:hAnsi="Arial" w:cs="Arial"/>
                <w:b/>
                <w:bCs/>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r>
      <w:tr w:rsidR="005E22BF" w:rsidRPr="005E22BF" w:rsidTr="00857C52">
        <w:trPr>
          <w:trHeight w:val="269"/>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4.2</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При эксплуатации технологического оборудования. Сжигание газа на дежурных горелках и при постоянной продувке факельного коллектора (Факел на ЦППН Прорва), V7</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r>
      <w:tr w:rsidR="005E22BF" w:rsidRPr="005E22BF" w:rsidTr="00857C52">
        <w:trPr>
          <w:trHeight w:val="77"/>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4.3</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xml:space="preserve">При техническом обслуживании и ремонтных работах УКПГ Прорва и «ГСП Толкын ЦПГиГК» за 31 день V8 </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1,110819</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1,272189</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1,612170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1,859151</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2,052115</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2,144690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2,058145</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1,812693</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1,615397</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1,404427</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1,195156</w:t>
            </w:r>
          </w:p>
        </w:tc>
      </w:tr>
      <w:tr w:rsidR="005E22BF" w:rsidRPr="005E22BF" w:rsidTr="00857C52">
        <w:trPr>
          <w:trHeight w:val="412"/>
        </w:trPr>
        <w:tc>
          <w:tcPr>
            <w:tcW w:w="114"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4.4</w:t>
            </w:r>
          </w:p>
        </w:tc>
        <w:tc>
          <w:tcPr>
            <w:tcW w:w="928"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При технологических сбоях V9</w:t>
            </w:r>
          </w:p>
        </w:tc>
        <w:tc>
          <w:tcPr>
            <w:tcW w:w="205"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0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16"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373"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 </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c>
          <w:tcPr>
            <w:tcW w:w="269" w:type="pct"/>
            <w:shd w:val="clear" w:color="auto" w:fill="auto"/>
            <w:vAlign w:val="center"/>
            <w:hideMark/>
          </w:tcPr>
          <w:p w:rsidR="005E22BF" w:rsidRPr="005E22BF" w:rsidRDefault="005E22BF" w:rsidP="000C7EE6">
            <w:pPr>
              <w:jc w:val="center"/>
              <w:rPr>
                <w:rFonts w:ascii="Arial" w:hAnsi="Arial" w:cs="Arial"/>
                <w:color w:val="000000"/>
                <w:sz w:val="20"/>
                <w:szCs w:val="20"/>
              </w:rPr>
            </w:pPr>
            <w:r w:rsidRPr="005E22BF">
              <w:rPr>
                <w:rFonts w:ascii="Arial" w:hAnsi="Arial" w:cs="Arial"/>
                <w:color w:val="000000"/>
                <w:sz w:val="20"/>
                <w:szCs w:val="20"/>
              </w:rPr>
              <w:t>0</w:t>
            </w:r>
          </w:p>
        </w:tc>
      </w:tr>
    </w:tbl>
    <w:p w:rsidR="00857C52" w:rsidRDefault="00857C52" w:rsidP="00857C52">
      <w:pPr>
        <w:pStyle w:val="affd"/>
        <w:keepNext/>
        <w:spacing w:before="0" w:after="0"/>
        <w:ind w:firstLine="709"/>
        <w:jc w:val="both"/>
        <w:rPr>
          <w:rFonts w:ascii="Arial" w:hAnsi="Arial" w:cs="Arial"/>
        </w:rPr>
      </w:pPr>
    </w:p>
    <w:p w:rsidR="00857C52" w:rsidRPr="005E22BF" w:rsidRDefault="00857C52" w:rsidP="00857C52">
      <w:pPr>
        <w:pStyle w:val="affd"/>
        <w:rPr>
          <w:rFonts w:ascii="Arial" w:eastAsia="Calibri" w:hAnsi="Arial" w:cs="Arial"/>
          <w:lang w:eastAsia="en-US"/>
        </w:rPr>
      </w:pPr>
    </w:p>
    <w:p w:rsidR="005E22BF" w:rsidRDefault="005E22BF" w:rsidP="00166835">
      <w:pPr>
        <w:ind w:firstLine="709"/>
        <w:jc w:val="both"/>
        <w:rPr>
          <w:rFonts w:ascii="Arial" w:eastAsia="Calibri" w:hAnsi="Arial" w:cs="Arial"/>
          <w:sz w:val="20"/>
          <w:szCs w:val="20"/>
          <w:lang w:eastAsia="en-US"/>
        </w:rPr>
      </w:pPr>
    </w:p>
    <w:p w:rsidR="00857C52" w:rsidRDefault="00857C52" w:rsidP="00166835">
      <w:pPr>
        <w:ind w:firstLine="709"/>
        <w:jc w:val="both"/>
        <w:rPr>
          <w:rFonts w:ascii="Arial" w:eastAsia="Calibri" w:hAnsi="Arial" w:cs="Arial"/>
          <w:sz w:val="20"/>
          <w:szCs w:val="20"/>
          <w:lang w:eastAsia="en-US"/>
        </w:rPr>
        <w:sectPr w:rsidR="00857C52" w:rsidSect="005E22BF">
          <w:headerReference w:type="default" r:id="rId31"/>
          <w:pgSz w:w="23808" w:h="16840" w:orient="landscape" w:code="8"/>
          <w:pgMar w:top="1134" w:right="851" w:bottom="1134" w:left="1701" w:header="709" w:footer="709" w:gutter="0"/>
          <w:cols w:space="708"/>
          <w:docGrid w:linePitch="360"/>
        </w:sectPr>
      </w:pPr>
    </w:p>
    <w:p w:rsidR="000C3D6C" w:rsidRPr="00407E75" w:rsidRDefault="000C3D6C" w:rsidP="0001147C">
      <w:pPr>
        <w:pStyle w:val="1"/>
        <w:numPr>
          <w:ilvl w:val="0"/>
          <w:numId w:val="77"/>
        </w:numPr>
        <w:tabs>
          <w:tab w:val="left" w:pos="993"/>
        </w:tabs>
        <w:spacing w:before="0" w:after="0"/>
        <w:ind w:hanging="11"/>
        <w:rPr>
          <w:rFonts w:ascii="Arial" w:hAnsi="Arial" w:cs="Arial"/>
          <w:caps/>
          <w:sz w:val="24"/>
        </w:rPr>
      </w:pPr>
      <w:bookmarkStart w:id="54" w:name="_Toc137023007"/>
      <w:bookmarkEnd w:id="51"/>
      <w:r w:rsidRPr="00053F6C">
        <w:rPr>
          <w:rFonts w:ascii="Arial" w:hAnsi="Arial" w:cs="Arial"/>
          <w:caps/>
          <w:sz w:val="24"/>
        </w:rPr>
        <w:lastRenderedPageBreak/>
        <w:t>Современное состояние</w:t>
      </w:r>
      <w:r w:rsidRPr="00407E75">
        <w:rPr>
          <w:rFonts w:ascii="Arial" w:hAnsi="Arial" w:cs="Arial"/>
          <w:caps/>
          <w:sz w:val="24"/>
        </w:rPr>
        <w:t xml:space="preserve"> окружающей среды</w:t>
      </w:r>
      <w:bookmarkEnd w:id="54"/>
    </w:p>
    <w:p w:rsidR="000C3D6C" w:rsidRPr="00407E75" w:rsidRDefault="000C3D6C" w:rsidP="0001147C">
      <w:pPr>
        <w:pStyle w:val="22"/>
        <w:numPr>
          <w:ilvl w:val="1"/>
          <w:numId w:val="77"/>
        </w:numPr>
        <w:tabs>
          <w:tab w:val="left" w:pos="1134"/>
        </w:tabs>
        <w:ind w:hanging="11"/>
        <w:rPr>
          <w:rFonts w:ascii="Arial" w:hAnsi="Arial" w:cs="Arial"/>
          <w:b w:val="0"/>
          <w:i w:val="0"/>
        </w:rPr>
      </w:pPr>
      <w:bookmarkStart w:id="55" w:name="_Toc137023008"/>
      <w:r w:rsidRPr="00407E75">
        <w:rPr>
          <w:rFonts w:ascii="Arial" w:hAnsi="Arial" w:cs="Arial"/>
          <w:i w:val="0"/>
          <w:sz w:val="24"/>
        </w:rPr>
        <w:t>Природно-климатические условия</w:t>
      </w:r>
      <w:bookmarkEnd w:id="55"/>
    </w:p>
    <w:p w:rsidR="00942DB2" w:rsidRPr="00942DB2" w:rsidRDefault="00942DB2" w:rsidP="00942DB2">
      <w:pPr>
        <w:ind w:firstLine="709"/>
        <w:jc w:val="both"/>
        <w:rPr>
          <w:rFonts w:ascii="Arial" w:hAnsi="Arial" w:cs="Arial"/>
        </w:rPr>
      </w:pPr>
      <w:bookmarkStart w:id="56" w:name="_Toc497117555"/>
      <w:bookmarkStart w:id="57" w:name="_Toc73618682"/>
      <w:bookmarkStart w:id="58" w:name="_Toc86137909"/>
      <w:bookmarkStart w:id="59" w:name="_Toc86230240"/>
      <w:r w:rsidRPr="00942DB2">
        <w:rPr>
          <w:rFonts w:ascii="Arial" w:hAnsi="Arial" w:cs="Arial"/>
        </w:rPr>
        <w:t>Климат района расположения объекта резко континентальный, аридный,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 Континентальность климата незначительно смягчается в прибрежной полосе под влиянием Каспийского моря.</w:t>
      </w:r>
    </w:p>
    <w:p w:rsidR="00942DB2" w:rsidRPr="00942DB2" w:rsidRDefault="00942DB2" w:rsidP="00942DB2">
      <w:pPr>
        <w:ind w:firstLine="709"/>
        <w:jc w:val="both"/>
        <w:rPr>
          <w:rFonts w:ascii="Arial" w:hAnsi="Arial" w:cs="Arial"/>
        </w:rPr>
      </w:pPr>
      <w:r w:rsidRPr="00942DB2">
        <w:rPr>
          <w:rFonts w:ascii="Arial" w:hAnsi="Arial" w:cs="Arial"/>
        </w:rPr>
        <w:t xml:space="preserve">Температура воздуха. Температура воздуха является одной из основных характеристик климата. Режим температуры воздуха исследуемой области характеризуется большой контрастностью и резкостью сезонных и межгодовых колебаний, значительной суточной и годовой амплитудой. Характерным является также преобладание теплого периода над холодным. Продолжительность безморозного периода составляет около полугода для севера региона и увеличивается к югу. Среднегодовая температура воздуха составляет 9-11 </w:t>
      </w:r>
      <w:r w:rsidRPr="00942DB2">
        <w:rPr>
          <w:rFonts w:ascii="Arial" w:hAnsi="Arial" w:cs="Arial"/>
          <w:vertAlign w:val="superscript"/>
        </w:rPr>
        <w:t>о</w:t>
      </w:r>
      <w:r w:rsidRPr="00942DB2">
        <w:rPr>
          <w:rFonts w:ascii="Arial" w:hAnsi="Arial" w:cs="Arial"/>
        </w:rPr>
        <w:t xml:space="preserve">C, при этом она увеличивается с севера на юг и от моря к побережью. </w:t>
      </w:r>
    </w:p>
    <w:p w:rsidR="00942DB2" w:rsidRPr="00942DB2" w:rsidRDefault="00942DB2" w:rsidP="00942DB2">
      <w:pPr>
        <w:ind w:firstLine="709"/>
        <w:jc w:val="both"/>
        <w:rPr>
          <w:rFonts w:ascii="Arial" w:hAnsi="Arial" w:cs="Arial"/>
        </w:rPr>
      </w:pPr>
      <w:r w:rsidRPr="00942DB2">
        <w:rPr>
          <w:rFonts w:ascii="Arial" w:hAnsi="Arial" w:cs="Arial"/>
        </w:rPr>
        <w:t>Атмосферные осадки и влажность воздуха. Рассматриваемая территория относится к числу районов, недостаточно обеспеченных осадками. Колебания количества осадков могут быть значительны от года к году и от месяца к месяцу. Во влажные месяцы осадков может выпадать до двух месячных норм, а в засушливые – менее 20% от месячной нормы или не выпадать вообще.</w:t>
      </w:r>
    </w:p>
    <w:p w:rsidR="00942DB2" w:rsidRPr="00942DB2" w:rsidRDefault="00942DB2" w:rsidP="00942DB2">
      <w:pPr>
        <w:ind w:firstLine="709"/>
        <w:jc w:val="both"/>
        <w:rPr>
          <w:rFonts w:ascii="Arial" w:hAnsi="Arial" w:cs="Arial"/>
        </w:rPr>
      </w:pPr>
      <w:r w:rsidRPr="00942DB2">
        <w:rPr>
          <w:rFonts w:ascii="Arial" w:hAnsi="Arial" w:cs="Arial"/>
        </w:rPr>
        <w:t>Большая часть осадков (около 65-70%) выпадает в виде дождя, около 10-15% осадки носят смешанный характер (дождь, снег) и около 15-20% осадков выпадает в виде снега.</w:t>
      </w:r>
    </w:p>
    <w:p w:rsidR="00942DB2" w:rsidRPr="00942DB2" w:rsidRDefault="00942DB2" w:rsidP="00942DB2">
      <w:pPr>
        <w:ind w:firstLine="709"/>
        <w:jc w:val="both"/>
        <w:rPr>
          <w:rFonts w:ascii="Arial" w:hAnsi="Arial" w:cs="Arial"/>
        </w:rPr>
      </w:pPr>
      <w:r w:rsidRPr="00942DB2">
        <w:rPr>
          <w:rFonts w:ascii="Arial" w:hAnsi="Arial" w:cs="Arial"/>
        </w:rPr>
        <w:t>Среднее годовое количество осадков составляет 150-200мм. Максимальное годовое количество осадков наблюдается на севере региона. С продвижением на юг годовое количество осадков уменьшается.</w:t>
      </w:r>
    </w:p>
    <w:p w:rsidR="00942DB2" w:rsidRPr="00942DB2" w:rsidRDefault="00942DB2" w:rsidP="00942DB2">
      <w:pPr>
        <w:ind w:firstLine="709"/>
        <w:jc w:val="both"/>
        <w:rPr>
          <w:rFonts w:ascii="Arial" w:hAnsi="Arial" w:cs="Arial"/>
        </w:rPr>
      </w:pPr>
      <w:r w:rsidRPr="00942DB2">
        <w:rPr>
          <w:rFonts w:ascii="Arial" w:hAnsi="Arial" w:cs="Arial"/>
        </w:rPr>
        <w:t>Относительная влажность воздуха в сочетании с температурой создает представление об испаряемости влаги с поверхности почвы, растительности и водоемов. Среднемесячные значения относительной влажности от 47% в летние месяцы до 84% в зимние. На побережье значения относительной влажности несколько выше, при продвижении на сушу они уменьшаются.</w:t>
      </w:r>
    </w:p>
    <w:p w:rsidR="00942DB2" w:rsidRPr="00942DB2" w:rsidRDefault="00942DB2" w:rsidP="00942DB2">
      <w:pPr>
        <w:ind w:firstLine="709"/>
        <w:jc w:val="both"/>
        <w:rPr>
          <w:rFonts w:ascii="Arial" w:hAnsi="Arial" w:cs="Arial"/>
        </w:rPr>
      </w:pPr>
      <w:r w:rsidRPr="00942DB2">
        <w:rPr>
          <w:rFonts w:ascii="Arial" w:hAnsi="Arial" w:cs="Arial"/>
        </w:rPr>
        <w:t xml:space="preserve">Направление и скорость ветра.  Ветровой режим северо-восточного Каспия обусловлен общей циркуляцией атмосферы и местными термическими и барико-циркуляционными процессами. Изменчивость преобладающих направлений ветра от сезона к сезону зависит от интенсивности Сибирского максимума, Азорского максимума и Исландского минимума. </w:t>
      </w:r>
    </w:p>
    <w:p w:rsidR="00942DB2" w:rsidRPr="00942DB2" w:rsidRDefault="00942DB2" w:rsidP="00942DB2">
      <w:pPr>
        <w:ind w:firstLine="709"/>
        <w:jc w:val="both"/>
        <w:rPr>
          <w:rFonts w:ascii="Arial" w:hAnsi="Arial" w:cs="Arial"/>
        </w:rPr>
      </w:pPr>
      <w:r w:rsidRPr="00942DB2">
        <w:rPr>
          <w:rFonts w:ascii="Arial" w:hAnsi="Arial" w:cs="Arial"/>
        </w:rPr>
        <w:t>Среднегодовая повторяемость направлений ветра различных направлений представлена в таблице 3.3. В регионе в годовом разрезе преобладают ветры восточных румбов, но довольно высока и повторяемость ветров западных направлений.</w:t>
      </w:r>
    </w:p>
    <w:p w:rsidR="00942DB2" w:rsidRPr="00942DB2" w:rsidRDefault="00942DB2" w:rsidP="00942DB2">
      <w:pPr>
        <w:ind w:firstLine="709"/>
        <w:jc w:val="both"/>
        <w:rPr>
          <w:rFonts w:ascii="Arial" w:hAnsi="Arial" w:cs="Arial"/>
        </w:rPr>
      </w:pPr>
      <w:r w:rsidRPr="00942DB2">
        <w:rPr>
          <w:rFonts w:ascii="Arial" w:hAnsi="Arial" w:cs="Arial"/>
        </w:rPr>
        <w:t xml:space="preserve">По данным «Центра гидрометеорологического мониторинга» РГП «Казгидромет» климатические характеристики для Жылыойского района Атырауской области представлены по данным наблюдений на близлежащей метеорологической станции за 2022 год. </w:t>
      </w:r>
    </w:p>
    <w:p w:rsidR="00942DB2" w:rsidRPr="00942DB2" w:rsidRDefault="00942DB2" w:rsidP="00942DB2">
      <w:pPr>
        <w:ind w:firstLine="709"/>
        <w:rPr>
          <w:rFonts w:ascii="Arial" w:hAnsi="Arial" w:cs="Arial"/>
          <w:b/>
          <w:iCs/>
          <w:sz w:val="20"/>
          <w:szCs w:val="18"/>
        </w:rPr>
      </w:pPr>
      <w:bookmarkStart w:id="60" w:name="_Toc115767097"/>
      <w:bookmarkStart w:id="61" w:name="_Toc120362975"/>
    </w:p>
    <w:p w:rsidR="00942DB2" w:rsidRPr="00942DB2" w:rsidRDefault="005D3638" w:rsidP="00D13C57">
      <w:pPr>
        <w:pStyle w:val="affd"/>
        <w:spacing w:before="0" w:after="0"/>
        <w:ind w:firstLine="708"/>
        <w:rPr>
          <w:rFonts w:ascii="Arial" w:hAnsi="Arial" w:cs="Arial"/>
          <w:iCs/>
        </w:rPr>
      </w:pPr>
      <w:bookmarkStart w:id="62" w:name="_Toc137023198"/>
      <w:r w:rsidRPr="005D3638">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942DB2" w:rsidRPr="00942DB2">
        <w:rPr>
          <w:rFonts w:ascii="Arial" w:hAnsi="Arial" w:cs="Arial"/>
          <w:i/>
          <w:iCs/>
        </w:rPr>
        <w:t xml:space="preserve">- </w:t>
      </w:r>
      <w:r w:rsidR="00942DB2" w:rsidRPr="00942DB2">
        <w:rPr>
          <w:rFonts w:ascii="Arial" w:hAnsi="Arial" w:cs="Arial"/>
          <w:iCs/>
        </w:rPr>
        <w:t>Общая климатическая характеристика</w:t>
      </w:r>
      <w:bookmarkEnd w:id="60"/>
      <w:bookmarkEnd w:id="61"/>
      <w:bookmarkEnd w:id="62"/>
    </w:p>
    <w:tbl>
      <w:tblPr>
        <w:tblStyle w:val="52"/>
        <w:tblW w:w="0" w:type="auto"/>
        <w:tblLook w:val="04A0" w:firstRow="1" w:lastRow="0" w:firstColumn="1" w:lastColumn="0" w:noHBand="0" w:noVBand="1"/>
      </w:tblPr>
      <w:tblGrid>
        <w:gridCol w:w="4672"/>
        <w:gridCol w:w="4672"/>
      </w:tblGrid>
      <w:tr w:rsidR="00942DB2" w:rsidRPr="00060E75" w:rsidTr="005D3638">
        <w:tc>
          <w:tcPr>
            <w:tcW w:w="4672" w:type="dxa"/>
            <w:vAlign w:val="center"/>
          </w:tcPr>
          <w:p w:rsidR="00942DB2" w:rsidRPr="00060E75" w:rsidRDefault="00942DB2" w:rsidP="00942DB2">
            <w:pPr>
              <w:spacing w:line="60" w:lineRule="atLeast"/>
              <w:ind w:firstLine="709"/>
              <w:jc w:val="center"/>
              <w:rPr>
                <w:rFonts w:ascii="Arial" w:hAnsi="Arial" w:cs="Arial"/>
                <w:b/>
                <w:bCs/>
                <w:iCs/>
                <w:sz w:val="20"/>
                <w:szCs w:val="20"/>
                <w:lang w:eastAsia="ru-RU"/>
              </w:rPr>
            </w:pPr>
            <w:r w:rsidRPr="00060E75">
              <w:rPr>
                <w:rFonts w:ascii="Arial" w:hAnsi="Arial" w:cs="Arial"/>
                <w:b/>
                <w:bCs/>
                <w:iCs/>
                <w:sz w:val="20"/>
                <w:szCs w:val="20"/>
                <w:lang w:eastAsia="ru-RU"/>
              </w:rPr>
              <w:t>Наименование</w:t>
            </w:r>
          </w:p>
        </w:tc>
        <w:tc>
          <w:tcPr>
            <w:tcW w:w="4673" w:type="dxa"/>
            <w:vAlign w:val="center"/>
          </w:tcPr>
          <w:p w:rsidR="00942DB2" w:rsidRPr="00060E75" w:rsidRDefault="00942DB2" w:rsidP="00942DB2">
            <w:pPr>
              <w:spacing w:line="60" w:lineRule="atLeast"/>
              <w:ind w:firstLine="709"/>
              <w:jc w:val="center"/>
              <w:rPr>
                <w:rFonts w:ascii="Arial" w:hAnsi="Arial" w:cs="Arial"/>
                <w:b/>
                <w:bCs/>
                <w:iCs/>
                <w:sz w:val="20"/>
                <w:szCs w:val="20"/>
                <w:lang w:eastAsia="ru-RU"/>
              </w:rPr>
            </w:pPr>
            <w:r w:rsidRPr="00060E75">
              <w:rPr>
                <w:rFonts w:ascii="Arial" w:hAnsi="Arial" w:cs="Arial"/>
                <w:b/>
                <w:bCs/>
                <w:iCs/>
                <w:sz w:val="20"/>
                <w:szCs w:val="20"/>
                <w:lang w:eastAsia="ru-RU"/>
              </w:rPr>
              <w:t xml:space="preserve">МС Кульсары </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 xml:space="preserve">Средняя максимальная температура воздуха самого жаркого месяца (июль)  </w:t>
            </w:r>
            <w:r w:rsidRPr="00060E75">
              <w:rPr>
                <w:rFonts w:ascii="Arial" w:hAnsi="Arial" w:cs="Arial"/>
                <w:bCs/>
                <w:iCs/>
                <w:sz w:val="20"/>
                <w:szCs w:val="20"/>
                <w:vertAlign w:val="superscript"/>
                <w:lang w:eastAsia="ru-RU"/>
              </w:rPr>
              <w:t>0</w:t>
            </w:r>
            <w:r w:rsidRPr="00060E75">
              <w:rPr>
                <w:rFonts w:ascii="Arial" w:hAnsi="Arial" w:cs="Arial"/>
                <w:bCs/>
                <w:iCs/>
                <w:sz w:val="20"/>
                <w:szCs w:val="20"/>
                <w:lang w:eastAsia="ru-RU"/>
              </w:rPr>
              <w:t xml:space="preserve">С      </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Pr>
                <w:rFonts w:ascii="Arial" w:hAnsi="Arial" w:cs="Arial"/>
                <w:bCs/>
                <w:iCs/>
                <w:sz w:val="20"/>
                <w:szCs w:val="20"/>
                <w:lang w:eastAsia="ru-RU"/>
              </w:rPr>
              <w:t>+34,8</w:t>
            </w:r>
            <w:r w:rsidRPr="00060E75">
              <w:rPr>
                <w:rFonts w:ascii="Arial" w:hAnsi="Arial" w:cs="Arial"/>
                <w:bCs/>
                <w:iCs/>
                <w:sz w:val="20"/>
                <w:szCs w:val="20"/>
                <w:vertAlign w:val="superscript"/>
                <w:lang w:eastAsia="ru-RU"/>
              </w:rPr>
              <w:t>0</w:t>
            </w:r>
            <w:r w:rsidRPr="00060E75">
              <w:rPr>
                <w:rFonts w:ascii="Arial" w:hAnsi="Arial" w:cs="Arial"/>
                <w:bCs/>
                <w:iCs/>
                <w:sz w:val="20"/>
                <w:szCs w:val="20"/>
                <w:lang w:eastAsia="ru-RU"/>
              </w:rPr>
              <w:t>С</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 xml:space="preserve">Средняя минимальная температура воздуха самого холодного месяца январь) </w:t>
            </w:r>
            <w:r w:rsidRPr="00060E75">
              <w:rPr>
                <w:rFonts w:ascii="Arial" w:hAnsi="Arial" w:cs="Arial"/>
                <w:bCs/>
                <w:iCs/>
                <w:sz w:val="20"/>
                <w:szCs w:val="20"/>
                <w:vertAlign w:val="superscript"/>
                <w:lang w:eastAsia="ru-RU"/>
              </w:rPr>
              <w:t>0</w:t>
            </w:r>
            <w:r w:rsidRPr="00060E75">
              <w:rPr>
                <w:rFonts w:ascii="Arial" w:hAnsi="Arial" w:cs="Arial"/>
                <w:bCs/>
                <w:iCs/>
                <w:sz w:val="20"/>
                <w:szCs w:val="20"/>
                <w:lang w:eastAsia="ru-RU"/>
              </w:rPr>
              <w:t>С</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sidRPr="00060E75">
              <w:rPr>
                <w:rFonts w:ascii="Arial" w:hAnsi="Arial" w:cs="Arial"/>
                <w:bCs/>
                <w:iCs/>
                <w:sz w:val="20"/>
                <w:szCs w:val="20"/>
                <w:lang w:eastAsia="ru-RU"/>
              </w:rPr>
              <w:t>-</w:t>
            </w:r>
            <w:r>
              <w:rPr>
                <w:rFonts w:ascii="Arial" w:hAnsi="Arial" w:cs="Arial"/>
                <w:bCs/>
                <w:iCs/>
                <w:sz w:val="20"/>
                <w:szCs w:val="20"/>
                <w:lang w:eastAsia="ru-RU"/>
              </w:rPr>
              <w:t>10,9</w:t>
            </w:r>
            <w:r w:rsidRPr="00060E75">
              <w:rPr>
                <w:rFonts w:ascii="Arial" w:hAnsi="Arial" w:cs="Arial"/>
                <w:bCs/>
                <w:iCs/>
                <w:sz w:val="20"/>
                <w:szCs w:val="20"/>
                <w:vertAlign w:val="superscript"/>
                <w:lang w:eastAsia="ru-RU"/>
              </w:rPr>
              <w:t>0</w:t>
            </w:r>
            <w:r w:rsidRPr="00060E75">
              <w:rPr>
                <w:rFonts w:ascii="Arial" w:hAnsi="Arial" w:cs="Arial"/>
                <w:bCs/>
                <w:iCs/>
                <w:sz w:val="20"/>
                <w:szCs w:val="20"/>
                <w:lang w:eastAsia="ru-RU"/>
              </w:rPr>
              <w:t>С</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Скорость ветра, повторяемость превышения которой за год составляет 5%</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sidRPr="00060E75">
              <w:rPr>
                <w:rFonts w:ascii="Arial" w:hAnsi="Arial" w:cs="Arial"/>
                <w:bCs/>
                <w:iCs/>
                <w:sz w:val="20"/>
                <w:szCs w:val="20"/>
                <w:lang w:eastAsia="ru-RU"/>
              </w:rPr>
              <w:t>9</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Количество осадков за год (ТП), мм</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Pr>
                <w:rFonts w:ascii="Arial" w:hAnsi="Arial" w:cs="Arial"/>
                <w:bCs/>
                <w:iCs/>
                <w:sz w:val="20"/>
                <w:szCs w:val="20"/>
                <w:lang w:eastAsia="ru-RU"/>
              </w:rPr>
              <w:t>99,5</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Количество осадков за год (ХП), мм</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Pr>
                <w:rFonts w:ascii="Arial" w:hAnsi="Arial" w:cs="Arial"/>
                <w:bCs/>
                <w:iCs/>
                <w:sz w:val="20"/>
                <w:szCs w:val="20"/>
                <w:lang w:eastAsia="ru-RU"/>
              </w:rPr>
              <w:t>66,8</w:t>
            </w:r>
          </w:p>
        </w:tc>
      </w:tr>
      <w:tr w:rsidR="00942DB2" w:rsidRPr="00060E75" w:rsidTr="005D3638">
        <w:tc>
          <w:tcPr>
            <w:tcW w:w="4672" w:type="dxa"/>
            <w:vAlign w:val="center"/>
          </w:tcPr>
          <w:p w:rsidR="00942DB2" w:rsidRPr="00060E75" w:rsidRDefault="00942DB2" w:rsidP="004C600C">
            <w:pPr>
              <w:spacing w:line="60" w:lineRule="atLeast"/>
              <w:jc w:val="center"/>
              <w:rPr>
                <w:rFonts w:ascii="Arial" w:hAnsi="Arial" w:cs="Arial"/>
                <w:bCs/>
                <w:iCs/>
                <w:sz w:val="20"/>
                <w:szCs w:val="20"/>
                <w:lang w:eastAsia="ru-RU"/>
              </w:rPr>
            </w:pPr>
            <w:r w:rsidRPr="00060E75">
              <w:rPr>
                <w:rFonts w:ascii="Arial" w:hAnsi="Arial" w:cs="Arial"/>
                <w:bCs/>
                <w:iCs/>
                <w:sz w:val="20"/>
                <w:szCs w:val="20"/>
                <w:lang w:eastAsia="ru-RU"/>
              </w:rPr>
              <w:t>Среднее число дней с пыльней бурей, дни</w:t>
            </w:r>
          </w:p>
        </w:tc>
        <w:tc>
          <w:tcPr>
            <w:tcW w:w="4673" w:type="dxa"/>
            <w:vAlign w:val="center"/>
          </w:tcPr>
          <w:p w:rsidR="00942DB2" w:rsidRPr="00060E75" w:rsidRDefault="00942DB2" w:rsidP="00942DB2">
            <w:pPr>
              <w:ind w:firstLine="709"/>
              <w:jc w:val="center"/>
              <w:rPr>
                <w:rFonts w:ascii="Arial" w:hAnsi="Arial" w:cs="Arial"/>
                <w:bCs/>
                <w:iCs/>
                <w:sz w:val="20"/>
                <w:szCs w:val="20"/>
                <w:lang w:eastAsia="ru-RU"/>
              </w:rPr>
            </w:pPr>
            <w:r>
              <w:rPr>
                <w:rFonts w:ascii="Arial" w:hAnsi="Arial" w:cs="Arial"/>
                <w:bCs/>
                <w:iCs/>
                <w:sz w:val="20"/>
                <w:szCs w:val="20"/>
                <w:lang w:eastAsia="ru-RU"/>
              </w:rPr>
              <w:t>13,5</w:t>
            </w:r>
          </w:p>
        </w:tc>
      </w:tr>
    </w:tbl>
    <w:p w:rsidR="00942DB2" w:rsidRPr="00942DB2" w:rsidRDefault="00942DB2" w:rsidP="00942DB2">
      <w:pPr>
        <w:ind w:firstLine="709"/>
        <w:rPr>
          <w:rFonts w:ascii="Arial" w:hAnsi="Arial" w:cs="Arial"/>
          <w:b/>
          <w:iCs/>
          <w:sz w:val="20"/>
          <w:szCs w:val="20"/>
        </w:rPr>
      </w:pPr>
      <w:bookmarkStart w:id="63" w:name="_Toc29230823"/>
    </w:p>
    <w:p w:rsidR="00942DB2" w:rsidRPr="00942DB2" w:rsidRDefault="00942DB2" w:rsidP="00942DB2">
      <w:pPr>
        <w:ind w:firstLine="709"/>
        <w:rPr>
          <w:rFonts w:ascii="Arial" w:hAnsi="Arial" w:cs="Arial"/>
          <w:bCs/>
          <w:iCs/>
          <w:sz w:val="20"/>
          <w:szCs w:val="20"/>
        </w:rPr>
      </w:pPr>
      <w:bookmarkStart w:id="64" w:name="_Toc115767098"/>
      <w:bookmarkStart w:id="65" w:name="_Toc120362976"/>
      <w:bookmarkStart w:id="66" w:name="_Toc137023199"/>
      <w:r w:rsidRPr="00942DB2">
        <w:rPr>
          <w:rFonts w:ascii="Arial" w:hAnsi="Arial" w:cs="Arial"/>
          <w:b/>
          <w:iCs/>
          <w:sz w:val="20"/>
          <w:szCs w:val="20"/>
        </w:rPr>
        <w:t xml:space="preserve">Таблица </w:t>
      </w:r>
      <w:r w:rsidR="00E85D99">
        <w:rPr>
          <w:rFonts w:ascii="Arial" w:hAnsi="Arial" w:cs="Arial"/>
          <w:b/>
          <w:iCs/>
          <w:sz w:val="20"/>
          <w:szCs w:val="20"/>
        </w:rPr>
        <w:fldChar w:fldCharType="begin"/>
      </w:r>
      <w:r w:rsidR="00E85D99">
        <w:rPr>
          <w:rFonts w:ascii="Arial" w:hAnsi="Arial" w:cs="Arial"/>
          <w:b/>
          <w:iCs/>
          <w:sz w:val="20"/>
          <w:szCs w:val="20"/>
        </w:rPr>
        <w:instrText xml:space="preserve"> STYLEREF 1 \s </w:instrText>
      </w:r>
      <w:r w:rsidR="00E85D99">
        <w:rPr>
          <w:rFonts w:ascii="Arial" w:hAnsi="Arial" w:cs="Arial"/>
          <w:b/>
          <w:iCs/>
          <w:sz w:val="20"/>
          <w:szCs w:val="20"/>
        </w:rPr>
        <w:fldChar w:fldCharType="separate"/>
      </w:r>
      <w:r w:rsidR="00E85D99">
        <w:rPr>
          <w:rFonts w:ascii="Arial" w:hAnsi="Arial" w:cs="Arial"/>
          <w:b/>
          <w:iCs/>
          <w:noProof/>
          <w:sz w:val="20"/>
          <w:szCs w:val="20"/>
        </w:rPr>
        <w:t>2</w:t>
      </w:r>
      <w:r w:rsidR="00E85D99">
        <w:rPr>
          <w:rFonts w:ascii="Arial" w:hAnsi="Arial" w:cs="Arial"/>
          <w:b/>
          <w:iCs/>
          <w:sz w:val="20"/>
          <w:szCs w:val="20"/>
        </w:rPr>
        <w:fldChar w:fldCharType="end"/>
      </w:r>
      <w:r w:rsidR="00E85D99">
        <w:rPr>
          <w:rFonts w:ascii="Arial" w:hAnsi="Arial" w:cs="Arial"/>
          <w:b/>
          <w:iCs/>
          <w:sz w:val="20"/>
          <w:szCs w:val="20"/>
        </w:rPr>
        <w:t>.</w:t>
      </w:r>
      <w:r w:rsidR="00E85D99">
        <w:rPr>
          <w:rFonts w:ascii="Arial" w:hAnsi="Arial" w:cs="Arial"/>
          <w:b/>
          <w:iCs/>
          <w:sz w:val="20"/>
          <w:szCs w:val="20"/>
        </w:rPr>
        <w:fldChar w:fldCharType="begin"/>
      </w:r>
      <w:r w:rsidR="00E85D99">
        <w:rPr>
          <w:rFonts w:ascii="Arial" w:hAnsi="Arial" w:cs="Arial"/>
          <w:b/>
          <w:iCs/>
          <w:sz w:val="20"/>
          <w:szCs w:val="20"/>
        </w:rPr>
        <w:instrText xml:space="preserve"> SEQ Таблица \* ARABIC \s 1 </w:instrText>
      </w:r>
      <w:r w:rsidR="00E85D99">
        <w:rPr>
          <w:rFonts w:ascii="Arial" w:hAnsi="Arial" w:cs="Arial"/>
          <w:b/>
          <w:iCs/>
          <w:sz w:val="20"/>
          <w:szCs w:val="20"/>
        </w:rPr>
        <w:fldChar w:fldCharType="separate"/>
      </w:r>
      <w:r w:rsidR="00E85D99">
        <w:rPr>
          <w:rFonts w:ascii="Arial" w:hAnsi="Arial" w:cs="Arial"/>
          <w:b/>
          <w:iCs/>
          <w:noProof/>
          <w:sz w:val="20"/>
          <w:szCs w:val="20"/>
        </w:rPr>
        <w:t>2</w:t>
      </w:r>
      <w:r w:rsidR="00E85D99">
        <w:rPr>
          <w:rFonts w:ascii="Arial" w:hAnsi="Arial" w:cs="Arial"/>
          <w:b/>
          <w:iCs/>
          <w:sz w:val="20"/>
          <w:szCs w:val="20"/>
        </w:rPr>
        <w:fldChar w:fldCharType="end"/>
      </w:r>
      <w:r w:rsidRPr="00942DB2">
        <w:rPr>
          <w:rFonts w:ascii="Arial" w:hAnsi="Arial" w:cs="Arial"/>
          <w:b/>
          <w:iCs/>
          <w:sz w:val="20"/>
          <w:szCs w:val="20"/>
        </w:rPr>
        <w:t xml:space="preserve"> - </w:t>
      </w:r>
      <w:bookmarkEnd w:id="63"/>
      <w:r w:rsidRPr="00942DB2">
        <w:rPr>
          <w:rFonts w:ascii="Arial" w:hAnsi="Arial" w:cs="Arial"/>
          <w:b/>
          <w:bCs/>
          <w:iCs/>
          <w:sz w:val="20"/>
          <w:szCs w:val="20"/>
        </w:rPr>
        <w:t>Среднемесячная и годовая температура воздуха, °С</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77"/>
        <w:gridCol w:w="693"/>
        <w:gridCol w:w="746"/>
        <w:gridCol w:w="746"/>
        <w:gridCol w:w="746"/>
        <w:gridCol w:w="749"/>
        <w:gridCol w:w="761"/>
        <w:gridCol w:w="729"/>
        <w:gridCol w:w="729"/>
        <w:gridCol w:w="684"/>
        <w:gridCol w:w="719"/>
        <w:gridCol w:w="691"/>
      </w:tblGrid>
      <w:tr w:rsidR="00942DB2" w:rsidRPr="00664109" w:rsidTr="005D3638">
        <w:trPr>
          <w:jc w:val="center"/>
        </w:trPr>
        <w:tc>
          <w:tcPr>
            <w:tcW w:w="361"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I</w:t>
            </w:r>
          </w:p>
        </w:tc>
        <w:tc>
          <w:tcPr>
            <w:tcW w:w="362"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II</w:t>
            </w:r>
          </w:p>
        </w:tc>
        <w:tc>
          <w:tcPr>
            <w:tcW w:w="371"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III</w:t>
            </w:r>
          </w:p>
        </w:tc>
        <w:tc>
          <w:tcPr>
            <w:tcW w:w="399"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IV</w:t>
            </w:r>
          </w:p>
        </w:tc>
        <w:tc>
          <w:tcPr>
            <w:tcW w:w="399"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V</w:t>
            </w:r>
          </w:p>
        </w:tc>
        <w:tc>
          <w:tcPr>
            <w:tcW w:w="399"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VI</w:t>
            </w:r>
          </w:p>
        </w:tc>
        <w:tc>
          <w:tcPr>
            <w:tcW w:w="401"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VII</w:t>
            </w:r>
          </w:p>
        </w:tc>
        <w:tc>
          <w:tcPr>
            <w:tcW w:w="407"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VIII</w:t>
            </w:r>
          </w:p>
        </w:tc>
        <w:tc>
          <w:tcPr>
            <w:tcW w:w="390"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IX</w:t>
            </w:r>
          </w:p>
        </w:tc>
        <w:tc>
          <w:tcPr>
            <w:tcW w:w="390"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X</w:t>
            </w:r>
          </w:p>
        </w:tc>
        <w:tc>
          <w:tcPr>
            <w:tcW w:w="366"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XI</w:t>
            </w:r>
          </w:p>
        </w:tc>
        <w:tc>
          <w:tcPr>
            <w:tcW w:w="385" w:type="pct"/>
          </w:tcPr>
          <w:p w:rsidR="00942DB2" w:rsidRPr="00664109" w:rsidRDefault="00942DB2" w:rsidP="00D13C57">
            <w:pPr>
              <w:jc w:val="center"/>
              <w:rPr>
                <w:rFonts w:ascii="Arial" w:eastAsia="SimSun" w:hAnsi="Arial" w:cs="Arial"/>
                <w:b/>
                <w:sz w:val="20"/>
                <w:szCs w:val="20"/>
                <w:lang w:val="en-US"/>
              </w:rPr>
            </w:pPr>
            <w:r w:rsidRPr="00664109">
              <w:rPr>
                <w:rFonts w:ascii="Arial" w:eastAsia="SimSun" w:hAnsi="Arial" w:cs="Arial"/>
                <w:b/>
                <w:sz w:val="20"/>
                <w:szCs w:val="20"/>
                <w:lang w:val="en-US"/>
              </w:rPr>
              <w:t>XII</w:t>
            </w:r>
          </w:p>
        </w:tc>
        <w:tc>
          <w:tcPr>
            <w:tcW w:w="370" w:type="pct"/>
          </w:tcPr>
          <w:p w:rsidR="00942DB2" w:rsidRPr="00664109" w:rsidRDefault="00942DB2" w:rsidP="00D13C57">
            <w:pPr>
              <w:jc w:val="center"/>
              <w:rPr>
                <w:rFonts w:ascii="Arial" w:eastAsia="SimSun" w:hAnsi="Arial" w:cs="Arial"/>
                <w:b/>
                <w:sz w:val="20"/>
                <w:szCs w:val="20"/>
              </w:rPr>
            </w:pPr>
            <w:r w:rsidRPr="00664109">
              <w:rPr>
                <w:rFonts w:ascii="Arial" w:eastAsia="SimSun" w:hAnsi="Arial" w:cs="Arial"/>
                <w:b/>
                <w:sz w:val="20"/>
                <w:szCs w:val="20"/>
              </w:rPr>
              <w:t>Год</w:t>
            </w:r>
          </w:p>
        </w:tc>
      </w:tr>
      <w:tr w:rsidR="00942DB2" w:rsidRPr="00664109" w:rsidTr="005D3638">
        <w:trPr>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-7.9</w:t>
            </w:r>
          </w:p>
        </w:tc>
        <w:tc>
          <w:tcPr>
            <w:tcW w:w="362"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-7.0</w:t>
            </w:r>
          </w:p>
        </w:tc>
        <w:tc>
          <w:tcPr>
            <w:tcW w:w="371"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1.2</w:t>
            </w:r>
          </w:p>
        </w:tc>
        <w:tc>
          <w:tcPr>
            <w:tcW w:w="399"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11.7</w:t>
            </w:r>
          </w:p>
        </w:tc>
        <w:tc>
          <w:tcPr>
            <w:tcW w:w="399"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19.5</w:t>
            </w:r>
          </w:p>
        </w:tc>
        <w:tc>
          <w:tcPr>
            <w:tcW w:w="399"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25.5</w:t>
            </w:r>
          </w:p>
        </w:tc>
        <w:tc>
          <w:tcPr>
            <w:tcW w:w="401"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27.9</w:t>
            </w:r>
          </w:p>
        </w:tc>
        <w:tc>
          <w:tcPr>
            <w:tcW w:w="407"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26.0</w:t>
            </w:r>
          </w:p>
        </w:tc>
        <w:tc>
          <w:tcPr>
            <w:tcW w:w="390"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18.6</w:t>
            </w:r>
          </w:p>
        </w:tc>
        <w:tc>
          <w:tcPr>
            <w:tcW w:w="390"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10.0</w:t>
            </w:r>
          </w:p>
        </w:tc>
        <w:tc>
          <w:tcPr>
            <w:tcW w:w="366"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0.8</w:t>
            </w:r>
          </w:p>
        </w:tc>
        <w:tc>
          <w:tcPr>
            <w:tcW w:w="385"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-5.6</w:t>
            </w:r>
          </w:p>
        </w:tc>
        <w:tc>
          <w:tcPr>
            <w:tcW w:w="370" w:type="pct"/>
            <w:tcBorders>
              <w:top w:val="single" w:sz="4" w:space="0" w:color="auto"/>
              <w:left w:val="nil"/>
              <w:bottom w:val="single" w:sz="4" w:space="0" w:color="auto"/>
              <w:right w:val="single" w:sz="4" w:space="0" w:color="auto"/>
            </w:tcBorders>
            <w:shd w:val="clear" w:color="auto" w:fill="auto"/>
            <w:vAlign w:val="center"/>
          </w:tcPr>
          <w:p w:rsidR="00942DB2" w:rsidRPr="00664109" w:rsidRDefault="00942DB2" w:rsidP="00D13C57">
            <w:pPr>
              <w:jc w:val="right"/>
              <w:rPr>
                <w:rFonts w:ascii="Arial" w:hAnsi="Arial" w:cs="Arial"/>
                <w:sz w:val="20"/>
                <w:szCs w:val="20"/>
              </w:rPr>
            </w:pPr>
            <w:r w:rsidRPr="00664109">
              <w:rPr>
                <w:rFonts w:ascii="Arial" w:hAnsi="Arial" w:cs="Arial"/>
                <w:sz w:val="20"/>
                <w:szCs w:val="20"/>
              </w:rPr>
              <w:t>10.1</w:t>
            </w:r>
          </w:p>
        </w:tc>
      </w:tr>
    </w:tbl>
    <w:p w:rsidR="00942DB2" w:rsidRPr="00942DB2" w:rsidRDefault="00942DB2" w:rsidP="00942DB2">
      <w:pPr>
        <w:ind w:firstLine="709"/>
        <w:jc w:val="right"/>
        <w:rPr>
          <w:rFonts w:ascii="Arial" w:hAnsi="Arial" w:cs="Arial"/>
          <w:b/>
          <w:sz w:val="20"/>
          <w:szCs w:val="20"/>
        </w:rPr>
      </w:pPr>
    </w:p>
    <w:p w:rsidR="00942DB2" w:rsidRPr="00942DB2" w:rsidRDefault="00942DB2" w:rsidP="00942DB2">
      <w:pPr>
        <w:keepNext/>
        <w:ind w:firstLine="709"/>
        <w:rPr>
          <w:rFonts w:ascii="Arial" w:eastAsia="SimSun" w:hAnsi="Arial" w:cs="Arial"/>
          <w:b/>
          <w:sz w:val="20"/>
          <w:szCs w:val="20"/>
        </w:rPr>
      </w:pPr>
      <w:bookmarkStart w:id="67" w:name="_Toc496276839"/>
      <w:bookmarkStart w:id="68" w:name="_Toc29230824"/>
      <w:bookmarkStart w:id="69" w:name="_Toc115767099"/>
      <w:bookmarkStart w:id="70" w:name="_Toc120362977"/>
      <w:bookmarkStart w:id="71" w:name="_Toc137023200"/>
      <w:r w:rsidRPr="00942DB2">
        <w:rPr>
          <w:rFonts w:ascii="Arial" w:hAnsi="Arial" w:cs="Arial"/>
          <w:b/>
          <w:iCs/>
          <w:sz w:val="20"/>
          <w:szCs w:val="20"/>
        </w:rPr>
        <w:t xml:space="preserve">Таблица </w:t>
      </w:r>
      <w:r w:rsidR="00E85D99">
        <w:rPr>
          <w:rFonts w:ascii="Arial" w:hAnsi="Arial" w:cs="Arial"/>
          <w:b/>
          <w:iCs/>
          <w:sz w:val="20"/>
          <w:szCs w:val="20"/>
        </w:rPr>
        <w:fldChar w:fldCharType="begin"/>
      </w:r>
      <w:r w:rsidR="00E85D99">
        <w:rPr>
          <w:rFonts w:ascii="Arial" w:hAnsi="Arial" w:cs="Arial"/>
          <w:b/>
          <w:iCs/>
          <w:sz w:val="20"/>
          <w:szCs w:val="20"/>
        </w:rPr>
        <w:instrText xml:space="preserve"> STYLEREF 1 \s </w:instrText>
      </w:r>
      <w:r w:rsidR="00E85D99">
        <w:rPr>
          <w:rFonts w:ascii="Arial" w:hAnsi="Arial" w:cs="Arial"/>
          <w:b/>
          <w:iCs/>
          <w:sz w:val="20"/>
          <w:szCs w:val="20"/>
        </w:rPr>
        <w:fldChar w:fldCharType="separate"/>
      </w:r>
      <w:r w:rsidR="00E85D99">
        <w:rPr>
          <w:rFonts w:ascii="Arial" w:hAnsi="Arial" w:cs="Arial"/>
          <w:b/>
          <w:iCs/>
          <w:noProof/>
          <w:sz w:val="20"/>
          <w:szCs w:val="20"/>
        </w:rPr>
        <w:t>2</w:t>
      </w:r>
      <w:r w:rsidR="00E85D99">
        <w:rPr>
          <w:rFonts w:ascii="Arial" w:hAnsi="Arial" w:cs="Arial"/>
          <w:b/>
          <w:iCs/>
          <w:sz w:val="20"/>
          <w:szCs w:val="20"/>
        </w:rPr>
        <w:fldChar w:fldCharType="end"/>
      </w:r>
      <w:r w:rsidR="00E85D99">
        <w:rPr>
          <w:rFonts w:ascii="Arial" w:hAnsi="Arial" w:cs="Arial"/>
          <w:b/>
          <w:iCs/>
          <w:sz w:val="20"/>
          <w:szCs w:val="20"/>
        </w:rPr>
        <w:t>.</w:t>
      </w:r>
      <w:r w:rsidR="00E85D99">
        <w:rPr>
          <w:rFonts w:ascii="Arial" w:hAnsi="Arial" w:cs="Arial"/>
          <w:b/>
          <w:iCs/>
          <w:sz w:val="20"/>
          <w:szCs w:val="20"/>
        </w:rPr>
        <w:fldChar w:fldCharType="begin"/>
      </w:r>
      <w:r w:rsidR="00E85D99">
        <w:rPr>
          <w:rFonts w:ascii="Arial" w:hAnsi="Arial" w:cs="Arial"/>
          <w:b/>
          <w:iCs/>
          <w:sz w:val="20"/>
          <w:szCs w:val="20"/>
        </w:rPr>
        <w:instrText xml:space="preserve"> SEQ Таблица \* ARABIC \s 1 </w:instrText>
      </w:r>
      <w:r w:rsidR="00E85D99">
        <w:rPr>
          <w:rFonts w:ascii="Arial" w:hAnsi="Arial" w:cs="Arial"/>
          <w:b/>
          <w:iCs/>
          <w:sz w:val="20"/>
          <w:szCs w:val="20"/>
        </w:rPr>
        <w:fldChar w:fldCharType="separate"/>
      </w:r>
      <w:r w:rsidR="00E85D99">
        <w:rPr>
          <w:rFonts w:ascii="Arial" w:hAnsi="Arial" w:cs="Arial"/>
          <w:b/>
          <w:iCs/>
          <w:noProof/>
          <w:sz w:val="20"/>
          <w:szCs w:val="20"/>
        </w:rPr>
        <w:t>3</w:t>
      </w:r>
      <w:r w:rsidR="00E85D99">
        <w:rPr>
          <w:rFonts w:ascii="Arial" w:hAnsi="Arial" w:cs="Arial"/>
          <w:b/>
          <w:iCs/>
          <w:sz w:val="20"/>
          <w:szCs w:val="20"/>
        </w:rPr>
        <w:fldChar w:fldCharType="end"/>
      </w:r>
      <w:r w:rsidRPr="00942DB2">
        <w:rPr>
          <w:rFonts w:ascii="Arial" w:hAnsi="Arial" w:cs="Arial"/>
          <w:b/>
          <w:iCs/>
          <w:sz w:val="20"/>
          <w:szCs w:val="20"/>
        </w:rPr>
        <w:t xml:space="preserve"> – </w:t>
      </w:r>
      <w:bookmarkEnd w:id="67"/>
      <w:bookmarkEnd w:id="68"/>
      <w:r w:rsidRPr="00942DB2">
        <w:rPr>
          <w:rFonts w:ascii="Arial" w:eastAsia="SimSun" w:hAnsi="Arial" w:cs="Arial"/>
          <w:b/>
          <w:sz w:val="20"/>
          <w:szCs w:val="20"/>
        </w:rPr>
        <w:t>Средняя месячная и годовая скорость ветра, м\с</w:t>
      </w:r>
      <w:bookmarkEnd w:id="69"/>
      <w:bookmarkEnd w:id="70"/>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701"/>
        <w:gridCol w:w="721"/>
        <w:gridCol w:w="721"/>
        <w:gridCol w:w="721"/>
        <w:gridCol w:w="721"/>
        <w:gridCol w:w="746"/>
        <w:gridCol w:w="772"/>
        <w:gridCol w:w="701"/>
        <w:gridCol w:w="701"/>
        <w:gridCol w:w="710"/>
        <w:gridCol w:w="742"/>
        <w:gridCol w:w="684"/>
      </w:tblGrid>
      <w:tr w:rsidR="00942DB2" w:rsidRPr="00060E75" w:rsidTr="005D3638">
        <w:trPr>
          <w:jc w:val="center"/>
        </w:trPr>
        <w:tc>
          <w:tcPr>
            <w:tcW w:w="376"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I</w:t>
            </w:r>
          </w:p>
        </w:tc>
        <w:tc>
          <w:tcPr>
            <w:tcW w:w="375"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II</w:t>
            </w:r>
          </w:p>
        </w:tc>
        <w:tc>
          <w:tcPr>
            <w:tcW w:w="386"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III</w:t>
            </w:r>
          </w:p>
        </w:tc>
        <w:tc>
          <w:tcPr>
            <w:tcW w:w="386"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IV</w:t>
            </w:r>
          </w:p>
        </w:tc>
        <w:tc>
          <w:tcPr>
            <w:tcW w:w="386"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V</w:t>
            </w:r>
          </w:p>
        </w:tc>
        <w:tc>
          <w:tcPr>
            <w:tcW w:w="386"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VI</w:t>
            </w:r>
          </w:p>
        </w:tc>
        <w:tc>
          <w:tcPr>
            <w:tcW w:w="399"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VII</w:t>
            </w:r>
          </w:p>
        </w:tc>
        <w:tc>
          <w:tcPr>
            <w:tcW w:w="413"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VIII</w:t>
            </w:r>
          </w:p>
        </w:tc>
        <w:tc>
          <w:tcPr>
            <w:tcW w:w="375"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IX</w:t>
            </w:r>
          </w:p>
        </w:tc>
        <w:tc>
          <w:tcPr>
            <w:tcW w:w="375"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X</w:t>
            </w:r>
          </w:p>
        </w:tc>
        <w:tc>
          <w:tcPr>
            <w:tcW w:w="380"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XI</w:t>
            </w:r>
          </w:p>
        </w:tc>
        <w:tc>
          <w:tcPr>
            <w:tcW w:w="397" w:type="pct"/>
          </w:tcPr>
          <w:p w:rsidR="00942DB2" w:rsidRPr="00060E75" w:rsidRDefault="00942DB2" w:rsidP="00D13C57">
            <w:pPr>
              <w:jc w:val="center"/>
              <w:rPr>
                <w:rFonts w:ascii="Arial" w:eastAsia="SimSun" w:hAnsi="Arial" w:cs="Arial"/>
                <w:b/>
                <w:sz w:val="20"/>
                <w:szCs w:val="20"/>
                <w:lang w:val="en-US"/>
              </w:rPr>
            </w:pPr>
            <w:r w:rsidRPr="00060E75">
              <w:rPr>
                <w:rFonts w:ascii="Arial" w:eastAsia="SimSun" w:hAnsi="Arial" w:cs="Arial"/>
                <w:b/>
                <w:sz w:val="20"/>
                <w:szCs w:val="20"/>
                <w:lang w:val="en-US"/>
              </w:rPr>
              <w:t>XII</w:t>
            </w:r>
          </w:p>
        </w:tc>
        <w:tc>
          <w:tcPr>
            <w:tcW w:w="367" w:type="pct"/>
          </w:tcPr>
          <w:p w:rsidR="00942DB2" w:rsidRPr="00060E75" w:rsidRDefault="00942DB2" w:rsidP="00D13C57">
            <w:pPr>
              <w:jc w:val="center"/>
              <w:rPr>
                <w:rFonts w:ascii="Arial" w:eastAsia="SimSun" w:hAnsi="Arial" w:cs="Arial"/>
                <w:b/>
                <w:sz w:val="20"/>
                <w:szCs w:val="20"/>
              </w:rPr>
            </w:pPr>
            <w:r w:rsidRPr="00060E75">
              <w:rPr>
                <w:rFonts w:ascii="Arial" w:eastAsia="SimSun" w:hAnsi="Arial" w:cs="Arial"/>
                <w:b/>
                <w:sz w:val="20"/>
                <w:szCs w:val="20"/>
              </w:rPr>
              <w:t>Год</w:t>
            </w:r>
          </w:p>
        </w:tc>
      </w:tr>
      <w:tr w:rsidR="00942DB2" w:rsidRPr="00060E75" w:rsidTr="005D3638">
        <w:trPr>
          <w:jc w:val="center"/>
        </w:trPr>
        <w:tc>
          <w:tcPr>
            <w:tcW w:w="376"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4.7</w:t>
            </w:r>
          </w:p>
        </w:tc>
        <w:tc>
          <w:tcPr>
            <w:tcW w:w="375"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5.1</w:t>
            </w:r>
          </w:p>
        </w:tc>
        <w:tc>
          <w:tcPr>
            <w:tcW w:w="386"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5.3</w:t>
            </w:r>
          </w:p>
        </w:tc>
        <w:tc>
          <w:tcPr>
            <w:tcW w:w="386"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5.1</w:t>
            </w:r>
          </w:p>
        </w:tc>
        <w:tc>
          <w:tcPr>
            <w:tcW w:w="386"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4.6</w:t>
            </w:r>
          </w:p>
        </w:tc>
        <w:tc>
          <w:tcPr>
            <w:tcW w:w="386"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4.1</w:t>
            </w:r>
          </w:p>
        </w:tc>
        <w:tc>
          <w:tcPr>
            <w:tcW w:w="399"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3.8</w:t>
            </w:r>
          </w:p>
        </w:tc>
        <w:tc>
          <w:tcPr>
            <w:tcW w:w="413"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3.8</w:t>
            </w:r>
          </w:p>
        </w:tc>
        <w:tc>
          <w:tcPr>
            <w:tcW w:w="375"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4.1</w:t>
            </w:r>
          </w:p>
        </w:tc>
        <w:tc>
          <w:tcPr>
            <w:tcW w:w="375"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4.0</w:t>
            </w:r>
          </w:p>
        </w:tc>
        <w:tc>
          <w:tcPr>
            <w:tcW w:w="380"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4.1</w:t>
            </w:r>
          </w:p>
        </w:tc>
        <w:tc>
          <w:tcPr>
            <w:tcW w:w="397"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4.4</w:t>
            </w:r>
          </w:p>
        </w:tc>
        <w:tc>
          <w:tcPr>
            <w:tcW w:w="367" w:type="pct"/>
            <w:tcBorders>
              <w:top w:val="nil"/>
              <w:left w:val="nil"/>
              <w:bottom w:val="single" w:sz="4" w:space="0" w:color="auto"/>
              <w:right w:val="single" w:sz="4" w:space="0" w:color="auto"/>
            </w:tcBorders>
            <w:shd w:val="clear" w:color="auto" w:fill="auto"/>
            <w:vAlign w:val="center"/>
          </w:tcPr>
          <w:p w:rsidR="00942DB2" w:rsidRPr="00664109" w:rsidRDefault="00942DB2" w:rsidP="00D13C57">
            <w:pPr>
              <w:jc w:val="center"/>
              <w:rPr>
                <w:rFonts w:ascii="Arial" w:hAnsi="Arial" w:cs="Arial"/>
                <w:color w:val="000000"/>
                <w:sz w:val="20"/>
                <w:szCs w:val="20"/>
              </w:rPr>
            </w:pPr>
            <w:r w:rsidRPr="00664109">
              <w:rPr>
                <w:rFonts w:ascii="Arial" w:hAnsi="Arial" w:cs="Arial"/>
                <w:color w:val="000000"/>
                <w:sz w:val="20"/>
                <w:szCs w:val="20"/>
              </w:rPr>
              <w:t>4.4</w:t>
            </w:r>
          </w:p>
        </w:tc>
      </w:tr>
    </w:tbl>
    <w:p w:rsidR="00942DB2" w:rsidRPr="00942DB2" w:rsidRDefault="00942DB2" w:rsidP="00942DB2">
      <w:pPr>
        <w:ind w:firstLine="709"/>
        <w:rPr>
          <w:rFonts w:ascii="Arial" w:hAnsi="Arial" w:cs="Arial"/>
          <w:b/>
        </w:rPr>
      </w:pPr>
    </w:p>
    <w:p w:rsidR="00942DB2" w:rsidRPr="00942DB2" w:rsidRDefault="00942DB2" w:rsidP="00942DB2">
      <w:pPr>
        <w:keepNext/>
        <w:ind w:firstLine="709"/>
        <w:rPr>
          <w:rFonts w:ascii="Arial" w:hAnsi="Arial" w:cs="Arial"/>
          <w:b/>
          <w:iCs/>
          <w:sz w:val="20"/>
          <w:szCs w:val="20"/>
        </w:rPr>
      </w:pPr>
      <w:bookmarkStart w:id="72" w:name="_Toc496276840"/>
      <w:bookmarkStart w:id="73" w:name="_Toc115767100"/>
      <w:bookmarkStart w:id="74" w:name="_Toc120362978"/>
      <w:bookmarkStart w:id="75" w:name="_Toc137023201"/>
      <w:bookmarkStart w:id="76" w:name="_Toc29230825"/>
      <w:r w:rsidRPr="00942DB2">
        <w:rPr>
          <w:rFonts w:ascii="Arial" w:hAnsi="Arial" w:cs="Arial"/>
          <w:b/>
          <w:iCs/>
          <w:sz w:val="20"/>
          <w:szCs w:val="20"/>
        </w:rPr>
        <w:t xml:space="preserve">Таблица </w:t>
      </w:r>
      <w:r w:rsidR="00E85D99">
        <w:rPr>
          <w:rFonts w:ascii="Arial" w:hAnsi="Arial" w:cs="Arial"/>
          <w:b/>
          <w:iCs/>
          <w:sz w:val="20"/>
          <w:szCs w:val="20"/>
        </w:rPr>
        <w:fldChar w:fldCharType="begin"/>
      </w:r>
      <w:r w:rsidR="00E85D99">
        <w:rPr>
          <w:rFonts w:ascii="Arial" w:hAnsi="Arial" w:cs="Arial"/>
          <w:b/>
          <w:iCs/>
          <w:sz w:val="20"/>
          <w:szCs w:val="20"/>
        </w:rPr>
        <w:instrText xml:space="preserve"> STYLEREF 1 \s </w:instrText>
      </w:r>
      <w:r w:rsidR="00E85D99">
        <w:rPr>
          <w:rFonts w:ascii="Arial" w:hAnsi="Arial" w:cs="Arial"/>
          <w:b/>
          <w:iCs/>
          <w:sz w:val="20"/>
          <w:szCs w:val="20"/>
        </w:rPr>
        <w:fldChar w:fldCharType="separate"/>
      </w:r>
      <w:r w:rsidR="00E85D99">
        <w:rPr>
          <w:rFonts w:ascii="Arial" w:hAnsi="Arial" w:cs="Arial"/>
          <w:b/>
          <w:iCs/>
          <w:noProof/>
          <w:sz w:val="20"/>
          <w:szCs w:val="20"/>
        </w:rPr>
        <w:t>2</w:t>
      </w:r>
      <w:r w:rsidR="00E85D99">
        <w:rPr>
          <w:rFonts w:ascii="Arial" w:hAnsi="Arial" w:cs="Arial"/>
          <w:b/>
          <w:iCs/>
          <w:sz w:val="20"/>
          <w:szCs w:val="20"/>
        </w:rPr>
        <w:fldChar w:fldCharType="end"/>
      </w:r>
      <w:r w:rsidR="00E85D99">
        <w:rPr>
          <w:rFonts w:ascii="Arial" w:hAnsi="Arial" w:cs="Arial"/>
          <w:b/>
          <w:iCs/>
          <w:sz w:val="20"/>
          <w:szCs w:val="20"/>
        </w:rPr>
        <w:t>.</w:t>
      </w:r>
      <w:r w:rsidR="00E85D99">
        <w:rPr>
          <w:rFonts w:ascii="Arial" w:hAnsi="Arial" w:cs="Arial"/>
          <w:b/>
          <w:iCs/>
          <w:sz w:val="20"/>
          <w:szCs w:val="20"/>
        </w:rPr>
        <w:fldChar w:fldCharType="begin"/>
      </w:r>
      <w:r w:rsidR="00E85D99">
        <w:rPr>
          <w:rFonts w:ascii="Arial" w:hAnsi="Arial" w:cs="Arial"/>
          <w:b/>
          <w:iCs/>
          <w:sz w:val="20"/>
          <w:szCs w:val="20"/>
        </w:rPr>
        <w:instrText xml:space="preserve"> SEQ Таблица \* ARABIC \s 1 </w:instrText>
      </w:r>
      <w:r w:rsidR="00E85D99">
        <w:rPr>
          <w:rFonts w:ascii="Arial" w:hAnsi="Arial" w:cs="Arial"/>
          <w:b/>
          <w:iCs/>
          <w:sz w:val="20"/>
          <w:szCs w:val="20"/>
        </w:rPr>
        <w:fldChar w:fldCharType="separate"/>
      </w:r>
      <w:r w:rsidR="00E85D99">
        <w:rPr>
          <w:rFonts w:ascii="Arial" w:hAnsi="Arial" w:cs="Arial"/>
          <w:b/>
          <w:iCs/>
          <w:noProof/>
          <w:sz w:val="20"/>
          <w:szCs w:val="20"/>
        </w:rPr>
        <w:t>4</w:t>
      </w:r>
      <w:r w:rsidR="00E85D99">
        <w:rPr>
          <w:rFonts w:ascii="Arial" w:hAnsi="Arial" w:cs="Arial"/>
          <w:b/>
          <w:iCs/>
          <w:sz w:val="20"/>
          <w:szCs w:val="20"/>
        </w:rPr>
        <w:fldChar w:fldCharType="end"/>
      </w:r>
      <w:r w:rsidRPr="00942DB2">
        <w:rPr>
          <w:rFonts w:ascii="Arial" w:hAnsi="Arial" w:cs="Arial"/>
          <w:b/>
          <w:iCs/>
          <w:sz w:val="20"/>
          <w:szCs w:val="20"/>
        </w:rPr>
        <w:t xml:space="preserve"> - </w:t>
      </w:r>
      <w:bookmarkEnd w:id="72"/>
      <w:r w:rsidRPr="00942DB2">
        <w:rPr>
          <w:rFonts w:ascii="Arial" w:eastAsia="SimSun" w:hAnsi="Arial" w:cs="Arial"/>
          <w:b/>
          <w:sz w:val="20"/>
          <w:szCs w:val="20"/>
        </w:rPr>
        <w:t>Повторяемость направления ветра и штилей (%)</w:t>
      </w:r>
      <w:bookmarkEnd w:id="73"/>
      <w:bookmarkEnd w:id="74"/>
      <w:bookmarkEnd w:id="75"/>
      <w:r w:rsidRPr="00942DB2">
        <w:rPr>
          <w:rFonts w:ascii="Arial" w:eastAsia="SimSun" w:hAnsi="Arial" w:cs="Arial"/>
          <w:b/>
          <w:sz w:val="20"/>
          <w:szCs w:val="20"/>
        </w:rPr>
        <w:t xml:space="preserve"> </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94"/>
        <w:gridCol w:w="894"/>
        <w:gridCol w:w="893"/>
        <w:gridCol w:w="893"/>
        <w:gridCol w:w="893"/>
        <w:gridCol w:w="772"/>
        <w:gridCol w:w="895"/>
        <w:gridCol w:w="772"/>
        <w:gridCol w:w="890"/>
      </w:tblGrid>
      <w:tr w:rsidR="00942DB2" w:rsidRPr="00060E75" w:rsidTr="005D3638">
        <w:trPr>
          <w:trHeight w:val="100"/>
          <w:jc w:val="center"/>
        </w:trPr>
        <w:tc>
          <w:tcPr>
            <w:tcW w:w="828"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Направление</w:t>
            </w:r>
          </w:p>
        </w:tc>
        <w:tc>
          <w:tcPr>
            <w:tcW w:w="478" w:type="pct"/>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С</w:t>
            </w:r>
          </w:p>
        </w:tc>
        <w:tc>
          <w:tcPr>
            <w:tcW w:w="478"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СВ</w:t>
            </w:r>
          </w:p>
        </w:tc>
        <w:tc>
          <w:tcPr>
            <w:tcW w:w="478"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В</w:t>
            </w:r>
          </w:p>
        </w:tc>
        <w:tc>
          <w:tcPr>
            <w:tcW w:w="478"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ЮВ</w:t>
            </w:r>
          </w:p>
        </w:tc>
        <w:tc>
          <w:tcPr>
            <w:tcW w:w="478"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Ю</w:t>
            </w:r>
          </w:p>
        </w:tc>
        <w:tc>
          <w:tcPr>
            <w:tcW w:w="413"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ЮЗ</w:t>
            </w:r>
          </w:p>
        </w:tc>
        <w:tc>
          <w:tcPr>
            <w:tcW w:w="479"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З</w:t>
            </w:r>
          </w:p>
        </w:tc>
        <w:tc>
          <w:tcPr>
            <w:tcW w:w="413" w:type="pct"/>
            <w:hideMark/>
          </w:tcPr>
          <w:p w:rsidR="00942DB2" w:rsidRPr="00060E75" w:rsidRDefault="00942DB2" w:rsidP="00D13C57">
            <w:pPr>
              <w:shd w:val="clear" w:color="auto" w:fill="FFFFFF"/>
              <w:autoSpaceDE w:val="0"/>
              <w:autoSpaceDN w:val="0"/>
              <w:adjustRightInd w:val="0"/>
              <w:jc w:val="center"/>
              <w:rPr>
                <w:rFonts w:ascii="Arial" w:eastAsia="SimSun" w:hAnsi="Arial" w:cs="Arial"/>
                <w:b/>
                <w:sz w:val="20"/>
                <w:szCs w:val="20"/>
              </w:rPr>
            </w:pPr>
            <w:r w:rsidRPr="00060E75">
              <w:rPr>
                <w:rFonts w:ascii="Arial" w:eastAsia="SimSun" w:hAnsi="Arial" w:cs="Arial"/>
                <w:b/>
                <w:sz w:val="20"/>
                <w:szCs w:val="20"/>
              </w:rPr>
              <w:t>СЗ</w:t>
            </w:r>
          </w:p>
        </w:tc>
        <w:tc>
          <w:tcPr>
            <w:tcW w:w="476" w:type="pct"/>
            <w:hideMark/>
          </w:tcPr>
          <w:p w:rsidR="00942DB2" w:rsidRPr="00060E75" w:rsidRDefault="00942DB2" w:rsidP="00D13C57">
            <w:pPr>
              <w:shd w:val="clear" w:color="auto" w:fill="FFFFFF"/>
              <w:autoSpaceDE w:val="0"/>
              <w:autoSpaceDN w:val="0"/>
              <w:adjustRightInd w:val="0"/>
              <w:rPr>
                <w:rFonts w:ascii="Arial" w:eastAsia="SimSun" w:hAnsi="Arial" w:cs="Arial"/>
                <w:b/>
                <w:sz w:val="20"/>
                <w:szCs w:val="20"/>
              </w:rPr>
            </w:pPr>
            <w:r w:rsidRPr="00060E75">
              <w:rPr>
                <w:rFonts w:ascii="Arial" w:eastAsia="SimSun" w:hAnsi="Arial" w:cs="Arial"/>
                <w:b/>
                <w:sz w:val="20"/>
                <w:szCs w:val="20"/>
              </w:rPr>
              <w:t>Штиль</w:t>
            </w:r>
          </w:p>
        </w:tc>
      </w:tr>
      <w:tr w:rsidR="00942DB2" w:rsidRPr="00060E75" w:rsidTr="005D3638">
        <w:trPr>
          <w:trHeight w:val="220"/>
          <w:jc w:val="center"/>
        </w:trPr>
        <w:tc>
          <w:tcPr>
            <w:tcW w:w="828" w:type="pct"/>
            <w:shd w:val="clear" w:color="auto" w:fill="auto"/>
            <w:vAlign w:val="bottom"/>
          </w:tcPr>
          <w:p w:rsidR="00942DB2" w:rsidRPr="00060E75" w:rsidRDefault="00942DB2" w:rsidP="00D13C57">
            <w:pPr>
              <w:jc w:val="center"/>
              <w:rPr>
                <w:rFonts w:ascii="Arial" w:eastAsia="SimSun" w:hAnsi="Arial" w:cs="Arial"/>
                <w:sz w:val="20"/>
                <w:szCs w:val="20"/>
              </w:rPr>
            </w:pPr>
            <w:r w:rsidRPr="00060E75">
              <w:rPr>
                <w:rFonts w:ascii="Arial" w:eastAsia="SimSun" w:hAnsi="Arial" w:cs="Arial"/>
                <w:sz w:val="20"/>
                <w:szCs w:val="20"/>
              </w:rPr>
              <w:t>Год</w:t>
            </w:r>
          </w:p>
        </w:tc>
        <w:tc>
          <w:tcPr>
            <w:tcW w:w="478"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11</w:t>
            </w:r>
          </w:p>
        </w:tc>
        <w:tc>
          <w:tcPr>
            <w:tcW w:w="478"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11</w:t>
            </w:r>
          </w:p>
        </w:tc>
        <w:tc>
          <w:tcPr>
            <w:tcW w:w="478"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26</w:t>
            </w:r>
          </w:p>
        </w:tc>
        <w:tc>
          <w:tcPr>
            <w:tcW w:w="478"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12</w:t>
            </w:r>
          </w:p>
        </w:tc>
        <w:tc>
          <w:tcPr>
            <w:tcW w:w="478"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9</w:t>
            </w:r>
          </w:p>
        </w:tc>
        <w:tc>
          <w:tcPr>
            <w:tcW w:w="413"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8</w:t>
            </w:r>
          </w:p>
        </w:tc>
        <w:tc>
          <w:tcPr>
            <w:tcW w:w="479"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13</w:t>
            </w:r>
          </w:p>
        </w:tc>
        <w:tc>
          <w:tcPr>
            <w:tcW w:w="413" w:type="pct"/>
            <w:vAlign w:val="center"/>
          </w:tcPr>
          <w:p w:rsidR="00942DB2" w:rsidRPr="00664109" w:rsidRDefault="00942DB2" w:rsidP="00D13C57">
            <w:pPr>
              <w:jc w:val="center"/>
              <w:rPr>
                <w:rFonts w:ascii="Arial" w:hAnsi="Arial" w:cs="Arial"/>
                <w:color w:val="000000"/>
                <w:sz w:val="20"/>
                <w:szCs w:val="20"/>
                <w:lang w:val="kk-KZ"/>
              </w:rPr>
            </w:pPr>
            <w:r w:rsidRPr="00664109">
              <w:rPr>
                <w:rFonts w:ascii="Arial" w:hAnsi="Arial" w:cs="Arial"/>
                <w:color w:val="000000"/>
                <w:sz w:val="20"/>
                <w:szCs w:val="20"/>
                <w:lang w:val="kk-KZ"/>
              </w:rPr>
              <w:t>10</w:t>
            </w:r>
          </w:p>
        </w:tc>
        <w:tc>
          <w:tcPr>
            <w:tcW w:w="476" w:type="pct"/>
            <w:vAlign w:val="center"/>
          </w:tcPr>
          <w:p w:rsidR="00942DB2" w:rsidRPr="00664109" w:rsidRDefault="00942DB2" w:rsidP="00D13C57">
            <w:pPr>
              <w:jc w:val="center"/>
              <w:rPr>
                <w:rFonts w:ascii="Arial" w:hAnsi="Arial" w:cs="Arial"/>
                <w:sz w:val="20"/>
                <w:szCs w:val="20"/>
                <w:lang w:val="kk-KZ"/>
              </w:rPr>
            </w:pPr>
            <w:r w:rsidRPr="00664109">
              <w:rPr>
                <w:rFonts w:ascii="Arial" w:hAnsi="Arial" w:cs="Arial"/>
                <w:sz w:val="20"/>
                <w:szCs w:val="20"/>
                <w:lang w:val="kk-KZ"/>
              </w:rPr>
              <w:t>13</w:t>
            </w:r>
          </w:p>
        </w:tc>
      </w:tr>
    </w:tbl>
    <w:p w:rsidR="00942DB2" w:rsidRPr="00942DB2" w:rsidRDefault="00942DB2" w:rsidP="00942DB2">
      <w:pPr>
        <w:ind w:firstLine="709"/>
        <w:rPr>
          <w:rFonts w:ascii="Arial" w:hAnsi="Arial" w:cs="Arial"/>
          <w:b/>
          <w:sz w:val="20"/>
          <w:szCs w:val="20"/>
        </w:rPr>
      </w:pPr>
    </w:p>
    <w:p w:rsidR="00942DB2" w:rsidRPr="00942DB2" w:rsidRDefault="00942DB2" w:rsidP="00942DB2">
      <w:pPr>
        <w:ind w:firstLine="709"/>
        <w:jc w:val="center"/>
        <w:rPr>
          <w:rFonts w:ascii="Arial" w:hAnsi="Arial" w:cs="Arial"/>
          <w:sz w:val="20"/>
          <w:szCs w:val="20"/>
        </w:rPr>
      </w:pPr>
    </w:p>
    <w:p w:rsidR="00942DB2" w:rsidRPr="00942DB2" w:rsidRDefault="00942DB2" w:rsidP="00D13C57">
      <w:pPr>
        <w:jc w:val="center"/>
        <w:rPr>
          <w:rFonts w:ascii="Arial" w:hAnsi="Arial" w:cs="Arial"/>
          <w:sz w:val="20"/>
          <w:szCs w:val="20"/>
          <w:highlight w:val="yellow"/>
        </w:rPr>
      </w:pPr>
      <w:r w:rsidRPr="00E27A5C">
        <w:rPr>
          <w:noProof/>
        </w:rPr>
        <w:drawing>
          <wp:inline distT="0" distB="0" distL="0" distR="0" wp14:anchorId="619A472C" wp14:editId="76A95B17">
            <wp:extent cx="5048250" cy="2466975"/>
            <wp:effectExtent l="0" t="0" r="0" b="952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2DB2" w:rsidRPr="00942DB2" w:rsidRDefault="00942DB2" w:rsidP="00942DB2">
      <w:pPr>
        <w:spacing w:after="200"/>
        <w:ind w:firstLine="709"/>
        <w:jc w:val="center"/>
        <w:rPr>
          <w:rFonts w:ascii="Arial" w:hAnsi="Arial" w:cs="Arial"/>
          <w:b/>
          <w:iCs/>
          <w:sz w:val="20"/>
          <w:szCs w:val="20"/>
        </w:rPr>
      </w:pPr>
      <w:bookmarkStart w:id="77" w:name="_Toc113262756"/>
      <w:r w:rsidRPr="00942DB2">
        <w:rPr>
          <w:rFonts w:ascii="Arial" w:hAnsi="Arial" w:cs="Arial"/>
          <w:b/>
          <w:iCs/>
          <w:sz w:val="20"/>
          <w:szCs w:val="20"/>
        </w:rPr>
        <w:t xml:space="preserve">Рис. </w:t>
      </w:r>
      <w:r w:rsidRPr="00942DB2">
        <w:rPr>
          <w:rFonts w:ascii="Arial" w:hAnsi="Arial" w:cs="Arial"/>
          <w:b/>
          <w:iCs/>
          <w:sz w:val="20"/>
          <w:szCs w:val="20"/>
        </w:rPr>
        <w:fldChar w:fldCharType="begin"/>
      </w:r>
      <w:r w:rsidRPr="00942DB2">
        <w:rPr>
          <w:rFonts w:ascii="Arial" w:hAnsi="Arial" w:cs="Arial"/>
          <w:b/>
          <w:iCs/>
          <w:sz w:val="20"/>
          <w:szCs w:val="20"/>
        </w:rPr>
        <w:instrText xml:space="preserve"> STYLEREF 1 \s </w:instrText>
      </w:r>
      <w:r w:rsidRPr="00942DB2">
        <w:rPr>
          <w:rFonts w:ascii="Arial" w:hAnsi="Arial" w:cs="Arial"/>
          <w:b/>
          <w:iCs/>
          <w:sz w:val="20"/>
          <w:szCs w:val="20"/>
        </w:rPr>
        <w:fldChar w:fldCharType="separate"/>
      </w:r>
      <w:r w:rsidRPr="00942DB2">
        <w:rPr>
          <w:rFonts w:ascii="Arial" w:hAnsi="Arial" w:cs="Arial"/>
          <w:b/>
          <w:iCs/>
          <w:noProof/>
          <w:sz w:val="20"/>
          <w:szCs w:val="20"/>
        </w:rPr>
        <w:t>3</w:t>
      </w:r>
      <w:r w:rsidRPr="00942DB2">
        <w:rPr>
          <w:rFonts w:ascii="Arial" w:hAnsi="Arial" w:cs="Arial"/>
          <w:b/>
          <w:iCs/>
          <w:sz w:val="20"/>
          <w:szCs w:val="20"/>
        </w:rPr>
        <w:fldChar w:fldCharType="end"/>
      </w:r>
      <w:r w:rsidRPr="00942DB2">
        <w:rPr>
          <w:rFonts w:ascii="Arial" w:hAnsi="Arial" w:cs="Arial"/>
          <w:b/>
          <w:iCs/>
          <w:sz w:val="20"/>
          <w:szCs w:val="20"/>
        </w:rPr>
        <w:t>.</w:t>
      </w:r>
      <w:r w:rsidRPr="00942DB2">
        <w:rPr>
          <w:rFonts w:ascii="Arial" w:hAnsi="Arial" w:cs="Arial"/>
          <w:b/>
          <w:iCs/>
          <w:sz w:val="20"/>
          <w:szCs w:val="20"/>
        </w:rPr>
        <w:fldChar w:fldCharType="begin"/>
      </w:r>
      <w:r w:rsidRPr="00942DB2">
        <w:rPr>
          <w:rFonts w:ascii="Arial" w:hAnsi="Arial" w:cs="Arial"/>
          <w:b/>
          <w:iCs/>
          <w:sz w:val="20"/>
          <w:szCs w:val="20"/>
        </w:rPr>
        <w:instrText xml:space="preserve"> SEQ Рис. \* ARABIC \s 1 </w:instrText>
      </w:r>
      <w:r w:rsidRPr="00942DB2">
        <w:rPr>
          <w:rFonts w:ascii="Arial" w:hAnsi="Arial" w:cs="Arial"/>
          <w:b/>
          <w:iCs/>
          <w:sz w:val="20"/>
          <w:szCs w:val="20"/>
        </w:rPr>
        <w:fldChar w:fldCharType="separate"/>
      </w:r>
      <w:r w:rsidRPr="00942DB2">
        <w:rPr>
          <w:rFonts w:ascii="Arial" w:hAnsi="Arial" w:cs="Arial"/>
          <w:b/>
          <w:iCs/>
          <w:noProof/>
          <w:sz w:val="20"/>
          <w:szCs w:val="20"/>
        </w:rPr>
        <w:t>1</w:t>
      </w:r>
      <w:r w:rsidRPr="00942DB2">
        <w:rPr>
          <w:rFonts w:ascii="Arial" w:hAnsi="Arial" w:cs="Arial"/>
          <w:b/>
          <w:iCs/>
          <w:sz w:val="20"/>
          <w:szCs w:val="20"/>
        </w:rPr>
        <w:fldChar w:fldCharType="end"/>
      </w:r>
      <w:r w:rsidRPr="00942DB2">
        <w:rPr>
          <w:rFonts w:ascii="Arial" w:hAnsi="Arial" w:cs="Arial"/>
          <w:b/>
          <w:iCs/>
          <w:sz w:val="20"/>
          <w:szCs w:val="20"/>
        </w:rPr>
        <w:t xml:space="preserve"> - Роза ветров</w:t>
      </w:r>
      <w:bookmarkEnd w:id="77"/>
    </w:p>
    <w:p w:rsidR="00F332FF" w:rsidRPr="00407E75" w:rsidRDefault="00F332FF" w:rsidP="00F332FF">
      <w:pPr>
        <w:ind w:firstLine="708"/>
        <w:jc w:val="both"/>
        <w:rPr>
          <w:rFonts w:ascii="Arial" w:hAnsi="Arial" w:cs="Arial"/>
          <w:szCs w:val="22"/>
        </w:rPr>
      </w:pPr>
    </w:p>
    <w:p w:rsidR="000C3D6C" w:rsidRPr="00407E75" w:rsidRDefault="000C3D6C" w:rsidP="0001147C">
      <w:pPr>
        <w:pStyle w:val="22"/>
        <w:numPr>
          <w:ilvl w:val="1"/>
          <w:numId w:val="77"/>
        </w:numPr>
        <w:ind w:left="1134" w:hanging="425"/>
        <w:rPr>
          <w:rFonts w:ascii="Arial" w:hAnsi="Arial" w:cs="Arial"/>
          <w:i w:val="0"/>
          <w:sz w:val="24"/>
          <w:szCs w:val="24"/>
        </w:rPr>
      </w:pPr>
      <w:bookmarkStart w:id="78" w:name="_Toc137023009"/>
      <w:r w:rsidRPr="00407E75">
        <w:rPr>
          <w:rFonts w:ascii="Arial" w:hAnsi="Arial" w:cs="Arial"/>
          <w:i w:val="0"/>
          <w:sz w:val="24"/>
          <w:szCs w:val="24"/>
        </w:rPr>
        <w:t>Современное состояние атмосферного воздуха</w:t>
      </w:r>
      <w:bookmarkEnd w:id="56"/>
      <w:bookmarkEnd w:id="57"/>
      <w:bookmarkEnd w:id="58"/>
      <w:bookmarkEnd w:id="59"/>
      <w:bookmarkEnd w:id="78"/>
    </w:p>
    <w:p w:rsidR="00094D96" w:rsidRDefault="00094D96" w:rsidP="001B1DF6">
      <w:pPr>
        <w:ind w:firstLine="709"/>
        <w:jc w:val="both"/>
        <w:rPr>
          <w:rFonts w:ascii="Arial" w:hAnsi="Arial" w:cs="Arial"/>
        </w:rPr>
      </w:pPr>
      <w:r w:rsidRPr="00407E75">
        <w:rPr>
          <w:rFonts w:ascii="Arial" w:hAnsi="Arial" w:cs="Arial"/>
        </w:rPr>
        <w:t xml:space="preserve">Для АО «Эмбамунайгаз» в соответствии с требованиями природоохранного законодательства РК специалистами Атырауского филиала ТОО «КМГ Инжиниринг» была разработана программа Производственного экологического контроля окружающей среды, установившая общие требования к ведению </w:t>
      </w:r>
      <w:r w:rsidRPr="00407E75">
        <w:rPr>
          <w:rFonts w:ascii="Arial" w:hAnsi="Arial" w:cs="Arial"/>
        </w:rPr>
        <w:lastRenderedPageBreak/>
        <w:t>производственного мониторинга за состоянием компонентов окружающей среды в процессе производственной деятельности АО «Эмбамунайгаз».</w:t>
      </w:r>
    </w:p>
    <w:p w:rsidR="00311459" w:rsidRPr="00311459" w:rsidRDefault="00311459" w:rsidP="00311459">
      <w:pPr>
        <w:ind w:firstLine="708"/>
        <w:jc w:val="both"/>
        <w:rPr>
          <w:rFonts w:ascii="Arial" w:hAnsi="Arial" w:cs="Arial"/>
        </w:rPr>
      </w:pPr>
      <w:r w:rsidRPr="00311459">
        <w:rPr>
          <w:rFonts w:ascii="Arial" w:hAnsi="Arial" w:cs="Arial"/>
        </w:rPr>
        <w:t xml:space="preserve">Для оценки влияния производственной деятельности на атмосферный воздух на месторождении </w:t>
      </w:r>
      <w:r>
        <w:rPr>
          <w:rFonts w:ascii="Arial" w:hAnsi="Arial" w:cs="Arial"/>
          <w:lang w:val="kk-KZ"/>
        </w:rPr>
        <w:t>Западная Прорва</w:t>
      </w:r>
      <w:r w:rsidRPr="00311459">
        <w:rPr>
          <w:rFonts w:ascii="Arial" w:hAnsi="Arial" w:cs="Arial"/>
        </w:rPr>
        <w:t xml:space="preserve"> проводились замеры содержания загрязняющих веществ в атмосферном воздухе на границе санитарно-защитной зоны предприятия.</w:t>
      </w:r>
    </w:p>
    <w:p w:rsidR="009E79B0" w:rsidRPr="00407E75" w:rsidRDefault="009E79B0" w:rsidP="009E79B0">
      <w:pPr>
        <w:ind w:firstLine="708"/>
        <w:jc w:val="both"/>
        <w:rPr>
          <w:rFonts w:ascii="Arial" w:hAnsi="Arial" w:cs="Arial"/>
        </w:rPr>
      </w:pPr>
      <w:r w:rsidRPr="00407E75">
        <w:rPr>
          <w:rFonts w:ascii="Arial" w:hAnsi="Arial" w:cs="Arial"/>
        </w:rPr>
        <w:t>Результаты анализов отобранных проб атмосферного воздуха на границе СЗЗ приведены</w:t>
      </w:r>
      <w:r w:rsidRPr="00407E75">
        <w:rPr>
          <w:rFonts w:ascii="Arial" w:hAnsi="Arial" w:cs="Arial"/>
          <w:lang w:val="kk-KZ"/>
        </w:rPr>
        <w:t xml:space="preserve"> </w:t>
      </w:r>
      <w:r w:rsidRPr="00407E75">
        <w:rPr>
          <w:rFonts w:ascii="Arial" w:hAnsi="Arial" w:cs="Arial"/>
        </w:rPr>
        <w:t>в таблице 2.</w:t>
      </w:r>
      <w:r w:rsidR="00494100">
        <w:rPr>
          <w:rFonts w:ascii="Arial" w:hAnsi="Arial" w:cs="Arial"/>
        </w:rPr>
        <w:t>5</w:t>
      </w:r>
      <w:r w:rsidRPr="00407E75">
        <w:rPr>
          <w:rFonts w:ascii="Arial" w:hAnsi="Arial" w:cs="Arial"/>
        </w:rPr>
        <w:t xml:space="preserve">.    </w:t>
      </w:r>
    </w:p>
    <w:p w:rsidR="009E79B0" w:rsidRPr="00407E75" w:rsidRDefault="009E79B0" w:rsidP="009E79B0">
      <w:pPr>
        <w:ind w:firstLine="708"/>
        <w:jc w:val="both"/>
        <w:rPr>
          <w:rFonts w:ascii="Arial" w:hAnsi="Arial" w:cs="Arial"/>
        </w:rPr>
      </w:pPr>
      <w:r w:rsidRPr="00407E75">
        <w:rPr>
          <w:rFonts w:ascii="Arial" w:hAnsi="Arial" w:cs="Arial"/>
        </w:rPr>
        <w:t xml:space="preserve">                </w:t>
      </w:r>
    </w:p>
    <w:p w:rsidR="000C3D6C" w:rsidRPr="00407E75" w:rsidRDefault="00B40E7A" w:rsidP="00494100">
      <w:pPr>
        <w:pStyle w:val="affd"/>
        <w:spacing w:before="0" w:after="0"/>
        <w:ind w:firstLine="708"/>
        <w:jc w:val="both"/>
        <w:rPr>
          <w:rFonts w:ascii="Arial" w:hAnsi="Arial" w:cs="Arial"/>
          <w:lang w:val="kk-KZ"/>
        </w:rPr>
      </w:pPr>
      <w:bookmarkStart w:id="79" w:name="_Toc137023202"/>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0C3D6C" w:rsidRPr="00407E75">
        <w:rPr>
          <w:rFonts w:ascii="Arial" w:hAnsi="Arial" w:cs="Arial"/>
        </w:rPr>
        <w:t>-Результаты мониторинга качества атмосферного воздуха на границе СЗЗ за 202</w:t>
      </w:r>
      <w:r w:rsidR="0024658B" w:rsidRPr="00407E75">
        <w:rPr>
          <w:rFonts w:ascii="Arial" w:hAnsi="Arial" w:cs="Arial"/>
          <w:lang w:val="kk-KZ"/>
        </w:rPr>
        <w:t>2</w:t>
      </w:r>
      <w:r w:rsidR="000C3D6C" w:rsidRPr="00407E75">
        <w:rPr>
          <w:rFonts w:ascii="Arial" w:hAnsi="Arial" w:cs="Arial"/>
          <w:lang w:val="kk-KZ"/>
        </w:rPr>
        <w:t>г</w:t>
      </w:r>
      <w:bookmarkEnd w:id="79"/>
    </w:p>
    <w:tbl>
      <w:tblPr>
        <w:tblW w:w="5205"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632"/>
        <w:gridCol w:w="815"/>
        <w:gridCol w:w="815"/>
        <w:gridCol w:w="854"/>
        <w:gridCol w:w="852"/>
        <w:gridCol w:w="852"/>
        <w:gridCol w:w="1420"/>
        <w:gridCol w:w="1554"/>
      </w:tblGrid>
      <w:tr w:rsidR="00494100" w:rsidRPr="00407E75" w:rsidTr="00494100">
        <w:trPr>
          <w:trHeight w:val="826"/>
        </w:trPr>
        <w:tc>
          <w:tcPr>
            <w:tcW w:w="479" w:type="pct"/>
            <w:vMerge w:val="restart"/>
            <w:shd w:val="clear" w:color="auto" w:fill="auto"/>
            <w:vAlign w:val="center"/>
          </w:tcPr>
          <w:p w:rsidR="00494100" w:rsidRPr="00407E75" w:rsidRDefault="00494100" w:rsidP="001B1DF6">
            <w:pPr>
              <w:jc w:val="center"/>
              <w:rPr>
                <w:rFonts w:ascii="Arial" w:eastAsia="Calibri" w:hAnsi="Arial" w:cs="Arial"/>
                <w:b/>
                <w:sz w:val="20"/>
                <w:szCs w:val="20"/>
              </w:rPr>
            </w:pPr>
            <w:r w:rsidRPr="00407E75">
              <w:rPr>
                <w:rFonts w:ascii="Arial" w:eastAsia="Calibri" w:hAnsi="Arial" w:cs="Arial"/>
                <w:b/>
                <w:sz w:val="20"/>
                <w:szCs w:val="20"/>
              </w:rPr>
              <w:t>Точка отбора проб</w:t>
            </w:r>
          </w:p>
        </w:tc>
        <w:tc>
          <w:tcPr>
            <w:tcW w:w="839" w:type="pct"/>
            <w:vMerge w:val="restart"/>
            <w:shd w:val="clear" w:color="auto" w:fill="auto"/>
            <w:vAlign w:val="center"/>
          </w:tcPr>
          <w:p w:rsidR="00494100" w:rsidRPr="00407E75" w:rsidRDefault="00494100" w:rsidP="001B1DF6">
            <w:pPr>
              <w:jc w:val="center"/>
              <w:rPr>
                <w:rFonts w:ascii="Arial" w:eastAsia="Calibri" w:hAnsi="Arial" w:cs="Arial"/>
                <w:b/>
                <w:sz w:val="20"/>
                <w:szCs w:val="20"/>
              </w:rPr>
            </w:pPr>
            <w:r w:rsidRPr="00407E75">
              <w:rPr>
                <w:rFonts w:ascii="Arial" w:eastAsia="Calibri" w:hAnsi="Arial" w:cs="Arial"/>
                <w:b/>
                <w:sz w:val="20"/>
                <w:szCs w:val="20"/>
              </w:rPr>
              <w:t>Наименование загрязняющих веществ</w:t>
            </w:r>
          </w:p>
        </w:tc>
        <w:tc>
          <w:tcPr>
            <w:tcW w:w="419" w:type="pct"/>
            <w:vMerge w:val="restart"/>
            <w:shd w:val="clear" w:color="auto" w:fill="auto"/>
            <w:vAlign w:val="center"/>
          </w:tcPr>
          <w:p w:rsidR="00494100" w:rsidRPr="00407E75" w:rsidRDefault="00494100" w:rsidP="001B1DF6">
            <w:pPr>
              <w:jc w:val="center"/>
              <w:rPr>
                <w:rFonts w:ascii="Arial" w:eastAsia="Calibri" w:hAnsi="Arial" w:cs="Arial"/>
                <w:b/>
                <w:sz w:val="20"/>
                <w:szCs w:val="20"/>
              </w:rPr>
            </w:pPr>
            <w:r w:rsidRPr="00407E75">
              <w:rPr>
                <w:rFonts w:ascii="Arial" w:eastAsia="Calibri" w:hAnsi="Arial" w:cs="Arial"/>
                <w:b/>
                <w:sz w:val="20"/>
                <w:szCs w:val="20"/>
              </w:rPr>
              <w:t>Норма ПДК м.р. мг/м</w:t>
            </w:r>
            <w:r w:rsidRPr="00407E75">
              <w:rPr>
                <w:rFonts w:ascii="Arial" w:eastAsia="Calibri" w:hAnsi="Arial" w:cs="Arial"/>
                <w:b/>
                <w:sz w:val="20"/>
                <w:szCs w:val="20"/>
                <w:vertAlign w:val="superscript"/>
              </w:rPr>
              <w:t>3</w:t>
            </w:r>
          </w:p>
        </w:tc>
        <w:tc>
          <w:tcPr>
            <w:tcW w:w="1733" w:type="pct"/>
            <w:gridSpan w:val="4"/>
            <w:shd w:val="clear" w:color="auto" w:fill="auto"/>
            <w:vAlign w:val="center"/>
          </w:tcPr>
          <w:p w:rsidR="00494100" w:rsidRPr="00407E75" w:rsidRDefault="00494100" w:rsidP="001B1DF6">
            <w:pPr>
              <w:jc w:val="center"/>
              <w:rPr>
                <w:rFonts w:ascii="Arial" w:hAnsi="Arial" w:cs="Arial"/>
                <w:b/>
                <w:sz w:val="20"/>
                <w:szCs w:val="20"/>
              </w:rPr>
            </w:pPr>
            <w:r w:rsidRPr="00407E75">
              <w:rPr>
                <w:rFonts w:ascii="Arial" w:hAnsi="Arial" w:cs="Arial"/>
                <w:b/>
                <w:sz w:val="20"/>
                <w:szCs w:val="20"/>
              </w:rPr>
              <w:t xml:space="preserve">Фактическая концентрация, </w:t>
            </w:r>
          </w:p>
          <w:p w:rsidR="00494100" w:rsidRPr="00407E75" w:rsidRDefault="00494100" w:rsidP="001B1DF6">
            <w:pPr>
              <w:jc w:val="center"/>
              <w:rPr>
                <w:rFonts w:ascii="Arial" w:eastAsia="Calibri" w:hAnsi="Arial" w:cs="Arial"/>
                <w:b/>
                <w:sz w:val="20"/>
                <w:szCs w:val="20"/>
              </w:rPr>
            </w:pPr>
            <w:r w:rsidRPr="00407E75">
              <w:rPr>
                <w:rFonts w:ascii="Arial" w:hAnsi="Arial" w:cs="Arial"/>
                <w:b/>
                <w:sz w:val="20"/>
                <w:szCs w:val="20"/>
              </w:rPr>
              <w:t>мг/ м</w:t>
            </w:r>
            <w:r w:rsidRPr="00407E75">
              <w:rPr>
                <w:rFonts w:ascii="Arial" w:hAnsi="Arial" w:cs="Arial"/>
                <w:b/>
                <w:sz w:val="20"/>
                <w:szCs w:val="20"/>
                <w:vertAlign w:val="superscript"/>
              </w:rPr>
              <w:t>3</w:t>
            </w:r>
          </w:p>
        </w:tc>
        <w:tc>
          <w:tcPr>
            <w:tcW w:w="730" w:type="pct"/>
            <w:vMerge w:val="restart"/>
            <w:shd w:val="clear" w:color="auto" w:fill="auto"/>
            <w:vAlign w:val="center"/>
          </w:tcPr>
          <w:p w:rsidR="00494100" w:rsidRPr="00407E75" w:rsidRDefault="00494100" w:rsidP="001B1DF6">
            <w:pPr>
              <w:jc w:val="center"/>
              <w:rPr>
                <w:rFonts w:ascii="Arial" w:eastAsia="Calibri" w:hAnsi="Arial" w:cs="Arial"/>
                <w:b/>
                <w:sz w:val="20"/>
                <w:szCs w:val="20"/>
              </w:rPr>
            </w:pPr>
            <w:r w:rsidRPr="00407E75">
              <w:rPr>
                <w:rFonts w:ascii="Arial" w:eastAsia="Calibri" w:hAnsi="Arial" w:cs="Arial"/>
                <w:b/>
                <w:sz w:val="20"/>
                <w:szCs w:val="20"/>
              </w:rPr>
              <w:t>Наличие превышения ПДК</w:t>
            </w:r>
          </w:p>
        </w:tc>
        <w:tc>
          <w:tcPr>
            <w:tcW w:w="800" w:type="pct"/>
            <w:vMerge w:val="restart"/>
            <w:shd w:val="clear" w:color="auto" w:fill="auto"/>
            <w:vAlign w:val="center"/>
          </w:tcPr>
          <w:p w:rsidR="00494100" w:rsidRPr="00407E75" w:rsidRDefault="00494100" w:rsidP="001B1DF6">
            <w:pPr>
              <w:jc w:val="center"/>
              <w:rPr>
                <w:rFonts w:ascii="Arial" w:eastAsia="Calibri" w:hAnsi="Arial" w:cs="Arial"/>
                <w:b/>
                <w:sz w:val="20"/>
                <w:szCs w:val="20"/>
              </w:rPr>
            </w:pPr>
            <w:r w:rsidRPr="00407E75">
              <w:rPr>
                <w:rFonts w:ascii="Arial" w:eastAsia="Calibri" w:hAnsi="Arial" w:cs="Arial"/>
                <w:b/>
                <w:sz w:val="20"/>
                <w:szCs w:val="20"/>
              </w:rPr>
              <w:t>Предложения по устранению нарушений и улучшению экологической обстановки</w:t>
            </w:r>
          </w:p>
        </w:tc>
      </w:tr>
      <w:tr w:rsidR="00494100" w:rsidRPr="00407E75" w:rsidTr="00494100">
        <w:tblPrEx>
          <w:tblLook w:val="00A0" w:firstRow="1" w:lastRow="0" w:firstColumn="1" w:lastColumn="0" w:noHBand="0" w:noVBand="0"/>
        </w:tblPrEx>
        <w:tc>
          <w:tcPr>
            <w:tcW w:w="479" w:type="pct"/>
            <w:vMerge/>
          </w:tcPr>
          <w:p w:rsidR="00494100" w:rsidRPr="00DF681E" w:rsidRDefault="00494100" w:rsidP="00311459">
            <w:pPr>
              <w:jc w:val="center"/>
              <w:rPr>
                <w:rFonts w:ascii="Arial" w:eastAsia="Calibri" w:hAnsi="Arial" w:cs="Arial"/>
                <w:sz w:val="20"/>
                <w:szCs w:val="20"/>
              </w:rPr>
            </w:pPr>
          </w:p>
        </w:tc>
        <w:tc>
          <w:tcPr>
            <w:tcW w:w="839" w:type="pct"/>
            <w:vMerge/>
          </w:tcPr>
          <w:p w:rsidR="00494100" w:rsidRPr="00DF681E" w:rsidRDefault="00494100" w:rsidP="00311459">
            <w:pPr>
              <w:jc w:val="center"/>
              <w:rPr>
                <w:rFonts w:ascii="Arial" w:eastAsia="Calibri" w:hAnsi="Arial" w:cs="Arial"/>
                <w:sz w:val="20"/>
                <w:szCs w:val="20"/>
              </w:rPr>
            </w:pPr>
          </w:p>
        </w:tc>
        <w:tc>
          <w:tcPr>
            <w:tcW w:w="419" w:type="pct"/>
            <w:vMerge/>
            <w:vAlign w:val="center"/>
          </w:tcPr>
          <w:p w:rsidR="00494100" w:rsidRPr="00407E75" w:rsidRDefault="00494100" w:rsidP="00311459">
            <w:pPr>
              <w:jc w:val="center"/>
              <w:rPr>
                <w:rFonts w:ascii="Arial" w:hAnsi="Arial" w:cs="Arial"/>
                <w:sz w:val="20"/>
                <w:szCs w:val="20"/>
              </w:rPr>
            </w:pPr>
          </w:p>
        </w:tc>
        <w:tc>
          <w:tcPr>
            <w:tcW w:w="419" w:type="pct"/>
          </w:tcPr>
          <w:p w:rsidR="00494100" w:rsidRPr="00407E75" w:rsidRDefault="00494100" w:rsidP="00311459">
            <w:pPr>
              <w:pStyle w:val="affff1"/>
              <w:spacing w:line="276" w:lineRule="auto"/>
              <w:jc w:val="center"/>
              <w:rPr>
                <w:rFonts w:ascii="Arial" w:hAnsi="Arial" w:cs="Arial"/>
                <w:b/>
                <w:sz w:val="20"/>
                <w:szCs w:val="20"/>
                <w:lang w:val="kk-KZ"/>
              </w:rPr>
            </w:pPr>
            <w:r w:rsidRPr="00407E75">
              <w:rPr>
                <w:rFonts w:ascii="Arial" w:hAnsi="Arial" w:cs="Arial"/>
                <w:b/>
                <w:sz w:val="20"/>
                <w:szCs w:val="20"/>
                <w:lang w:val="kk-KZ"/>
              </w:rPr>
              <w:t>1 кв</w:t>
            </w:r>
          </w:p>
        </w:tc>
        <w:tc>
          <w:tcPr>
            <w:tcW w:w="439" w:type="pct"/>
          </w:tcPr>
          <w:p w:rsidR="00494100" w:rsidRPr="00407E75" w:rsidRDefault="00494100" w:rsidP="00311459">
            <w:pPr>
              <w:jc w:val="center"/>
              <w:rPr>
                <w:rFonts w:ascii="Arial" w:eastAsia="Calibri" w:hAnsi="Arial" w:cs="Arial"/>
                <w:b/>
                <w:sz w:val="20"/>
                <w:szCs w:val="20"/>
                <w:lang w:val="kk-KZ"/>
              </w:rPr>
            </w:pPr>
            <w:r w:rsidRPr="00407E75">
              <w:rPr>
                <w:rFonts w:ascii="Arial" w:eastAsia="Calibri" w:hAnsi="Arial" w:cs="Arial"/>
                <w:b/>
                <w:sz w:val="20"/>
                <w:szCs w:val="20"/>
                <w:lang w:val="kk-KZ"/>
              </w:rPr>
              <w:t>2 кв</w:t>
            </w:r>
          </w:p>
        </w:tc>
        <w:tc>
          <w:tcPr>
            <w:tcW w:w="438" w:type="pct"/>
          </w:tcPr>
          <w:p w:rsidR="00494100" w:rsidRPr="00407E75" w:rsidRDefault="00494100" w:rsidP="00311459">
            <w:pPr>
              <w:jc w:val="center"/>
              <w:rPr>
                <w:rFonts w:ascii="Arial" w:eastAsia="Calibri" w:hAnsi="Arial" w:cs="Arial"/>
                <w:b/>
                <w:sz w:val="20"/>
                <w:szCs w:val="20"/>
                <w:lang w:val="kk-KZ"/>
              </w:rPr>
            </w:pPr>
            <w:r w:rsidRPr="00407E75">
              <w:rPr>
                <w:rFonts w:ascii="Arial" w:eastAsia="Calibri" w:hAnsi="Arial" w:cs="Arial"/>
                <w:b/>
                <w:sz w:val="20"/>
                <w:szCs w:val="20"/>
                <w:lang w:val="kk-KZ"/>
              </w:rPr>
              <w:t>3 кв</w:t>
            </w:r>
          </w:p>
        </w:tc>
        <w:tc>
          <w:tcPr>
            <w:tcW w:w="438" w:type="pct"/>
          </w:tcPr>
          <w:p w:rsidR="00494100" w:rsidRPr="00407E75" w:rsidRDefault="00494100" w:rsidP="00311459">
            <w:pPr>
              <w:jc w:val="center"/>
              <w:rPr>
                <w:rFonts w:ascii="Arial" w:eastAsia="Calibri" w:hAnsi="Arial" w:cs="Arial"/>
                <w:b/>
                <w:sz w:val="20"/>
                <w:szCs w:val="20"/>
                <w:lang w:val="kk-KZ"/>
              </w:rPr>
            </w:pPr>
            <w:r w:rsidRPr="00407E75">
              <w:rPr>
                <w:rFonts w:ascii="Arial" w:eastAsia="Calibri" w:hAnsi="Arial" w:cs="Arial"/>
                <w:b/>
                <w:sz w:val="20"/>
                <w:szCs w:val="20"/>
                <w:lang w:val="kk-KZ"/>
              </w:rPr>
              <w:t>4 кв</w:t>
            </w:r>
          </w:p>
        </w:tc>
        <w:tc>
          <w:tcPr>
            <w:tcW w:w="730" w:type="pct"/>
            <w:vMerge/>
          </w:tcPr>
          <w:p w:rsidR="00494100" w:rsidRPr="00407E75" w:rsidRDefault="00494100" w:rsidP="00311459">
            <w:pPr>
              <w:jc w:val="center"/>
              <w:rPr>
                <w:rFonts w:ascii="Arial" w:eastAsia="Calibri" w:hAnsi="Arial" w:cs="Arial"/>
                <w:sz w:val="20"/>
                <w:szCs w:val="20"/>
              </w:rPr>
            </w:pPr>
          </w:p>
        </w:tc>
        <w:tc>
          <w:tcPr>
            <w:tcW w:w="800" w:type="pct"/>
            <w:vMerge/>
          </w:tcPr>
          <w:p w:rsidR="00494100" w:rsidRPr="00407E75" w:rsidRDefault="00494100" w:rsidP="00311459">
            <w:pPr>
              <w:jc w:val="center"/>
              <w:rPr>
                <w:rFonts w:ascii="Arial" w:eastAsia="Calibri" w:hAnsi="Arial" w:cs="Arial"/>
                <w:sz w:val="20"/>
                <w:szCs w:val="20"/>
              </w:rPr>
            </w:pPr>
          </w:p>
        </w:tc>
      </w:tr>
      <w:tr w:rsidR="00311459" w:rsidRPr="00407E75" w:rsidTr="00494100">
        <w:tblPrEx>
          <w:tblLook w:val="00A0" w:firstRow="1" w:lastRow="0" w:firstColumn="1" w:lastColumn="0" w:noHBand="0" w:noVBand="0"/>
        </w:tblPrEx>
        <w:tc>
          <w:tcPr>
            <w:tcW w:w="479" w:type="pct"/>
            <w:vMerge w:val="restart"/>
          </w:tcPr>
          <w:p w:rsidR="00311459" w:rsidRPr="00407E75" w:rsidRDefault="00311459" w:rsidP="00311459">
            <w:pPr>
              <w:jc w:val="center"/>
              <w:rPr>
                <w:rFonts w:ascii="Arial" w:eastAsia="Calibri" w:hAnsi="Arial" w:cs="Arial"/>
                <w:sz w:val="20"/>
                <w:szCs w:val="20"/>
              </w:rPr>
            </w:pPr>
            <w:r w:rsidRPr="00407E75">
              <w:rPr>
                <w:rFonts w:ascii="Arial" w:eastAsia="Calibri" w:hAnsi="Arial" w:cs="Arial"/>
                <w:sz w:val="20"/>
                <w:szCs w:val="20"/>
                <w:lang w:val="en-US"/>
              </w:rPr>
              <w:t>Граница СЗЗ</w:t>
            </w:r>
          </w:p>
          <w:p w:rsidR="00311459" w:rsidRPr="00407E75" w:rsidRDefault="00311459" w:rsidP="00311459">
            <w:pPr>
              <w:jc w:val="center"/>
              <w:rPr>
                <w:rFonts w:ascii="Arial" w:eastAsia="Calibri" w:hAnsi="Arial" w:cs="Arial"/>
                <w:sz w:val="20"/>
                <w:szCs w:val="20"/>
                <w:lang w:val="en-US"/>
              </w:rPr>
            </w:pPr>
            <w:r w:rsidRPr="00311459">
              <w:rPr>
                <w:rFonts w:ascii="Arial" w:eastAsia="Calibri" w:hAnsi="Arial" w:cs="Arial"/>
                <w:sz w:val="20"/>
                <w:szCs w:val="20"/>
                <w:lang w:val="kk-KZ"/>
              </w:rPr>
              <w:t>П-4-01</w:t>
            </w:r>
          </w:p>
        </w:tc>
        <w:tc>
          <w:tcPr>
            <w:tcW w:w="839" w:type="pct"/>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Диоксид азота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0,2</w:t>
            </w:r>
          </w:p>
        </w:tc>
        <w:tc>
          <w:tcPr>
            <w:tcW w:w="419" w:type="pct"/>
          </w:tcPr>
          <w:p w:rsidR="00311459" w:rsidRPr="00923176" w:rsidRDefault="00311459" w:rsidP="00494100">
            <w:pPr>
              <w:pStyle w:val="affff1"/>
              <w:spacing w:line="276" w:lineRule="auto"/>
              <w:jc w:val="center"/>
              <w:rPr>
                <w:rFonts w:ascii="Arial" w:hAnsi="Arial" w:cs="Arial"/>
                <w:sz w:val="18"/>
                <w:szCs w:val="18"/>
              </w:rPr>
            </w:pPr>
            <w:r>
              <w:rPr>
                <w:rFonts w:ascii="Arial" w:hAnsi="Arial" w:cs="Arial"/>
                <w:sz w:val="18"/>
                <w:szCs w:val="18"/>
              </w:rPr>
              <w:t>0,004</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0,004</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0,004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0,004</w:t>
            </w:r>
          </w:p>
        </w:tc>
        <w:tc>
          <w:tcPr>
            <w:tcW w:w="730" w:type="pct"/>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Оксид азота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0,4</w:t>
            </w:r>
          </w:p>
        </w:tc>
        <w:tc>
          <w:tcPr>
            <w:tcW w:w="419" w:type="pct"/>
          </w:tcPr>
          <w:p w:rsidR="00311459" w:rsidRPr="00923176" w:rsidRDefault="00311459" w:rsidP="00494100">
            <w:pPr>
              <w:pStyle w:val="affff1"/>
              <w:spacing w:line="276" w:lineRule="auto"/>
              <w:jc w:val="center"/>
              <w:rPr>
                <w:rFonts w:ascii="Arial" w:hAnsi="Arial" w:cs="Arial"/>
                <w:sz w:val="18"/>
                <w:szCs w:val="18"/>
              </w:rPr>
            </w:pPr>
            <w:r>
              <w:rPr>
                <w:rFonts w:ascii="Arial" w:hAnsi="Arial" w:cs="Arial"/>
                <w:sz w:val="18"/>
                <w:szCs w:val="18"/>
              </w:rPr>
              <w:t>0,003</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0,003</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0,003</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0,003</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Диоксид серы</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0,5</w:t>
            </w:r>
          </w:p>
        </w:tc>
        <w:tc>
          <w:tcPr>
            <w:tcW w:w="419" w:type="pct"/>
          </w:tcPr>
          <w:p w:rsidR="00311459" w:rsidRPr="00923176" w:rsidRDefault="00311459" w:rsidP="00494100">
            <w:pPr>
              <w:pStyle w:val="affff1"/>
              <w:spacing w:line="276" w:lineRule="auto"/>
              <w:jc w:val="center"/>
              <w:rPr>
                <w:rFonts w:ascii="Arial" w:hAnsi="Arial" w:cs="Arial"/>
                <w:sz w:val="18"/>
                <w:szCs w:val="18"/>
              </w:rPr>
            </w:pPr>
            <w:r w:rsidRPr="001E6F21">
              <w:rPr>
                <w:rFonts w:ascii="Arial" w:hAnsi="Arial" w:cs="Arial"/>
                <w:sz w:val="18"/>
                <w:szCs w:val="18"/>
              </w:rPr>
              <w:t>&lt;0,025</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&lt;0,025</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&lt;0,025</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&lt;0,025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 xml:space="preserve">Сероводород </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0,008</w:t>
            </w:r>
          </w:p>
        </w:tc>
        <w:tc>
          <w:tcPr>
            <w:tcW w:w="419" w:type="pct"/>
          </w:tcPr>
          <w:p w:rsidR="00311459" w:rsidRPr="00923176" w:rsidRDefault="00311459" w:rsidP="00494100">
            <w:pPr>
              <w:pStyle w:val="affff1"/>
              <w:spacing w:line="276" w:lineRule="auto"/>
              <w:jc w:val="center"/>
              <w:rPr>
                <w:rFonts w:ascii="Arial" w:hAnsi="Arial" w:cs="Arial"/>
                <w:sz w:val="18"/>
                <w:szCs w:val="18"/>
              </w:rPr>
            </w:pPr>
            <w:r w:rsidRPr="001E6F21">
              <w:rPr>
                <w:rFonts w:ascii="Arial" w:hAnsi="Arial" w:cs="Arial"/>
                <w:sz w:val="18"/>
                <w:szCs w:val="18"/>
              </w:rPr>
              <w:t>&lt;0,004</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&lt;0,004</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&lt;0,004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&lt;0,004</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Оксид углерода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5,0</w:t>
            </w:r>
          </w:p>
        </w:tc>
        <w:tc>
          <w:tcPr>
            <w:tcW w:w="419" w:type="pct"/>
          </w:tcPr>
          <w:p w:rsidR="00311459" w:rsidRPr="00923176" w:rsidRDefault="00311459" w:rsidP="00494100">
            <w:pPr>
              <w:pStyle w:val="affff1"/>
              <w:spacing w:line="276" w:lineRule="auto"/>
              <w:jc w:val="center"/>
              <w:rPr>
                <w:rFonts w:ascii="Arial" w:hAnsi="Arial" w:cs="Arial"/>
                <w:sz w:val="18"/>
                <w:szCs w:val="18"/>
              </w:rPr>
            </w:pPr>
            <w:r>
              <w:rPr>
                <w:rFonts w:ascii="Arial" w:hAnsi="Arial" w:cs="Arial"/>
                <w:sz w:val="18"/>
                <w:szCs w:val="18"/>
              </w:rPr>
              <w:t>1,30</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1,51</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1,84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1,48</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Углеводороды</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50,0</w:t>
            </w:r>
          </w:p>
        </w:tc>
        <w:tc>
          <w:tcPr>
            <w:tcW w:w="419" w:type="pct"/>
          </w:tcPr>
          <w:p w:rsidR="00311459" w:rsidRPr="00923176" w:rsidRDefault="00311459" w:rsidP="00494100">
            <w:pPr>
              <w:pStyle w:val="affff1"/>
              <w:spacing w:line="276" w:lineRule="auto"/>
              <w:jc w:val="center"/>
              <w:rPr>
                <w:rFonts w:ascii="Arial" w:hAnsi="Arial" w:cs="Arial"/>
                <w:sz w:val="18"/>
                <w:szCs w:val="18"/>
              </w:rPr>
            </w:pPr>
            <w:r>
              <w:rPr>
                <w:rFonts w:ascii="Arial" w:hAnsi="Arial" w:cs="Arial"/>
                <w:sz w:val="18"/>
                <w:szCs w:val="18"/>
              </w:rPr>
              <w:t>0,219</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0,345</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0,314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0,332</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hideMark/>
          </w:tcPr>
          <w:p w:rsidR="00311459" w:rsidRPr="00407E75" w:rsidRDefault="00311459" w:rsidP="00311459">
            <w:pPr>
              <w:jc w:val="cente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rPr>
              <w:t>Пыль (взв. в-ва)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0,3</w:t>
            </w:r>
          </w:p>
        </w:tc>
        <w:tc>
          <w:tcPr>
            <w:tcW w:w="419" w:type="pct"/>
          </w:tcPr>
          <w:p w:rsidR="00311459" w:rsidRPr="00166049" w:rsidRDefault="00311459" w:rsidP="00494100">
            <w:pPr>
              <w:pStyle w:val="affff1"/>
              <w:spacing w:line="276" w:lineRule="auto"/>
              <w:jc w:val="center"/>
              <w:rPr>
                <w:rFonts w:ascii="Arial" w:hAnsi="Arial" w:cs="Arial"/>
                <w:sz w:val="18"/>
                <w:szCs w:val="18"/>
              </w:rPr>
            </w:pPr>
            <w:r>
              <w:rPr>
                <w:rFonts w:ascii="Arial" w:hAnsi="Arial" w:cs="Arial"/>
                <w:sz w:val="18"/>
                <w:szCs w:val="18"/>
              </w:rPr>
              <w:t>&lt;0,075</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0,033</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0,017</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restart"/>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rPr>
              <w:t>Г</w:t>
            </w:r>
            <w:r w:rsidRPr="00407E75">
              <w:rPr>
                <w:rFonts w:ascii="Arial" w:eastAsia="Calibri" w:hAnsi="Arial" w:cs="Arial"/>
                <w:sz w:val="20"/>
                <w:szCs w:val="20"/>
                <w:lang w:val="en-US"/>
              </w:rPr>
              <w:t>раница СЗЗ</w:t>
            </w:r>
          </w:p>
          <w:p w:rsidR="00311459" w:rsidRPr="00407E75" w:rsidRDefault="00311459" w:rsidP="00311459">
            <w:pPr>
              <w:jc w:val="center"/>
              <w:rPr>
                <w:rFonts w:ascii="Arial" w:eastAsia="Calibri" w:hAnsi="Arial" w:cs="Arial"/>
                <w:sz w:val="20"/>
                <w:szCs w:val="20"/>
              </w:rPr>
            </w:pPr>
            <w:r w:rsidRPr="00311459">
              <w:rPr>
                <w:rFonts w:ascii="Arial" w:eastAsia="Calibri" w:hAnsi="Arial" w:cs="Arial"/>
                <w:sz w:val="20"/>
                <w:szCs w:val="20"/>
                <w:lang w:val="kk-KZ"/>
              </w:rPr>
              <w:t>П-4-02</w:t>
            </w: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Диоксид азота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0,2</w:t>
            </w:r>
          </w:p>
        </w:tc>
        <w:tc>
          <w:tcPr>
            <w:tcW w:w="419" w:type="pct"/>
          </w:tcPr>
          <w:p w:rsidR="00311459" w:rsidRPr="00166049" w:rsidRDefault="00311459" w:rsidP="00494100">
            <w:pPr>
              <w:pStyle w:val="affff1"/>
              <w:spacing w:line="276" w:lineRule="auto"/>
              <w:jc w:val="center"/>
              <w:rPr>
                <w:rFonts w:ascii="Arial" w:hAnsi="Arial" w:cs="Arial"/>
                <w:sz w:val="18"/>
                <w:szCs w:val="18"/>
              </w:rPr>
            </w:pPr>
            <w:r>
              <w:rPr>
                <w:rFonts w:ascii="Arial" w:hAnsi="Arial" w:cs="Arial"/>
                <w:sz w:val="18"/>
                <w:szCs w:val="18"/>
              </w:rPr>
              <w:t>0,004</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0,004</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0,004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0,005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Оксид азота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0,4</w:t>
            </w:r>
          </w:p>
        </w:tc>
        <w:tc>
          <w:tcPr>
            <w:tcW w:w="419" w:type="pct"/>
          </w:tcPr>
          <w:p w:rsidR="00311459" w:rsidRPr="00B46EA7" w:rsidRDefault="00311459" w:rsidP="00494100">
            <w:pPr>
              <w:pStyle w:val="affff1"/>
              <w:spacing w:line="276" w:lineRule="auto"/>
              <w:jc w:val="center"/>
              <w:rPr>
                <w:rFonts w:ascii="Arial" w:hAnsi="Arial" w:cs="Arial"/>
                <w:sz w:val="18"/>
                <w:szCs w:val="18"/>
              </w:rPr>
            </w:pPr>
            <w:r>
              <w:rPr>
                <w:rFonts w:ascii="Arial" w:hAnsi="Arial" w:cs="Arial"/>
                <w:sz w:val="18"/>
                <w:szCs w:val="18"/>
              </w:rPr>
              <w:t>0,003</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0,003</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0,003</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0,003</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Диоксид серы</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0,5</w:t>
            </w:r>
          </w:p>
        </w:tc>
        <w:tc>
          <w:tcPr>
            <w:tcW w:w="419" w:type="pct"/>
          </w:tcPr>
          <w:p w:rsidR="00311459" w:rsidRPr="00166049" w:rsidRDefault="00311459" w:rsidP="00494100">
            <w:pPr>
              <w:pStyle w:val="affff1"/>
              <w:spacing w:line="276" w:lineRule="auto"/>
              <w:jc w:val="center"/>
              <w:rPr>
                <w:rFonts w:ascii="Arial" w:hAnsi="Arial" w:cs="Arial"/>
                <w:sz w:val="18"/>
                <w:szCs w:val="18"/>
              </w:rPr>
            </w:pPr>
            <w:r w:rsidRPr="001E6F21">
              <w:rPr>
                <w:rFonts w:ascii="Arial" w:hAnsi="Arial" w:cs="Arial"/>
                <w:sz w:val="18"/>
                <w:szCs w:val="18"/>
              </w:rPr>
              <w:t>&lt;0,025</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&lt;0,025</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&lt;0,025</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&lt;0,025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 xml:space="preserve">Сероводород </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0,008</w:t>
            </w:r>
          </w:p>
        </w:tc>
        <w:tc>
          <w:tcPr>
            <w:tcW w:w="419" w:type="pct"/>
          </w:tcPr>
          <w:p w:rsidR="00311459" w:rsidRPr="00166049" w:rsidRDefault="00311459" w:rsidP="00494100">
            <w:pPr>
              <w:pStyle w:val="affff1"/>
              <w:spacing w:line="276" w:lineRule="auto"/>
              <w:jc w:val="center"/>
              <w:rPr>
                <w:rFonts w:ascii="Arial" w:hAnsi="Arial" w:cs="Arial"/>
                <w:sz w:val="18"/>
                <w:szCs w:val="18"/>
              </w:rPr>
            </w:pPr>
            <w:r w:rsidRPr="001E6F21">
              <w:rPr>
                <w:rFonts w:ascii="Arial" w:hAnsi="Arial" w:cs="Arial"/>
                <w:sz w:val="18"/>
                <w:szCs w:val="18"/>
              </w:rPr>
              <w:t>&lt;0,004</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&lt;0,004</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&lt;0,004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&lt;0,004</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Оксид углерода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5,0</w:t>
            </w:r>
          </w:p>
        </w:tc>
        <w:tc>
          <w:tcPr>
            <w:tcW w:w="419" w:type="pct"/>
          </w:tcPr>
          <w:p w:rsidR="00311459" w:rsidRPr="00166049" w:rsidRDefault="00311459" w:rsidP="00494100">
            <w:pPr>
              <w:pStyle w:val="affff1"/>
              <w:spacing w:line="276" w:lineRule="auto"/>
              <w:jc w:val="center"/>
              <w:rPr>
                <w:rFonts w:ascii="Arial" w:hAnsi="Arial" w:cs="Arial"/>
                <w:sz w:val="18"/>
                <w:szCs w:val="18"/>
              </w:rPr>
            </w:pPr>
            <w:r>
              <w:rPr>
                <w:rFonts w:ascii="Arial" w:hAnsi="Arial" w:cs="Arial"/>
                <w:sz w:val="18"/>
                <w:szCs w:val="18"/>
              </w:rPr>
              <w:t>1,49</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1,68</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1,58</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1,78</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lang w:val="en-US"/>
              </w:rPr>
              <w:t>Углеводороды</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50,0</w:t>
            </w:r>
          </w:p>
        </w:tc>
        <w:tc>
          <w:tcPr>
            <w:tcW w:w="419" w:type="pct"/>
          </w:tcPr>
          <w:p w:rsidR="00311459" w:rsidRPr="00166049" w:rsidRDefault="00311459" w:rsidP="00494100">
            <w:pPr>
              <w:pStyle w:val="affff1"/>
              <w:spacing w:line="276" w:lineRule="auto"/>
              <w:jc w:val="center"/>
              <w:rPr>
                <w:rFonts w:ascii="Arial" w:hAnsi="Arial" w:cs="Arial"/>
                <w:sz w:val="18"/>
                <w:szCs w:val="18"/>
              </w:rPr>
            </w:pPr>
            <w:r>
              <w:rPr>
                <w:rFonts w:ascii="Arial" w:hAnsi="Arial" w:cs="Arial"/>
                <w:sz w:val="18"/>
                <w:szCs w:val="18"/>
                <w:lang w:val="kk-KZ"/>
              </w:rPr>
              <w:t>0,332</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0,337</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0,295</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0,305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r w:rsidR="00311459" w:rsidRPr="00407E75" w:rsidTr="00494100">
        <w:tblPrEx>
          <w:tblLook w:val="00A0" w:firstRow="1" w:lastRow="0" w:firstColumn="1" w:lastColumn="0" w:noHBand="0" w:noVBand="0"/>
        </w:tblPrEx>
        <w:tc>
          <w:tcPr>
            <w:tcW w:w="479" w:type="pct"/>
            <w:vMerge/>
            <w:vAlign w:val="center"/>
            <w:hideMark/>
          </w:tcPr>
          <w:p w:rsidR="00311459" w:rsidRPr="00407E75" w:rsidRDefault="00311459" w:rsidP="00311459">
            <w:pPr>
              <w:rPr>
                <w:rFonts w:ascii="Arial" w:eastAsia="Calibri" w:hAnsi="Arial" w:cs="Arial"/>
                <w:sz w:val="20"/>
                <w:szCs w:val="20"/>
              </w:rPr>
            </w:pPr>
          </w:p>
        </w:tc>
        <w:tc>
          <w:tcPr>
            <w:tcW w:w="839" w:type="pct"/>
            <w:hideMark/>
          </w:tcPr>
          <w:p w:rsidR="00311459" w:rsidRPr="00407E75" w:rsidRDefault="00311459" w:rsidP="00311459">
            <w:pPr>
              <w:jc w:val="center"/>
              <w:rPr>
                <w:rFonts w:ascii="Arial" w:eastAsia="Calibri" w:hAnsi="Arial" w:cs="Arial"/>
                <w:sz w:val="20"/>
                <w:szCs w:val="20"/>
                <w:lang w:val="en-US"/>
              </w:rPr>
            </w:pPr>
            <w:r w:rsidRPr="00407E75">
              <w:rPr>
                <w:rFonts w:ascii="Arial" w:eastAsia="Calibri" w:hAnsi="Arial" w:cs="Arial"/>
                <w:sz w:val="20"/>
                <w:szCs w:val="20"/>
              </w:rPr>
              <w:t>Пыль (взв. в-ва)</w:t>
            </w:r>
          </w:p>
        </w:tc>
        <w:tc>
          <w:tcPr>
            <w:tcW w:w="419" w:type="pct"/>
          </w:tcPr>
          <w:p w:rsidR="00311459" w:rsidRPr="00407E75" w:rsidRDefault="00311459" w:rsidP="00494100">
            <w:pPr>
              <w:jc w:val="center"/>
              <w:rPr>
                <w:rFonts w:ascii="Arial" w:hAnsi="Arial" w:cs="Arial"/>
                <w:sz w:val="20"/>
                <w:szCs w:val="20"/>
              </w:rPr>
            </w:pPr>
            <w:r w:rsidRPr="00407E75">
              <w:rPr>
                <w:rFonts w:ascii="Arial" w:hAnsi="Arial" w:cs="Arial"/>
                <w:sz w:val="20"/>
                <w:szCs w:val="20"/>
              </w:rPr>
              <w:t>0,3</w:t>
            </w:r>
          </w:p>
        </w:tc>
        <w:tc>
          <w:tcPr>
            <w:tcW w:w="419" w:type="pct"/>
          </w:tcPr>
          <w:p w:rsidR="00311459" w:rsidRPr="00166049" w:rsidRDefault="00311459" w:rsidP="00494100">
            <w:pPr>
              <w:pStyle w:val="affff1"/>
              <w:spacing w:line="276" w:lineRule="auto"/>
              <w:jc w:val="center"/>
              <w:rPr>
                <w:rFonts w:ascii="Arial" w:hAnsi="Arial" w:cs="Arial"/>
                <w:sz w:val="18"/>
                <w:szCs w:val="18"/>
              </w:rPr>
            </w:pPr>
            <w:r>
              <w:rPr>
                <w:rFonts w:ascii="Arial" w:hAnsi="Arial" w:cs="Arial"/>
                <w:sz w:val="18"/>
                <w:szCs w:val="18"/>
              </w:rPr>
              <w:t>&lt;0,075</w:t>
            </w:r>
          </w:p>
        </w:tc>
        <w:tc>
          <w:tcPr>
            <w:tcW w:w="439" w:type="pct"/>
          </w:tcPr>
          <w:p w:rsidR="00311459" w:rsidRPr="005D3770" w:rsidRDefault="00311459" w:rsidP="00494100">
            <w:pPr>
              <w:pStyle w:val="affff1"/>
              <w:spacing w:line="276" w:lineRule="auto"/>
              <w:jc w:val="center"/>
              <w:rPr>
                <w:rFonts w:ascii="Arial" w:hAnsi="Arial" w:cs="Arial"/>
                <w:sz w:val="18"/>
                <w:szCs w:val="18"/>
              </w:rPr>
            </w:pPr>
            <w:r w:rsidRPr="005D3770">
              <w:rPr>
                <w:rFonts w:ascii="Arial" w:hAnsi="Arial" w:cs="Arial"/>
                <w:sz w:val="18"/>
                <w:szCs w:val="18"/>
              </w:rPr>
              <w:t>0,142</w:t>
            </w:r>
          </w:p>
        </w:tc>
        <w:tc>
          <w:tcPr>
            <w:tcW w:w="438" w:type="pct"/>
          </w:tcPr>
          <w:p w:rsidR="00311459" w:rsidRPr="006A308C" w:rsidRDefault="00311459" w:rsidP="00494100">
            <w:pPr>
              <w:pStyle w:val="affff1"/>
              <w:spacing w:line="276" w:lineRule="auto"/>
              <w:jc w:val="center"/>
              <w:rPr>
                <w:rFonts w:ascii="Arial" w:hAnsi="Arial" w:cs="Arial"/>
                <w:sz w:val="18"/>
                <w:szCs w:val="18"/>
              </w:rPr>
            </w:pPr>
            <w:r w:rsidRPr="006A308C">
              <w:rPr>
                <w:rFonts w:ascii="Arial" w:hAnsi="Arial" w:cs="Arial"/>
                <w:sz w:val="18"/>
                <w:szCs w:val="18"/>
              </w:rPr>
              <w:t>0,014</w:t>
            </w:r>
          </w:p>
        </w:tc>
        <w:tc>
          <w:tcPr>
            <w:tcW w:w="438" w:type="pct"/>
          </w:tcPr>
          <w:p w:rsidR="00311459" w:rsidRPr="00682CC5" w:rsidRDefault="00311459" w:rsidP="00494100">
            <w:pPr>
              <w:pStyle w:val="affff1"/>
              <w:spacing w:line="276" w:lineRule="auto"/>
              <w:jc w:val="center"/>
              <w:rPr>
                <w:rFonts w:ascii="Arial" w:hAnsi="Arial" w:cs="Arial"/>
                <w:sz w:val="18"/>
                <w:szCs w:val="18"/>
              </w:rPr>
            </w:pPr>
            <w:r w:rsidRPr="00682CC5">
              <w:rPr>
                <w:rFonts w:ascii="Arial" w:hAnsi="Arial" w:cs="Arial"/>
                <w:sz w:val="20"/>
                <w:szCs w:val="20"/>
              </w:rPr>
              <w:t>&lt;0,05</w:t>
            </w:r>
          </w:p>
        </w:tc>
        <w:tc>
          <w:tcPr>
            <w:tcW w:w="73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О</w:t>
            </w:r>
            <w:r w:rsidRPr="00407E75">
              <w:rPr>
                <w:rFonts w:ascii="Arial" w:eastAsia="Calibri" w:hAnsi="Arial" w:cs="Arial"/>
                <w:sz w:val="20"/>
                <w:szCs w:val="20"/>
                <w:lang w:val="en-US"/>
              </w:rPr>
              <w:t>тсутствуют</w:t>
            </w:r>
          </w:p>
        </w:tc>
        <w:tc>
          <w:tcPr>
            <w:tcW w:w="800" w:type="pct"/>
            <w:hideMark/>
          </w:tcPr>
          <w:p w:rsidR="00311459" w:rsidRPr="00407E75" w:rsidRDefault="00311459" w:rsidP="00494100">
            <w:pPr>
              <w:jc w:val="center"/>
              <w:rPr>
                <w:rFonts w:ascii="Arial" w:eastAsia="Calibri" w:hAnsi="Arial" w:cs="Arial"/>
                <w:sz w:val="20"/>
                <w:szCs w:val="20"/>
                <w:lang w:val="en-US"/>
              </w:rPr>
            </w:pPr>
            <w:r w:rsidRPr="00407E75">
              <w:rPr>
                <w:rFonts w:ascii="Arial" w:eastAsia="Calibri" w:hAnsi="Arial" w:cs="Arial"/>
                <w:sz w:val="20"/>
                <w:szCs w:val="20"/>
              </w:rPr>
              <w:t>Н</w:t>
            </w:r>
            <w:r w:rsidRPr="00407E75">
              <w:rPr>
                <w:rFonts w:ascii="Arial" w:eastAsia="Calibri" w:hAnsi="Arial" w:cs="Arial"/>
                <w:sz w:val="20"/>
                <w:szCs w:val="20"/>
                <w:lang w:val="en-US"/>
              </w:rPr>
              <w:t>е требуется</w:t>
            </w:r>
          </w:p>
        </w:tc>
      </w:tr>
    </w:tbl>
    <w:p w:rsidR="000C3D6C" w:rsidRPr="00407E75" w:rsidRDefault="000C3D6C" w:rsidP="001B1DF6">
      <w:pPr>
        <w:ind w:firstLine="709"/>
        <w:jc w:val="both"/>
        <w:rPr>
          <w:rFonts w:ascii="Arial" w:hAnsi="Arial" w:cs="Arial"/>
        </w:rPr>
      </w:pPr>
      <w:r w:rsidRPr="00407E75">
        <w:rPr>
          <w:rFonts w:ascii="Arial" w:hAnsi="Arial" w:cs="Arial"/>
          <w:b/>
          <w:i/>
          <w:lang w:val="kk-KZ"/>
        </w:rPr>
        <w:t xml:space="preserve">Вывод: </w:t>
      </w:r>
      <w:r w:rsidRPr="00407E75">
        <w:rPr>
          <w:rFonts w:ascii="Arial" w:hAnsi="Arial" w:cs="Arial"/>
        </w:rPr>
        <w:t xml:space="preserve">Анализ, проведенного экологического мониторинга качества атмосферного воздуха, на границе санитарно-защитной зоны месторождения </w:t>
      </w:r>
      <w:r w:rsidR="00494100" w:rsidRPr="00494100">
        <w:rPr>
          <w:rFonts w:ascii="Arial" w:hAnsi="Arial" w:cs="Arial"/>
          <w:lang w:val="kk-KZ"/>
        </w:rPr>
        <w:t xml:space="preserve">Западная Прорва </w:t>
      </w:r>
      <w:r w:rsidRPr="00407E75">
        <w:rPr>
          <w:rFonts w:ascii="Arial" w:hAnsi="Arial" w:cs="Arial"/>
        </w:rPr>
        <w:t>показал, что за 202</w:t>
      </w:r>
      <w:r w:rsidR="00742729" w:rsidRPr="00407E75">
        <w:rPr>
          <w:rFonts w:ascii="Arial" w:hAnsi="Arial" w:cs="Arial"/>
          <w:lang w:val="kk-KZ"/>
        </w:rPr>
        <w:t>2</w:t>
      </w:r>
      <w:r w:rsidRPr="00407E75">
        <w:rPr>
          <w:rFonts w:ascii="Arial" w:hAnsi="Arial" w:cs="Arial"/>
        </w:rPr>
        <w:t>г. максимально-разовые концентрации загрязняющих веществ по всем анализируемым веществам в точках отбора проб незначительны. Концентрации ЗВ находятся в допустимых пределах и не превышают санитарно-гигиенические нормы предельно-допустимых концентраций (ПДК м. р.), установленных для населенных мест.</w:t>
      </w:r>
    </w:p>
    <w:p w:rsidR="000C3D6C" w:rsidRPr="00407E75" w:rsidRDefault="000C3D6C" w:rsidP="001B1DF6">
      <w:pPr>
        <w:ind w:firstLine="709"/>
        <w:jc w:val="both"/>
        <w:rPr>
          <w:rFonts w:ascii="Arial" w:hAnsi="Arial" w:cs="Arial"/>
          <w:b/>
          <w:i/>
          <w:highlight w:val="yellow"/>
          <w:lang w:val="kk-KZ"/>
        </w:rPr>
      </w:pPr>
    </w:p>
    <w:p w:rsidR="000C3D6C" w:rsidRPr="00407E75" w:rsidRDefault="000C3D6C" w:rsidP="0001147C">
      <w:pPr>
        <w:pStyle w:val="22"/>
        <w:numPr>
          <w:ilvl w:val="1"/>
          <w:numId w:val="77"/>
        </w:numPr>
        <w:tabs>
          <w:tab w:val="left" w:pos="1134"/>
        </w:tabs>
        <w:ind w:hanging="11"/>
        <w:rPr>
          <w:rFonts w:ascii="Arial" w:hAnsi="Arial" w:cs="Arial"/>
          <w:i w:val="0"/>
          <w:sz w:val="24"/>
          <w:szCs w:val="24"/>
        </w:rPr>
      </w:pPr>
      <w:bookmarkStart w:id="80" w:name="_Toc137023010"/>
      <w:r w:rsidRPr="00407E75">
        <w:rPr>
          <w:rFonts w:ascii="Arial" w:hAnsi="Arial" w:cs="Arial"/>
          <w:i w:val="0"/>
          <w:sz w:val="24"/>
          <w:szCs w:val="24"/>
        </w:rPr>
        <w:lastRenderedPageBreak/>
        <w:t>Поверхностные и подземные воды</w:t>
      </w:r>
      <w:bookmarkEnd w:id="80"/>
    </w:p>
    <w:p w:rsidR="001B5D3B" w:rsidRPr="00407E75" w:rsidRDefault="001B5D3B" w:rsidP="001B5D3B">
      <w:pPr>
        <w:shd w:val="clear" w:color="auto" w:fill="FFFFFF"/>
        <w:ind w:right="125" w:firstLine="709"/>
        <w:jc w:val="both"/>
        <w:rPr>
          <w:rFonts w:ascii="Arial" w:hAnsi="Arial" w:cs="Arial"/>
        </w:rPr>
      </w:pPr>
      <w:r w:rsidRPr="00407E75">
        <w:rPr>
          <w:rFonts w:ascii="Arial" w:hAnsi="Arial" w:cs="Arial"/>
        </w:rPr>
        <w:t xml:space="preserve">Территория Атырауской области бедна приточными водами. На </w:t>
      </w:r>
      <w:r w:rsidRPr="00407E75">
        <w:rPr>
          <w:rFonts w:ascii="Arial" w:hAnsi="Arial" w:cs="Arial"/>
          <w:spacing w:val="-1"/>
        </w:rPr>
        <w:t xml:space="preserve">территории области распространены обводнительные системы с забором воды из р. Урал. </w:t>
      </w:r>
      <w:r w:rsidRPr="00407E75">
        <w:rPr>
          <w:rFonts w:ascii="Arial" w:hAnsi="Arial" w:cs="Arial"/>
        </w:rPr>
        <w:t>Густота речной сети составляет в среднем от 2 до 4 км на 100 км</w:t>
      </w:r>
      <w:r w:rsidRPr="00407E75">
        <w:rPr>
          <w:rFonts w:ascii="Arial" w:hAnsi="Arial" w:cs="Arial"/>
          <w:vertAlign w:val="superscript"/>
        </w:rPr>
        <w:t>2</w:t>
      </w:r>
      <w:r w:rsidRPr="00407E75">
        <w:rPr>
          <w:rFonts w:ascii="Arial" w:hAnsi="Arial" w:cs="Arial"/>
        </w:rPr>
        <w:t>.</w:t>
      </w:r>
    </w:p>
    <w:p w:rsidR="001B5D3B" w:rsidRPr="00407E75" w:rsidRDefault="001B5D3B" w:rsidP="001B5D3B">
      <w:pPr>
        <w:shd w:val="clear" w:color="auto" w:fill="FFFFFF"/>
        <w:ind w:right="125" w:firstLine="709"/>
        <w:jc w:val="both"/>
        <w:rPr>
          <w:rFonts w:ascii="Arial" w:hAnsi="Arial" w:cs="Arial"/>
        </w:rPr>
      </w:pPr>
      <w:r w:rsidRPr="00407E75">
        <w:rPr>
          <w:rFonts w:ascii="Arial" w:hAnsi="Arial" w:cs="Arial"/>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407E75">
        <w:rPr>
          <w:rFonts w:ascii="Arial" w:hAnsi="Arial" w:cs="Arial"/>
          <w:vertAlign w:val="superscript"/>
        </w:rPr>
        <w:t>2</w:t>
      </w:r>
      <w:r w:rsidRPr="00407E75">
        <w:rPr>
          <w:rFonts w:ascii="Arial" w:hAnsi="Arial" w:cs="Arial"/>
        </w:rPr>
        <w:t>). Водные ресурсы области ограничены и представлены поверхностными и подземными водами.</w:t>
      </w:r>
    </w:p>
    <w:p w:rsidR="001B5D3B" w:rsidRPr="00407E75" w:rsidRDefault="001B5D3B" w:rsidP="001B5D3B">
      <w:pPr>
        <w:shd w:val="clear" w:color="auto" w:fill="FFFFFF"/>
        <w:ind w:right="115" w:firstLine="709"/>
        <w:jc w:val="both"/>
        <w:rPr>
          <w:rFonts w:ascii="Arial" w:hAnsi="Arial" w:cs="Arial"/>
        </w:rPr>
      </w:pPr>
      <w:r w:rsidRPr="00407E75">
        <w:rPr>
          <w:rFonts w:ascii="Arial" w:hAnsi="Arial" w:cs="Arial"/>
        </w:rPr>
        <w:t xml:space="preserve">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w:t>
      </w:r>
      <w:r w:rsidRPr="00407E75">
        <w:rPr>
          <w:rFonts w:ascii="Arial" w:hAnsi="Arial" w:cs="Arial"/>
          <w:spacing w:val="-2"/>
        </w:rPr>
        <w:t xml:space="preserve">водности рек, имеющих в основном снеговое и отчасти грунтовое питание. Только р. Урал </w:t>
      </w:r>
      <w:r w:rsidRPr="00407E75">
        <w:rPr>
          <w:rFonts w:ascii="Arial" w:hAnsi="Arial" w:cs="Arial"/>
          <w:spacing w:val="-1"/>
        </w:rPr>
        <w:t xml:space="preserve">сохраняет постоянное течение, а все остальные практически не имеют постоянного стока и </w:t>
      </w:r>
      <w:r w:rsidRPr="00407E75">
        <w:rPr>
          <w:rFonts w:ascii="Arial" w:hAnsi="Arial" w:cs="Arial"/>
        </w:rPr>
        <w:t>слепо оканчиваются в сорах и песках.</w:t>
      </w:r>
    </w:p>
    <w:p w:rsidR="001B5D3B" w:rsidRPr="00407E75" w:rsidRDefault="001B5D3B" w:rsidP="001B5D3B">
      <w:pPr>
        <w:shd w:val="clear" w:color="auto" w:fill="FFFFFF"/>
        <w:ind w:right="115" w:firstLine="709"/>
        <w:jc w:val="both"/>
        <w:rPr>
          <w:rFonts w:ascii="Arial" w:hAnsi="Arial" w:cs="Arial"/>
        </w:rPr>
      </w:pPr>
      <w:r w:rsidRPr="00407E75">
        <w:rPr>
          <w:rFonts w:ascii="Arial" w:hAnsi="Arial" w:cs="Arial"/>
          <w:i/>
          <w:iCs/>
          <w:spacing w:val="-1"/>
          <w:u w:val="single"/>
        </w:rPr>
        <w:t>Река Урал</w:t>
      </w:r>
      <w:r w:rsidRPr="00407E75">
        <w:rPr>
          <w:rFonts w:ascii="Arial" w:hAnsi="Arial" w:cs="Arial"/>
          <w:i/>
          <w:iCs/>
          <w:spacing w:val="-1"/>
        </w:rPr>
        <w:t xml:space="preserve"> – </w:t>
      </w:r>
      <w:r w:rsidRPr="00407E75">
        <w:rPr>
          <w:rFonts w:ascii="Arial" w:hAnsi="Arial" w:cs="Arial"/>
          <w:spacing w:val="-1"/>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407E75">
        <w:rPr>
          <w:rFonts w:ascii="Arial" w:hAnsi="Arial" w:cs="Arial"/>
        </w:rPr>
        <w:t xml:space="preserve">водоснабжения ряда населенных пунктов. г. Атырау, поселков нефтепромыслов и </w:t>
      </w:r>
      <w:r w:rsidRPr="00407E75">
        <w:rPr>
          <w:rFonts w:ascii="Arial" w:hAnsi="Arial" w:cs="Arial"/>
          <w:spacing w:val="-1"/>
        </w:rPr>
        <w:t>железнодорожных станций, а также для судоходства с выходом в Каспийское море.</w:t>
      </w:r>
    </w:p>
    <w:p w:rsidR="001B5D3B" w:rsidRPr="00407E75" w:rsidRDefault="001B5D3B" w:rsidP="001B5D3B">
      <w:pPr>
        <w:shd w:val="clear" w:color="auto" w:fill="FFFFFF"/>
        <w:ind w:right="115" w:firstLine="709"/>
        <w:jc w:val="both"/>
        <w:rPr>
          <w:rFonts w:ascii="Arial" w:hAnsi="Arial" w:cs="Arial"/>
        </w:rPr>
      </w:pPr>
      <w:r w:rsidRPr="00407E75">
        <w:rPr>
          <w:rFonts w:ascii="Arial" w:hAnsi="Arial" w:cs="Arial"/>
          <w:spacing w:val="-1"/>
        </w:rPr>
        <w:t xml:space="preserve">Река Урал – единственная не зарегулированная в среднем и нижнем течении река </w:t>
      </w:r>
      <w:r w:rsidRPr="00407E75">
        <w:rPr>
          <w:rFonts w:ascii="Arial" w:hAnsi="Arial" w:cs="Arial"/>
        </w:rPr>
        <w:t>Каспийского бассейна. На территории Казахстана р. Урал входит в состав Урало-Каспийского водохозяйственного бассейна.</w:t>
      </w:r>
    </w:p>
    <w:p w:rsidR="001B5D3B" w:rsidRPr="00407E75" w:rsidRDefault="001B5D3B" w:rsidP="001B5D3B">
      <w:pPr>
        <w:shd w:val="clear" w:color="auto" w:fill="FFFFFF"/>
        <w:ind w:right="115" w:firstLine="709"/>
        <w:jc w:val="both"/>
        <w:rPr>
          <w:rFonts w:ascii="Arial" w:hAnsi="Arial" w:cs="Arial"/>
        </w:rPr>
      </w:pPr>
      <w:r w:rsidRPr="00407E75">
        <w:rPr>
          <w:rFonts w:ascii="Arial" w:hAnsi="Arial" w:cs="Arial"/>
          <w:spacing w:val="-1"/>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407E75">
        <w:rPr>
          <w:rFonts w:ascii="Arial" w:hAnsi="Arial" w:cs="Arial"/>
        </w:rPr>
        <w:t>середину мая.</w:t>
      </w:r>
    </w:p>
    <w:p w:rsidR="001B5D3B" w:rsidRPr="00494100" w:rsidRDefault="001B5D3B" w:rsidP="001B5D3B">
      <w:pPr>
        <w:ind w:firstLine="709"/>
        <w:jc w:val="both"/>
        <w:rPr>
          <w:rFonts w:ascii="Arial" w:hAnsi="Arial" w:cs="Arial"/>
          <w:color w:val="FF0000"/>
        </w:rPr>
      </w:pPr>
      <w:r w:rsidRPr="00494100">
        <w:rPr>
          <w:rStyle w:val="s1"/>
          <w:rFonts w:ascii="Arial" w:hAnsi="Arial" w:cs="Arial"/>
          <w:i/>
          <w:color w:val="FF0000"/>
        </w:rPr>
        <w:t>Р</w:t>
      </w:r>
      <w:r w:rsidRPr="00494100">
        <w:rPr>
          <w:rFonts w:ascii="Arial" w:hAnsi="Arial" w:cs="Arial"/>
          <w:i/>
          <w:color w:val="FF0000"/>
        </w:rPr>
        <w:t xml:space="preserve">асстояние от </w:t>
      </w:r>
      <w:r w:rsidRPr="00494100">
        <w:rPr>
          <w:rFonts w:ascii="Arial" w:hAnsi="Arial" w:cs="Arial"/>
          <w:i/>
          <w:color w:val="FF0000"/>
          <w:lang w:val="kk-KZ"/>
        </w:rPr>
        <w:t xml:space="preserve">близлежашей </w:t>
      </w:r>
      <w:r w:rsidR="003371C5">
        <w:rPr>
          <w:rFonts w:ascii="Arial" w:hAnsi="Arial" w:cs="Arial"/>
          <w:i/>
          <w:color w:val="FF0000"/>
          <w:lang w:val="kk-KZ"/>
        </w:rPr>
        <w:t>месторождения Западная Прорва</w:t>
      </w:r>
      <w:r w:rsidRPr="00494100">
        <w:rPr>
          <w:rFonts w:ascii="Arial" w:hAnsi="Arial" w:cs="Arial"/>
          <w:i/>
          <w:color w:val="FF0000"/>
          <w:lang w:val="kk-KZ"/>
        </w:rPr>
        <w:t xml:space="preserve"> </w:t>
      </w:r>
      <w:r w:rsidRPr="00494100">
        <w:rPr>
          <w:rFonts w:ascii="Arial" w:hAnsi="Arial" w:cs="Arial"/>
          <w:i/>
          <w:color w:val="FF0000"/>
        </w:rPr>
        <w:t xml:space="preserve">до Каспийского моря </w:t>
      </w:r>
      <w:r w:rsidRPr="00494100">
        <w:rPr>
          <w:rFonts w:ascii="Arial" w:hAnsi="Arial" w:cs="Arial"/>
          <w:i/>
          <w:iCs/>
          <w:color w:val="FF0000"/>
          <w:spacing w:val="-1"/>
        </w:rPr>
        <w:t>измерен</w:t>
      </w:r>
      <w:r w:rsidRPr="00494100">
        <w:rPr>
          <w:rFonts w:ascii="Arial" w:hAnsi="Arial" w:cs="Arial"/>
          <w:i/>
          <w:iCs/>
          <w:color w:val="FF0000"/>
        </w:rPr>
        <w:t>о</w:t>
      </w:r>
      <w:r w:rsidRPr="00494100">
        <w:rPr>
          <w:rFonts w:ascii="Arial" w:hAnsi="Arial" w:cs="Arial"/>
          <w:i/>
          <w:iCs/>
          <w:color w:val="FF0000"/>
          <w:spacing w:val="29"/>
        </w:rPr>
        <w:t xml:space="preserve"> </w:t>
      </w:r>
      <w:r w:rsidRPr="00494100">
        <w:rPr>
          <w:rFonts w:ascii="Arial" w:hAnsi="Arial" w:cs="Arial"/>
          <w:i/>
          <w:iCs/>
          <w:color w:val="FF0000"/>
        </w:rPr>
        <w:t>с помощью</w:t>
      </w:r>
      <w:r w:rsidRPr="00494100">
        <w:rPr>
          <w:rFonts w:ascii="Arial" w:hAnsi="Arial" w:cs="Arial"/>
          <w:i/>
          <w:iCs/>
          <w:color w:val="FF0000"/>
          <w:spacing w:val="15"/>
        </w:rPr>
        <w:t xml:space="preserve"> </w:t>
      </w:r>
      <w:r w:rsidRPr="00494100">
        <w:rPr>
          <w:rFonts w:ascii="Arial" w:hAnsi="Arial" w:cs="Arial"/>
          <w:i/>
          <w:iCs/>
          <w:color w:val="FF0000"/>
          <w:spacing w:val="-1"/>
        </w:rPr>
        <w:t>навигационно</w:t>
      </w:r>
      <w:r w:rsidRPr="00494100">
        <w:rPr>
          <w:rFonts w:ascii="Arial" w:hAnsi="Arial" w:cs="Arial"/>
          <w:i/>
          <w:iCs/>
          <w:color w:val="FF0000"/>
        </w:rPr>
        <w:t>й</w:t>
      </w:r>
      <w:r w:rsidRPr="00494100">
        <w:rPr>
          <w:rFonts w:ascii="Arial" w:hAnsi="Arial" w:cs="Arial"/>
          <w:i/>
          <w:iCs/>
          <w:color w:val="FF0000"/>
          <w:spacing w:val="14"/>
        </w:rPr>
        <w:t xml:space="preserve"> </w:t>
      </w:r>
      <w:r w:rsidRPr="00494100">
        <w:rPr>
          <w:rFonts w:ascii="Arial" w:hAnsi="Arial" w:cs="Arial"/>
          <w:i/>
          <w:iCs/>
          <w:color w:val="FF0000"/>
        </w:rPr>
        <w:t>программы</w:t>
      </w:r>
      <w:r w:rsidRPr="00494100">
        <w:rPr>
          <w:rFonts w:ascii="Arial" w:hAnsi="Arial" w:cs="Arial"/>
          <w:i/>
          <w:iCs/>
          <w:color w:val="FF0000"/>
          <w:spacing w:val="14"/>
        </w:rPr>
        <w:t xml:space="preserve"> </w:t>
      </w:r>
      <w:r w:rsidRPr="00494100">
        <w:rPr>
          <w:rFonts w:ascii="Arial" w:hAnsi="Arial" w:cs="Arial"/>
          <w:i/>
          <w:iCs/>
          <w:color w:val="FF0000"/>
        </w:rPr>
        <w:t>«SAS-Planet»</w:t>
      </w:r>
      <w:r w:rsidRPr="00494100">
        <w:rPr>
          <w:rFonts w:ascii="Arial" w:hAnsi="Arial" w:cs="Arial"/>
          <w:i/>
          <w:iCs/>
          <w:color w:val="FF0000"/>
          <w:spacing w:val="15"/>
        </w:rPr>
        <w:t xml:space="preserve"> </w:t>
      </w:r>
      <w:r w:rsidRPr="00494100">
        <w:rPr>
          <w:rFonts w:ascii="Arial" w:hAnsi="Arial" w:cs="Arial"/>
          <w:i/>
          <w:iCs/>
          <w:color w:val="FF0000"/>
          <w:spacing w:val="-1"/>
        </w:rPr>
        <w:t>согл</w:t>
      </w:r>
      <w:r w:rsidRPr="00494100">
        <w:rPr>
          <w:rFonts w:ascii="Arial" w:hAnsi="Arial" w:cs="Arial"/>
          <w:i/>
          <w:iCs/>
          <w:color w:val="FF0000"/>
          <w:spacing w:val="-2"/>
        </w:rPr>
        <w:t>а</w:t>
      </w:r>
      <w:r w:rsidRPr="00494100">
        <w:rPr>
          <w:rFonts w:ascii="Arial" w:hAnsi="Arial" w:cs="Arial"/>
          <w:i/>
          <w:iCs/>
          <w:color w:val="FF0000"/>
        </w:rPr>
        <w:t>с</w:t>
      </w:r>
      <w:r w:rsidRPr="00494100">
        <w:rPr>
          <w:rFonts w:ascii="Arial" w:hAnsi="Arial" w:cs="Arial"/>
          <w:i/>
          <w:iCs/>
          <w:color w:val="FF0000"/>
          <w:spacing w:val="-1"/>
        </w:rPr>
        <w:t>н</w:t>
      </w:r>
      <w:r w:rsidRPr="00494100">
        <w:rPr>
          <w:rFonts w:ascii="Arial" w:hAnsi="Arial" w:cs="Arial"/>
          <w:i/>
          <w:iCs/>
          <w:color w:val="FF0000"/>
        </w:rPr>
        <w:t>о</w:t>
      </w:r>
      <w:r w:rsidRPr="00494100">
        <w:rPr>
          <w:rFonts w:ascii="Arial" w:hAnsi="Arial" w:cs="Arial"/>
          <w:i/>
          <w:iCs/>
          <w:color w:val="FF0000"/>
          <w:spacing w:val="15"/>
        </w:rPr>
        <w:t xml:space="preserve"> </w:t>
      </w:r>
      <w:r w:rsidRPr="00494100">
        <w:rPr>
          <w:rFonts w:ascii="Arial" w:hAnsi="Arial" w:cs="Arial"/>
          <w:i/>
          <w:iCs/>
          <w:color w:val="FF0000"/>
          <w:spacing w:val="-1"/>
        </w:rPr>
        <w:t>координата</w:t>
      </w:r>
      <w:r w:rsidRPr="00494100">
        <w:rPr>
          <w:rFonts w:ascii="Arial" w:hAnsi="Arial" w:cs="Arial"/>
          <w:i/>
          <w:iCs/>
          <w:color w:val="FF0000"/>
        </w:rPr>
        <w:t>м,</w:t>
      </w:r>
      <w:r w:rsidRPr="00494100">
        <w:rPr>
          <w:rFonts w:ascii="Arial" w:hAnsi="Arial" w:cs="Arial"/>
          <w:i/>
          <w:color w:val="FF0000"/>
        </w:rPr>
        <w:t xml:space="preserve"> полученным данным от недропользователя составляет </w:t>
      </w:r>
      <w:r w:rsidR="003371C5">
        <w:rPr>
          <w:rFonts w:ascii="Arial" w:hAnsi="Arial" w:cs="Arial"/>
          <w:i/>
          <w:color w:val="FF0000"/>
          <w:lang w:val="kk-KZ"/>
        </w:rPr>
        <w:t>4,5</w:t>
      </w:r>
      <w:r w:rsidRPr="00494100">
        <w:rPr>
          <w:rFonts w:ascii="Arial" w:hAnsi="Arial" w:cs="Arial"/>
          <w:i/>
          <w:color w:val="FF0000"/>
        </w:rPr>
        <w:t xml:space="preserve"> км. что соответствует Экологическому Кодексу РК глава </w:t>
      </w:r>
      <w:r w:rsidR="00030622" w:rsidRPr="00494100">
        <w:rPr>
          <w:rFonts w:ascii="Arial" w:hAnsi="Arial" w:cs="Arial"/>
          <w:i/>
          <w:color w:val="FF0000"/>
          <w:lang w:val="kk-KZ"/>
        </w:rPr>
        <w:t>19</w:t>
      </w:r>
      <w:r w:rsidRPr="00494100">
        <w:rPr>
          <w:rStyle w:val="IauiueIoao2"/>
          <w:rFonts w:ascii="Arial" w:hAnsi="Arial" w:cs="Arial"/>
          <w:i/>
          <w:color w:val="FF0000"/>
        </w:rPr>
        <w:t xml:space="preserve"> «</w:t>
      </w:r>
      <w:r w:rsidRPr="00494100">
        <w:rPr>
          <w:rStyle w:val="s1"/>
          <w:rFonts w:ascii="Arial" w:hAnsi="Arial" w:cs="Arial"/>
          <w:i/>
          <w:color w:val="FF0000"/>
        </w:rPr>
        <w:t>Экологические требования при осуществлении хозяйственной и иной деятельности в государственной заповедной зоне в северной части Каспийского моря»</w:t>
      </w:r>
      <w:r w:rsidRPr="00494100">
        <w:rPr>
          <w:rFonts w:ascii="Arial" w:hAnsi="Arial" w:cs="Arial"/>
          <w:i/>
          <w:color w:val="FF0000"/>
        </w:rPr>
        <w:t xml:space="preserve"> ст.27</w:t>
      </w:r>
      <w:r w:rsidR="00030622" w:rsidRPr="00494100">
        <w:rPr>
          <w:rFonts w:ascii="Arial" w:hAnsi="Arial" w:cs="Arial"/>
          <w:i/>
          <w:color w:val="FF0000"/>
          <w:lang w:val="kk-KZ"/>
        </w:rPr>
        <w:t>3</w:t>
      </w:r>
      <w:r w:rsidRPr="00494100">
        <w:rPr>
          <w:rStyle w:val="IauiueIoao2"/>
          <w:rFonts w:ascii="Arial" w:hAnsi="Arial" w:cs="Arial"/>
          <w:i/>
          <w:color w:val="FF0000"/>
        </w:rPr>
        <w:t>.</w:t>
      </w:r>
      <w:r w:rsidRPr="00494100">
        <w:rPr>
          <w:rStyle w:val="IauiueIoao2"/>
          <w:rFonts w:ascii="Arial" w:hAnsi="Arial" w:cs="Arial"/>
          <w:i/>
          <w:color w:val="FF0000"/>
          <w:lang w:val="kk-KZ"/>
        </w:rPr>
        <w:t xml:space="preserve"> </w:t>
      </w:r>
    </w:p>
    <w:p w:rsidR="001B5D3B" w:rsidRPr="00407E75" w:rsidRDefault="001B5D3B" w:rsidP="001B5D3B">
      <w:pPr>
        <w:shd w:val="clear" w:color="auto" w:fill="FFFFFF"/>
        <w:ind w:right="19" w:firstLine="708"/>
        <w:jc w:val="both"/>
        <w:rPr>
          <w:rFonts w:ascii="Arial" w:hAnsi="Arial" w:cs="Arial"/>
        </w:rPr>
      </w:pPr>
      <w:r w:rsidRPr="00407E75">
        <w:rPr>
          <w:rFonts w:ascii="Arial" w:hAnsi="Arial" w:cs="Arial"/>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407E75">
        <w:rPr>
          <w:rFonts w:ascii="Arial" w:hAnsi="Arial" w:cs="Arial"/>
          <w:spacing w:val="-2"/>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407E75">
        <w:rPr>
          <w:rFonts w:ascii="Arial" w:hAnsi="Arial" w:cs="Arial"/>
        </w:rPr>
        <w:t xml:space="preserve">солончаки или засоленные участки. Источниками происхождения этой воды являются атмосферные осадки, а также </w:t>
      </w:r>
      <w:r w:rsidRPr="00407E75">
        <w:rPr>
          <w:rFonts w:ascii="Arial" w:hAnsi="Arial" w:cs="Arial"/>
          <w:spacing w:val="-2"/>
        </w:rPr>
        <w:t xml:space="preserve">подземные воды верхнего горизонта, поступающие сюда с восточной части территории и </w:t>
      </w:r>
      <w:r w:rsidRPr="00407E75">
        <w:rPr>
          <w:rFonts w:ascii="Arial" w:hAnsi="Arial" w:cs="Arial"/>
        </w:rPr>
        <w:t xml:space="preserve">разгружающиеся здесь в пределах периферии новокаспийской равнины. В весенний период, когда атмосферные осадки максимальны и </w:t>
      </w:r>
      <w:r w:rsidRPr="00407E75">
        <w:rPr>
          <w:rFonts w:ascii="Arial" w:hAnsi="Arial" w:cs="Arial"/>
        </w:rPr>
        <w:lastRenderedPageBreak/>
        <w:t>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rsidR="001B5D3B" w:rsidRPr="00407E75" w:rsidRDefault="001B5D3B" w:rsidP="001B5D3B">
      <w:pPr>
        <w:ind w:firstLine="708"/>
        <w:jc w:val="both"/>
        <w:rPr>
          <w:rFonts w:ascii="Arial" w:hAnsi="Arial" w:cs="Arial"/>
        </w:rPr>
      </w:pPr>
      <w:r w:rsidRPr="00407E75">
        <w:rPr>
          <w:rFonts w:ascii="Arial" w:hAnsi="Arial" w:cs="Arial"/>
        </w:rPr>
        <w:t>Водоносный горизонт территории содержит воды с минерализацией от 93.5 до 229.5 г/дм</w:t>
      </w:r>
      <w:r w:rsidRPr="00407E75">
        <w:rPr>
          <w:rFonts w:ascii="Arial" w:hAnsi="Arial" w:cs="Arial"/>
          <w:vertAlign w:val="superscript"/>
        </w:rPr>
        <w:t>3</w:t>
      </w:r>
      <w:r w:rsidRPr="00407E75">
        <w:rPr>
          <w:rFonts w:ascii="Arial" w:hAnsi="Arial" w:cs="Arial"/>
        </w:rPr>
        <w:t>. Химический состав вод хлоридно-натриевый. Соры в данном случае являются аккумуляторами всех поверхностных стоков атмосферных осадков с окружающих</w:t>
      </w:r>
      <w:r w:rsidRPr="00407E75">
        <w:rPr>
          <w:rFonts w:ascii="Arial" w:hAnsi="Arial" w:cs="Arial"/>
          <w:b/>
        </w:rPr>
        <w:t xml:space="preserve"> </w:t>
      </w:r>
      <w:r w:rsidRPr="00407E75">
        <w:rPr>
          <w:rFonts w:ascii="Arial" w:hAnsi="Arial" w:cs="Arial"/>
        </w:rPr>
        <w:t>их поверхностей. Кроме того, для грунтовых вод верхнечетвертичных морских хвалынских отложений и напорных вод нижнемеловых, юрских, триасовых они служат областью их разгрузки. Грунтовые воды залегают на глубине 2-4 м. В разрезе надсолевого комплекса пород прослеживаются водоносные горизонты мощностью от 5 до 40 м. представленные песками и песчаниками, в отдельных случаях встречаются прослои известняков.</w:t>
      </w:r>
    </w:p>
    <w:p w:rsidR="001B5D3B" w:rsidRPr="00407E75" w:rsidRDefault="001B5D3B" w:rsidP="001B5D3B">
      <w:pPr>
        <w:ind w:firstLine="709"/>
        <w:jc w:val="both"/>
        <w:rPr>
          <w:rFonts w:ascii="Arial" w:hAnsi="Arial" w:cs="Arial"/>
        </w:rPr>
      </w:pPr>
      <w:r w:rsidRPr="00407E75">
        <w:rPr>
          <w:rFonts w:ascii="Arial" w:hAnsi="Arial" w:cs="Arial"/>
        </w:rPr>
        <w:t>Самый верхний водоносный горизонт новокаспийских отложений имеет минерализацию в пределах 20-200 г/дм</w:t>
      </w:r>
      <w:r w:rsidRPr="00407E75">
        <w:rPr>
          <w:rFonts w:ascii="Arial" w:hAnsi="Arial" w:cs="Arial"/>
          <w:vertAlign w:val="superscript"/>
        </w:rPr>
        <w:t>3</w:t>
      </w:r>
      <w:r w:rsidRPr="00407E75">
        <w:rPr>
          <w:rFonts w:ascii="Arial" w:hAnsi="Arial" w:cs="Arial"/>
        </w:rPr>
        <w:t>,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w:t>
      </w:r>
    </w:p>
    <w:p w:rsidR="00030622" w:rsidRPr="00407E75" w:rsidRDefault="00030622" w:rsidP="001B5D3B">
      <w:pPr>
        <w:ind w:firstLine="709"/>
        <w:jc w:val="both"/>
        <w:rPr>
          <w:rFonts w:ascii="Arial" w:hAnsi="Arial" w:cs="Arial"/>
        </w:rPr>
      </w:pPr>
    </w:p>
    <w:p w:rsidR="00030622" w:rsidRPr="00407E75" w:rsidRDefault="003371C5" w:rsidP="003371C5">
      <w:pPr>
        <w:jc w:val="both"/>
        <w:rPr>
          <w:rFonts w:ascii="Arial" w:hAnsi="Arial" w:cs="Arial"/>
        </w:rPr>
      </w:pPr>
      <w:r>
        <w:rPr>
          <w:noProof/>
        </w:rPr>
        <w:drawing>
          <wp:inline distT="0" distB="0" distL="0" distR="0" wp14:anchorId="42C397E4" wp14:editId="1FF3F3B2">
            <wp:extent cx="5858510" cy="3609975"/>
            <wp:effectExtent l="0" t="0" r="889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498" t="5701" r="50129" b="8210"/>
                    <a:stretch/>
                  </pic:blipFill>
                  <pic:spPr bwMode="auto">
                    <a:xfrm>
                      <a:off x="0" y="0"/>
                      <a:ext cx="5866274" cy="3614759"/>
                    </a:xfrm>
                    <a:prstGeom prst="rect">
                      <a:avLst/>
                    </a:prstGeom>
                    <a:ln>
                      <a:noFill/>
                    </a:ln>
                    <a:extLst>
                      <a:ext uri="{53640926-AAD7-44D8-BBD7-CCE9431645EC}">
                        <a14:shadowObscured xmlns:a14="http://schemas.microsoft.com/office/drawing/2010/main"/>
                      </a:ext>
                    </a:extLst>
                  </pic:spPr>
                </pic:pic>
              </a:graphicData>
            </a:graphic>
          </wp:inline>
        </w:drawing>
      </w:r>
    </w:p>
    <w:p w:rsidR="00030622" w:rsidRPr="00407E75" w:rsidRDefault="00030622" w:rsidP="001B5D3B">
      <w:pPr>
        <w:ind w:firstLine="709"/>
        <w:jc w:val="both"/>
        <w:rPr>
          <w:rFonts w:ascii="Arial" w:hAnsi="Arial" w:cs="Arial"/>
        </w:rPr>
      </w:pPr>
    </w:p>
    <w:p w:rsidR="00030622" w:rsidRPr="00407E75" w:rsidRDefault="00030622" w:rsidP="001B5D3B">
      <w:pPr>
        <w:ind w:firstLine="709"/>
        <w:jc w:val="both"/>
        <w:rPr>
          <w:rFonts w:ascii="Arial" w:hAnsi="Arial" w:cs="Arial"/>
        </w:rPr>
      </w:pPr>
    </w:p>
    <w:p w:rsidR="008145B8" w:rsidRPr="008145B8" w:rsidRDefault="008145B8" w:rsidP="008145B8">
      <w:pPr>
        <w:suppressAutoHyphens/>
        <w:spacing w:line="276" w:lineRule="auto"/>
        <w:ind w:firstLine="709"/>
        <w:jc w:val="both"/>
        <w:rPr>
          <w:rFonts w:ascii="Arial" w:eastAsia="Calibri" w:hAnsi="Arial" w:cs="Arial"/>
          <w:lang w:eastAsia="en-US"/>
        </w:rPr>
      </w:pPr>
      <w:r w:rsidRPr="008145B8">
        <w:rPr>
          <w:rFonts w:ascii="Arial" w:eastAsia="Calibri" w:hAnsi="Arial" w:cs="Arial"/>
          <w:lang w:eastAsia="en-US"/>
        </w:rPr>
        <w:t>В соответствии с Программой производственного мониторинга во 2</w:t>
      </w:r>
      <w:r>
        <w:rPr>
          <w:rFonts w:ascii="Arial" w:eastAsia="Calibri" w:hAnsi="Arial" w:cs="Arial"/>
          <w:lang w:eastAsia="en-US"/>
        </w:rPr>
        <w:t>-4</w:t>
      </w:r>
      <w:r w:rsidRPr="008145B8">
        <w:rPr>
          <w:rFonts w:ascii="Arial" w:eastAsia="Calibri" w:hAnsi="Arial" w:cs="Arial"/>
          <w:lang w:eastAsia="en-US"/>
        </w:rPr>
        <w:t xml:space="preserve"> квартал</w:t>
      </w:r>
      <w:r>
        <w:rPr>
          <w:rFonts w:ascii="Arial" w:eastAsia="Calibri" w:hAnsi="Arial" w:cs="Arial"/>
          <w:lang w:eastAsia="en-US"/>
        </w:rPr>
        <w:t>ах</w:t>
      </w:r>
      <w:r w:rsidRPr="008145B8">
        <w:rPr>
          <w:rFonts w:ascii="Arial" w:eastAsia="Calibri" w:hAnsi="Arial" w:cs="Arial"/>
          <w:lang w:eastAsia="en-US"/>
        </w:rPr>
        <w:t xml:space="preserve"> 2022 г., проведен мониторинг воздействия на водные ресурсы по существующим</w:t>
      </w:r>
      <w:r>
        <w:rPr>
          <w:rFonts w:ascii="Arial" w:eastAsia="Calibri" w:hAnsi="Arial" w:cs="Arial"/>
          <w:lang w:eastAsia="en-US"/>
        </w:rPr>
        <w:t xml:space="preserve"> объектам</w:t>
      </w:r>
      <w:r w:rsidRPr="008145B8">
        <w:rPr>
          <w:rFonts w:ascii="Arial" w:eastAsia="Calibri" w:hAnsi="Arial" w:cs="Arial"/>
          <w:lang w:eastAsia="en-US"/>
        </w:rPr>
        <w:t>.</w:t>
      </w:r>
      <w:r>
        <w:rPr>
          <w:rFonts w:ascii="Arial" w:eastAsia="Calibri" w:hAnsi="Arial" w:cs="Arial"/>
          <w:lang w:eastAsia="en-US"/>
        </w:rPr>
        <w:t xml:space="preserve"> </w:t>
      </w:r>
      <w:r w:rsidRPr="008145B8">
        <w:rPr>
          <w:rFonts w:ascii="Arial" w:eastAsia="Calibri" w:hAnsi="Arial" w:cs="Arial"/>
          <w:lang w:eastAsia="en-US"/>
        </w:rPr>
        <w:t xml:space="preserve">Периодичность отбора проб и проведения физико-химических определений осуществляется 2 раза в год, в теплое время года. </w:t>
      </w:r>
    </w:p>
    <w:p w:rsidR="008145B8" w:rsidRDefault="008145B8" w:rsidP="008145B8">
      <w:pPr>
        <w:suppressAutoHyphens/>
        <w:spacing w:line="276" w:lineRule="auto"/>
        <w:ind w:firstLine="709"/>
        <w:jc w:val="both"/>
        <w:rPr>
          <w:rFonts w:ascii="Arial" w:eastAsia="Calibri" w:hAnsi="Arial" w:cs="Arial"/>
          <w:lang w:eastAsia="en-US"/>
        </w:rPr>
        <w:sectPr w:rsidR="008145B8" w:rsidSect="009B0682">
          <w:headerReference w:type="default" r:id="rId34"/>
          <w:pgSz w:w="11906" w:h="16838"/>
          <w:pgMar w:top="1134" w:right="851" w:bottom="1276" w:left="1701" w:header="709" w:footer="505" w:gutter="0"/>
          <w:cols w:space="708"/>
          <w:docGrid w:linePitch="360"/>
        </w:sectPr>
      </w:pPr>
    </w:p>
    <w:p w:rsidR="008145B8" w:rsidRDefault="008145B8" w:rsidP="008145B8">
      <w:pPr>
        <w:suppressAutoHyphens/>
        <w:spacing w:line="276" w:lineRule="auto"/>
        <w:ind w:firstLine="709"/>
        <w:jc w:val="both"/>
        <w:rPr>
          <w:rFonts w:ascii="Arial" w:eastAsia="Calibri" w:hAnsi="Arial" w:cs="Arial"/>
          <w:lang w:eastAsia="en-US"/>
        </w:rPr>
      </w:pPr>
      <w:r w:rsidRPr="008145B8">
        <w:rPr>
          <w:rFonts w:ascii="Arial" w:eastAsia="Calibri" w:hAnsi="Arial" w:cs="Arial"/>
          <w:lang w:eastAsia="en-US"/>
        </w:rPr>
        <w:lastRenderedPageBreak/>
        <w:t xml:space="preserve">В ходе мониторинга грунтовых вод были отобраны пробы из </w:t>
      </w:r>
      <w:r>
        <w:rPr>
          <w:rFonts w:ascii="Arial" w:eastAsia="Calibri" w:hAnsi="Arial" w:cs="Arial"/>
          <w:lang w:eastAsia="en-US"/>
        </w:rPr>
        <w:t>5</w:t>
      </w:r>
      <w:r w:rsidRPr="008145B8">
        <w:rPr>
          <w:rFonts w:ascii="Arial" w:eastAsia="Calibri" w:hAnsi="Arial" w:cs="Arial"/>
          <w:lang w:eastAsia="en-US"/>
        </w:rPr>
        <w:t xml:space="preserve"> скважин. Результаты контроля за качеством подземных/грунтовых вод представлены в таблице </w:t>
      </w:r>
      <w:r>
        <w:rPr>
          <w:rFonts w:ascii="Arial" w:eastAsia="Calibri" w:hAnsi="Arial" w:cs="Arial"/>
          <w:lang w:eastAsia="en-US"/>
        </w:rPr>
        <w:t>2.6</w:t>
      </w:r>
      <w:r w:rsidRPr="008145B8">
        <w:rPr>
          <w:rFonts w:ascii="Arial" w:eastAsia="Calibri" w:hAnsi="Arial" w:cs="Arial"/>
          <w:lang w:eastAsia="en-US"/>
        </w:rPr>
        <w:t>.</w:t>
      </w:r>
    </w:p>
    <w:p w:rsidR="00DF681E" w:rsidRDefault="00DF681E" w:rsidP="008145B8">
      <w:pPr>
        <w:suppressAutoHyphens/>
        <w:spacing w:line="276" w:lineRule="auto"/>
        <w:ind w:firstLine="709"/>
        <w:jc w:val="both"/>
        <w:rPr>
          <w:rFonts w:ascii="Arial" w:eastAsia="Calibri" w:hAnsi="Arial" w:cs="Arial"/>
          <w:lang w:eastAsia="en-US"/>
        </w:rPr>
      </w:pPr>
    </w:p>
    <w:p w:rsidR="008145B8" w:rsidRDefault="00DF681E" w:rsidP="00DF681E">
      <w:pPr>
        <w:pStyle w:val="affd"/>
        <w:keepNext/>
        <w:spacing w:before="0" w:after="0"/>
        <w:ind w:firstLine="709"/>
        <w:jc w:val="both"/>
        <w:rPr>
          <w:rFonts w:ascii="Arial" w:hAnsi="Arial" w:cs="Arial"/>
        </w:rPr>
      </w:pPr>
      <w:bookmarkStart w:id="81" w:name="_Toc137023203"/>
      <w:r w:rsidRPr="00DF681E">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6</w:t>
      </w:r>
      <w:r w:rsidR="00E85D99">
        <w:rPr>
          <w:rFonts w:ascii="Arial" w:hAnsi="Arial" w:cs="Arial"/>
        </w:rPr>
        <w:fldChar w:fldCharType="end"/>
      </w:r>
      <w:bookmarkStart w:id="82" w:name="_Toc74734170"/>
      <w:bookmarkStart w:id="83" w:name="_Toc99361853"/>
      <w:bookmarkStart w:id="84" w:name="_Toc108712749"/>
      <w:r w:rsidRPr="00DF681E">
        <w:rPr>
          <w:rFonts w:ascii="Arial" w:hAnsi="Arial" w:cs="Arial"/>
        </w:rPr>
        <w:t xml:space="preserve"> - </w:t>
      </w:r>
      <w:r w:rsidR="008145B8" w:rsidRPr="00DF681E">
        <w:rPr>
          <w:rFonts w:ascii="Arial" w:hAnsi="Arial" w:cs="Arial"/>
        </w:rPr>
        <w:t>Результаты контроля грунтовых вод за 2022 г.</w:t>
      </w:r>
      <w:bookmarkEnd w:id="81"/>
      <w:bookmarkEnd w:id="82"/>
      <w:bookmarkEnd w:id="83"/>
      <w:bookmarkEnd w:id="84"/>
    </w:p>
    <w:tbl>
      <w:tblPr>
        <w:tblStyle w:val="ab"/>
        <w:tblW w:w="5000" w:type="pct"/>
        <w:tblLook w:val="04A0" w:firstRow="1" w:lastRow="0" w:firstColumn="1" w:lastColumn="0" w:noHBand="0" w:noVBand="1"/>
      </w:tblPr>
      <w:tblGrid>
        <w:gridCol w:w="501"/>
        <w:gridCol w:w="1032"/>
        <w:gridCol w:w="643"/>
        <w:gridCol w:w="660"/>
        <w:gridCol w:w="496"/>
        <w:gridCol w:w="1162"/>
        <w:gridCol w:w="854"/>
        <w:gridCol w:w="721"/>
        <w:gridCol w:w="793"/>
        <w:gridCol w:w="972"/>
        <w:gridCol w:w="894"/>
        <w:gridCol w:w="793"/>
        <w:gridCol w:w="828"/>
        <w:gridCol w:w="718"/>
        <w:gridCol w:w="946"/>
        <w:gridCol w:w="732"/>
        <w:gridCol w:w="834"/>
        <w:gridCol w:w="839"/>
      </w:tblGrid>
      <w:tr w:rsidR="00DF681E" w:rsidRPr="00DF681E" w:rsidTr="00DF681E">
        <w:trPr>
          <w:cantSplit/>
          <w:trHeight w:val="2127"/>
          <w:tblHeader/>
        </w:trPr>
        <w:tc>
          <w:tcPr>
            <w:tcW w:w="1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 п/п</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Наименование точки отбора</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Уровень, м</w:t>
            </w:r>
          </w:p>
        </w:tc>
        <w:tc>
          <w:tcPr>
            <w:tcW w:w="2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Глубина, м</w:t>
            </w:r>
          </w:p>
        </w:tc>
        <w:tc>
          <w:tcPr>
            <w:tcW w:w="1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pH</w:t>
            </w:r>
          </w:p>
        </w:tc>
        <w:tc>
          <w:tcPr>
            <w:tcW w:w="4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Сухой остаток, мг/дм</w:t>
            </w:r>
            <w:r w:rsidRPr="00DF681E">
              <w:rPr>
                <w:rFonts w:ascii="Arial" w:hAnsi="Arial" w:cs="Arial"/>
                <w:b/>
                <w:sz w:val="20"/>
                <w:szCs w:val="20"/>
                <w:vertAlign w:val="superscript"/>
              </w:rPr>
              <w:t>3</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Массовая концентрация нефтепродуктов, мг/дм</w:t>
            </w:r>
            <w:r w:rsidRPr="00DF681E">
              <w:rPr>
                <w:rFonts w:ascii="Arial" w:hAnsi="Arial" w:cs="Arial"/>
                <w:b/>
                <w:sz w:val="20"/>
                <w:szCs w:val="20"/>
                <w:vertAlign w:val="superscript"/>
              </w:rPr>
              <w:t>3</w:t>
            </w:r>
          </w:p>
        </w:tc>
        <w:tc>
          <w:tcPr>
            <w:tcW w:w="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Фенолы, мг/дм</w:t>
            </w:r>
            <w:r w:rsidRPr="00DF681E">
              <w:rPr>
                <w:rFonts w:ascii="Arial" w:hAnsi="Arial" w:cs="Arial"/>
                <w:b/>
                <w:sz w:val="20"/>
                <w:szCs w:val="20"/>
                <w:vertAlign w:val="superscript"/>
              </w:rPr>
              <w:t>3</w:t>
            </w:r>
          </w:p>
        </w:tc>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АПАВ, мг/дм</w:t>
            </w:r>
            <w:r w:rsidRPr="00DF681E">
              <w:rPr>
                <w:rFonts w:ascii="Arial" w:hAnsi="Arial" w:cs="Arial"/>
                <w:b/>
                <w:sz w:val="20"/>
                <w:szCs w:val="20"/>
                <w:vertAlign w:val="superscript"/>
              </w:rPr>
              <w:t>3</w:t>
            </w: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ХПК, мгО/дм</w:t>
            </w:r>
            <w:r w:rsidRPr="00DF681E">
              <w:rPr>
                <w:rFonts w:ascii="Arial" w:hAnsi="Arial" w:cs="Arial"/>
                <w:b/>
                <w:sz w:val="20"/>
                <w:szCs w:val="20"/>
                <w:vertAlign w:val="superscript"/>
              </w:rPr>
              <w:t>3</w:t>
            </w:r>
          </w:p>
        </w:tc>
        <w:tc>
          <w:tcPr>
            <w:tcW w:w="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Железо общее, мг/дм</w:t>
            </w:r>
            <w:r w:rsidRPr="00DF681E">
              <w:rPr>
                <w:rFonts w:ascii="Arial" w:hAnsi="Arial" w:cs="Arial"/>
                <w:b/>
                <w:sz w:val="20"/>
                <w:szCs w:val="20"/>
                <w:vertAlign w:val="superscript"/>
              </w:rPr>
              <w:t>3</w:t>
            </w:r>
          </w:p>
        </w:tc>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Азот аммонийный, мг/дм</w:t>
            </w:r>
            <w:r w:rsidRPr="00DF681E">
              <w:rPr>
                <w:rFonts w:ascii="Arial" w:hAnsi="Arial" w:cs="Arial"/>
                <w:b/>
                <w:sz w:val="20"/>
                <w:szCs w:val="20"/>
                <w:vertAlign w:val="superscript"/>
              </w:rPr>
              <w:t>3</w:t>
            </w:r>
          </w:p>
        </w:tc>
        <w:tc>
          <w:tcPr>
            <w:tcW w:w="2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Нитриты, мг/дм</w:t>
            </w:r>
            <w:r w:rsidRPr="00DF681E">
              <w:rPr>
                <w:rFonts w:ascii="Arial" w:hAnsi="Arial" w:cs="Arial"/>
                <w:b/>
                <w:sz w:val="20"/>
                <w:szCs w:val="20"/>
                <w:vertAlign w:val="superscript"/>
              </w:rPr>
              <w:t>3</w:t>
            </w: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Нитраты, мг/дм</w:t>
            </w:r>
            <w:r w:rsidRPr="00DF681E">
              <w:rPr>
                <w:rFonts w:ascii="Arial" w:hAnsi="Arial" w:cs="Arial"/>
                <w:b/>
                <w:sz w:val="20"/>
                <w:szCs w:val="20"/>
                <w:vertAlign w:val="superscript"/>
              </w:rPr>
              <w:t>3</w:t>
            </w:r>
          </w:p>
        </w:tc>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Медь, мг/дм</w:t>
            </w:r>
            <w:r w:rsidRPr="00DF681E">
              <w:rPr>
                <w:rFonts w:ascii="Arial" w:hAnsi="Arial" w:cs="Arial"/>
                <w:b/>
                <w:sz w:val="20"/>
                <w:szCs w:val="20"/>
                <w:vertAlign w:val="superscript"/>
              </w:rPr>
              <w:t>3</w:t>
            </w:r>
          </w:p>
        </w:tc>
        <w:tc>
          <w:tcPr>
            <w:tcW w:w="2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Цинк, мг/дм</w:t>
            </w:r>
            <w:r w:rsidRPr="00DF681E">
              <w:rPr>
                <w:rFonts w:ascii="Arial" w:hAnsi="Arial" w:cs="Arial"/>
                <w:b/>
                <w:sz w:val="20"/>
                <w:szCs w:val="20"/>
                <w:vertAlign w:val="superscript"/>
              </w:rPr>
              <w:t>3</w:t>
            </w:r>
          </w:p>
        </w:tc>
        <w:tc>
          <w:tcPr>
            <w:tcW w:w="2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Свинец, мг/дм</w:t>
            </w:r>
            <w:r w:rsidRPr="00DF681E">
              <w:rPr>
                <w:rFonts w:ascii="Arial" w:hAnsi="Arial" w:cs="Arial"/>
                <w:b/>
                <w:sz w:val="20"/>
                <w:szCs w:val="20"/>
                <w:vertAlign w:val="superscript"/>
              </w:rPr>
              <w:t>3</w:t>
            </w:r>
          </w:p>
        </w:tc>
        <w:tc>
          <w:tcPr>
            <w:tcW w:w="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F681E" w:rsidRPr="00DF681E" w:rsidRDefault="00DF681E" w:rsidP="00DF681E">
            <w:pPr>
              <w:ind w:left="113" w:right="113"/>
              <w:jc w:val="center"/>
              <w:rPr>
                <w:rFonts w:ascii="Arial" w:hAnsi="Arial" w:cs="Arial"/>
                <w:b/>
                <w:sz w:val="20"/>
                <w:szCs w:val="20"/>
              </w:rPr>
            </w:pPr>
            <w:r w:rsidRPr="00DF681E">
              <w:rPr>
                <w:rFonts w:ascii="Arial" w:hAnsi="Arial" w:cs="Arial"/>
                <w:b/>
                <w:sz w:val="20"/>
                <w:szCs w:val="20"/>
              </w:rPr>
              <w:t>Никель, мг/дм</w:t>
            </w:r>
            <w:r w:rsidRPr="00DF681E">
              <w:rPr>
                <w:rFonts w:ascii="Arial" w:hAnsi="Arial" w:cs="Arial"/>
                <w:b/>
                <w:sz w:val="20"/>
                <w:szCs w:val="20"/>
                <w:vertAlign w:val="superscript"/>
              </w:rPr>
              <w:t>3</w:t>
            </w:r>
          </w:p>
        </w:tc>
      </w:tr>
      <w:tr w:rsidR="00DF681E" w:rsidRPr="00DF681E" w:rsidTr="00DF681E">
        <w:trPr>
          <w:trHeight w:val="264"/>
        </w:trPr>
        <w:tc>
          <w:tcPr>
            <w:tcW w:w="5000" w:type="pct"/>
            <w:gridSpan w:val="18"/>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b/>
                <w:sz w:val="20"/>
                <w:szCs w:val="20"/>
              </w:rPr>
            </w:pPr>
            <w:r w:rsidRPr="00DF681E">
              <w:rPr>
                <w:rFonts w:ascii="Arial" w:hAnsi="Arial" w:cs="Arial"/>
                <w:b/>
                <w:sz w:val="20"/>
                <w:szCs w:val="20"/>
              </w:rPr>
              <w:t xml:space="preserve">АЗС – 1 полугодие </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39</w:t>
            </w:r>
          </w:p>
        </w:tc>
        <w:tc>
          <w:tcPr>
            <w:tcW w:w="358"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Скв. №1</w:t>
            </w:r>
          </w:p>
        </w:tc>
        <w:tc>
          <w:tcPr>
            <w:tcW w:w="22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2,50</w:t>
            </w:r>
          </w:p>
        </w:tc>
        <w:tc>
          <w:tcPr>
            <w:tcW w:w="22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4,75</w:t>
            </w:r>
          </w:p>
        </w:tc>
        <w:tc>
          <w:tcPr>
            <w:tcW w:w="172"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rPr>
                <w:rFonts w:ascii="Arial" w:hAnsi="Arial" w:cs="Arial"/>
                <w:sz w:val="20"/>
                <w:szCs w:val="20"/>
              </w:rPr>
            </w:pPr>
            <w:r w:rsidRPr="00DF681E">
              <w:rPr>
                <w:rFonts w:ascii="Arial" w:hAnsi="Arial" w:cs="Arial"/>
                <w:sz w:val="20"/>
                <w:szCs w:val="20"/>
              </w:rPr>
              <w:t>8,2</w:t>
            </w:r>
          </w:p>
        </w:tc>
        <w:tc>
          <w:tcPr>
            <w:tcW w:w="40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eastAsia="Calibri" w:hAnsi="Arial" w:cs="Arial"/>
                <w:sz w:val="20"/>
                <w:szCs w:val="20"/>
              </w:rPr>
            </w:pPr>
            <w:r w:rsidRPr="00DF681E">
              <w:rPr>
                <w:rFonts w:ascii="Arial" w:eastAsia="Calibri" w:hAnsi="Arial" w:cs="Arial"/>
                <w:sz w:val="20"/>
                <w:szCs w:val="20"/>
              </w:rPr>
              <w:t>155514,44</w:t>
            </w:r>
          </w:p>
        </w:tc>
        <w:tc>
          <w:tcPr>
            <w:tcW w:w="296"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0,27</w:t>
            </w:r>
          </w:p>
        </w:tc>
        <w:tc>
          <w:tcPr>
            <w:tcW w:w="25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0,007</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0,312</w:t>
            </w:r>
          </w:p>
        </w:tc>
        <w:tc>
          <w:tcPr>
            <w:tcW w:w="33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1295,5</w:t>
            </w:r>
          </w:p>
        </w:tc>
        <w:tc>
          <w:tcPr>
            <w:tcW w:w="31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0,398</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1,199</w:t>
            </w:r>
          </w:p>
        </w:tc>
        <w:tc>
          <w:tcPr>
            <w:tcW w:w="28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0,031</w:t>
            </w:r>
          </w:p>
        </w:tc>
        <w:tc>
          <w:tcPr>
            <w:tcW w:w="24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0,657</w:t>
            </w:r>
          </w:p>
        </w:tc>
        <w:tc>
          <w:tcPr>
            <w:tcW w:w="328"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&lt;0,0005</w:t>
            </w:r>
          </w:p>
        </w:tc>
        <w:tc>
          <w:tcPr>
            <w:tcW w:w="254"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&lt;0,1</w:t>
            </w:r>
          </w:p>
        </w:tc>
        <w:tc>
          <w:tcPr>
            <w:tcW w:w="28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&lt;0,002</w:t>
            </w:r>
          </w:p>
        </w:tc>
        <w:tc>
          <w:tcPr>
            <w:tcW w:w="291"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40</w:t>
            </w:r>
          </w:p>
        </w:tc>
        <w:tc>
          <w:tcPr>
            <w:tcW w:w="358"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Скв. №2</w:t>
            </w:r>
          </w:p>
        </w:tc>
        <w:tc>
          <w:tcPr>
            <w:tcW w:w="22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2,75</w:t>
            </w:r>
          </w:p>
        </w:tc>
        <w:tc>
          <w:tcPr>
            <w:tcW w:w="22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5,00</w:t>
            </w:r>
          </w:p>
        </w:tc>
        <w:tc>
          <w:tcPr>
            <w:tcW w:w="172"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7,8</w:t>
            </w:r>
          </w:p>
        </w:tc>
        <w:tc>
          <w:tcPr>
            <w:tcW w:w="40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131157,73</w:t>
            </w:r>
          </w:p>
        </w:tc>
        <w:tc>
          <w:tcPr>
            <w:tcW w:w="296"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0,34</w:t>
            </w:r>
          </w:p>
        </w:tc>
        <w:tc>
          <w:tcPr>
            <w:tcW w:w="25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0,003</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0,278</w:t>
            </w:r>
          </w:p>
        </w:tc>
        <w:tc>
          <w:tcPr>
            <w:tcW w:w="33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1506,0</w:t>
            </w:r>
          </w:p>
        </w:tc>
        <w:tc>
          <w:tcPr>
            <w:tcW w:w="31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0,159</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1,974</w:t>
            </w:r>
          </w:p>
        </w:tc>
        <w:tc>
          <w:tcPr>
            <w:tcW w:w="28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0,029</w:t>
            </w:r>
          </w:p>
        </w:tc>
        <w:tc>
          <w:tcPr>
            <w:tcW w:w="24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0,759</w:t>
            </w:r>
          </w:p>
        </w:tc>
        <w:tc>
          <w:tcPr>
            <w:tcW w:w="328"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&lt;0,0005</w:t>
            </w:r>
          </w:p>
        </w:tc>
        <w:tc>
          <w:tcPr>
            <w:tcW w:w="254"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&lt;0,1</w:t>
            </w:r>
          </w:p>
        </w:tc>
        <w:tc>
          <w:tcPr>
            <w:tcW w:w="28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&lt;0,002</w:t>
            </w:r>
          </w:p>
        </w:tc>
        <w:tc>
          <w:tcPr>
            <w:tcW w:w="291"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41</w:t>
            </w:r>
          </w:p>
        </w:tc>
        <w:tc>
          <w:tcPr>
            <w:tcW w:w="358"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Скв. №3</w:t>
            </w:r>
          </w:p>
        </w:tc>
        <w:tc>
          <w:tcPr>
            <w:tcW w:w="22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2,45</w:t>
            </w:r>
          </w:p>
        </w:tc>
        <w:tc>
          <w:tcPr>
            <w:tcW w:w="22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4,50</w:t>
            </w:r>
          </w:p>
        </w:tc>
        <w:tc>
          <w:tcPr>
            <w:tcW w:w="172"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7,6</w:t>
            </w:r>
          </w:p>
        </w:tc>
        <w:tc>
          <w:tcPr>
            <w:tcW w:w="40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134889,81</w:t>
            </w:r>
          </w:p>
        </w:tc>
        <w:tc>
          <w:tcPr>
            <w:tcW w:w="296"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0,23</w:t>
            </w:r>
          </w:p>
        </w:tc>
        <w:tc>
          <w:tcPr>
            <w:tcW w:w="25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0,002</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0,229</w:t>
            </w:r>
          </w:p>
        </w:tc>
        <w:tc>
          <w:tcPr>
            <w:tcW w:w="33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1520,5</w:t>
            </w:r>
          </w:p>
        </w:tc>
        <w:tc>
          <w:tcPr>
            <w:tcW w:w="31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0,340</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1,833</w:t>
            </w:r>
          </w:p>
        </w:tc>
        <w:tc>
          <w:tcPr>
            <w:tcW w:w="28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0,020</w:t>
            </w:r>
          </w:p>
        </w:tc>
        <w:tc>
          <w:tcPr>
            <w:tcW w:w="24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1,063</w:t>
            </w:r>
          </w:p>
        </w:tc>
        <w:tc>
          <w:tcPr>
            <w:tcW w:w="328"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0,056</w:t>
            </w:r>
          </w:p>
        </w:tc>
        <w:tc>
          <w:tcPr>
            <w:tcW w:w="254"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&lt;0,1</w:t>
            </w:r>
          </w:p>
        </w:tc>
        <w:tc>
          <w:tcPr>
            <w:tcW w:w="28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0,026</w:t>
            </w:r>
          </w:p>
        </w:tc>
        <w:tc>
          <w:tcPr>
            <w:tcW w:w="291"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42</w:t>
            </w:r>
          </w:p>
        </w:tc>
        <w:tc>
          <w:tcPr>
            <w:tcW w:w="358"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Скв. №4</w:t>
            </w:r>
          </w:p>
        </w:tc>
        <w:tc>
          <w:tcPr>
            <w:tcW w:w="22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2,61</w:t>
            </w:r>
          </w:p>
        </w:tc>
        <w:tc>
          <w:tcPr>
            <w:tcW w:w="22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4,76</w:t>
            </w:r>
          </w:p>
        </w:tc>
        <w:tc>
          <w:tcPr>
            <w:tcW w:w="172"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8,0</w:t>
            </w:r>
          </w:p>
        </w:tc>
        <w:tc>
          <w:tcPr>
            <w:tcW w:w="40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95015,52</w:t>
            </w:r>
          </w:p>
        </w:tc>
        <w:tc>
          <w:tcPr>
            <w:tcW w:w="296"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0,41</w:t>
            </w:r>
          </w:p>
        </w:tc>
        <w:tc>
          <w:tcPr>
            <w:tcW w:w="25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0,005</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0,151</w:t>
            </w:r>
          </w:p>
        </w:tc>
        <w:tc>
          <w:tcPr>
            <w:tcW w:w="33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1262,3</w:t>
            </w:r>
          </w:p>
        </w:tc>
        <w:tc>
          <w:tcPr>
            <w:tcW w:w="31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0,241</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1,269</w:t>
            </w:r>
          </w:p>
        </w:tc>
        <w:tc>
          <w:tcPr>
            <w:tcW w:w="28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0,035</w:t>
            </w:r>
          </w:p>
        </w:tc>
        <w:tc>
          <w:tcPr>
            <w:tcW w:w="24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2,190</w:t>
            </w:r>
          </w:p>
        </w:tc>
        <w:tc>
          <w:tcPr>
            <w:tcW w:w="328"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0,078</w:t>
            </w:r>
          </w:p>
        </w:tc>
        <w:tc>
          <w:tcPr>
            <w:tcW w:w="254"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&lt;0,1</w:t>
            </w:r>
          </w:p>
        </w:tc>
        <w:tc>
          <w:tcPr>
            <w:tcW w:w="28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0,011</w:t>
            </w:r>
          </w:p>
        </w:tc>
        <w:tc>
          <w:tcPr>
            <w:tcW w:w="291"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43</w:t>
            </w:r>
          </w:p>
        </w:tc>
        <w:tc>
          <w:tcPr>
            <w:tcW w:w="358" w:type="pct"/>
            <w:tcBorders>
              <w:top w:val="single" w:sz="4" w:space="0" w:color="auto"/>
              <w:left w:val="single" w:sz="4" w:space="0" w:color="auto"/>
              <w:bottom w:val="single" w:sz="4" w:space="0" w:color="auto"/>
              <w:right w:val="single" w:sz="4" w:space="0" w:color="auto"/>
            </w:tcBorders>
            <w:hideMark/>
          </w:tcPr>
          <w:p w:rsidR="00DF681E" w:rsidRPr="00DF681E" w:rsidRDefault="00DF681E" w:rsidP="00DF681E">
            <w:pPr>
              <w:jc w:val="center"/>
              <w:rPr>
                <w:rFonts w:ascii="Arial" w:hAnsi="Arial" w:cs="Arial"/>
                <w:sz w:val="20"/>
                <w:szCs w:val="20"/>
              </w:rPr>
            </w:pPr>
            <w:r w:rsidRPr="00DF681E">
              <w:rPr>
                <w:rFonts w:ascii="Arial" w:hAnsi="Arial" w:cs="Arial"/>
                <w:sz w:val="20"/>
                <w:szCs w:val="20"/>
              </w:rPr>
              <w:t>Скв. №5</w:t>
            </w:r>
          </w:p>
        </w:tc>
        <w:tc>
          <w:tcPr>
            <w:tcW w:w="22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2,31</w:t>
            </w:r>
          </w:p>
        </w:tc>
        <w:tc>
          <w:tcPr>
            <w:tcW w:w="22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5,01</w:t>
            </w:r>
          </w:p>
        </w:tc>
        <w:tc>
          <w:tcPr>
            <w:tcW w:w="172"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8,1</w:t>
            </w:r>
          </w:p>
        </w:tc>
        <w:tc>
          <w:tcPr>
            <w:tcW w:w="403"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161800,04</w:t>
            </w:r>
          </w:p>
        </w:tc>
        <w:tc>
          <w:tcPr>
            <w:tcW w:w="296"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0,37</w:t>
            </w:r>
          </w:p>
        </w:tc>
        <w:tc>
          <w:tcPr>
            <w:tcW w:w="25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0,004</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0,190</w:t>
            </w:r>
          </w:p>
        </w:tc>
        <w:tc>
          <w:tcPr>
            <w:tcW w:w="33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1239,0</w:t>
            </w:r>
          </w:p>
        </w:tc>
        <w:tc>
          <w:tcPr>
            <w:tcW w:w="310"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0,307</w:t>
            </w:r>
          </w:p>
        </w:tc>
        <w:tc>
          <w:tcPr>
            <w:tcW w:w="275"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0,846</w:t>
            </w:r>
          </w:p>
        </w:tc>
        <w:tc>
          <w:tcPr>
            <w:tcW w:w="287"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0,036</w:t>
            </w:r>
          </w:p>
        </w:tc>
        <w:tc>
          <w:tcPr>
            <w:tcW w:w="24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rPr>
              <w:t>1,955</w:t>
            </w:r>
          </w:p>
        </w:tc>
        <w:tc>
          <w:tcPr>
            <w:tcW w:w="328"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&lt;0,0005</w:t>
            </w:r>
          </w:p>
        </w:tc>
        <w:tc>
          <w:tcPr>
            <w:tcW w:w="254"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&lt;0,1</w:t>
            </w:r>
          </w:p>
        </w:tc>
        <w:tc>
          <w:tcPr>
            <w:tcW w:w="289"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color w:val="000000"/>
                <w:sz w:val="20"/>
                <w:szCs w:val="20"/>
                <w:lang w:val="kk-KZ"/>
              </w:rPr>
              <w:t>&lt;0,002</w:t>
            </w:r>
          </w:p>
        </w:tc>
        <w:tc>
          <w:tcPr>
            <w:tcW w:w="291" w:type="pct"/>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rPr>
            </w:pPr>
            <w:r w:rsidRPr="00DF681E">
              <w:rPr>
                <w:rFonts w:ascii="Arial" w:hAnsi="Arial" w:cs="Arial"/>
                <w:sz w:val="20"/>
                <w:szCs w:val="20"/>
                <w:lang w:val="kk-KZ"/>
              </w:rPr>
              <w:t>&lt;0,005</w:t>
            </w:r>
          </w:p>
        </w:tc>
      </w:tr>
      <w:tr w:rsidR="00DF681E" w:rsidRPr="00DF681E" w:rsidTr="00DF681E">
        <w:trPr>
          <w:trHeight w:val="264"/>
        </w:trPr>
        <w:tc>
          <w:tcPr>
            <w:tcW w:w="5000" w:type="pct"/>
            <w:gridSpan w:val="18"/>
            <w:tcBorders>
              <w:top w:val="single" w:sz="4" w:space="0" w:color="auto"/>
              <w:left w:val="single" w:sz="4" w:space="0" w:color="auto"/>
              <w:bottom w:val="single" w:sz="4" w:space="0" w:color="auto"/>
              <w:right w:val="single" w:sz="4" w:space="0" w:color="auto"/>
            </w:tcBorders>
          </w:tcPr>
          <w:p w:rsidR="00DF681E" w:rsidRPr="00DF681E" w:rsidRDefault="00DF681E" w:rsidP="00DF681E">
            <w:pPr>
              <w:jc w:val="center"/>
              <w:rPr>
                <w:rFonts w:ascii="Arial" w:hAnsi="Arial" w:cs="Arial"/>
                <w:sz w:val="20"/>
                <w:szCs w:val="20"/>
                <w:lang w:val="kk-KZ"/>
              </w:rPr>
            </w:pPr>
            <w:r w:rsidRPr="00DF681E">
              <w:rPr>
                <w:rFonts w:ascii="Arial" w:hAnsi="Arial" w:cs="Arial"/>
                <w:b/>
                <w:sz w:val="20"/>
                <w:szCs w:val="20"/>
              </w:rPr>
              <w:t xml:space="preserve">АЗС – </w:t>
            </w:r>
            <w:r>
              <w:rPr>
                <w:rFonts w:ascii="Arial" w:hAnsi="Arial" w:cs="Arial"/>
                <w:b/>
                <w:sz w:val="20"/>
                <w:szCs w:val="20"/>
              </w:rPr>
              <w:t>2</w:t>
            </w:r>
            <w:r w:rsidRPr="00DF681E">
              <w:rPr>
                <w:rFonts w:ascii="Arial" w:hAnsi="Arial" w:cs="Arial"/>
                <w:b/>
                <w:sz w:val="20"/>
                <w:szCs w:val="20"/>
              </w:rPr>
              <w:t xml:space="preserve"> полугодие</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39</w:t>
            </w:r>
          </w:p>
        </w:tc>
        <w:tc>
          <w:tcPr>
            <w:tcW w:w="35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Скв. №1</w:t>
            </w:r>
          </w:p>
        </w:tc>
        <w:tc>
          <w:tcPr>
            <w:tcW w:w="22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2,26</w:t>
            </w:r>
          </w:p>
        </w:tc>
        <w:tc>
          <w:tcPr>
            <w:tcW w:w="22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4,75</w:t>
            </w:r>
          </w:p>
        </w:tc>
        <w:tc>
          <w:tcPr>
            <w:tcW w:w="172"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8,2</w:t>
            </w:r>
          </w:p>
        </w:tc>
        <w:tc>
          <w:tcPr>
            <w:tcW w:w="40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eastAsia="Calibri" w:hAnsi="Arial" w:cs="Arial"/>
                <w:sz w:val="18"/>
                <w:szCs w:val="18"/>
              </w:rPr>
            </w:pPr>
            <w:r w:rsidRPr="00DF681E">
              <w:rPr>
                <w:rFonts w:ascii="Arial" w:eastAsia="Calibri" w:hAnsi="Arial" w:cs="Arial"/>
                <w:sz w:val="18"/>
                <w:szCs w:val="18"/>
              </w:rPr>
              <w:t>122318,60</w:t>
            </w:r>
          </w:p>
        </w:tc>
        <w:tc>
          <w:tcPr>
            <w:tcW w:w="296"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0,341</w:t>
            </w:r>
          </w:p>
        </w:tc>
        <w:tc>
          <w:tcPr>
            <w:tcW w:w="25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0,009</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0,161</w:t>
            </w:r>
          </w:p>
        </w:tc>
        <w:tc>
          <w:tcPr>
            <w:tcW w:w="33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1545,5</w:t>
            </w:r>
          </w:p>
        </w:tc>
        <w:tc>
          <w:tcPr>
            <w:tcW w:w="31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0,190</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0,844</w:t>
            </w:r>
          </w:p>
        </w:tc>
        <w:tc>
          <w:tcPr>
            <w:tcW w:w="28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0,031</w:t>
            </w:r>
          </w:p>
        </w:tc>
        <w:tc>
          <w:tcPr>
            <w:tcW w:w="24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0,817</w:t>
            </w:r>
          </w:p>
        </w:tc>
        <w:tc>
          <w:tcPr>
            <w:tcW w:w="32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&lt;0,0005</w:t>
            </w:r>
          </w:p>
        </w:tc>
        <w:tc>
          <w:tcPr>
            <w:tcW w:w="25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&lt;0,1</w:t>
            </w:r>
          </w:p>
        </w:tc>
        <w:tc>
          <w:tcPr>
            <w:tcW w:w="28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&lt;0,002</w:t>
            </w:r>
          </w:p>
        </w:tc>
        <w:tc>
          <w:tcPr>
            <w:tcW w:w="291"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0,002</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40</w:t>
            </w:r>
          </w:p>
        </w:tc>
        <w:tc>
          <w:tcPr>
            <w:tcW w:w="35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Скв. №2</w:t>
            </w:r>
          </w:p>
        </w:tc>
        <w:tc>
          <w:tcPr>
            <w:tcW w:w="22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2,34</w:t>
            </w:r>
          </w:p>
        </w:tc>
        <w:tc>
          <w:tcPr>
            <w:tcW w:w="22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5,00</w:t>
            </w:r>
          </w:p>
        </w:tc>
        <w:tc>
          <w:tcPr>
            <w:tcW w:w="172"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7,8</w:t>
            </w:r>
          </w:p>
        </w:tc>
        <w:tc>
          <w:tcPr>
            <w:tcW w:w="40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149032,41</w:t>
            </w:r>
          </w:p>
        </w:tc>
        <w:tc>
          <w:tcPr>
            <w:tcW w:w="296"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0,235</w:t>
            </w:r>
          </w:p>
        </w:tc>
        <w:tc>
          <w:tcPr>
            <w:tcW w:w="25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0,010</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0,189</w:t>
            </w:r>
          </w:p>
        </w:tc>
        <w:tc>
          <w:tcPr>
            <w:tcW w:w="33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1508,0</w:t>
            </w:r>
          </w:p>
        </w:tc>
        <w:tc>
          <w:tcPr>
            <w:tcW w:w="31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0,300</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0,129</w:t>
            </w:r>
          </w:p>
        </w:tc>
        <w:tc>
          <w:tcPr>
            <w:tcW w:w="28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0,012</w:t>
            </w:r>
          </w:p>
        </w:tc>
        <w:tc>
          <w:tcPr>
            <w:tcW w:w="24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1,916</w:t>
            </w:r>
          </w:p>
        </w:tc>
        <w:tc>
          <w:tcPr>
            <w:tcW w:w="32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0,016</w:t>
            </w:r>
          </w:p>
        </w:tc>
        <w:tc>
          <w:tcPr>
            <w:tcW w:w="25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&lt;0,1</w:t>
            </w:r>
          </w:p>
        </w:tc>
        <w:tc>
          <w:tcPr>
            <w:tcW w:w="28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0,015</w:t>
            </w:r>
          </w:p>
        </w:tc>
        <w:tc>
          <w:tcPr>
            <w:tcW w:w="291"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41</w:t>
            </w:r>
          </w:p>
        </w:tc>
        <w:tc>
          <w:tcPr>
            <w:tcW w:w="35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Скв. №3</w:t>
            </w:r>
          </w:p>
        </w:tc>
        <w:tc>
          <w:tcPr>
            <w:tcW w:w="22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2,25</w:t>
            </w:r>
          </w:p>
        </w:tc>
        <w:tc>
          <w:tcPr>
            <w:tcW w:w="22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4,50</w:t>
            </w:r>
          </w:p>
        </w:tc>
        <w:tc>
          <w:tcPr>
            <w:tcW w:w="172"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7,6</w:t>
            </w:r>
          </w:p>
        </w:tc>
        <w:tc>
          <w:tcPr>
            <w:tcW w:w="40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125854,25</w:t>
            </w:r>
          </w:p>
        </w:tc>
        <w:tc>
          <w:tcPr>
            <w:tcW w:w="296"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0,263</w:t>
            </w:r>
          </w:p>
        </w:tc>
        <w:tc>
          <w:tcPr>
            <w:tcW w:w="25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0,008</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0,208</w:t>
            </w:r>
          </w:p>
        </w:tc>
        <w:tc>
          <w:tcPr>
            <w:tcW w:w="33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1478,5</w:t>
            </w:r>
          </w:p>
        </w:tc>
        <w:tc>
          <w:tcPr>
            <w:tcW w:w="31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0,447</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0,392</w:t>
            </w:r>
          </w:p>
        </w:tc>
        <w:tc>
          <w:tcPr>
            <w:tcW w:w="28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0,044</w:t>
            </w:r>
          </w:p>
        </w:tc>
        <w:tc>
          <w:tcPr>
            <w:tcW w:w="24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1,867</w:t>
            </w:r>
          </w:p>
        </w:tc>
        <w:tc>
          <w:tcPr>
            <w:tcW w:w="32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0,087</w:t>
            </w:r>
          </w:p>
        </w:tc>
        <w:tc>
          <w:tcPr>
            <w:tcW w:w="25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0,023</w:t>
            </w:r>
          </w:p>
        </w:tc>
        <w:tc>
          <w:tcPr>
            <w:tcW w:w="28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0,033</w:t>
            </w:r>
          </w:p>
        </w:tc>
        <w:tc>
          <w:tcPr>
            <w:tcW w:w="291"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42</w:t>
            </w:r>
          </w:p>
        </w:tc>
        <w:tc>
          <w:tcPr>
            <w:tcW w:w="35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Скв. №4</w:t>
            </w:r>
          </w:p>
        </w:tc>
        <w:tc>
          <w:tcPr>
            <w:tcW w:w="22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2,10</w:t>
            </w:r>
          </w:p>
        </w:tc>
        <w:tc>
          <w:tcPr>
            <w:tcW w:w="22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4,76</w:t>
            </w:r>
          </w:p>
        </w:tc>
        <w:tc>
          <w:tcPr>
            <w:tcW w:w="172"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8,0</w:t>
            </w:r>
          </w:p>
        </w:tc>
        <w:tc>
          <w:tcPr>
            <w:tcW w:w="40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116622,27</w:t>
            </w:r>
          </w:p>
        </w:tc>
        <w:tc>
          <w:tcPr>
            <w:tcW w:w="296"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0,371</w:t>
            </w:r>
          </w:p>
        </w:tc>
        <w:tc>
          <w:tcPr>
            <w:tcW w:w="25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0,014</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0,267</w:t>
            </w:r>
          </w:p>
        </w:tc>
        <w:tc>
          <w:tcPr>
            <w:tcW w:w="33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1333,0</w:t>
            </w:r>
          </w:p>
        </w:tc>
        <w:tc>
          <w:tcPr>
            <w:tcW w:w="31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0,316</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1,225</w:t>
            </w:r>
          </w:p>
        </w:tc>
        <w:tc>
          <w:tcPr>
            <w:tcW w:w="28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0,047</w:t>
            </w:r>
          </w:p>
        </w:tc>
        <w:tc>
          <w:tcPr>
            <w:tcW w:w="24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1,952</w:t>
            </w:r>
          </w:p>
        </w:tc>
        <w:tc>
          <w:tcPr>
            <w:tcW w:w="32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0,151</w:t>
            </w:r>
          </w:p>
        </w:tc>
        <w:tc>
          <w:tcPr>
            <w:tcW w:w="25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0,045</w:t>
            </w:r>
          </w:p>
        </w:tc>
        <w:tc>
          <w:tcPr>
            <w:tcW w:w="28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0,011</w:t>
            </w:r>
          </w:p>
        </w:tc>
        <w:tc>
          <w:tcPr>
            <w:tcW w:w="291"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&lt;0,005</w:t>
            </w:r>
          </w:p>
        </w:tc>
      </w:tr>
      <w:tr w:rsidR="00DF681E" w:rsidRPr="00DF681E" w:rsidTr="00DF681E">
        <w:trPr>
          <w:trHeight w:val="264"/>
        </w:trPr>
        <w:tc>
          <w:tcPr>
            <w:tcW w:w="17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43</w:t>
            </w:r>
          </w:p>
        </w:tc>
        <w:tc>
          <w:tcPr>
            <w:tcW w:w="35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Скв. №5</w:t>
            </w:r>
          </w:p>
        </w:tc>
        <w:tc>
          <w:tcPr>
            <w:tcW w:w="22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2,40</w:t>
            </w:r>
          </w:p>
        </w:tc>
        <w:tc>
          <w:tcPr>
            <w:tcW w:w="22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5,01</w:t>
            </w:r>
          </w:p>
        </w:tc>
        <w:tc>
          <w:tcPr>
            <w:tcW w:w="172"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8,1</w:t>
            </w:r>
          </w:p>
        </w:tc>
        <w:tc>
          <w:tcPr>
            <w:tcW w:w="403"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112693,77</w:t>
            </w:r>
          </w:p>
        </w:tc>
        <w:tc>
          <w:tcPr>
            <w:tcW w:w="296"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0,320</w:t>
            </w:r>
          </w:p>
        </w:tc>
        <w:tc>
          <w:tcPr>
            <w:tcW w:w="25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0,003</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0,300</w:t>
            </w:r>
          </w:p>
        </w:tc>
        <w:tc>
          <w:tcPr>
            <w:tcW w:w="33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1294,0</w:t>
            </w:r>
          </w:p>
        </w:tc>
        <w:tc>
          <w:tcPr>
            <w:tcW w:w="310"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0,164</w:t>
            </w:r>
          </w:p>
        </w:tc>
        <w:tc>
          <w:tcPr>
            <w:tcW w:w="275"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0,994</w:t>
            </w:r>
          </w:p>
        </w:tc>
        <w:tc>
          <w:tcPr>
            <w:tcW w:w="287"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0,081</w:t>
            </w:r>
          </w:p>
        </w:tc>
        <w:tc>
          <w:tcPr>
            <w:tcW w:w="24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rPr>
              <w:t>0,947</w:t>
            </w:r>
          </w:p>
        </w:tc>
        <w:tc>
          <w:tcPr>
            <w:tcW w:w="328"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&lt;0,0005</w:t>
            </w:r>
          </w:p>
        </w:tc>
        <w:tc>
          <w:tcPr>
            <w:tcW w:w="254"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&lt;0,1</w:t>
            </w:r>
          </w:p>
        </w:tc>
        <w:tc>
          <w:tcPr>
            <w:tcW w:w="289"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color w:val="000000"/>
                <w:sz w:val="18"/>
                <w:szCs w:val="18"/>
                <w:lang w:val="kk-KZ"/>
              </w:rPr>
              <w:t>&lt;0,002</w:t>
            </w:r>
          </w:p>
        </w:tc>
        <w:tc>
          <w:tcPr>
            <w:tcW w:w="291" w:type="pct"/>
            <w:tcBorders>
              <w:top w:val="single" w:sz="4" w:space="0" w:color="auto"/>
              <w:left w:val="single" w:sz="4" w:space="0" w:color="auto"/>
              <w:bottom w:val="single" w:sz="4" w:space="0" w:color="auto"/>
              <w:right w:val="single" w:sz="4" w:space="0" w:color="auto"/>
            </w:tcBorders>
            <w:vAlign w:val="center"/>
          </w:tcPr>
          <w:p w:rsidR="00DF681E" w:rsidRPr="00DF681E" w:rsidRDefault="00DF681E" w:rsidP="00DF681E">
            <w:pPr>
              <w:jc w:val="center"/>
              <w:rPr>
                <w:rFonts w:ascii="Arial" w:hAnsi="Arial" w:cs="Arial"/>
                <w:sz w:val="18"/>
                <w:szCs w:val="18"/>
              </w:rPr>
            </w:pPr>
            <w:r w:rsidRPr="00DF681E">
              <w:rPr>
                <w:rFonts w:ascii="Arial" w:hAnsi="Arial" w:cs="Arial"/>
                <w:sz w:val="18"/>
                <w:szCs w:val="18"/>
                <w:lang w:val="kk-KZ"/>
              </w:rPr>
              <w:t>&lt;0,005</w:t>
            </w:r>
          </w:p>
        </w:tc>
      </w:tr>
    </w:tbl>
    <w:p w:rsidR="00DF681E" w:rsidRPr="00DF681E" w:rsidRDefault="00DF681E" w:rsidP="00DF681E">
      <w:pPr>
        <w:rPr>
          <w:rFonts w:ascii="Arial" w:hAnsi="Arial" w:cs="Arial"/>
        </w:rPr>
      </w:pPr>
    </w:p>
    <w:p w:rsidR="008145B8" w:rsidRPr="008145B8" w:rsidRDefault="008145B8" w:rsidP="008145B8">
      <w:pPr>
        <w:suppressAutoHyphens/>
        <w:spacing w:line="276" w:lineRule="auto"/>
        <w:ind w:firstLine="709"/>
        <w:jc w:val="both"/>
        <w:rPr>
          <w:rFonts w:ascii="Arial" w:eastAsia="Calibri" w:hAnsi="Arial" w:cs="Arial"/>
          <w:lang w:eastAsia="en-US"/>
        </w:rPr>
      </w:pPr>
    </w:p>
    <w:p w:rsidR="008145B8" w:rsidRDefault="008145B8" w:rsidP="001B5D3B">
      <w:pPr>
        <w:ind w:firstLine="709"/>
        <w:jc w:val="both"/>
        <w:rPr>
          <w:rFonts w:ascii="Arial" w:hAnsi="Arial" w:cs="Arial"/>
        </w:rPr>
      </w:pPr>
    </w:p>
    <w:p w:rsidR="008145B8" w:rsidRDefault="008145B8" w:rsidP="001B5D3B">
      <w:pPr>
        <w:ind w:firstLine="709"/>
        <w:jc w:val="both"/>
        <w:rPr>
          <w:rFonts w:ascii="Arial" w:hAnsi="Arial" w:cs="Arial"/>
        </w:rPr>
        <w:sectPr w:rsidR="008145B8" w:rsidSect="008145B8">
          <w:headerReference w:type="default" r:id="rId35"/>
          <w:pgSz w:w="16838" w:h="11906" w:orient="landscape"/>
          <w:pgMar w:top="1701" w:right="1134" w:bottom="851" w:left="1276" w:header="709" w:footer="505" w:gutter="0"/>
          <w:cols w:space="708"/>
          <w:docGrid w:linePitch="360"/>
        </w:sectPr>
      </w:pPr>
    </w:p>
    <w:p w:rsidR="000C3D6C" w:rsidRPr="00407E75" w:rsidRDefault="000C3D6C" w:rsidP="001B1DF6">
      <w:pPr>
        <w:ind w:firstLine="709"/>
        <w:jc w:val="both"/>
        <w:rPr>
          <w:rFonts w:ascii="Arial" w:hAnsi="Arial" w:cs="Arial"/>
        </w:rPr>
      </w:pPr>
      <w:r w:rsidRPr="00407E75">
        <w:rPr>
          <w:rFonts w:ascii="Arial" w:hAnsi="Arial" w:cs="Arial"/>
          <w:b/>
          <w:i/>
          <w:lang w:val="kk-KZ"/>
        </w:rPr>
        <w:lastRenderedPageBreak/>
        <w:t>Вывод:</w:t>
      </w:r>
      <w:r w:rsidRPr="00407E75">
        <w:rPr>
          <w:rFonts w:ascii="Arial" w:hAnsi="Arial" w:cs="Arial"/>
          <w:lang w:val="kk-KZ"/>
        </w:rPr>
        <w:t xml:space="preserve"> </w:t>
      </w:r>
      <w:r w:rsidRPr="00407E75">
        <w:rPr>
          <w:rFonts w:ascii="Arial" w:hAnsi="Arial" w:cs="Arial"/>
        </w:rPr>
        <w:t>По результатам химического анализа воды повышени</w:t>
      </w:r>
      <w:r w:rsidR="00DF681E">
        <w:rPr>
          <w:rFonts w:ascii="Arial" w:hAnsi="Arial" w:cs="Arial"/>
        </w:rPr>
        <w:t>я</w:t>
      </w:r>
      <w:r w:rsidRPr="00407E75">
        <w:rPr>
          <w:rFonts w:ascii="Arial" w:hAnsi="Arial" w:cs="Arial"/>
        </w:rPr>
        <w:t xml:space="preserve"> по нормам ПДК не обнаружено.</w:t>
      </w:r>
    </w:p>
    <w:p w:rsidR="000C3D6C" w:rsidRPr="00407E75" w:rsidRDefault="000C3D6C" w:rsidP="00965109">
      <w:pPr>
        <w:ind w:firstLine="709"/>
        <w:jc w:val="both"/>
        <w:rPr>
          <w:rFonts w:ascii="Arial" w:hAnsi="Arial" w:cs="Arial"/>
          <w:b/>
          <w:highlight w:val="yellow"/>
        </w:rPr>
      </w:pPr>
    </w:p>
    <w:p w:rsidR="000C3D6C" w:rsidRPr="00407E75" w:rsidRDefault="000C3D6C" w:rsidP="0001147C">
      <w:pPr>
        <w:pStyle w:val="22"/>
        <w:numPr>
          <w:ilvl w:val="1"/>
          <w:numId w:val="77"/>
        </w:numPr>
        <w:tabs>
          <w:tab w:val="left" w:pos="1134"/>
        </w:tabs>
        <w:spacing w:before="0" w:after="0"/>
        <w:ind w:hanging="11"/>
        <w:rPr>
          <w:rFonts w:ascii="Arial" w:hAnsi="Arial" w:cs="Arial"/>
          <w:i w:val="0"/>
          <w:sz w:val="24"/>
          <w:szCs w:val="24"/>
        </w:rPr>
      </w:pPr>
      <w:bookmarkStart w:id="85" w:name="_Toc137023011"/>
      <w:r w:rsidRPr="00407E75">
        <w:rPr>
          <w:rFonts w:ascii="Arial" w:hAnsi="Arial" w:cs="Arial"/>
          <w:i w:val="0"/>
          <w:sz w:val="24"/>
          <w:szCs w:val="24"/>
        </w:rPr>
        <w:t>Почвенный покров</w:t>
      </w:r>
      <w:bookmarkEnd w:id="85"/>
      <w:r w:rsidRPr="00407E75">
        <w:rPr>
          <w:rFonts w:ascii="Arial" w:hAnsi="Arial" w:cs="Arial"/>
          <w:i w:val="0"/>
          <w:sz w:val="24"/>
          <w:szCs w:val="24"/>
        </w:rPr>
        <w:t xml:space="preserve"> </w:t>
      </w:r>
    </w:p>
    <w:p w:rsidR="00462CC8" w:rsidRPr="00407E75" w:rsidRDefault="00462CC8" w:rsidP="00F100E8">
      <w:pPr>
        <w:ind w:firstLine="709"/>
        <w:jc w:val="both"/>
        <w:rPr>
          <w:rFonts w:ascii="Arial" w:hAnsi="Arial" w:cs="Arial"/>
        </w:rPr>
      </w:pPr>
      <w:r w:rsidRPr="00407E75">
        <w:rPr>
          <w:rFonts w:ascii="Arial" w:hAnsi="Arial" w:cs="Arial"/>
        </w:rPr>
        <w:t>Почвообразующими породами на площади участка работ служат лёгкие суглинки и супеси, реже средние суглинки. на которых формируются светло-каштановые почвы.</w:t>
      </w:r>
    </w:p>
    <w:p w:rsidR="00462CC8" w:rsidRPr="00407E75" w:rsidRDefault="00462CC8" w:rsidP="00F100E8">
      <w:pPr>
        <w:ind w:firstLine="709"/>
        <w:jc w:val="both"/>
        <w:rPr>
          <w:rFonts w:ascii="Arial" w:hAnsi="Arial" w:cs="Arial"/>
        </w:rPr>
      </w:pPr>
      <w:r w:rsidRPr="00407E75">
        <w:rPr>
          <w:rFonts w:ascii="Arial" w:hAnsi="Arial" w:cs="Arial"/>
        </w:rPr>
        <w:t>Светло-каштановые почвы сформировались под типчаково-ковыльно-полынной растительностью. Одной из ведущих особенностей светло-каштановых почв является  их  лёгкий  механический состав. Он накладывает глубокий отпечаток на физико-химические свойства.</w:t>
      </w:r>
    </w:p>
    <w:p w:rsidR="00462CC8" w:rsidRPr="00407E75" w:rsidRDefault="00462CC8" w:rsidP="00F100E8">
      <w:pPr>
        <w:ind w:firstLine="709"/>
        <w:jc w:val="both"/>
        <w:rPr>
          <w:rFonts w:ascii="Arial" w:hAnsi="Arial" w:cs="Arial"/>
        </w:rPr>
      </w:pPr>
      <w:r w:rsidRPr="00407E75">
        <w:rPr>
          <w:rFonts w:ascii="Arial" w:hAnsi="Arial" w:cs="Arial"/>
        </w:rPr>
        <w:t>Для рассматриваемой территории характерна комплексность почвенного покрова, где в  основном представлены различные сочетания разновидностей светло-каштановых почв, различной степени засолённости. Эти почвы развиваются на самых разнообразных элементах рельефа. Почвообразующие породы у них, как и у всех почв каштанового типа, пестры: глины, суглинки, супеси и меловые отложения. Часто эти породы засолены.</w:t>
      </w:r>
    </w:p>
    <w:p w:rsidR="00462CC8" w:rsidRPr="00407E75" w:rsidRDefault="00462CC8" w:rsidP="00F100E8">
      <w:pPr>
        <w:ind w:firstLine="709"/>
        <w:jc w:val="both"/>
        <w:rPr>
          <w:rFonts w:ascii="Arial" w:hAnsi="Arial" w:cs="Arial"/>
        </w:rPr>
      </w:pPr>
      <w:r w:rsidRPr="00407E75">
        <w:rPr>
          <w:rFonts w:ascii="Arial" w:hAnsi="Arial" w:cs="Arial"/>
        </w:rPr>
        <w:t>Растительный покров светло-каштановых. Супесчаных, песчаных почв  представлен злаками, иногда с полынью австрийской, разнотравием (пырей ломкий, молочай сегиеровский, сирения сидячецветковая, тмин песчаный). Проективное покрытие около 60%, урожайность - 6.1ц/га.</w:t>
      </w:r>
    </w:p>
    <w:p w:rsidR="00F100E8" w:rsidRPr="00F100E8" w:rsidRDefault="00F100E8" w:rsidP="00F100E8">
      <w:pPr>
        <w:ind w:firstLine="709"/>
        <w:jc w:val="both"/>
        <w:rPr>
          <w:rFonts w:ascii="Arial" w:hAnsi="Arial" w:cs="Arial"/>
        </w:rPr>
      </w:pPr>
      <w:r w:rsidRPr="00F100E8">
        <w:rPr>
          <w:rFonts w:ascii="Arial" w:hAnsi="Arial" w:cs="Arial"/>
        </w:rPr>
        <w:t>Мониторинг почвы на месторождениях НГДУ является составной частью системы производственного мониторинга окружающей среды и проводится с целью:</w:t>
      </w:r>
    </w:p>
    <w:p w:rsidR="00F100E8" w:rsidRPr="00F100E8" w:rsidRDefault="00F100E8" w:rsidP="0001147C">
      <w:pPr>
        <w:pStyle w:val="aff3"/>
        <w:numPr>
          <w:ilvl w:val="0"/>
          <w:numId w:val="79"/>
        </w:numPr>
        <w:tabs>
          <w:tab w:val="left" w:pos="993"/>
        </w:tabs>
        <w:ind w:left="0" w:firstLine="709"/>
        <w:jc w:val="both"/>
        <w:rPr>
          <w:rFonts w:ascii="Arial" w:hAnsi="Arial" w:cs="Arial"/>
        </w:rPr>
      </w:pPr>
      <w:r w:rsidRPr="00F100E8">
        <w:rPr>
          <w:rFonts w:ascii="Arial" w:hAnsi="Arial" w:cs="Arial"/>
        </w:rPr>
        <w:t>своевременного получения достоверной информации о воздействии объектов месторождений на почвенный покров;</w:t>
      </w:r>
    </w:p>
    <w:p w:rsidR="00F100E8" w:rsidRPr="00F100E8" w:rsidRDefault="00F100E8" w:rsidP="0001147C">
      <w:pPr>
        <w:pStyle w:val="aff3"/>
        <w:numPr>
          <w:ilvl w:val="0"/>
          <w:numId w:val="79"/>
        </w:numPr>
        <w:tabs>
          <w:tab w:val="left" w:pos="993"/>
        </w:tabs>
        <w:ind w:left="0" w:firstLine="709"/>
        <w:jc w:val="both"/>
        <w:rPr>
          <w:rFonts w:ascii="Arial" w:hAnsi="Arial" w:cs="Arial"/>
        </w:rPr>
      </w:pPr>
      <w:r w:rsidRPr="00F100E8">
        <w:rPr>
          <w:rFonts w:ascii="Arial" w:hAnsi="Arial" w:cs="Arial"/>
        </w:rPr>
        <w:t>оценки, прогноза и разработки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rsidR="00F100E8" w:rsidRDefault="00F100E8" w:rsidP="0001147C">
      <w:pPr>
        <w:pStyle w:val="aff3"/>
        <w:numPr>
          <w:ilvl w:val="0"/>
          <w:numId w:val="79"/>
        </w:numPr>
        <w:tabs>
          <w:tab w:val="left" w:pos="993"/>
        </w:tabs>
        <w:ind w:left="0" w:firstLine="709"/>
        <w:jc w:val="both"/>
        <w:rPr>
          <w:rFonts w:ascii="Arial" w:hAnsi="Arial" w:cs="Arial"/>
        </w:rPr>
      </w:pPr>
      <w:r w:rsidRPr="00F100E8">
        <w:rPr>
          <w:rFonts w:ascii="Arial" w:hAnsi="Arial" w:cs="Arial"/>
        </w:rPr>
        <w:t>создания информационного обеспечения мониторинга почв.</w:t>
      </w:r>
    </w:p>
    <w:p w:rsidR="00F100E8" w:rsidRDefault="00F100E8" w:rsidP="00F100E8">
      <w:pPr>
        <w:ind w:firstLine="709"/>
        <w:jc w:val="both"/>
        <w:rPr>
          <w:rFonts w:ascii="Arial" w:hAnsi="Arial" w:cs="Arial"/>
          <w:iCs/>
        </w:rPr>
      </w:pPr>
      <w:r w:rsidRPr="00F100E8">
        <w:rPr>
          <w:rFonts w:ascii="Arial" w:hAnsi="Arial" w:cs="Arial"/>
        </w:rPr>
        <w:t xml:space="preserve">Результаты химического анализа проб почвы представлены </w:t>
      </w:r>
      <w:r w:rsidRPr="00F100E8">
        <w:rPr>
          <w:rFonts w:ascii="Arial" w:hAnsi="Arial" w:cs="Arial"/>
          <w:iCs/>
        </w:rPr>
        <w:t xml:space="preserve">в таблице </w:t>
      </w:r>
      <w:r>
        <w:rPr>
          <w:rFonts w:ascii="Arial" w:hAnsi="Arial" w:cs="Arial"/>
          <w:iCs/>
        </w:rPr>
        <w:t>2.7</w:t>
      </w:r>
      <w:r w:rsidRPr="00F100E8">
        <w:rPr>
          <w:rFonts w:ascii="Arial" w:hAnsi="Arial" w:cs="Arial"/>
          <w:iCs/>
        </w:rPr>
        <w:t>.</w:t>
      </w:r>
    </w:p>
    <w:p w:rsidR="00F100E8" w:rsidRDefault="00F100E8" w:rsidP="00F100E8">
      <w:pPr>
        <w:pStyle w:val="affd"/>
        <w:spacing w:before="0" w:after="0"/>
        <w:ind w:firstLine="709"/>
        <w:rPr>
          <w:rFonts w:ascii="Arial" w:hAnsi="Arial" w:cs="Arial"/>
        </w:rPr>
      </w:pPr>
      <w:bookmarkStart w:id="86" w:name="_Toc74734171"/>
      <w:bookmarkStart w:id="87" w:name="_Toc74584823"/>
      <w:bookmarkStart w:id="88" w:name="_Toc99361854"/>
      <w:bookmarkStart w:id="89" w:name="_Toc108712750"/>
    </w:p>
    <w:p w:rsidR="00F100E8" w:rsidRPr="00F100E8" w:rsidRDefault="00F100E8" w:rsidP="00F100E8">
      <w:pPr>
        <w:pStyle w:val="affd"/>
        <w:ind w:firstLine="708"/>
        <w:rPr>
          <w:rFonts w:ascii="Arial" w:hAnsi="Arial" w:cs="Arial"/>
          <w:b w:val="0"/>
        </w:rPr>
      </w:pPr>
      <w:bookmarkStart w:id="90" w:name="_Toc137023204"/>
      <w:r w:rsidRPr="00F100E8">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7</w:t>
      </w:r>
      <w:r w:rsidR="00E85D99">
        <w:rPr>
          <w:rFonts w:ascii="Arial" w:hAnsi="Arial" w:cs="Arial"/>
        </w:rPr>
        <w:fldChar w:fldCharType="end"/>
      </w:r>
      <w:r w:rsidRPr="00F100E8">
        <w:rPr>
          <w:rFonts w:ascii="Arial" w:hAnsi="Arial" w:cs="Arial"/>
        </w:rPr>
        <w:t xml:space="preserve"> - Результаты контроля почвы</w:t>
      </w:r>
      <w:bookmarkEnd w:id="90"/>
      <w:r w:rsidRPr="00F100E8">
        <w:rPr>
          <w:rFonts w:ascii="Arial" w:hAnsi="Arial" w:cs="Arial"/>
        </w:rPr>
        <w:t xml:space="preserve"> </w:t>
      </w:r>
      <w:bookmarkEnd w:id="86"/>
      <w:bookmarkEnd w:id="87"/>
      <w:bookmarkEnd w:id="88"/>
      <w:bookmarkEnd w:id="89"/>
    </w:p>
    <w:tbl>
      <w:tblPr>
        <w:tblStyle w:val="ab"/>
        <w:tblW w:w="5087" w:type="pct"/>
        <w:tblLook w:val="04A0" w:firstRow="1" w:lastRow="0" w:firstColumn="1" w:lastColumn="0" w:noHBand="0" w:noVBand="1"/>
      </w:tblPr>
      <w:tblGrid>
        <w:gridCol w:w="1554"/>
        <w:gridCol w:w="1434"/>
        <w:gridCol w:w="1434"/>
        <w:gridCol w:w="1434"/>
        <w:gridCol w:w="1304"/>
        <w:gridCol w:w="2339"/>
        <w:gridCol w:w="8"/>
      </w:tblGrid>
      <w:tr w:rsidR="00F100E8" w:rsidRPr="00F100E8" w:rsidTr="00650A28">
        <w:trPr>
          <w:gridAfter w:val="1"/>
          <w:wAfter w:w="4" w:type="pct"/>
          <w:cantSplit/>
          <w:trHeight w:val="528"/>
          <w:tblHeader/>
        </w:trPr>
        <w:tc>
          <w:tcPr>
            <w:tcW w:w="8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hAnsi="Arial" w:cs="Arial"/>
                <w:b/>
                <w:sz w:val="18"/>
                <w:szCs w:val="18"/>
              </w:rPr>
            </w:pPr>
            <w:r w:rsidRPr="00F100E8">
              <w:rPr>
                <w:rFonts w:ascii="Arial" w:hAnsi="Arial" w:cs="Arial"/>
                <w:b/>
                <w:sz w:val="18"/>
                <w:szCs w:val="18"/>
              </w:rPr>
              <w:t>Наименование точки отбора</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hAnsi="Arial" w:cs="Arial"/>
                <w:b/>
                <w:color w:val="000000"/>
                <w:sz w:val="18"/>
                <w:szCs w:val="18"/>
              </w:rPr>
            </w:pPr>
            <w:r w:rsidRPr="00F100E8">
              <w:rPr>
                <w:rFonts w:ascii="Arial" w:hAnsi="Arial" w:cs="Arial"/>
                <w:b/>
                <w:color w:val="000000"/>
                <w:sz w:val="18"/>
                <w:szCs w:val="18"/>
              </w:rPr>
              <w:t>Медь</w:t>
            </w:r>
            <w:r w:rsidRPr="00F100E8">
              <w:rPr>
                <w:rFonts w:ascii="Arial" w:hAnsi="Arial" w:cs="Arial"/>
                <w:b/>
                <w:sz w:val="18"/>
                <w:szCs w:val="18"/>
              </w:rPr>
              <w:t>*</w:t>
            </w:r>
            <w:r w:rsidRPr="00F100E8">
              <w:rPr>
                <w:rFonts w:ascii="Arial" w:hAnsi="Arial" w:cs="Arial"/>
                <w:b/>
                <w:color w:val="000000"/>
                <w:sz w:val="18"/>
                <w:szCs w:val="18"/>
              </w:rPr>
              <w:t>, мг/кг</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eastAsia="Calibri" w:hAnsi="Arial" w:cs="Arial"/>
                <w:b/>
                <w:color w:val="000000"/>
                <w:sz w:val="18"/>
                <w:szCs w:val="18"/>
              </w:rPr>
            </w:pPr>
            <w:r w:rsidRPr="00F100E8">
              <w:rPr>
                <w:rFonts w:ascii="Arial" w:hAnsi="Arial" w:cs="Arial"/>
                <w:b/>
                <w:color w:val="000000"/>
                <w:sz w:val="18"/>
                <w:szCs w:val="18"/>
              </w:rPr>
              <w:t>Цинк</w:t>
            </w:r>
            <w:r w:rsidRPr="00F100E8">
              <w:rPr>
                <w:rFonts w:ascii="Arial" w:hAnsi="Arial" w:cs="Arial"/>
                <w:b/>
                <w:sz w:val="18"/>
                <w:szCs w:val="18"/>
              </w:rPr>
              <w:t>*</w:t>
            </w:r>
            <w:r w:rsidRPr="00F100E8">
              <w:rPr>
                <w:rFonts w:ascii="Arial" w:hAnsi="Arial" w:cs="Arial"/>
                <w:b/>
                <w:color w:val="000000"/>
                <w:sz w:val="18"/>
                <w:szCs w:val="18"/>
              </w:rPr>
              <w:t>, мг/кг</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hAnsi="Arial" w:cs="Arial"/>
                <w:b/>
                <w:color w:val="000000"/>
                <w:sz w:val="18"/>
                <w:szCs w:val="18"/>
              </w:rPr>
            </w:pPr>
            <w:r w:rsidRPr="00F100E8">
              <w:rPr>
                <w:rFonts w:ascii="Arial" w:hAnsi="Arial" w:cs="Arial"/>
                <w:b/>
                <w:color w:val="000000"/>
                <w:sz w:val="18"/>
                <w:szCs w:val="18"/>
              </w:rPr>
              <w:t>Свинец</w:t>
            </w:r>
            <w:r w:rsidRPr="00F100E8">
              <w:rPr>
                <w:rFonts w:ascii="Arial" w:hAnsi="Arial" w:cs="Arial"/>
                <w:sz w:val="18"/>
                <w:szCs w:val="18"/>
              </w:rPr>
              <w:t>**</w:t>
            </w:r>
            <w:r w:rsidRPr="00F100E8">
              <w:rPr>
                <w:rFonts w:ascii="Arial" w:hAnsi="Arial" w:cs="Arial"/>
                <w:b/>
                <w:color w:val="000000"/>
                <w:sz w:val="18"/>
                <w:szCs w:val="18"/>
              </w:rPr>
              <w:t>, мг/кг</w:t>
            </w:r>
          </w:p>
        </w:tc>
        <w:tc>
          <w:tcPr>
            <w:tcW w:w="6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hAnsi="Arial" w:cs="Arial"/>
                <w:b/>
                <w:color w:val="000000"/>
                <w:sz w:val="18"/>
                <w:szCs w:val="18"/>
              </w:rPr>
            </w:pPr>
            <w:r w:rsidRPr="00F100E8">
              <w:rPr>
                <w:rFonts w:ascii="Arial" w:hAnsi="Arial" w:cs="Arial"/>
                <w:b/>
                <w:color w:val="000000"/>
                <w:sz w:val="18"/>
                <w:szCs w:val="18"/>
              </w:rPr>
              <w:t>Никель</w:t>
            </w:r>
            <w:r w:rsidRPr="00F100E8">
              <w:rPr>
                <w:rFonts w:ascii="Arial" w:hAnsi="Arial" w:cs="Arial"/>
                <w:sz w:val="18"/>
                <w:szCs w:val="18"/>
              </w:rPr>
              <w:t>*</w:t>
            </w:r>
            <w:r w:rsidRPr="00F100E8">
              <w:rPr>
                <w:rFonts w:ascii="Arial" w:hAnsi="Arial" w:cs="Arial"/>
                <w:b/>
                <w:color w:val="000000"/>
                <w:sz w:val="18"/>
                <w:szCs w:val="18"/>
              </w:rPr>
              <w:t>, мг/кг</w:t>
            </w:r>
          </w:p>
        </w:tc>
        <w:tc>
          <w:tcPr>
            <w:tcW w:w="1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00E8" w:rsidRPr="00F100E8" w:rsidRDefault="00F100E8" w:rsidP="00650A28">
            <w:pPr>
              <w:jc w:val="center"/>
              <w:rPr>
                <w:rFonts w:ascii="Arial" w:hAnsi="Arial" w:cs="Arial"/>
                <w:b/>
                <w:color w:val="000000"/>
                <w:sz w:val="18"/>
                <w:szCs w:val="18"/>
              </w:rPr>
            </w:pPr>
            <w:r w:rsidRPr="00F100E8">
              <w:rPr>
                <w:rFonts w:ascii="Arial" w:hAnsi="Arial" w:cs="Arial"/>
                <w:b/>
                <w:color w:val="000000"/>
                <w:sz w:val="18"/>
                <w:szCs w:val="18"/>
              </w:rPr>
              <w:t>Массовая доля нефтепродуктов, мг/кг</w:t>
            </w:r>
          </w:p>
        </w:tc>
      </w:tr>
      <w:tr w:rsidR="00F100E8" w:rsidRPr="00F100E8" w:rsidTr="00650A28">
        <w:trPr>
          <w:cantSplit/>
          <w:trHeight w:val="284"/>
        </w:trPr>
        <w:tc>
          <w:tcPr>
            <w:tcW w:w="5000" w:type="pct"/>
            <w:gridSpan w:val="7"/>
            <w:tcBorders>
              <w:top w:val="single" w:sz="4" w:space="0" w:color="auto"/>
              <w:left w:val="single" w:sz="4" w:space="0" w:color="auto"/>
              <w:bottom w:val="single" w:sz="4" w:space="0" w:color="auto"/>
              <w:right w:val="single" w:sz="4" w:space="0" w:color="auto"/>
            </w:tcBorders>
            <w:hideMark/>
          </w:tcPr>
          <w:p w:rsidR="00F100E8" w:rsidRPr="00F100E8" w:rsidRDefault="00F100E8" w:rsidP="00F100E8">
            <w:pPr>
              <w:pStyle w:val="affff1"/>
              <w:spacing w:line="276" w:lineRule="auto"/>
              <w:jc w:val="center"/>
              <w:rPr>
                <w:rFonts w:ascii="Arial" w:hAnsi="Arial" w:cs="Arial"/>
                <w:b/>
                <w:sz w:val="18"/>
                <w:szCs w:val="18"/>
              </w:rPr>
            </w:pPr>
            <w:r>
              <w:rPr>
                <w:rFonts w:ascii="Arial" w:hAnsi="Arial" w:cs="Arial"/>
                <w:b/>
                <w:sz w:val="18"/>
                <w:szCs w:val="18"/>
              </w:rPr>
              <w:t>2 квартал 2022г</w:t>
            </w:r>
          </w:p>
        </w:tc>
      </w:tr>
      <w:tr w:rsidR="00F100E8" w:rsidRPr="00F100E8" w:rsidTr="00650A28">
        <w:trPr>
          <w:gridAfter w:val="1"/>
          <w:wAfter w:w="4" w:type="pct"/>
          <w:cantSplit/>
          <w:trHeight w:val="284"/>
        </w:trPr>
        <w:tc>
          <w:tcPr>
            <w:tcW w:w="818" w:type="pct"/>
            <w:tcBorders>
              <w:top w:val="single" w:sz="4" w:space="0" w:color="auto"/>
              <w:left w:val="single" w:sz="4" w:space="0" w:color="auto"/>
              <w:bottom w:val="single" w:sz="4" w:space="0" w:color="auto"/>
              <w:right w:val="single" w:sz="4" w:space="0" w:color="auto"/>
            </w:tcBorders>
            <w:hideMark/>
          </w:tcPr>
          <w:p w:rsidR="00F100E8" w:rsidRPr="00F100E8" w:rsidRDefault="00F100E8" w:rsidP="00F100E8">
            <w:pPr>
              <w:jc w:val="center"/>
              <w:rPr>
                <w:rFonts w:ascii="Arial" w:hAnsi="Arial" w:cs="Arial"/>
                <w:sz w:val="18"/>
                <w:szCs w:val="18"/>
              </w:rPr>
            </w:pPr>
            <w:r w:rsidRPr="00F100E8">
              <w:rPr>
                <w:rFonts w:ascii="Arial" w:hAnsi="Arial" w:cs="Arial"/>
                <w:sz w:val="18"/>
                <w:szCs w:val="18"/>
              </w:rPr>
              <w:t>СЭП 1</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0,623</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eastAsia="Calibri" w:hAnsi="Arial" w:cs="Arial"/>
                <w:sz w:val="18"/>
                <w:szCs w:val="18"/>
              </w:rPr>
            </w:pPr>
            <w:r w:rsidRPr="00F100E8">
              <w:rPr>
                <w:rFonts w:ascii="Arial" w:eastAsia="Calibri" w:hAnsi="Arial" w:cs="Arial"/>
                <w:sz w:val="18"/>
                <w:szCs w:val="18"/>
              </w:rPr>
              <w:t>1,056</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5,881</w:t>
            </w:r>
          </w:p>
        </w:tc>
        <w:tc>
          <w:tcPr>
            <w:tcW w:w="686"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0,344</w:t>
            </w:r>
          </w:p>
        </w:tc>
        <w:tc>
          <w:tcPr>
            <w:tcW w:w="1230"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151,3</w:t>
            </w:r>
          </w:p>
        </w:tc>
      </w:tr>
      <w:tr w:rsidR="00F100E8" w:rsidRPr="00F100E8" w:rsidTr="00650A28">
        <w:trPr>
          <w:gridAfter w:val="1"/>
          <w:wAfter w:w="4" w:type="pct"/>
          <w:cantSplit/>
          <w:trHeight w:val="284"/>
        </w:trPr>
        <w:tc>
          <w:tcPr>
            <w:tcW w:w="818" w:type="pct"/>
            <w:tcBorders>
              <w:top w:val="single" w:sz="4" w:space="0" w:color="auto"/>
              <w:left w:val="single" w:sz="4" w:space="0" w:color="auto"/>
              <w:bottom w:val="single" w:sz="4" w:space="0" w:color="auto"/>
              <w:right w:val="single" w:sz="4" w:space="0" w:color="auto"/>
            </w:tcBorders>
            <w:hideMark/>
          </w:tcPr>
          <w:p w:rsidR="00F100E8" w:rsidRPr="00F100E8" w:rsidRDefault="00F100E8" w:rsidP="00F100E8">
            <w:pPr>
              <w:jc w:val="center"/>
              <w:rPr>
                <w:rFonts w:ascii="Arial" w:hAnsi="Arial" w:cs="Arial"/>
                <w:sz w:val="18"/>
                <w:szCs w:val="18"/>
              </w:rPr>
            </w:pPr>
            <w:r w:rsidRPr="00F100E8">
              <w:rPr>
                <w:rFonts w:ascii="Arial" w:hAnsi="Arial" w:cs="Arial"/>
                <w:sz w:val="18"/>
                <w:szCs w:val="18"/>
              </w:rPr>
              <w:t>СЭП 2</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0,101</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0,884</w:t>
            </w:r>
          </w:p>
        </w:tc>
        <w:tc>
          <w:tcPr>
            <w:tcW w:w="754"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5,136</w:t>
            </w:r>
          </w:p>
        </w:tc>
        <w:tc>
          <w:tcPr>
            <w:tcW w:w="686"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0,182</w:t>
            </w:r>
          </w:p>
        </w:tc>
        <w:tc>
          <w:tcPr>
            <w:tcW w:w="1230" w:type="pct"/>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sidRPr="00F100E8">
              <w:rPr>
                <w:rFonts w:ascii="Arial" w:hAnsi="Arial" w:cs="Arial"/>
                <w:sz w:val="18"/>
                <w:szCs w:val="18"/>
              </w:rPr>
              <w:t>201,5</w:t>
            </w:r>
          </w:p>
        </w:tc>
      </w:tr>
      <w:tr w:rsidR="00F100E8" w:rsidRPr="00F100E8" w:rsidTr="00650A28">
        <w:trPr>
          <w:cantSplit/>
          <w:trHeight w:val="284"/>
        </w:trPr>
        <w:tc>
          <w:tcPr>
            <w:tcW w:w="5000" w:type="pct"/>
            <w:gridSpan w:val="7"/>
            <w:tcBorders>
              <w:top w:val="single" w:sz="4" w:space="0" w:color="auto"/>
              <w:left w:val="single" w:sz="4" w:space="0" w:color="auto"/>
              <w:bottom w:val="single" w:sz="4" w:space="0" w:color="auto"/>
              <w:right w:val="single" w:sz="4" w:space="0" w:color="auto"/>
            </w:tcBorders>
          </w:tcPr>
          <w:p w:rsidR="00F100E8" w:rsidRPr="00F100E8" w:rsidRDefault="00F100E8" w:rsidP="00F100E8">
            <w:pPr>
              <w:jc w:val="center"/>
              <w:rPr>
                <w:rFonts w:ascii="Arial" w:hAnsi="Arial" w:cs="Arial"/>
                <w:sz w:val="18"/>
                <w:szCs w:val="18"/>
              </w:rPr>
            </w:pPr>
            <w:r>
              <w:rPr>
                <w:rFonts w:ascii="Arial" w:hAnsi="Arial" w:cs="Arial"/>
                <w:b/>
                <w:sz w:val="18"/>
                <w:szCs w:val="18"/>
              </w:rPr>
              <w:t>4 квартал 2022г</w:t>
            </w:r>
          </w:p>
        </w:tc>
      </w:tr>
      <w:tr w:rsidR="00650A28" w:rsidRPr="00F100E8" w:rsidTr="00650A28">
        <w:trPr>
          <w:gridAfter w:val="1"/>
          <w:wAfter w:w="4" w:type="pct"/>
          <w:cantSplit/>
          <w:trHeight w:val="284"/>
        </w:trPr>
        <w:tc>
          <w:tcPr>
            <w:tcW w:w="818"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СЭП 1</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0,117</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eastAsia="Calibri" w:hAnsi="Arial" w:cs="Arial"/>
                <w:sz w:val="20"/>
                <w:szCs w:val="20"/>
              </w:rPr>
            </w:pPr>
            <w:r w:rsidRPr="00650A28">
              <w:rPr>
                <w:rFonts w:ascii="Arial" w:eastAsia="Calibri" w:hAnsi="Arial" w:cs="Arial"/>
                <w:sz w:val="20"/>
                <w:szCs w:val="20"/>
              </w:rPr>
              <w:t>2,871</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3,587</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0,051</w:t>
            </w:r>
          </w:p>
        </w:tc>
        <w:tc>
          <w:tcPr>
            <w:tcW w:w="1230"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252,5</w:t>
            </w:r>
          </w:p>
        </w:tc>
      </w:tr>
      <w:tr w:rsidR="00650A28" w:rsidRPr="00F100E8" w:rsidTr="00650A28">
        <w:trPr>
          <w:gridAfter w:val="1"/>
          <w:wAfter w:w="4" w:type="pct"/>
          <w:cantSplit/>
          <w:trHeight w:val="284"/>
        </w:trPr>
        <w:tc>
          <w:tcPr>
            <w:tcW w:w="818"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СЭП 2</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0,254</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2,001</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5,279</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0,048</w:t>
            </w:r>
          </w:p>
        </w:tc>
        <w:tc>
          <w:tcPr>
            <w:tcW w:w="1230" w:type="pct"/>
            <w:tcBorders>
              <w:top w:val="single" w:sz="4" w:space="0" w:color="auto"/>
              <w:left w:val="single" w:sz="4" w:space="0" w:color="auto"/>
              <w:bottom w:val="single" w:sz="4" w:space="0" w:color="auto"/>
              <w:right w:val="single" w:sz="4" w:space="0" w:color="auto"/>
            </w:tcBorders>
            <w:shd w:val="clear" w:color="auto" w:fill="auto"/>
          </w:tcPr>
          <w:p w:rsidR="00650A28" w:rsidRPr="00650A28" w:rsidRDefault="00650A28" w:rsidP="00650A28">
            <w:pPr>
              <w:jc w:val="center"/>
              <w:rPr>
                <w:rFonts w:ascii="Arial" w:hAnsi="Arial" w:cs="Arial"/>
                <w:sz w:val="20"/>
                <w:szCs w:val="20"/>
              </w:rPr>
            </w:pPr>
            <w:r w:rsidRPr="00650A28">
              <w:rPr>
                <w:rFonts w:ascii="Arial" w:hAnsi="Arial" w:cs="Arial"/>
                <w:sz w:val="20"/>
                <w:szCs w:val="20"/>
              </w:rPr>
              <w:t>240,0</w:t>
            </w:r>
          </w:p>
        </w:tc>
      </w:tr>
    </w:tbl>
    <w:p w:rsidR="00F100E8" w:rsidRPr="00F100E8" w:rsidRDefault="00F100E8" w:rsidP="00F100E8">
      <w:pPr>
        <w:shd w:val="clear" w:color="auto" w:fill="FFFFFF"/>
        <w:spacing w:line="276" w:lineRule="auto"/>
        <w:ind w:firstLine="709"/>
        <w:jc w:val="both"/>
        <w:rPr>
          <w:rFonts w:ascii="Arial" w:hAnsi="Arial" w:cs="Arial"/>
        </w:rPr>
      </w:pPr>
      <w:r w:rsidRPr="00F100E8">
        <w:rPr>
          <w:rFonts w:ascii="Arial" w:hAnsi="Arial" w:cs="Arial"/>
        </w:rPr>
        <w:t>Анализ полученных данных показал, что в отчетном периоде превышения предельно-допустимых концентраций в почве по наблюдаемым компонентам на территории СЭП НГДУ «Жылыоймунайгаз» не наблюдается.</w:t>
      </w:r>
    </w:p>
    <w:p w:rsidR="000C3D6C" w:rsidRPr="00407E75" w:rsidRDefault="000C3D6C" w:rsidP="0001147C">
      <w:pPr>
        <w:pStyle w:val="22"/>
        <w:numPr>
          <w:ilvl w:val="1"/>
          <w:numId w:val="77"/>
        </w:numPr>
        <w:tabs>
          <w:tab w:val="left" w:pos="1134"/>
        </w:tabs>
        <w:spacing w:before="0" w:after="0"/>
        <w:ind w:hanging="11"/>
        <w:rPr>
          <w:rFonts w:ascii="Arial" w:hAnsi="Arial" w:cs="Arial"/>
          <w:i w:val="0"/>
          <w:sz w:val="24"/>
          <w:szCs w:val="24"/>
        </w:rPr>
      </w:pPr>
      <w:bookmarkStart w:id="91" w:name="_Toc137023012"/>
      <w:r w:rsidRPr="00407E75">
        <w:rPr>
          <w:rFonts w:ascii="Arial" w:hAnsi="Arial" w:cs="Arial"/>
          <w:i w:val="0"/>
          <w:sz w:val="24"/>
          <w:szCs w:val="24"/>
        </w:rPr>
        <w:lastRenderedPageBreak/>
        <w:t>Растительный покров</w:t>
      </w:r>
      <w:bookmarkEnd w:id="91"/>
    </w:p>
    <w:p w:rsidR="00631F03" w:rsidRPr="00407E75" w:rsidRDefault="00631F03" w:rsidP="00631F03">
      <w:pPr>
        <w:widowControl w:val="0"/>
        <w:autoSpaceDE w:val="0"/>
        <w:autoSpaceDN w:val="0"/>
        <w:adjustRightInd w:val="0"/>
        <w:ind w:firstLine="720"/>
        <w:jc w:val="both"/>
        <w:rPr>
          <w:rFonts w:ascii="Arial" w:hAnsi="Arial" w:cs="Arial"/>
        </w:rPr>
      </w:pPr>
      <w:r w:rsidRPr="00407E75">
        <w:rPr>
          <w:rFonts w:ascii="Arial" w:hAnsi="Arial" w:cs="Arial"/>
        </w:rPr>
        <w:t>На территории месторождений преобладают пустынные растительные сообщества с включением полукустарничков и кустарничков. Они занимают основные площади растительного покрова и объединяют сообщества полыни, многолетней солянки и ксерофитных кустарников (саксаул). На территории преобладают следующие жизненные формы: псаммофильные кустарники, ксерофильные и галофитные полукустарники (полыни и солянки), коротковегетирующие многолетние и однолетние травы (эфемеры и эфемероиды), реже – длительно вегетирующие многолетники. Наземные объекты месторождений размещаются на территории, которая характеризуется достаточно разнообразным растительным покровом.</w:t>
      </w:r>
    </w:p>
    <w:p w:rsidR="00631F03" w:rsidRPr="00407E75" w:rsidRDefault="00631F03" w:rsidP="00650A28">
      <w:pPr>
        <w:pStyle w:val="aa"/>
        <w:widowControl w:val="0"/>
        <w:ind w:firstLine="708"/>
        <w:jc w:val="both"/>
        <w:rPr>
          <w:rFonts w:cs="Arial"/>
          <w:b w:val="0"/>
          <w:i w:val="0"/>
          <w:color w:val="auto"/>
          <w:sz w:val="24"/>
          <w:szCs w:val="24"/>
        </w:rPr>
      </w:pPr>
      <w:bookmarkStart w:id="92" w:name="_Toc12259883"/>
      <w:bookmarkStart w:id="93" w:name="_Toc15919621"/>
      <w:r w:rsidRPr="00407E75">
        <w:rPr>
          <w:rFonts w:cs="Arial"/>
          <w:b w:val="0"/>
          <w:i w:val="0"/>
          <w:color w:val="auto"/>
          <w:sz w:val="24"/>
          <w:szCs w:val="24"/>
        </w:rPr>
        <w:t>Ландшафтными растениями участвующими в сложении наиболее широко распространенных сообществ являются полынь белоземельная (</w:t>
      </w:r>
      <w:r w:rsidRPr="00407E75">
        <w:rPr>
          <w:rFonts w:cs="Arial"/>
          <w:b w:val="0"/>
          <w:i w:val="0"/>
          <w:color w:val="auto"/>
          <w:sz w:val="24"/>
          <w:szCs w:val="24"/>
          <w:lang w:val="en-US"/>
        </w:rPr>
        <w:t>Artemisia</w:t>
      </w:r>
      <w:r w:rsidRPr="00407E75">
        <w:rPr>
          <w:rFonts w:cs="Arial"/>
          <w:b w:val="0"/>
          <w:i w:val="0"/>
          <w:color w:val="auto"/>
          <w:sz w:val="24"/>
          <w:szCs w:val="24"/>
        </w:rPr>
        <w:t xml:space="preserve"> </w:t>
      </w:r>
      <w:r w:rsidRPr="00407E75">
        <w:rPr>
          <w:rFonts w:cs="Arial"/>
          <w:b w:val="0"/>
          <w:i w:val="0"/>
          <w:color w:val="auto"/>
          <w:sz w:val="24"/>
          <w:szCs w:val="24"/>
          <w:lang w:val="en-US"/>
        </w:rPr>
        <w:t>terrae</w:t>
      </w:r>
      <w:r w:rsidRPr="00407E75">
        <w:rPr>
          <w:rFonts w:cs="Arial"/>
          <w:b w:val="0"/>
          <w:i w:val="0"/>
          <w:color w:val="auto"/>
          <w:sz w:val="24"/>
          <w:szCs w:val="24"/>
        </w:rPr>
        <w:t>-</w:t>
      </w:r>
      <w:r w:rsidRPr="00407E75">
        <w:rPr>
          <w:rFonts w:cs="Arial"/>
          <w:b w:val="0"/>
          <w:i w:val="0"/>
          <w:color w:val="auto"/>
          <w:sz w:val="24"/>
          <w:szCs w:val="24"/>
          <w:lang w:val="en-US"/>
        </w:rPr>
        <w:t>albae</w:t>
      </w:r>
      <w:r w:rsidRPr="00407E75">
        <w:rPr>
          <w:rFonts w:cs="Arial"/>
          <w:b w:val="0"/>
          <w:i w:val="0"/>
          <w:color w:val="auto"/>
          <w:sz w:val="24"/>
          <w:szCs w:val="24"/>
        </w:rPr>
        <w:t>). ежовник солончаковый (биюргун) (</w:t>
      </w:r>
      <w:r w:rsidRPr="00407E75">
        <w:rPr>
          <w:rFonts w:cs="Arial"/>
          <w:b w:val="0"/>
          <w:i w:val="0"/>
          <w:color w:val="auto"/>
          <w:sz w:val="24"/>
          <w:szCs w:val="24"/>
          <w:lang w:val="en-US"/>
        </w:rPr>
        <w:t>Anabasis</w:t>
      </w:r>
      <w:r w:rsidRPr="00407E75">
        <w:rPr>
          <w:rFonts w:cs="Arial"/>
          <w:b w:val="0"/>
          <w:i w:val="0"/>
          <w:color w:val="auto"/>
          <w:sz w:val="24"/>
          <w:szCs w:val="24"/>
        </w:rPr>
        <w:t xml:space="preserve"> </w:t>
      </w:r>
      <w:r w:rsidRPr="00407E75">
        <w:rPr>
          <w:rFonts w:cs="Arial"/>
          <w:b w:val="0"/>
          <w:i w:val="0"/>
          <w:color w:val="auto"/>
          <w:sz w:val="24"/>
          <w:szCs w:val="24"/>
          <w:lang w:val="en-US"/>
        </w:rPr>
        <w:t>salsa</w:t>
      </w:r>
      <w:r w:rsidRPr="00407E75">
        <w:rPr>
          <w:rFonts w:cs="Arial"/>
          <w:b w:val="0"/>
          <w:i w:val="0"/>
          <w:color w:val="auto"/>
          <w:sz w:val="24"/>
          <w:szCs w:val="24"/>
        </w:rPr>
        <w:t>). боялыч (</w:t>
      </w:r>
      <w:r w:rsidRPr="00407E75">
        <w:rPr>
          <w:rFonts w:cs="Arial"/>
          <w:b w:val="0"/>
          <w:i w:val="0"/>
          <w:color w:val="auto"/>
          <w:sz w:val="24"/>
          <w:szCs w:val="24"/>
          <w:lang w:val="en-US"/>
        </w:rPr>
        <w:t>Salsola</w:t>
      </w:r>
      <w:r w:rsidRPr="00407E75">
        <w:rPr>
          <w:rFonts w:cs="Arial"/>
          <w:b w:val="0"/>
          <w:i w:val="0"/>
          <w:color w:val="auto"/>
          <w:sz w:val="24"/>
          <w:szCs w:val="24"/>
        </w:rPr>
        <w:t xml:space="preserve"> </w:t>
      </w:r>
      <w:r w:rsidRPr="00407E75">
        <w:rPr>
          <w:rFonts w:cs="Arial"/>
          <w:b w:val="0"/>
          <w:i w:val="0"/>
          <w:color w:val="auto"/>
          <w:sz w:val="24"/>
          <w:szCs w:val="24"/>
          <w:lang w:val="en-US"/>
        </w:rPr>
        <w:t>arbuscul</w:t>
      </w:r>
      <w:r w:rsidRPr="00407E75">
        <w:rPr>
          <w:rFonts w:cs="Arial"/>
          <w:b w:val="0"/>
          <w:i w:val="0"/>
          <w:color w:val="auto"/>
          <w:sz w:val="24"/>
          <w:szCs w:val="24"/>
        </w:rPr>
        <w:t>а</w:t>
      </w:r>
      <w:r w:rsidRPr="00407E75">
        <w:rPr>
          <w:rFonts w:cs="Arial"/>
          <w:b w:val="0"/>
          <w:i w:val="0"/>
          <w:color w:val="auto"/>
          <w:sz w:val="24"/>
          <w:szCs w:val="24"/>
          <w:lang w:val="en-US"/>
        </w:rPr>
        <w:t>formis</w:t>
      </w:r>
      <w:r w:rsidRPr="00407E75">
        <w:rPr>
          <w:rFonts w:cs="Arial"/>
          <w:b w:val="0"/>
          <w:i w:val="0"/>
          <w:color w:val="auto"/>
          <w:sz w:val="24"/>
          <w:szCs w:val="24"/>
        </w:rPr>
        <w:t>).) – представители северотуранской флоры, полынь туранская (</w:t>
      </w:r>
      <w:r w:rsidRPr="00407E75">
        <w:rPr>
          <w:rFonts w:cs="Arial"/>
          <w:b w:val="0"/>
          <w:i w:val="0"/>
          <w:color w:val="auto"/>
          <w:sz w:val="24"/>
          <w:szCs w:val="24"/>
          <w:lang w:val="en-US"/>
        </w:rPr>
        <w:t>Artemisia</w:t>
      </w:r>
      <w:r w:rsidRPr="00407E75">
        <w:rPr>
          <w:rFonts w:cs="Arial"/>
          <w:b w:val="0"/>
          <w:i w:val="0"/>
          <w:color w:val="auto"/>
          <w:sz w:val="24"/>
          <w:szCs w:val="24"/>
        </w:rPr>
        <w:t xml:space="preserve"> </w:t>
      </w:r>
      <w:r w:rsidRPr="00407E75">
        <w:rPr>
          <w:rFonts w:cs="Arial"/>
          <w:b w:val="0"/>
          <w:i w:val="0"/>
          <w:color w:val="auto"/>
          <w:sz w:val="24"/>
          <w:szCs w:val="24"/>
          <w:lang w:val="en-US"/>
        </w:rPr>
        <w:t>turanica</w:t>
      </w:r>
      <w:r w:rsidRPr="00407E75">
        <w:rPr>
          <w:rFonts w:cs="Arial"/>
          <w:b w:val="0"/>
          <w:i w:val="0"/>
          <w:color w:val="auto"/>
          <w:sz w:val="24"/>
          <w:szCs w:val="24"/>
        </w:rPr>
        <w:t>) – фрагмент южнотуранской флоры, саксаул черный (</w:t>
      </w:r>
      <w:r w:rsidRPr="00407E75">
        <w:rPr>
          <w:rFonts w:cs="Arial"/>
          <w:b w:val="0"/>
          <w:i w:val="0"/>
          <w:color w:val="auto"/>
          <w:sz w:val="24"/>
          <w:szCs w:val="24"/>
          <w:lang w:val="en-US"/>
        </w:rPr>
        <w:t>Haloxylon</w:t>
      </w:r>
      <w:r w:rsidRPr="00407E75">
        <w:rPr>
          <w:rFonts w:cs="Arial"/>
          <w:b w:val="0"/>
          <w:i w:val="0"/>
          <w:color w:val="auto"/>
          <w:sz w:val="24"/>
          <w:szCs w:val="24"/>
        </w:rPr>
        <w:t xml:space="preserve"> </w:t>
      </w:r>
      <w:r w:rsidRPr="00407E75">
        <w:rPr>
          <w:rFonts w:cs="Arial"/>
          <w:b w:val="0"/>
          <w:i w:val="0"/>
          <w:color w:val="auto"/>
          <w:sz w:val="24"/>
          <w:szCs w:val="24"/>
          <w:lang w:val="en-US"/>
        </w:rPr>
        <w:t>aphyllum</w:t>
      </w:r>
      <w:r w:rsidRPr="00407E75">
        <w:rPr>
          <w:rFonts w:cs="Arial"/>
          <w:b w:val="0"/>
          <w:i w:val="0"/>
          <w:color w:val="auto"/>
          <w:sz w:val="24"/>
          <w:szCs w:val="24"/>
        </w:rPr>
        <w:t>) – представитель реликтовой саванновой средиземноморской флоры,  жузгун безлистый, песчаная акация, саксаул персидский (белый) – элементы песчаной саванны.</w:t>
      </w:r>
      <w:bookmarkEnd w:id="92"/>
      <w:bookmarkEnd w:id="93"/>
    </w:p>
    <w:p w:rsidR="00631F03" w:rsidRDefault="00631F03" w:rsidP="00650A28">
      <w:pPr>
        <w:pStyle w:val="aa"/>
        <w:widowControl w:val="0"/>
        <w:ind w:firstLine="708"/>
        <w:jc w:val="both"/>
        <w:rPr>
          <w:rFonts w:cs="Arial"/>
          <w:b w:val="0"/>
          <w:i w:val="0"/>
          <w:color w:val="auto"/>
          <w:sz w:val="24"/>
          <w:szCs w:val="24"/>
        </w:rPr>
      </w:pPr>
      <w:bookmarkStart w:id="94" w:name="_Toc12259884"/>
      <w:bookmarkStart w:id="95" w:name="_Toc15919622"/>
      <w:r w:rsidRPr="00407E75">
        <w:rPr>
          <w:rFonts w:cs="Arial"/>
          <w:b w:val="0"/>
          <w:i w:val="0"/>
          <w:color w:val="auto"/>
          <w:sz w:val="24"/>
          <w:szCs w:val="24"/>
        </w:rPr>
        <w:t>Для бугристо-грядовых песков характерны кустарниково-полынно-ранговые и полынно-эфемеровые сообщества по склонам и вершинам бугров с преобладанием саксаула белого, черного, жузгунов. По вершинам песчаных бугров часто господствуют ассоциации хвойника шишконосного, эфедры (</w:t>
      </w:r>
      <w:r w:rsidRPr="00407E75">
        <w:rPr>
          <w:rFonts w:cs="Arial"/>
          <w:b w:val="0"/>
          <w:i w:val="0"/>
          <w:color w:val="auto"/>
          <w:sz w:val="24"/>
          <w:szCs w:val="24"/>
          <w:lang w:val="en-US"/>
        </w:rPr>
        <w:t>Ephedra</w:t>
      </w:r>
      <w:r w:rsidRPr="00407E75">
        <w:rPr>
          <w:rFonts w:cs="Arial"/>
          <w:b w:val="0"/>
          <w:i w:val="0"/>
          <w:color w:val="auto"/>
          <w:sz w:val="24"/>
          <w:szCs w:val="24"/>
        </w:rPr>
        <w:t xml:space="preserve"> </w:t>
      </w:r>
      <w:r w:rsidRPr="00407E75">
        <w:rPr>
          <w:rFonts w:cs="Arial"/>
          <w:b w:val="0"/>
          <w:i w:val="0"/>
          <w:color w:val="auto"/>
          <w:sz w:val="24"/>
          <w:szCs w:val="24"/>
          <w:lang w:val="en-US"/>
        </w:rPr>
        <w:t>lomatolepis</w:t>
      </w:r>
      <w:r w:rsidRPr="00407E75">
        <w:rPr>
          <w:rFonts w:cs="Arial"/>
          <w:b w:val="0"/>
          <w:i w:val="0"/>
          <w:color w:val="auto"/>
          <w:sz w:val="24"/>
          <w:szCs w:val="24"/>
        </w:rPr>
        <w:t>) и аристиды перистой (</w:t>
      </w:r>
      <w:r w:rsidRPr="00407E75">
        <w:rPr>
          <w:rFonts w:cs="Arial"/>
          <w:b w:val="0"/>
          <w:i w:val="0"/>
          <w:color w:val="auto"/>
          <w:sz w:val="24"/>
          <w:szCs w:val="24"/>
          <w:lang w:val="en-US"/>
        </w:rPr>
        <w:t>Aristida</w:t>
      </w:r>
      <w:r w:rsidRPr="00407E75">
        <w:rPr>
          <w:rFonts w:cs="Arial"/>
          <w:b w:val="0"/>
          <w:i w:val="0"/>
          <w:color w:val="auto"/>
          <w:sz w:val="24"/>
          <w:szCs w:val="24"/>
        </w:rPr>
        <w:t xml:space="preserve"> </w:t>
      </w:r>
      <w:r w:rsidRPr="00407E75">
        <w:rPr>
          <w:rFonts w:cs="Arial"/>
          <w:b w:val="0"/>
          <w:i w:val="0"/>
          <w:color w:val="auto"/>
          <w:sz w:val="24"/>
          <w:szCs w:val="24"/>
          <w:lang w:val="en-US"/>
        </w:rPr>
        <w:t>pennata</w:t>
      </w:r>
      <w:r w:rsidRPr="00407E75">
        <w:rPr>
          <w:rFonts w:cs="Arial"/>
          <w:b w:val="0"/>
          <w:i w:val="0"/>
          <w:color w:val="auto"/>
          <w:sz w:val="24"/>
          <w:szCs w:val="24"/>
        </w:rPr>
        <w:t>).</w:t>
      </w:r>
      <w:bookmarkEnd w:id="94"/>
      <w:bookmarkEnd w:id="95"/>
      <w:r w:rsidRPr="00407E75">
        <w:rPr>
          <w:rFonts w:cs="Arial"/>
          <w:b w:val="0"/>
          <w:i w:val="0"/>
          <w:color w:val="auto"/>
          <w:sz w:val="24"/>
          <w:szCs w:val="24"/>
        </w:rPr>
        <w:t xml:space="preserve"> </w:t>
      </w:r>
    </w:p>
    <w:p w:rsidR="00631F03" w:rsidRPr="00407E75" w:rsidRDefault="00631F03" w:rsidP="00631F03">
      <w:pPr>
        <w:pStyle w:val="aa"/>
        <w:widowControl w:val="0"/>
        <w:ind w:firstLine="992"/>
        <w:jc w:val="both"/>
        <w:rPr>
          <w:rFonts w:cs="Arial"/>
          <w:b w:val="0"/>
          <w:sz w:val="24"/>
          <w:szCs w:val="24"/>
        </w:rPr>
      </w:pPr>
    </w:p>
    <w:p w:rsidR="000C3D6C" w:rsidRPr="00407E75" w:rsidRDefault="000C3D6C" w:rsidP="0001147C">
      <w:pPr>
        <w:pStyle w:val="22"/>
        <w:numPr>
          <w:ilvl w:val="1"/>
          <w:numId w:val="77"/>
        </w:numPr>
        <w:tabs>
          <w:tab w:val="left" w:pos="1276"/>
        </w:tabs>
        <w:spacing w:before="0" w:after="0"/>
        <w:ind w:hanging="11"/>
        <w:rPr>
          <w:rFonts w:ascii="Arial" w:hAnsi="Arial" w:cs="Arial"/>
          <w:i w:val="0"/>
          <w:sz w:val="24"/>
          <w:szCs w:val="24"/>
        </w:rPr>
      </w:pPr>
      <w:bookmarkStart w:id="96" w:name="_Toc137023013"/>
      <w:r w:rsidRPr="00407E75">
        <w:rPr>
          <w:rFonts w:ascii="Arial" w:hAnsi="Arial" w:cs="Arial"/>
          <w:i w:val="0"/>
          <w:sz w:val="24"/>
          <w:szCs w:val="24"/>
        </w:rPr>
        <w:t>Животный мир</w:t>
      </w:r>
      <w:bookmarkEnd w:id="96"/>
    </w:p>
    <w:p w:rsidR="00631F03" w:rsidRPr="00407E75" w:rsidRDefault="00631F03" w:rsidP="00631F03">
      <w:pPr>
        <w:ind w:firstLine="708"/>
        <w:jc w:val="both"/>
        <w:rPr>
          <w:rFonts w:ascii="Arial" w:hAnsi="Arial" w:cs="Arial"/>
          <w:b/>
        </w:rPr>
      </w:pPr>
      <w:r w:rsidRPr="00407E75">
        <w:rPr>
          <w:rFonts w:ascii="Arial" w:hAnsi="Arial" w:cs="Arial"/>
        </w:rPr>
        <w:t>Освоение месторождения в условиях пустынной зоны оказывает влияние на состояние фауны. Особенно актуальна проблема сохранения редких и находящихся под угрозой исчезновения животных. В описываемом районе встречается 23 вида птиц и 2 вида</w:t>
      </w:r>
      <w:r w:rsidRPr="00407E75">
        <w:rPr>
          <w:rFonts w:ascii="Arial" w:hAnsi="Arial" w:cs="Arial"/>
          <w:b/>
        </w:rPr>
        <w:t xml:space="preserve"> </w:t>
      </w:r>
      <w:r w:rsidRPr="00407E75">
        <w:rPr>
          <w:rFonts w:ascii="Arial" w:hAnsi="Arial" w:cs="Arial"/>
          <w:color w:val="000000"/>
        </w:rPr>
        <w:t xml:space="preserve">млекопитающих, занесенных в Красную книгу Республики Казахстан. Среди них такой эндемичный вид республики как кожанок Бобринского. Здесь же сосредоточена основная гнездовая популяция белобрюхого рябка. также занесенного в Красную книгу. </w:t>
      </w:r>
    </w:p>
    <w:p w:rsidR="00631F03" w:rsidRPr="00407E75" w:rsidRDefault="00631F03" w:rsidP="00631F03">
      <w:pPr>
        <w:autoSpaceDE w:val="0"/>
        <w:autoSpaceDN w:val="0"/>
        <w:adjustRightInd w:val="0"/>
        <w:ind w:firstLine="708"/>
        <w:jc w:val="both"/>
        <w:rPr>
          <w:rFonts w:ascii="Arial" w:hAnsi="Arial" w:cs="Arial"/>
          <w:color w:val="000000"/>
        </w:rPr>
      </w:pPr>
      <w:r w:rsidRPr="00407E75">
        <w:rPr>
          <w:rFonts w:ascii="Arial" w:hAnsi="Arial" w:cs="Arial"/>
          <w:color w:val="000000"/>
        </w:rPr>
        <w:t xml:space="preserve">Преимущественно плотных субстратов придерживаются такырная круглоголовка, серый геккон, разноцветная ящурка. Иногда встречаются песчаные виды - сцинковый геккон. линейчатая ящурка и песчаный удавчик. Характерны среднеазиатская черепаха, степная агама, пестрая и сетчатая круглоголовки, пустынный гологлаз стрела-змея, песчаный и восточный удавчики. </w:t>
      </w:r>
    </w:p>
    <w:p w:rsidR="00631F03" w:rsidRPr="00407E75" w:rsidRDefault="00631F03" w:rsidP="00631F03">
      <w:pPr>
        <w:autoSpaceDE w:val="0"/>
        <w:autoSpaceDN w:val="0"/>
        <w:adjustRightInd w:val="0"/>
        <w:ind w:firstLine="708"/>
        <w:jc w:val="both"/>
        <w:rPr>
          <w:rFonts w:ascii="Arial" w:hAnsi="Arial" w:cs="Arial"/>
          <w:color w:val="000000"/>
        </w:rPr>
      </w:pPr>
      <w:r w:rsidRPr="00407E75">
        <w:rPr>
          <w:rFonts w:ascii="Arial" w:hAnsi="Arial" w:cs="Arial"/>
          <w:color w:val="000000"/>
        </w:rPr>
        <w:t xml:space="preserve">В глинистой полынно-боялычевой пустыне с участками такыров и глинистых обнажений наиболее многочисленны серый и малый жаворонки. Обычны: каменка-плясунья. пустынная каменка, двупятнистый и рогатый жаворонки, желчная овсянка, чернобрюхий и белобрюхий рябки, саджа, черный стриж и полевой конек. Гораздо разнообразнее население птиц на разливах у артезианских скважин и на прилегающих к ним участках пустыни. Вторая по количеству видов группа млекопитающих – хищные. В исследуемом районе встречается 7 видов. из них 5 видов могут использоваться как объекты охотничьего промысла (волк, корсак, </w:t>
      </w:r>
      <w:r w:rsidRPr="00407E75">
        <w:rPr>
          <w:rFonts w:ascii="Arial" w:hAnsi="Arial" w:cs="Arial"/>
          <w:color w:val="000000"/>
        </w:rPr>
        <w:lastRenderedPageBreak/>
        <w:t>лисица, ласка и степной хорек). В периоды развития эфемерной растительности в пустынях особенно много встречается насекомых. Среди них преобладают двукрылые, перепончатокрылые, прямокрылые, паукообразные (фаланги, скорпионы, тарантулы, каракурты) и др.</w:t>
      </w:r>
    </w:p>
    <w:p w:rsidR="00CA7A46" w:rsidRPr="00407E75" w:rsidRDefault="00CA7A46" w:rsidP="00965109">
      <w:pPr>
        <w:rPr>
          <w:rFonts w:ascii="Arial" w:hAnsi="Arial" w:cs="Arial"/>
        </w:rPr>
      </w:pPr>
    </w:p>
    <w:p w:rsidR="00CA7A46" w:rsidRPr="00407E75" w:rsidRDefault="00CA7A46" w:rsidP="00CA7A46">
      <w:pPr>
        <w:rPr>
          <w:rFonts w:ascii="Arial" w:hAnsi="Arial" w:cs="Arial"/>
          <w:lang w:val="x-none"/>
        </w:rPr>
      </w:pPr>
    </w:p>
    <w:p w:rsidR="00CA7A46" w:rsidRPr="00407E75" w:rsidRDefault="00CA7A46" w:rsidP="00CA7A46">
      <w:pPr>
        <w:rPr>
          <w:rFonts w:ascii="Arial" w:hAnsi="Arial" w:cs="Arial"/>
          <w:lang w:val="x-none"/>
        </w:rPr>
      </w:pPr>
    </w:p>
    <w:p w:rsidR="00CA7A46" w:rsidRPr="00407E75" w:rsidRDefault="00CA7A46" w:rsidP="00CA7A46">
      <w:pPr>
        <w:rPr>
          <w:rFonts w:ascii="Arial" w:hAnsi="Arial" w:cs="Arial"/>
          <w:lang w:val="x-none"/>
        </w:rPr>
      </w:pPr>
    </w:p>
    <w:p w:rsidR="00CA7A46" w:rsidRPr="00407E75" w:rsidRDefault="00CA7A46" w:rsidP="00CA7A46">
      <w:pPr>
        <w:rPr>
          <w:rFonts w:ascii="Arial" w:hAnsi="Arial" w:cs="Arial"/>
          <w:lang w:val="x-none"/>
        </w:rPr>
      </w:pPr>
    </w:p>
    <w:p w:rsidR="00CA7A46" w:rsidRPr="00407E75" w:rsidRDefault="00CA7A46" w:rsidP="00CA7A46">
      <w:pPr>
        <w:rPr>
          <w:rFonts w:ascii="Arial" w:hAnsi="Arial" w:cs="Arial"/>
          <w:lang w:val="x-none"/>
        </w:rPr>
      </w:pPr>
    </w:p>
    <w:p w:rsidR="00CA7A46" w:rsidRPr="00407E75" w:rsidRDefault="00CA7A46" w:rsidP="00CA7A46">
      <w:pPr>
        <w:rPr>
          <w:rFonts w:ascii="Arial" w:hAnsi="Arial" w:cs="Arial"/>
          <w:lang w:val="x-none"/>
        </w:rPr>
      </w:pPr>
    </w:p>
    <w:p w:rsidR="000C7EE6" w:rsidRDefault="000C7EE6" w:rsidP="0001147C">
      <w:pPr>
        <w:pStyle w:val="1"/>
        <w:numPr>
          <w:ilvl w:val="0"/>
          <w:numId w:val="77"/>
        </w:numPr>
        <w:tabs>
          <w:tab w:val="left" w:pos="993"/>
        </w:tabs>
        <w:spacing w:before="0" w:after="0"/>
        <w:ind w:left="357" w:firstLine="352"/>
        <w:rPr>
          <w:rFonts w:ascii="Arial" w:hAnsi="Arial" w:cs="Arial"/>
          <w:sz w:val="24"/>
          <w:lang w:eastAsia="ru-RU"/>
        </w:rPr>
        <w:sectPr w:rsidR="000C7EE6" w:rsidSect="009B0682">
          <w:headerReference w:type="default" r:id="rId36"/>
          <w:pgSz w:w="11906" w:h="16838"/>
          <w:pgMar w:top="1134" w:right="851" w:bottom="1276" w:left="1701" w:header="709" w:footer="505" w:gutter="0"/>
          <w:cols w:space="708"/>
          <w:docGrid w:linePitch="360"/>
        </w:sectPr>
      </w:pPr>
    </w:p>
    <w:p w:rsidR="00714DC4" w:rsidRPr="00650A28" w:rsidRDefault="00714DC4" w:rsidP="0001147C">
      <w:pPr>
        <w:pStyle w:val="1"/>
        <w:numPr>
          <w:ilvl w:val="0"/>
          <w:numId w:val="77"/>
        </w:numPr>
        <w:tabs>
          <w:tab w:val="left" w:pos="993"/>
        </w:tabs>
        <w:spacing w:before="0" w:after="0"/>
        <w:ind w:left="357" w:firstLine="352"/>
        <w:rPr>
          <w:rFonts w:ascii="Arial" w:hAnsi="Arial" w:cs="Arial"/>
          <w:sz w:val="24"/>
          <w:lang w:eastAsia="ru-RU"/>
        </w:rPr>
      </w:pPr>
      <w:bookmarkStart w:id="97" w:name="_Toc137023014"/>
      <w:r w:rsidRPr="00650A28">
        <w:rPr>
          <w:rFonts w:ascii="Arial" w:hAnsi="Arial" w:cs="Arial"/>
          <w:sz w:val="24"/>
          <w:lang w:eastAsia="ru-RU"/>
        </w:rPr>
        <w:lastRenderedPageBreak/>
        <w:t xml:space="preserve">СОЦИАЛЬНО-ЭКОНОМИЧЕСКИЕ УСЛОВИЯ </w:t>
      </w:r>
      <w:r w:rsidR="00B9143E">
        <w:rPr>
          <w:rFonts w:ascii="Arial" w:hAnsi="Arial" w:cs="Arial"/>
          <w:sz w:val="24"/>
          <w:lang w:val="ru-RU" w:eastAsia="ru-RU"/>
        </w:rPr>
        <w:t>РАЙОНА</w:t>
      </w:r>
      <w:bookmarkEnd w:id="97"/>
    </w:p>
    <w:p w:rsidR="00060B6E" w:rsidRPr="00407E75" w:rsidRDefault="00714DC4" w:rsidP="001B1DF6">
      <w:pPr>
        <w:pStyle w:val="22"/>
        <w:spacing w:before="0" w:after="0"/>
        <w:ind w:firstLine="709"/>
        <w:rPr>
          <w:rFonts w:ascii="Arial" w:hAnsi="Arial" w:cs="Arial"/>
          <w:i w:val="0"/>
          <w:sz w:val="24"/>
          <w:lang w:eastAsia="ru-RU"/>
        </w:rPr>
      </w:pPr>
      <w:bookmarkStart w:id="98" w:name="_Toc137023015"/>
      <w:r w:rsidRPr="00407E75">
        <w:rPr>
          <w:rFonts w:ascii="Arial" w:hAnsi="Arial" w:cs="Arial"/>
          <w:i w:val="0"/>
          <w:sz w:val="24"/>
          <w:lang w:eastAsia="ru-RU"/>
        </w:rPr>
        <w:t xml:space="preserve">3.1 </w:t>
      </w:r>
      <w:r w:rsidR="00060B6E" w:rsidRPr="00407E75">
        <w:rPr>
          <w:rFonts w:ascii="Arial" w:hAnsi="Arial" w:cs="Arial"/>
          <w:i w:val="0"/>
          <w:sz w:val="24"/>
          <w:lang w:eastAsia="ru-RU"/>
        </w:rPr>
        <w:t>Социально-экономические условия района</w:t>
      </w:r>
      <w:bookmarkEnd w:id="98"/>
      <w:r w:rsidR="00060B6E" w:rsidRPr="00407E75">
        <w:rPr>
          <w:rFonts w:ascii="Arial" w:hAnsi="Arial" w:cs="Arial"/>
          <w:i w:val="0"/>
          <w:sz w:val="24"/>
          <w:lang w:eastAsia="ru-RU"/>
        </w:rPr>
        <w:t xml:space="preserve"> </w:t>
      </w:r>
    </w:p>
    <w:p w:rsidR="00835707" w:rsidRPr="00407E75" w:rsidRDefault="00835707" w:rsidP="001B1DF6">
      <w:pPr>
        <w:ind w:firstLine="709"/>
        <w:jc w:val="both"/>
        <w:rPr>
          <w:rFonts w:ascii="Arial" w:hAnsi="Arial" w:cs="Arial"/>
        </w:rPr>
      </w:pPr>
      <w:r w:rsidRPr="00407E75">
        <w:rPr>
          <w:rFonts w:ascii="Arial" w:hAnsi="Arial" w:cs="Arial"/>
        </w:rPr>
        <w:t xml:space="preserve">Обязательным при разработке </w:t>
      </w:r>
      <w:r w:rsidR="00B9143E">
        <w:rPr>
          <w:rFonts w:ascii="Arial" w:hAnsi="Arial" w:cs="Arial"/>
        </w:rPr>
        <w:t>ОВОС</w:t>
      </w:r>
      <w:r w:rsidRPr="00407E75">
        <w:rPr>
          <w:rFonts w:ascii="Arial" w:hAnsi="Arial" w:cs="Arial"/>
        </w:rPr>
        <w:t xml:space="preserve"> является рассмотрение социально-демографических показателей, санитарно-гигиенических условий проживания населения в регионе проведения работ.</w:t>
      </w:r>
    </w:p>
    <w:p w:rsidR="00835707" w:rsidRPr="00407E75" w:rsidRDefault="00835707" w:rsidP="001B1DF6">
      <w:pPr>
        <w:ind w:firstLine="709"/>
        <w:jc w:val="both"/>
        <w:rPr>
          <w:rFonts w:ascii="Arial" w:hAnsi="Arial" w:cs="Arial"/>
        </w:rPr>
      </w:pPr>
      <w:r w:rsidRPr="00407E75">
        <w:rPr>
          <w:rFonts w:ascii="Arial" w:hAnsi="Arial" w:cs="Arial"/>
        </w:rPr>
        <w:t xml:space="preserve">Месторождение </w:t>
      </w:r>
      <w:r w:rsidR="007E36C0">
        <w:rPr>
          <w:rFonts w:ascii="Arial" w:hAnsi="Arial" w:cs="Arial"/>
          <w:lang w:val="kk-KZ"/>
        </w:rPr>
        <w:t>Западная Прорва</w:t>
      </w:r>
      <w:r w:rsidR="00631F03" w:rsidRPr="00407E75">
        <w:rPr>
          <w:rFonts w:ascii="Arial" w:hAnsi="Arial" w:cs="Arial"/>
          <w:lang w:val="kk-KZ"/>
        </w:rPr>
        <w:t xml:space="preserve"> </w:t>
      </w:r>
      <w:r w:rsidRPr="00407E75">
        <w:rPr>
          <w:rFonts w:ascii="Arial" w:hAnsi="Arial" w:cs="Arial"/>
        </w:rPr>
        <w:t xml:space="preserve">находится в </w:t>
      </w:r>
      <w:r w:rsidR="00631F03" w:rsidRPr="00407E75">
        <w:rPr>
          <w:rFonts w:ascii="Arial" w:hAnsi="Arial" w:cs="Arial"/>
          <w:lang w:val="kk-KZ"/>
        </w:rPr>
        <w:t>Жылыой</w:t>
      </w:r>
      <w:r w:rsidRPr="00407E75">
        <w:rPr>
          <w:rFonts w:ascii="Arial" w:hAnsi="Arial" w:cs="Arial"/>
        </w:rPr>
        <w:t>ском районе Атырауской области Республики Казахстан. В данном разделе рассматриваются социально-экономические факторы указанного района и области в целом на основе данных Агентства РК по статистике и Атырауского областного управления статистики.</w:t>
      </w:r>
    </w:p>
    <w:p w:rsidR="00631F03" w:rsidRPr="00407E75" w:rsidRDefault="00631F03" w:rsidP="00631F03">
      <w:pPr>
        <w:ind w:firstLine="709"/>
        <w:jc w:val="both"/>
        <w:rPr>
          <w:rFonts w:ascii="Arial" w:eastAsia="Batang" w:hAnsi="Arial" w:cs="Arial"/>
          <w:lang w:eastAsia="ko-KR"/>
        </w:rPr>
      </w:pPr>
      <w:r w:rsidRPr="00407E75">
        <w:rPr>
          <w:rFonts w:ascii="Arial" w:eastAsia="Batang" w:hAnsi="Arial" w:cs="Arial"/>
          <w:i/>
          <w:lang w:eastAsia="ko-KR"/>
        </w:rPr>
        <w:t>Атырауская область</w:t>
      </w:r>
      <w:r w:rsidRPr="00407E75">
        <w:rPr>
          <w:rFonts w:ascii="Arial" w:eastAsia="Batang" w:hAnsi="Arial" w:cs="Arial"/>
          <w:lang w:eastAsia="ko-KR"/>
        </w:rPr>
        <w:t xml:space="preserve">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w:t>
      </w:r>
      <w:r w:rsidRPr="00407E75">
        <w:rPr>
          <w:rFonts w:ascii="Arial" w:eastAsia="Batang" w:hAnsi="Arial" w:cs="Arial"/>
          <w:vertAlign w:val="superscript"/>
          <w:lang w:eastAsia="ko-KR"/>
        </w:rPr>
        <w:t>2</w:t>
      </w:r>
      <w:r w:rsidRPr="00407E75">
        <w:rPr>
          <w:rFonts w:ascii="Arial" w:eastAsia="Batang" w:hAnsi="Arial" w:cs="Arial"/>
          <w:lang w:eastAsia="ko-KR"/>
        </w:rPr>
        <w:t>.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p w:rsidR="00631F03" w:rsidRPr="00407E75" w:rsidRDefault="00631F03" w:rsidP="00631F03">
      <w:pPr>
        <w:ind w:firstLine="709"/>
        <w:jc w:val="both"/>
        <w:rPr>
          <w:rFonts w:ascii="Arial" w:eastAsia="Batang" w:hAnsi="Arial" w:cs="Arial"/>
          <w:lang w:eastAsia="ko-KR"/>
        </w:rPr>
      </w:pPr>
    </w:p>
    <w:p w:rsidR="00835707" w:rsidRPr="00407E75" w:rsidRDefault="00835707" w:rsidP="001B1DF6">
      <w:pPr>
        <w:ind w:firstLine="709"/>
        <w:jc w:val="both"/>
        <w:rPr>
          <w:rFonts w:ascii="Arial" w:hAnsi="Arial" w:cs="Arial"/>
          <w:i/>
        </w:rPr>
      </w:pPr>
      <w:r w:rsidRPr="00407E75">
        <w:rPr>
          <w:rFonts w:ascii="Arial" w:hAnsi="Arial" w:cs="Arial"/>
          <w:b/>
          <w:i/>
          <w:spacing w:val="3"/>
        </w:rPr>
        <w:t>Демография</w:t>
      </w:r>
    </w:p>
    <w:p w:rsidR="00835707" w:rsidRPr="00407E75" w:rsidRDefault="00835707" w:rsidP="001B1DF6">
      <w:pPr>
        <w:autoSpaceDE w:val="0"/>
        <w:autoSpaceDN w:val="0"/>
        <w:adjustRightInd w:val="0"/>
        <w:ind w:firstLine="709"/>
        <w:jc w:val="both"/>
        <w:rPr>
          <w:rFonts w:ascii="Arial" w:hAnsi="Arial" w:cs="Arial"/>
        </w:rPr>
      </w:pPr>
      <w:r w:rsidRPr="00407E75">
        <w:rPr>
          <w:rFonts w:ascii="Arial" w:hAnsi="Arial" w:cs="Arial"/>
        </w:rPr>
        <w:t>Численность населения определяется при переписи. В период между переписями данные о численности и возрастно-половым составе населения получают расчетным путем, опираясь на данные переписи и текущего учета движения населения.</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Численность населения Атырауской области на 1 декабря 20</w:t>
      </w:r>
      <w:r w:rsidRPr="00407E75">
        <w:rPr>
          <w:rFonts w:ascii="Arial" w:eastAsiaTheme="minorEastAsia" w:hAnsi="Arial" w:cs="Arial"/>
          <w:lang w:val="kk-KZ"/>
        </w:rPr>
        <w:t>22</w:t>
      </w:r>
      <w:r w:rsidRPr="00407E75">
        <w:rPr>
          <w:rFonts w:ascii="Arial" w:eastAsiaTheme="minorEastAsia" w:hAnsi="Arial" w:cs="Arial"/>
        </w:rPr>
        <w:t>г по текущим данным составила 691 911тыс. человек, По сравнению с 1 январем 20</w:t>
      </w:r>
      <w:r w:rsidRPr="00407E75">
        <w:rPr>
          <w:rFonts w:ascii="Arial" w:eastAsiaTheme="minorEastAsia" w:hAnsi="Arial" w:cs="Arial"/>
          <w:lang w:val="kk-KZ"/>
        </w:rPr>
        <w:t>21</w:t>
      </w:r>
      <w:r w:rsidRPr="00407E75">
        <w:rPr>
          <w:rFonts w:ascii="Arial" w:eastAsiaTheme="minorEastAsia" w:hAnsi="Arial" w:cs="Arial"/>
        </w:rPr>
        <w:t>г. численность населения увеличилась на 3,5%. Численность Жылыойского района на 1 декабря 20</w:t>
      </w:r>
      <w:r w:rsidRPr="00407E75">
        <w:rPr>
          <w:rFonts w:ascii="Arial" w:eastAsiaTheme="minorEastAsia" w:hAnsi="Arial" w:cs="Arial"/>
          <w:lang w:val="kk-KZ"/>
        </w:rPr>
        <w:t>22</w:t>
      </w:r>
      <w:r w:rsidRPr="00407E75">
        <w:rPr>
          <w:rFonts w:ascii="Arial" w:eastAsiaTheme="minorEastAsia" w:hAnsi="Arial" w:cs="Arial"/>
        </w:rPr>
        <w:t>г составляет 86 509 тыс. человек.</w:t>
      </w:r>
    </w:p>
    <w:p w:rsidR="00631F03" w:rsidRPr="00407E75" w:rsidRDefault="00631F03" w:rsidP="00631F03">
      <w:pPr>
        <w:ind w:firstLine="709"/>
        <w:jc w:val="both"/>
        <w:rPr>
          <w:rFonts w:ascii="Arial" w:eastAsiaTheme="minorEastAsia" w:hAnsi="Arial" w:cs="Arial"/>
          <w:i/>
        </w:rPr>
      </w:pPr>
      <w:r w:rsidRPr="00407E75">
        <w:rPr>
          <w:rFonts w:ascii="Arial" w:eastAsiaTheme="minorEastAsia" w:hAnsi="Arial" w:cs="Arial"/>
          <w:i/>
        </w:rPr>
        <w:t>Естественное движение населения на январь-декабрь 20</w:t>
      </w:r>
      <w:r w:rsidRPr="00407E75">
        <w:rPr>
          <w:rFonts w:ascii="Arial" w:eastAsiaTheme="minorEastAsia" w:hAnsi="Arial" w:cs="Arial"/>
          <w:i/>
          <w:lang w:val="kk-KZ"/>
        </w:rPr>
        <w:t>22</w:t>
      </w:r>
      <w:r w:rsidRPr="00407E75">
        <w:rPr>
          <w:rFonts w:ascii="Arial" w:eastAsiaTheme="minorEastAsia" w:hAnsi="Arial" w:cs="Arial"/>
          <w:i/>
        </w:rPr>
        <w:t xml:space="preserve">г: </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родившиеся – 15,697 тыс. чел. по Атырауской области, 1,079 тыс. человек по Жылыойскому району; </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умершие – 3,284 тыс. чел. по Атырауской области, 0,143 тыс. человек по Жылыойскому району.</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Текущие оценки на начало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из которых вычитаются числа умерших и выбывших с данной территории. Текущие оценки численности населения за прошедшие годы уточняются на основании итогов очередной переписи.</w:t>
      </w:r>
    </w:p>
    <w:p w:rsidR="00631F03" w:rsidRPr="00407E75" w:rsidRDefault="00631F03" w:rsidP="00631F03">
      <w:pPr>
        <w:ind w:firstLine="709"/>
        <w:rPr>
          <w:rFonts w:ascii="Arial" w:eastAsiaTheme="minorEastAsia" w:hAnsi="Arial" w:cs="Arial"/>
          <w:b/>
        </w:rPr>
      </w:pPr>
      <w:r w:rsidRPr="00407E75">
        <w:rPr>
          <w:rFonts w:ascii="Arial" w:eastAsiaTheme="minorEastAsia" w:hAnsi="Arial" w:cs="Arial"/>
          <w:b/>
          <w:i/>
        </w:rPr>
        <w:t>Промышленность</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 xml:space="preserve">Атырауская область относится к основным нефтедобывающим регионам Республики Казахстан и имеет довольно высокий промышленный потенциал. В выпуске товарной продукции доля промышленности в области выше, чем в целом по стране. </w:t>
      </w:r>
    </w:p>
    <w:p w:rsidR="00835707" w:rsidRPr="00407E75" w:rsidRDefault="00835707" w:rsidP="001B1DF6">
      <w:pPr>
        <w:ind w:left="360"/>
        <w:jc w:val="both"/>
        <w:rPr>
          <w:rFonts w:ascii="Arial" w:hAnsi="Arial" w:cs="Arial"/>
          <w:b/>
          <w:iCs/>
          <w:color w:val="000000"/>
          <w:sz w:val="20"/>
          <w:szCs w:val="20"/>
          <w:highlight w:val="yellow"/>
        </w:rPr>
      </w:pPr>
    </w:p>
    <w:p w:rsidR="00631F03" w:rsidRPr="00407E75" w:rsidRDefault="00631F03" w:rsidP="00631F03">
      <w:pPr>
        <w:keepNext/>
        <w:ind w:firstLine="708"/>
        <w:rPr>
          <w:rFonts w:ascii="Arial" w:hAnsi="Arial" w:cs="Arial"/>
          <w:b/>
          <w:iCs/>
          <w:sz w:val="20"/>
          <w:szCs w:val="20"/>
        </w:rPr>
      </w:pPr>
      <w:bookmarkStart w:id="99" w:name="_Toc495676127"/>
      <w:bookmarkStart w:id="100" w:name="_Toc90317962"/>
      <w:bookmarkStart w:id="101" w:name="_Toc127260821"/>
      <w:bookmarkStart w:id="102" w:name="_Toc137023205"/>
      <w:r w:rsidRPr="00407E75">
        <w:rPr>
          <w:rFonts w:ascii="Arial" w:hAnsi="Arial" w:cs="Arial"/>
          <w:b/>
          <w:iCs/>
          <w:sz w:val="20"/>
          <w:szCs w:val="20"/>
        </w:rPr>
        <w:lastRenderedPageBreak/>
        <w:t>Таблица</w:t>
      </w:r>
      <w:r w:rsidRPr="00407E75">
        <w:rPr>
          <w:rFonts w:ascii="Arial" w:hAnsi="Arial" w:cs="Arial"/>
          <w:b/>
          <w:iCs/>
          <w:sz w:val="20"/>
          <w:szCs w:val="20"/>
          <w:lang w:val="kk-KZ"/>
        </w:rPr>
        <w:t xml:space="preserve"> </w:t>
      </w:r>
      <w:r w:rsidR="00E85D99">
        <w:rPr>
          <w:rFonts w:ascii="Arial" w:hAnsi="Arial" w:cs="Arial"/>
          <w:b/>
          <w:iCs/>
          <w:sz w:val="20"/>
          <w:szCs w:val="20"/>
          <w:lang w:val="kk-KZ"/>
        </w:rPr>
        <w:fldChar w:fldCharType="begin"/>
      </w:r>
      <w:r w:rsidR="00E85D99">
        <w:rPr>
          <w:rFonts w:ascii="Arial" w:hAnsi="Arial" w:cs="Arial"/>
          <w:b/>
          <w:iCs/>
          <w:sz w:val="20"/>
          <w:szCs w:val="20"/>
          <w:lang w:val="kk-KZ"/>
        </w:rPr>
        <w:instrText xml:space="preserve"> STYLEREF 1 \s </w:instrText>
      </w:r>
      <w:r w:rsidR="00E85D99">
        <w:rPr>
          <w:rFonts w:ascii="Arial" w:hAnsi="Arial" w:cs="Arial"/>
          <w:b/>
          <w:iCs/>
          <w:sz w:val="20"/>
          <w:szCs w:val="20"/>
          <w:lang w:val="kk-KZ"/>
        </w:rPr>
        <w:fldChar w:fldCharType="separate"/>
      </w:r>
      <w:r w:rsidR="00E85D99">
        <w:rPr>
          <w:rFonts w:ascii="Arial" w:hAnsi="Arial" w:cs="Arial"/>
          <w:b/>
          <w:iCs/>
          <w:noProof/>
          <w:sz w:val="20"/>
          <w:szCs w:val="20"/>
          <w:lang w:val="kk-KZ"/>
        </w:rPr>
        <w:t>3</w:t>
      </w:r>
      <w:r w:rsidR="00E85D99">
        <w:rPr>
          <w:rFonts w:ascii="Arial" w:hAnsi="Arial" w:cs="Arial"/>
          <w:b/>
          <w:iCs/>
          <w:sz w:val="20"/>
          <w:szCs w:val="20"/>
          <w:lang w:val="kk-KZ"/>
        </w:rPr>
        <w:fldChar w:fldCharType="end"/>
      </w:r>
      <w:r w:rsidR="00E85D99">
        <w:rPr>
          <w:rFonts w:ascii="Arial" w:hAnsi="Arial" w:cs="Arial"/>
          <w:b/>
          <w:iCs/>
          <w:sz w:val="20"/>
          <w:szCs w:val="20"/>
          <w:lang w:val="kk-KZ"/>
        </w:rPr>
        <w:t>.</w:t>
      </w:r>
      <w:r w:rsidR="00E85D99">
        <w:rPr>
          <w:rFonts w:ascii="Arial" w:hAnsi="Arial" w:cs="Arial"/>
          <w:b/>
          <w:iCs/>
          <w:sz w:val="20"/>
          <w:szCs w:val="20"/>
          <w:lang w:val="kk-KZ"/>
        </w:rPr>
        <w:fldChar w:fldCharType="begin"/>
      </w:r>
      <w:r w:rsidR="00E85D99">
        <w:rPr>
          <w:rFonts w:ascii="Arial" w:hAnsi="Arial" w:cs="Arial"/>
          <w:b/>
          <w:iCs/>
          <w:sz w:val="20"/>
          <w:szCs w:val="20"/>
          <w:lang w:val="kk-KZ"/>
        </w:rPr>
        <w:instrText xml:space="preserve"> SEQ Таблица \* ARABIC \s 1 </w:instrText>
      </w:r>
      <w:r w:rsidR="00E85D99">
        <w:rPr>
          <w:rFonts w:ascii="Arial" w:hAnsi="Arial" w:cs="Arial"/>
          <w:b/>
          <w:iCs/>
          <w:sz w:val="20"/>
          <w:szCs w:val="20"/>
          <w:lang w:val="kk-KZ"/>
        </w:rPr>
        <w:fldChar w:fldCharType="separate"/>
      </w:r>
      <w:r w:rsidR="00E85D99">
        <w:rPr>
          <w:rFonts w:ascii="Arial" w:hAnsi="Arial" w:cs="Arial"/>
          <w:b/>
          <w:iCs/>
          <w:noProof/>
          <w:sz w:val="20"/>
          <w:szCs w:val="20"/>
          <w:lang w:val="kk-KZ"/>
        </w:rPr>
        <w:t>1</w:t>
      </w:r>
      <w:r w:rsidR="00E85D99">
        <w:rPr>
          <w:rFonts w:ascii="Arial" w:hAnsi="Arial" w:cs="Arial"/>
          <w:b/>
          <w:iCs/>
          <w:sz w:val="20"/>
          <w:szCs w:val="20"/>
          <w:lang w:val="kk-KZ"/>
        </w:rPr>
        <w:fldChar w:fldCharType="end"/>
      </w:r>
      <w:r w:rsidRPr="00407E75">
        <w:rPr>
          <w:rFonts w:ascii="Arial" w:hAnsi="Arial" w:cs="Arial"/>
          <w:b/>
          <w:iCs/>
          <w:sz w:val="20"/>
          <w:szCs w:val="20"/>
        </w:rPr>
        <w:t xml:space="preserve"> - Процентные показатели по отраслям</w:t>
      </w:r>
      <w:bookmarkEnd w:id="99"/>
      <w:bookmarkEnd w:id="100"/>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2515"/>
        <w:gridCol w:w="2097"/>
      </w:tblGrid>
      <w:tr w:rsidR="00631F03" w:rsidRPr="00407E75" w:rsidTr="007E36C0">
        <w:trPr>
          <w:trHeight w:val="162"/>
        </w:trPr>
        <w:tc>
          <w:tcPr>
            <w:tcW w:w="2532" w:type="pct"/>
            <w:vMerge w:val="restart"/>
          </w:tcPr>
          <w:p w:rsidR="00631F03" w:rsidRPr="00407E75" w:rsidRDefault="00631F03" w:rsidP="00631F03">
            <w:pPr>
              <w:ind w:left="360"/>
              <w:rPr>
                <w:rFonts w:ascii="Arial" w:eastAsiaTheme="minorEastAsia" w:hAnsi="Arial" w:cs="Arial"/>
                <w:sz w:val="20"/>
                <w:szCs w:val="20"/>
                <w:highlight w:val="yellow"/>
              </w:rPr>
            </w:pPr>
          </w:p>
        </w:tc>
        <w:tc>
          <w:tcPr>
            <w:tcW w:w="2468" w:type="pct"/>
            <w:gridSpan w:val="2"/>
            <w:vAlign w:val="center"/>
          </w:tcPr>
          <w:p w:rsidR="00631F03" w:rsidRPr="00407E75" w:rsidRDefault="00631F03" w:rsidP="00631F03">
            <w:pPr>
              <w:ind w:left="40"/>
              <w:jc w:val="center"/>
              <w:rPr>
                <w:rFonts w:ascii="Arial" w:eastAsiaTheme="minorEastAsia" w:hAnsi="Arial" w:cs="Arial"/>
                <w:sz w:val="20"/>
                <w:szCs w:val="20"/>
                <w:lang w:val="kk-KZ"/>
              </w:rPr>
            </w:pPr>
            <w:r w:rsidRPr="00407E75">
              <w:rPr>
                <w:rFonts w:ascii="Arial" w:eastAsiaTheme="minorEastAsia" w:hAnsi="Arial" w:cs="Arial"/>
                <w:sz w:val="20"/>
                <w:szCs w:val="20"/>
              </w:rPr>
              <w:t xml:space="preserve">Индексы физического объема, в </w:t>
            </w:r>
            <w:r w:rsidRPr="00407E75">
              <w:rPr>
                <w:rFonts w:ascii="Arial" w:eastAsiaTheme="minorEastAsia" w:hAnsi="Arial" w:cs="Arial"/>
                <w:sz w:val="20"/>
                <w:szCs w:val="20"/>
                <w:lang w:val="kk-KZ"/>
              </w:rPr>
              <w:t>процентах</w:t>
            </w:r>
          </w:p>
        </w:tc>
      </w:tr>
      <w:tr w:rsidR="00631F03" w:rsidRPr="00407E75" w:rsidTr="007E36C0">
        <w:trPr>
          <w:trHeight w:val="50"/>
        </w:trPr>
        <w:tc>
          <w:tcPr>
            <w:tcW w:w="2532" w:type="pct"/>
            <w:vMerge/>
          </w:tcPr>
          <w:p w:rsidR="00631F03" w:rsidRPr="00407E75" w:rsidRDefault="00631F03" w:rsidP="00631F03">
            <w:pPr>
              <w:ind w:left="360"/>
              <w:rPr>
                <w:rFonts w:ascii="Arial" w:eastAsiaTheme="minorEastAsia" w:hAnsi="Arial" w:cs="Arial"/>
                <w:sz w:val="20"/>
                <w:szCs w:val="20"/>
                <w:highlight w:val="yellow"/>
              </w:rPr>
            </w:pPr>
          </w:p>
        </w:tc>
        <w:tc>
          <w:tcPr>
            <w:tcW w:w="1346" w:type="pct"/>
            <w:vAlign w:val="center"/>
          </w:tcPr>
          <w:p w:rsidR="00631F03" w:rsidRPr="00407E75" w:rsidRDefault="00631F03" w:rsidP="00631F03">
            <w:pPr>
              <w:ind w:left="40"/>
              <w:jc w:val="center"/>
              <w:rPr>
                <w:rFonts w:ascii="Arial" w:eastAsiaTheme="minorEastAsia" w:hAnsi="Arial" w:cs="Arial"/>
                <w:sz w:val="20"/>
                <w:szCs w:val="20"/>
                <w:lang w:val="kk-KZ"/>
              </w:rPr>
            </w:pPr>
            <w:r w:rsidRPr="00407E75">
              <w:rPr>
                <w:rFonts w:ascii="Arial" w:eastAsiaTheme="minorEastAsia" w:hAnsi="Arial" w:cs="Arial"/>
                <w:sz w:val="20"/>
                <w:szCs w:val="20"/>
                <w:lang w:val="kk-KZ"/>
              </w:rPr>
              <w:t>Январь-декабрь</w:t>
            </w:r>
          </w:p>
          <w:p w:rsidR="00631F03" w:rsidRPr="00407E75" w:rsidRDefault="00631F03" w:rsidP="00631F03">
            <w:pPr>
              <w:ind w:left="40"/>
              <w:jc w:val="center"/>
              <w:rPr>
                <w:rFonts w:ascii="Arial" w:eastAsiaTheme="minorEastAsia" w:hAnsi="Arial" w:cs="Arial"/>
                <w:sz w:val="20"/>
                <w:szCs w:val="20"/>
                <w:lang w:val="kk-KZ"/>
              </w:rPr>
            </w:pPr>
            <w:r w:rsidRPr="00407E75">
              <w:rPr>
                <w:rFonts w:ascii="Arial" w:eastAsiaTheme="minorEastAsia" w:hAnsi="Arial" w:cs="Arial"/>
                <w:sz w:val="20"/>
                <w:szCs w:val="20"/>
                <w:lang w:val="kk-KZ"/>
              </w:rPr>
              <w:t xml:space="preserve">2021г. </w:t>
            </w:r>
          </w:p>
        </w:tc>
        <w:tc>
          <w:tcPr>
            <w:tcW w:w="1122" w:type="pct"/>
            <w:vAlign w:val="center"/>
          </w:tcPr>
          <w:p w:rsidR="00631F03" w:rsidRPr="00407E75" w:rsidRDefault="00631F03" w:rsidP="00631F03">
            <w:pPr>
              <w:ind w:left="40"/>
              <w:jc w:val="center"/>
              <w:rPr>
                <w:rFonts w:ascii="Arial" w:eastAsiaTheme="minorEastAsia" w:hAnsi="Arial" w:cs="Arial"/>
                <w:sz w:val="20"/>
                <w:szCs w:val="20"/>
                <w:lang w:val="kk-KZ"/>
              </w:rPr>
            </w:pPr>
            <w:r w:rsidRPr="00407E75">
              <w:rPr>
                <w:rFonts w:ascii="Arial" w:eastAsiaTheme="minorEastAsia" w:hAnsi="Arial" w:cs="Arial"/>
                <w:sz w:val="20"/>
                <w:szCs w:val="20"/>
                <w:lang w:val="kk-KZ"/>
              </w:rPr>
              <w:t>декабрь  2021г.</w:t>
            </w:r>
          </w:p>
          <w:p w:rsidR="00631F03" w:rsidRPr="00407E75" w:rsidRDefault="00631F03" w:rsidP="00631F03">
            <w:pPr>
              <w:ind w:left="40"/>
              <w:jc w:val="center"/>
              <w:rPr>
                <w:rFonts w:ascii="Arial" w:eastAsiaTheme="minorEastAsia" w:hAnsi="Arial" w:cs="Arial"/>
                <w:sz w:val="20"/>
                <w:szCs w:val="20"/>
                <w:lang w:val="kk-KZ"/>
              </w:rPr>
            </w:pPr>
            <w:r w:rsidRPr="00407E75">
              <w:rPr>
                <w:rFonts w:ascii="Arial" w:eastAsiaTheme="minorEastAsia" w:hAnsi="Arial" w:cs="Arial"/>
                <w:sz w:val="20"/>
                <w:szCs w:val="20"/>
                <w:lang w:val="kk-KZ"/>
              </w:rPr>
              <w:t>к декабрю 2020г.</w:t>
            </w:r>
          </w:p>
        </w:tc>
      </w:tr>
      <w:tr w:rsidR="00631F03" w:rsidRPr="00407E75" w:rsidTr="007E36C0">
        <w:tc>
          <w:tcPr>
            <w:tcW w:w="2532" w:type="pct"/>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Промышленность</w:t>
            </w:r>
          </w:p>
        </w:tc>
        <w:tc>
          <w:tcPr>
            <w:tcW w:w="1346"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102,1</w:t>
            </w:r>
          </w:p>
        </w:tc>
        <w:tc>
          <w:tcPr>
            <w:tcW w:w="1122"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118,0</w:t>
            </w:r>
          </w:p>
        </w:tc>
      </w:tr>
      <w:tr w:rsidR="00631F03" w:rsidRPr="00407E75" w:rsidTr="007E36C0">
        <w:trPr>
          <w:trHeight w:val="65"/>
        </w:trPr>
        <w:tc>
          <w:tcPr>
            <w:tcW w:w="2532" w:type="pct"/>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Горнодобывающая промышленность и разработка карьеров</w:t>
            </w:r>
          </w:p>
        </w:tc>
        <w:tc>
          <w:tcPr>
            <w:tcW w:w="1346"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101,4</w:t>
            </w:r>
          </w:p>
        </w:tc>
        <w:tc>
          <w:tcPr>
            <w:tcW w:w="1122"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119,8</w:t>
            </w:r>
          </w:p>
        </w:tc>
      </w:tr>
      <w:tr w:rsidR="00631F03" w:rsidRPr="00407E75" w:rsidTr="007E36C0">
        <w:trPr>
          <w:trHeight w:val="65"/>
        </w:trPr>
        <w:tc>
          <w:tcPr>
            <w:tcW w:w="2532" w:type="pct"/>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Обрабатывающая промышленность</w:t>
            </w:r>
          </w:p>
        </w:tc>
        <w:tc>
          <w:tcPr>
            <w:tcW w:w="1346"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105,5</w:t>
            </w:r>
          </w:p>
        </w:tc>
        <w:tc>
          <w:tcPr>
            <w:tcW w:w="1122"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108,3</w:t>
            </w:r>
          </w:p>
        </w:tc>
      </w:tr>
      <w:tr w:rsidR="00631F03" w:rsidRPr="00407E75" w:rsidTr="007E36C0">
        <w:tc>
          <w:tcPr>
            <w:tcW w:w="2532" w:type="pct"/>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Электроснабжение, подача газа, пара, воздушное кондиционирование</w:t>
            </w:r>
          </w:p>
        </w:tc>
        <w:tc>
          <w:tcPr>
            <w:tcW w:w="1346"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102,9</w:t>
            </w:r>
          </w:p>
        </w:tc>
        <w:tc>
          <w:tcPr>
            <w:tcW w:w="1122" w:type="pct"/>
            <w:vAlign w:val="bottom"/>
          </w:tcPr>
          <w:p w:rsidR="00631F03" w:rsidRPr="00407E75" w:rsidRDefault="00631F03" w:rsidP="00631F03">
            <w:pPr>
              <w:widowControl w:val="0"/>
              <w:ind w:left="40"/>
              <w:jc w:val="center"/>
              <w:rPr>
                <w:rFonts w:ascii="Arial" w:hAnsi="Arial" w:cs="Arial"/>
                <w:sz w:val="20"/>
                <w:szCs w:val="20"/>
                <w:lang w:val="kk-KZ"/>
              </w:rPr>
            </w:pPr>
            <w:r w:rsidRPr="00407E75">
              <w:rPr>
                <w:rFonts w:ascii="Arial" w:hAnsi="Arial" w:cs="Arial"/>
                <w:sz w:val="20"/>
                <w:szCs w:val="20"/>
                <w:lang w:val="kk-KZ"/>
              </w:rPr>
              <w:t>98,1</w:t>
            </w:r>
          </w:p>
        </w:tc>
      </w:tr>
      <w:tr w:rsidR="00631F03" w:rsidRPr="00407E75" w:rsidTr="007E36C0">
        <w:tc>
          <w:tcPr>
            <w:tcW w:w="2532" w:type="pct"/>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Водоснабжение, канализационная система, контроль над сбором и распределением отходов</w:t>
            </w:r>
          </w:p>
        </w:tc>
        <w:tc>
          <w:tcPr>
            <w:tcW w:w="1346" w:type="pct"/>
            <w:vAlign w:val="bottom"/>
          </w:tcPr>
          <w:p w:rsidR="00631F03" w:rsidRPr="00407E75" w:rsidRDefault="00DD67E8" w:rsidP="00DD67E8">
            <w:pPr>
              <w:widowControl w:val="0"/>
              <w:ind w:left="360"/>
              <w:rPr>
                <w:rFonts w:ascii="Arial" w:hAnsi="Arial" w:cs="Arial"/>
                <w:sz w:val="20"/>
                <w:szCs w:val="20"/>
                <w:lang w:val="kk-KZ"/>
              </w:rPr>
            </w:pPr>
            <w:r w:rsidRPr="00407E75">
              <w:rPr>
                <w:rFonts w:ascii="Arial" w:hAnsi="Arial" w:cs="Arial"/>
                <w:sz w:val="20"/>
                <w:szCs w:val="20"/>
                <w:lang w:val="kk-KZ"/>
              </w:rPr>
              <w:t xml:space="preserve">             </w:t>
            </w:r>
            <w:r w:rsidR="00631F03" w:rsidRPr="00407E75">
              <w:rPr>
                <w:rFonts w:ascii="Arial" w:hAnsi="Arial" w:cs="Arial"/>
                <w:sz w:val="20"/>
                <w:szCs w:val="20"/>
                <w:lang w:val="kk-KZ"/>
              </w:rPr>
              <w:t>137,8</w:t>
            </w:r>
          </w:p>
        </w:tc>
        <w:tc>
          <w:tcPr>
            <w:tcW w:w="1122" w:type="pct"/>
            <w:vAlign w:val="bottom"/>
          </w:tcPr>
          <w:p w:rsidR="00631F03" w:rsidRPr="00407E75" w:rsidRDefault="00DD67E8" w:rsidP="00DD67E8">
            <w:pPr>
              <w:widowControl w:val="0"/>
              <w:ind w:left="360"/>
              <w:rPr>
                <w:rFonts w:ascii="Arial" w:hAnsi="Arial" w:cs="Arial"/>
                <w:sz w:val="20"/>
                <w:szCs w:val="20"/>
                <w:lang w:val="kk-KZ"/>
              </w:rPr>
            </w:pPr>
            <w:r w:rsidRPr="00407E75">
              <w:rPr>
                <w:rFonts w:ascii="Arial" w:hAnsi="Arial" w:cs="Arial"/>
                <w:sz w:val="20"/>
                <w:szCs w:val="20"/>
                <w:lang w:val="kk-KZ"/>
              </w:rPr>
              <w:t xml:space="preserve">         </w:t>
            </w:r>
            <w:r w:rsidR="00631F03" w:rsidRPr="00407E75">
              <w:rPr>
                <w:rFonts w:ascii="Arial" w:hAnsi="Arial" w:cs="Arial"/>
                <w:sz w:val="20"/>
                <w:szCs w:val="20"/>
                <w:lang w:val="kk-KZ"/>
              </w:rPr>
              <w:t>91,6</w:t>
            </w:r>
          </w:p>
        </w:tc>
      </w:tr>
    </w:tbl>
    <w:p w:rsidR="00794B4C" w:rsidRPr="00407E75" w:rsidRDefault="00794B4C" w:rsidP="00631F03">
      <w:pPr>
        <w:ind w:firstLine="709"/>
        <w:jc w:val="both"/>
        <w:rPr>
          <w:rFonts w:ascii="Arial" w:eastAsiaTheme="minorEastAsia" w:hAnsi="Arial" w:cs="Arial"/>
        </w:rPr>
      </w:pP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Продукцией промышленного предприятия в стоимостном выражении считается стоимость продукции, предназначенной для реализации товаров, предназначенных для дальнейшей переработки, работ промышленного характера.</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В</w:t>
      </w:r>
      <w:r w:rsidRPr="00407E75">
        <w:rPr>
          <w:rFonts w:ascii="Arial" w:eastAsiaTheme="minorEastAsia" w:hAnsi="Arial" w:cs="Arial"/>
          <w:lang w:val="kk-KZ"/>
        </w:rPr>
        <w:t xml:space="preserve"> январе-декабре 2021г.</w:t>
      </w:r>
      <w:r w:rsidRPr="00407E75">
        <w:rPr>
          <w:rFonts w:ascii="Arial" w:eastAsiaTheme="minorEastAsia" w:hAnsi="Arial" w:cs="Arial"/>
        </w:rPr>
        <w:t xml:space="preserve">  произведено промышленной продукции на 8 520 258,2 тенге, том числе в горнодобывающей и обрабатывающей отраслях – соответственно на </w:t>
      </w:r>
      <w:r w:rsidRPr="00407E75">
        <w:rPr>
          <w:rFonts w:ascii="Arial" w:eastAsiaTheme="minorEastAsia" w:hAnsi="Arial" w:cs="Arial"/>
          <w:snapToGrid w:val="0"/>
          <w:lang w:val="kk-KZ"/>
        </w:rPr>
        <w:t xml:space="preserve">7 697 986,3 </w:t>
      </w:r>
      <w:r w:rsidRPr="00407E75">
        <w:rPr>
          <w:rFonts w:ascii="Arial" w:eastAsiaTheme="minorEastAsia" w:hAnsi="Arial" w:cs="Arial"/>
        </w:rPr>
        <w:t xml:space="preserve">и </w:t>
      </w:r>
      <w:r w:rsidRPr="00407E75">
        <w:rPr>
          <w:rFonts w:ascii="Arial" w:eastAsiaTheme="minorEastAsia" w:hAnsi="Arial" w:cs="Arial"/>
          <w:snapToGrid w:val="0"/>
          <w:lang w:val="kk-KZ"/>
        </w:rPr>
        <w:t>692 978,0</w:t>
      </w:r>
      <w:r w:rsidRPr="00407E75">
        <w:rPr>
          <w:rFonts w:ascii="Arial" w:eastAsiaTheme="minorEastAsia" w:hAnsi="Arial" w:cs="Arial"/>
        </w:rPr>
        <w:t xml:space="preserve"> тенге, в электроснабжении, подаче газа, пара, воздушном кондиционировании – на 87 665,5 млн. тенге, в водоснабжении, канализационной системе, контроле над сбором и распределением отходов – на 41 627,4 млн. тенге.   </w:t>
      </w:r>
    </w:p>
    <w:p w:rsidR="00631F03" w:rsidRPr="00407E75" w:rsidRDefault="00631F03" w:rsidP="00631F03">
      <w:pPr>
        <w:keepNext/>
        <w:jc w:val="both"/>
        <w:rPr>
          <w:rFonts w:ascii="Arial" w:hAnsi="Arial" w:cs="Arial"/>
          <w:i/>
          <w:iCs/>
          <w:color w:val="44546A" w:themeColor="text2"/>
          <w:highlight w:val="yellow"/>
        </w:rPr>
      </w:pPr>
      <w:r w:rsidRPr="00407E75">
        <w:rPr>
          <w:rFonts w:ascii="Arial" w:hAnsi="Arial" w:cs="Arial"/>
          <w:b/>
          <w:iCs/>
          <w:highlight w:val="yellow"/>
        </w:rPr>
        <w:t xml:space="preserve">   </w:t>
      </w:r>
    </w:p>
    <w:p w:rsidR="00631F03" w:rsidRPr="00407E75" w:rsidRDefault="00631F03" w:rsidP="00631F03">
      <w:pPr>
        <w:keepNext/>
        <w:ind w:firstLine="708"/>
        <w:jc w:val="both"/>
        <w:rPr>
          <w:rFonts w:ascii="Arial" w:hAnsi="Arial" w:cs="Arial"/>
          <w:b/>
          <w:iCs/>
          <w:sz w:val="20"/>
          <w:szCs w:val="20"/>
        </w:rPr>
      </w:pPr>
      <w:bookmarkStart w:id="103" w:name="_Toc90317963"/>
      <w:bookmarkStart w:id="104" w:name="_Toc127260822"/>
      <w:bookmarkStart w:id="105" w:name="_Toc137023206"/>
      <w:r w:rsidRPr="00407E75">
        <w:rPr>
          <w:rFonts w:ascii="Arial" w:hAnsi="Arial" w:cs="Arial"/>
          <w:b/>
          <w:iCs/>
          <w:sz w:val="20"/>
          <w:szCs w:val="20"/>
        </w:rPr>
        <w:t>Таблица</w:t>
      </w:r>
      <w:r w:rsidRPr="00407E75">
        <w:rPr>
          <w:rFonts w:ascii="Arial" w:hAnsi="Arial" w:cs="Arial"/>
          <w:b/>
          <w:iCs/>
          <w:sz w:val="20"/>
          <w:szCs w:val="20"/>
          <w:lang w:val="kk-KZ"/>
        </w:rPr>
        <w:t xml:space="preserve"> </w:t>
      </w:r>
      <w:r w:rsidR="00E85D99">
        <w:rPr>
          <w:rFonts w:ascii="Arial" w:hAnsi="Arial" w:cs="Arial"/>
          <w:b/>
          <w:iCs/>
          <w:sz w:val="20"/>
          <w:szCs w:val="20"/>
          <w:lang w:val="kk-KZ"/>
        </w:rPr>
        <w:fldChar w:fldCharType="begin"/>
      </w:r>
      <w:r w:rsidR="00E85D99">
        <w:rPr>
          <w:rFonts w:ascii="Arial" w:hAnsi="Arial" w:cs="Arial"/>
          <w:b/>
          <w:iCs/>
          <w:sz w:val="20"/>
          <w:szCs w:val="20"/>
          <w:lang w:val="kk-KZ"/>
        </w:rPr>
        <w:instrText xml:space="preserve"> STYLEREF 1 \s </w:instrText>
      </w:r>
      <w:r w:rsidR="00E85D99">
        <w:rPr>
          <w:rFonts w:ascii="Arial" w:hAnsi="Arial" w:cs="Arial"/>
          <w:b/>
          <w:iCs/>
          <w:sz w:val="20"/>
          <w:szCs w:val="20"/>
          <w:lang w:val="kk-KZ"/>
        </w:rPr>
        <w:fldChar w:fldCharType="separate"/>
      </w:r>
      <w:r w:rsidR="00E85D99">
        <w:rPr>
          <w:rFonts w:ascii="Arial" w:hAnsi="Arial" w:cs="Arial"/>
          <w:b/>
          <w:iCs/>
          <w:noProof/>
          <w:sz w:val="20"/>
          <w:szCs w:val="20"/>
          <w:lang w:val="kk-KZ"/>
        </w:rPr>
        <w:t>3</w:t>
      </w:r>
      <w:r w:rsidR="00E85D99">
        <w:rPr>
          <w:rFonts w:ascii="Arial" w:hAnsi="Arial" w:cs="Arial"/>
          <w:b/>
          <w:iCs/>
          <w:sz w:val="20"/>
          <w:szCs w:val="20"/>
          <w:lang w:val="kk-KZ"/>
        </w:rPr>
        <w:fldChar w:fldCharType="end"/>
      </w:r>
      <w:r w:rsidR="00E85D99">
        <w:rPr>
          <w:rFonts w:ascii="Arial" w:hAnsi="Arial" w:cs="Arial"/>
          <w:b/>
          <w:iCs/>
          <w:sz w:val="20"/>
          <w:szCs w:val="20"/>
          <w:lang w:val="kk-KZ"/>
        </w:rPr>
        <w:t>.</w:t>
      </w:r>
      <w:r w:rsidR="00E85D99">
        <w:rPr>
          <w:rFonts w:ascii="Arial" w:hAnsi="Arial" w:cs="Arial"/>
          <w:b/>
          <w:iCs/>
          <w:sz w:val="20"/>
          <w:szCs w:val="20"/>
          <w:lang w:val="kk-KZ"/>
        </w:rPr>
        <w:fldChar w:fldCharType="begin"/>
      </w:r>
      <w:r w:rsidR="00E85D99">
        <w:rPr>
          <w:rFonts w:ascii="Arial" w:hAnsi="Arial" w:cs="Arial"/>
          <w:b/>
          <w:iCs/>
          <w:sz w:val="20"/>
          <w:szCs w:val="20"/>
          <w:lang w:val="kk-KZ"/>
        </w:rPr>
        <w:instrText xml:space="preserve"> SEQ Таблица \* ARABIC \s 1 </w:instrText>
      </w:r>
      <w:r w:rsidR="00E85D99">
        <w:rPr>
          <w:rFonts w:ascii="Arial" w:hAnsi="Arial" w:cs="Arial"/>
          <w:b/>
          <w:iCs/>
          <w:sz w:val="20"/>
          <w:szCs w:val="20"/>
          <w:lang w:val="kk-KZ"/>
        </w:rPr>
        <w:fldChar w:fldCharType="separate"/>
      </w:r>
      <w:r w:rsidR="00E85D99">
        <w:rPr>
          <w:rFonts w:ascii="Arial" w:hAnsi="Arial" w:cs="Arial"/>
          <w:b/>
          <w:iCs/>
          <w:noProof/>
          <w:sz w:val="20"/>
          <w:szCs w:val="20"/>
          <w:lang w:val="kk-KZ"/>
        </w:rPr>
        <w:t>2</w:t>
      </w:r>
      <w:r w:rsidR="00E85D99">
        <w:rPr>
          <w:rFonts w:ascii="Arial" w:hAnsi="Arial" w:cs="Arial"/>
          <w:b/>
          <w:iCs/>
          <w:sz w:val="20"/>
          <w:szCs w:val="20"/>
          <w:lang w:val="kk-KZ"/>
        </w:rPr>
        <w:fldChar w:fldCharType="end"/>
      </w:r>
      <w:r w:rsidRPr="00407E75">
        <w:rPr>
          <w:rFonts w:ascii="Arial" w:hAnsi="Arial" w:cs="Arial"/>
          <w:b/>
          <w:iCs/>
          <w:sz w:val="20"/>
          <w:szCs w:val="20"/>
        </w:rPr>
        <w:t xml:space="preserve"> - Производство по отраслям обрабатывающей промышленности по Атырауской области</w:t>
      </w:r>
      <w:bookmarkEnd w:id="103"/>
      <w:bookmarkEnd w:id="104"/>
      <w:bookmarkEnd w:id="105"/>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000" w:firstRow="0" w:lastRow="0" w:firstColumn="0" w:lastColumn="0" w:noHBand="0" w:noVBand="0"/>
      </w:tblPr>
      <w:tblGrid>
        <w:gridCol w:w="6321"/>
        <w:gridCol w:w="1590"/>
        <w:gridCol w:w="1723"/>
      </w:tblGrid>
      <w:tr w:rsidR="00631F03" w:rsidRPr="00407E75" w:rsidTr="007E36C0">
        <w:trPr>
          <w:cantSplit/>
          <w:trHeight w:val="276"/>
          <w:jc w:val="center"/>
        </w:trPr>
        <w:tc>
          <w:tcPr>
            <w:tcW w:w="3281" w:type="pct"/>
            <w:vMerge w:val="restart"/>
          </w:tcPr>
          <w:p w:rsidR="00631F03" w:rsidRPr="00407E75" w:rsidRDefault="00631F03" w:rsidP="00631F03">
            <w:pPr>
              <w:ind w:left="360"/>
              <w:jc w:val="center"/>
              <w:rPr>
                <w:rFonts w:ascii="Arial" w:hAnsi="Arial" w:cs="Arial"/>
                <w:sz w:val="20"/>
                <w:szCs w:val="20"/>
                <w:lang w:val="ru-MD"/>
              </w:rPr>
            </w:pPr>
          </w:p>
        </w:tc>
        <w:tc>
          <w:tcPr>
            <w:tcW w:w="1719" w:type="pct"/>
            <w:gridSpan w:val="2"/>
            <w:vMerge w:val="restart"/>
            <w:vAlign w:val="center"/>
          </w:tcPr>
          <w:p w:rsidR="00631F03" w:rsidRPr="00407E75" w:rsidRDefault="00631F03" w:rsidP="00631F03">
            <w:pPr>
              <w:ind w:left="360"/>
              <w:jc w:val="center"/>
              <w:rPr>
                <w:rFonts w:ascii="Arial" w:hAnsi="Arial" w:cs="Arial"/>
                <w:sz w:val="20"/>
                <w:szCs w:val="20"/>
              </w:rPr>
            </w:pPr>
            <w:r w:rsidRPr="00407E75">
              <w:rPr>
                <w:rFonts w:ascii="Arial" w:hAnsi="Arial" w:cs="Arial"/>
                <w:sz w:val="20"/>
                <w:szCs w:val="20"/>
                <w:lang w:val="kk-KZ"/>
              </w:rPr>
              <w:t xml:space="preserve">Объем производства </w:t>
            </w:r>
            <w:r w:rsidRPr="00407E75">
              <w:rPr>
                <w:rFonts w:ascii="Arial" w:hAnsi="Arial" w:cs="Arial"/>
                <w:sz w:val="20"/>
                <w:szCs w:val="20"/>
              </w:rPr>
              <w:t xml:space="preserve"> </w:t>
            </w:r>
            <w:r w:rsidRPr="00407E75">
              <w:rPr>
                <w:rFonts w:ascii="Arial" w:hAnsi="Arial" w:cs="Arial"/>
                <w:sz w:val="20"/>
                <w:szCs w:val="20"/>
                <w:lang w:val="kk-KZ"/>
              </w:rPr>
              <w:t>промышленной</w:t>
            </w:r>
            <w:r w:rsidRPr="00407E75">
              <w:rPr>
                <w:rFonts w:ascii="Arial" w:hAnsi="Arial" w:cs="Arial"/>
                <w:sz w:val="20"/>
                <w:szCs w:val="20"/>
              </w:rPr>
              <w:t xml:space="preserve"> продукции (товаров, услуг) в действующих ценах предприятий,  млн. тенге</w:t>
            </w:r>
          </w:p>
        </w:tc>
      </w:tr>
      <w:tr w:rsidR="00631F03" w:rsidRPr="00407E75" w:rsidTr="007E36C0">
        <w:trPr>
          <w:cantSplit/>
          <w:trHeight w:val="276"/>
          <w:jc w:val="center"/>
        </w:trPr>
        <w:tc>
          <w:tcPr>
            <w:tcW w:w="3281" w:type="pct"/>
            <w:vMerge/>
          </w:tcPr>
          <w:p w:rsidR="00631F03" w:rsidRPr="00407E75" w:rsidRDefault="00631F03" w:rsidP="00631F03">
            <w:pPr>
              <w:ind w:left="360"/>
              <w:jc w:val="center"/>
              <w:rPr>
                <w:rFonts w:ascii="Arial" w:hAnsi="Arial" w:cs="Arial"/>
                <w:sz w:val="20"/>
                <w:szCs w:val="20"/>
                <w:lang w:val="kk-KZ"/>
              </w:rPr>
            </w:pPr>
          </w:p>
        </w:tc>
        <w:tc>
          <w:tcPr>
            <w:tcW w:w="1719" w:type="pct"/>
            <w:gridSpan w:val="2"/>
            <w:vMerge/>
            <w:vAlign w:val="center"/>
          </w:tcPr>
          <w:p w:rsidR="00631F03" w:rsidRPr="00407E75" w:rsidRDefault="00631F03" w:rsidP="00631F03">
            <w:pPr>
              <w:ind w:left="360"/>
              <w:jc w:val="center"/>
              <w:rPr>
                <w:rFonts w:ascii="Arial" w:hAnsi="Arial" w:cs="Arial"/>
                <w:sz w:val="20"/>
                <w:szCs w:val="20"/>
                <w:lang w:val="kk-KZ"/>
              </w:rPr>
            </w:pPr>
          </w:p>
        </w:tc>
      </w:tr>
      <w:tr w:rsidR="00631F03" w:rsidRPr="00407E75" w:rsidTr="007E36C0">
        <w:trPr>
          <w:cantSplit/>
          <w:trHeight w:val="237"/>
          <w:jc w:val="center"/>
        </w:trPr>
        <w:tc>
          <w:tcPr>
            <w:tcW w:w="3281" w:type="pct"/>
            <w:vMerge/>
          </w:tcPr>
          <w:p w:rsidR="00631F03" w:rsidRPr="00407E75" w:rsidRDefault="00631F03" w:rsidP="00631F03">
            <w:pPr>
              <w:ind w:left="360"/>
              <w:jc w:val="center"/>
              <w:rPr>
                <w:rFonts w:ascii="Arial" w:hAnsi="Arial" w:cs="Arial"/>
                <w:sz w:val="20"/>
                <w:szCs w:val="20"/>
                <w:lang w:val="kk-KZ"/>
              </w:rPr>
            </w:pPr>
          </w:p>
        </w:tc>
        <w:tc>
          <w:tcPr>
            <w:tcW w:w="825" w:type="pct"/>
            <w:vAlign w:val="center"/>
          </w:tcPr>
          <w:p w:rsidR="00631F03" w:rsidRPr="00407E75" w:rsidRDefault="00631F03" w:rsidP="00631F03">
            <w:pPr>
              <w:ind w:left="360" w:right="-94"/>
              <w:jc w:val="center"/>
              <w:rPr>
                <w:rFonts w:ascii="Arial" w:eastAsiaTheme="minorEastAsia" w:hAnsi="Arial" w:cs="Arial"/>
                <w:sz w:val="20"/>
                <w:szCs w:val="20"/>
              </w:rPr>
            </w:pPr>
            <w:r w:rsidRPr="00407E75">
              <w:rPr>
                <w:rFonts w:ascii="Arial" w:eastAsiaTheme="minorEastAsia" w:hAnsi="Arial" w:cs="Arial"/>
                <w:sz w:val="20"/>
                <w:szCs w:val="20"/>
                <w:lang w:val="kk-KZ"/>
              </w:rPr>
              <w:t>Январь-декабрь</w:t>
            </w:r>
          </w:p>
          <w:p w:rsidR="00631F03" w:rsidRPr="00407E75" w:rsidRDefault="00631F03" w:rsidP="00631F03">
            <w:pPr>
              <w:ind w:left="360"/>
              <w:jc w:val="center"/>
              <w:rPr>
                <w:rFonts w:ascii="Arial" w:hAnsi="Arial" w:cs="Arial"/>
                <w:sz w:val="20"/>
                <w:szCs w:val="20"/>
                <w:lang w:val="kk-KZ"/>
              </w:rPr>
            </w:pPr>
            <w:r w:rsidRPr="00407E75">
              <w:rPr>
                <w:rFonts w:ascii="Arial" w:hAnsi="Arial" w:cs="Arial"/>
                <w:sz w:val="20"/>
                <w:szCs w:val="20"/>
                <w:lang w:val="kk-KZ"/>
              </w:rPr>
              <w:t>2021г.</w:t>
            </w:r>
          </w:p>
        </w:tc>
        <w:tc>
          <w:tcPr>
            <w:tcW w:w="894" w:type="pct"/>
            <w:vAlign w:val="center"/>
          </w:tcPr>
          <w:p w:rsidR="00631F03" w:rsidRPr="00407E75" w:rsidRDefault="00631F03" w:rsidP="00631F03">
            <w:pPr>
              <w:ind w:left="360"/>
              <w:jc w:val="center"/>
              <w:rPr>
                <w:rFonts w:ascii="Arial" w:hAnsi="Arial" w:cs="Arial"/>
                <w:sz w:val="20"/>
                <w:szCs w:val="20"/>
                <w:lang w:val="kk-KZ"/>
              </w:rPr>
            </w:pPr>
            <w:r w:rsidRPr="00407E75">
              <w:rPr>
                <w:rFonts w:ascii="Arial" w:hAnsi="Arial" w:cs="Arial"/>
                <w:sz w:val="20"/>
                <w:szCs w:val="20"/>
                <w:lang w:val="kk-KZ"/>
              </w:rPr>
              <w:t>декабрь</w:t>
            </w:r>
          </w:p>
          <w:p w:rsidR="00631F03" w:rsidRPr="00407E75" w:rsidRDefault="00631F03" w:rsidP="00631F03">
            <w:pPr>
              <w:ind w:left="360"/>
              <w:jc w:val="center"/>
              <w:rPr>
                <w:rFonts w:ascii="Arial" w:hAnsi="Arial" w:cs="Arial"/>
                <w:sz w:val="20"/>
                <w:szCs w:val="20"/>
              </w:rPr>
            </w:pPr>
            <w:r w:rsidRPr="00407E75">
              <w:rPr>
                <w:rFonts w:ascii="Arial" w:hAnsi="Arial" w:cs="Arial"/>
                <w:sz w:val="20"/>
                <w:szCs w:val="20"/>
              </w:rPr>
              <w:t>202</w:t>
            </w:r>
            <w:r w:rsidRPr="00407E75">
              <w:rPr>
                <w:rFonts w:ascii="Arial" w:hAnsi="Arial" w:cs="Arial"/>
                <w:sz w:val="20"/>
                <w:szCs w:val="20"/>
                <w:lang w:val="kk-KZ"/>
              </w:rPr>
              <w:t>1</w:t>
            </w:r>
            <w:r w:rsidRPr="00407E75">
              <w:rPr>
                <w:rFonts w:ascii="Arial" w:hAnsi="Arial" w:cs="Arial"/>
                <w:sz w:val="20"/>
                <w:szCs w:val="20"/>
              </w:rPr>
              <w:t>г.</w:t>
            </w:r>
          </w:p>
        </w:tc>
      </w:tr>
      <w:tr w:rsidR="00631F03" w:rsidRPr="00407E75" w:rsidTr="007E36C0">
        <w:trPr>
          <w:cantSplit/>
          <w:trHeight w:val="237"/>
          <w:jc w:val="center"/>
        </w:trPr>
        <w:tc>
          <w:tcPr>
            <w:tcW w:w="3281" w:type="pct"/>
            <w:vAlign w:val="center"/>
          </w:tcPr>
          <w:p w:rsidR="00631F03" w:rsidRPr="00407E75" w:rsidRDefault="00631F03" w:rsidP="00631F03">
            <w:pPr>
              <w:ind w:left="360"/>
              <w:jc w:val="center"/>
              <w:rPr>
                <w:rFonts w:ascii="Arial" w:hAnsi="Arial" w:cs="Arial"/>
                <w:sz w:val="20"/>
                <w:szCs w:val="20"/>
              </w:rPr>
            </w:pPr>
            <w:r w:rsidRPr="00407E75">
              <w:rPr>
                <w:rFonts w:ascii="Arial" w:hAnsi="Arial" w:cs="Arial"/>
                <w:sz w:val="20"/>
                <w:szCs w:val="20"/>
              </w:rPr>
              <w:t>1</w:t>
            </w:r>
          </w:p>
        </w:tc>
        <w:tc>
          <w:tcPr>
            <w:tcW w:w="825" w:type="pct"/>
            <w:vAlign w:val="center"/>
          </w:tcPr>
          <w:p w:rsidR="00631F03" w:rsidRPr="00407E75" w:rsidRDefault="00631F03" w:rsidP="00631F03">
            <w:pPr>
              <w:ind w:left="360"/>
              <w:jc w:val="center"/>
              <w:rPr>
                <w:rFonts w:ascii="Arial" w:hAnsi="Arial" w:cs="Arial"/>
                <w:sz w:val="20"/>
                <w:szCs w:val="20"/>
              </w:rPr>
            </w:pPr>
            <w:r w:rsidRPr="00407E75">
              <w:rPr>
                <w:rFonts w:ascii="Arial" w:hAnsi="Arial" w:cs="Arial"/>
                <w:sz w:val="20"/>
                <w:szCs w:val="20"/>
              </w:rPr>
              <w:t>2</w:t>
            </w:r>
          </w:p>
        </w:tc>
        <w:tc>
          <w:tcPr>
            <w:tcW w:w="894" w:type="pct"/>
            <w:vAlign w:val="center"/>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3</w:t>
            </w:r>
          </w:p>
        </w:tc>
      </w:tr>
      <w:tr w:rsidR="00631F03" w:rsidRPr="00407E75" w:rsidTr="007E36C0">
        <w:trPr>
          <w:cantSplit/>
          <w:trHeight w:val="70"/>
          <w:jc w:val="center"/>
        </w:trPr>
        <w:tc>
          <w:tcPr>
            <w:tcW w:w="3281" w:type="pct"/>
            <w:vAlign w:val="bottom"/>
          </w:tcPr>
          <w:p w:rsidR="00631F03" w:rsidRPr="00407E75" w:rsidRDefault="00631F03" w:rsidP="00631F03">
            <w:pPr>
              <w:rPr>
                <w:rFonts w:ascii="Arial" w:hAnsi="Arial" w:cs="Arial"/>
                <w:b/>
                <w:sz w:val="18"/>
                <w:szCs w:val="18"/>
                <w:lang w:val="kk-KZ"/>
              </w:rPr>
            </w:pPr>
            <w:r w:rsidRPr="00407E75">
              <w:rPr>
                <w:rFonts w:ascii="Arial" w:hAnsi="Arial" w:cs="Arial"/>
                <w:b/>
                <w:sz w:val="18"/>
                <w:szCs w:val="18"/>
              </w:rPr>
              <w:t>Горнодобывающая промышленность</w:t>
            </w:r>
            <w:r w:rsidRPr="00407E75">
              <w:rPr>
                <w:rFonts w:ascii="Arial" w:hAnsi="Arial" w:cs="Arial"/>
                <w:b/>
                <w:sz w:val="18"/>
                <w:szCs w:val="18"/>
                <w:lang w:val="kk-KZ"/>
              </w:rPr>
              <w:t xml:space="preserve"> и разработка карьеров</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7 697 986,3</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790 321,9</w:t>
            </w:r>
          </w:p>
        </w:tc>
      </w:tr>
      <w:tr w:rsidR="00631F03" w:rsidRPr="00407E75" w:rsidTr="007E36C0">
        <w:trPr>
          <w:cantSplit/>
          <w:trHeight w:val="90"/>
          <w:jc w:val="center"/>
        </w:trPr>
        <w:tc>
          <w:tcPr>
            <w:tcW w:w="3281" w:type="pct"/>
            <w:vAlign w:val="bottom"/>
          </w:tcPr>
          <w:p w:rsidR="00631F03" w:rsidRPr="00407E75" w:rsidRDefault="00631F03" w:rsidP="00631F03">
            <w:pPr>
              <w:rPr>
                <w:rFonts w:ascii="Arial" w:hAnsi="Arial" w:cs="Arial"/>
                <w:b/>
                <w:sz w:val="18"/>
                <w:szCs w:val="18"/>
                <w:lang w:val="ru-MD"/>
              </w:rPr>
            </w:pPr>
            <w:r w:rsidRPr="00407E75">
              <w:rPr>
                <w:rFonts w:ascii="Arial" w:hAnsi="Arial" w:cs="Arial"/>
                <w:b/>
                <w:sz w:val="18"/>
                <w:szCs w:val="18"/>
              </w:rPr>
              <w:t>Добыча сырой нефти и природного газа</w:t>
            </w:r>
          </w:p>
        </w:tc>
        <w:tc>
          <w:tcPr>
            <w:tcW w:w="825"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7 446 279,0</w:t>
            </w:r>
          </w:p>
        </w:tc>
        <w:tc>
          <w:tcPr>
            <w:tcW w:w="894"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760 087,4</w:t>
            </w:r>
          </w:p>
        </w:tc>
      </w:tr>
      <w:tr w:rsidR="00631F03" w:rsidRPr="00407E75" w:rsidTr="007E36C0">
        <w:trPr>
          <w:cantSplit/>
          <w:trHeight w:val="179"/>
          <w:jc w:val="center"/>
        </w:trPr>
        <w:tc>
          <w:tcPr>
            <w:tcW w:w="3281" w:type="pct"/>
            <w:vAlign w:val="bottom"/>
          </w:tcPr>
          <w:p w:rsidR="00631F03" w:rsidRPr="00407E75" w:rsidRDefault="00631F03" w:rsidP="00631F03">
            <w:pPr>
              <w:rPr>
                <w:rFonts w:ascii="Arial" w:hAnsi="Arial" w:cs="Arial"/>
                <w:b/>
                <w:sz w:val="18"/>
                <w:szCs w:val="18"/>
                <w:lang w:val="kk-KZ"/>
              </w:rPr>
            </w:pPr>
            <w:r w:rsidRPr="00407E75">
              <w:rPr>
                <w:rFonts w:ascii="Arial" w:hAnsi="Arial" w:cs="Arial"/>
                <w:b/>
                <w:sz w:val="18"/>
                <w:szCs w:val="18"/>
                <w:lang w:val="kk-KZ"/>
              </w:rPr>
              <w:t>Добыча прочих полезных ископаемых</w:t>
            </w:r>
          </w:p>
        </w:tc>
        <w:tc>
          <w:tcPr>
            <w:tcW w:w="825"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166 361,0</w:t>
            </w:r>
          </w:p>
        </w:tc>
        <w:tc>
          <w:tcPr>
            <w:tcW w:w="894"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19 721,2</w:t>
            </w:r>
          </w:p>
        </w:tc>
      </w:tr>
      <w:tr w:rsidR="00631F03" w:rsidRPr="00407E75" w:rsidTr="007E36C0">
        <w:trPr>
          <w:cantSplit/>
          <w:trHeight w:val="240"/>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lang w:val="kk-KZ"/>
              </w:rPr>
              <w:t>Предоставление услуг в горнодобывающей промышленности</w:t>
            </w:r>
          </w:p>
        </w:tc>
        <w:tc>
          <w:tcPr>
            <w:tcW w:w="825"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85 346,3</w:t>
            </w:r>
          </w:p>
        </w:tc>
        <w:tc>
          <w:tcPr>
            <w:tcW w:w="894" w:type="pct"/>
            <w:vAlign w:val="bottom"/>
          </w:tcPr>
          <w:p w:rsidR="00631F03" w:rsidRPr="00407E75" w:rsidRDefault="00631F03" w:rsidP="00631F03">
            <w:pPr>
              <w:spacing w:before="100" w:beforeAutospacing="1" w:after="100" w:afterAutospacing="1"/>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10 513,3</w:t>
            </w:r>
          </w:p>
        </w:tc>
      </w:tr>
      <w:tr w:rsidR="00631F03" w:rsidRPr="00407E75" w:rsidTr="007E36C0">
        <w:trPr>
          <w:cantSplit/>
          <w:trHeight w:val="157"/>
          <w:jc w:val="center"/>
        </w:trPr>
        <w:tc>
          <w:tcPr>
            <w:tcW w:w="3281" w:type="pct"/>
            <w:vAlign w:val="bottom"/>
          </w:tcPr>
          <w:p w:rsidR="00631F03" w:rsidRPr="00407E75" w:rsidRDefault="00631F03" w:rsidP="00631F03">
            <w:pPr>
              <w:rPr>
                <w:rFonts w:ascii="Arial" w:hAnsi="Arial" w:cs="Arial"/>
                <w:b/>
                <w:sz w:val="18"/>
                <w:szCs w:val="18"/>
                <w:lang w:val="ru-MD"/>
              </w:rPr>
            </w:pPr>
            <w:r w:rsidRPr="00407E75">
              <w:rPr>
                <w:rFonts w:ascii="Arial" w:hAnsi="Arial" w:cs="Arial"/>
                <w:sz w:val="18"/>
                <w:szCs w:val="18"/>
              </w:rPr>
              <w:t>Обрабатывающая промышленность</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692 978,0</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72 324,0</w:t>
            </w:r>
          </w:p>
        </w:tc>
      </w:tr>
      <w:tr w:rsidR="00631F03" w:rsidRPr="00407E75" w:rsidTr="007E36C0">
        <w:trPr>
          <w:cantSplit/>
          <w:trHeight w:val="134"/>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rPr>
              <w:t xml:space="preserve">Производство </w:t>
            </w:r>
            <w:r w:rsidRPr="00407E75">
              <w:rPr>
                <w:rFonts w:ascii="Arial" w:hAnsi="Arial" w:cs="Arial"/>
                <w:sz w:val="18"/>
                <w:szCs w:val="18"/>
                <w:lang w:val="kk-KZ"/>
              </w:rPr>
              <w:t>продуктов питания</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13 876,1</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1 179,6</w:t>
            </w:r>
          </w:p>
        </w:tc>
      </w:tr>
      <w:tr w:rsidR="00631F03" w:rsidRPr="00407E75" w:rsidTr="007E36C0">
        <w:trPr>
          <w:cantSplit/>
          <w:trHeight w:val="150"/>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lang w:val="kk-KZ"/>
              </w:rPr>
              <w:t xml:space="preserve">Переработка и консервирование мяса и производство мясной продукции </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772,2</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34,2</w:t>
            </w:r>
          </w:p>
        </w:tc>
      </w:tr>
      <w:tr w:rsidR="00631F03" w:rsidRPr="00407E75" w:rsidTr="007E36C0">
        <w:trPr>
          <w:cantSplit/>
          <w:trHeight w:val="150"/>
          <w:jc w:val="center"/>
        </w:trPr>
        <w:tc>
          <w:tcPr>
            <w:tcW w:w="3281" w:type="pct"/>
            <w:vAlign w:val="bottom"/>
          </w:tcPr>
          <w:p w:rsidR="00631F03" w:rsidRPr="00407E75" w:rsidRDefault="00631F03" w:rsidP="00631F03">
            <w:pPr>
              <w:rPr>
                <w:rFonts w:ascii="Arial" w:hAnsi="Arial" w:cs="Arial"/>
                <w:sz w:val="18"/>
                <w:szCs w:val="18"/>
              </w:rPr>
            </w:pPr>
            <w:r w:rsidRPr="00407E75">
              <w:rPr>
                <w:rFonts w:ascii="Arial" w:hAnsi="Arial" w:cs="Arial"/>
                <w:sz w:val="18"/>
                <w:szCs w:val="18"/>
              </w:rPr>
              <w:t>Переработка и консервирование рыбы, ракообразных и моллюсков</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2 853,5</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228,2</w:t>
            </w:r>
          </w:p>
        </w:tc>
      </w:tr>
      <w:tr w:rsidR="00631F03" w:rsidRPr="00407E75" w:rsidTr="007E36C0">
        <w:trPr>
          <w:cantSplit/>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lang w:val="kk-KZ"/>
              </w:rPr>
              <w:t>Переработка и консервирование фруктов и овощей</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320,0</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22,5</w:t>
            </w:r>
          </w:p>
        </w:tc>
      </w:tr>
      <w:tr w:rsidR="00631F03" w:rsidRPr="00407E75" w:rsidTr="007E36C0">
        <w:trPr>
          <w:cantSplit/>
          <w:jc w:val="center"/>
        </w:trPr>
        <w:tc>
          <w:tcPr>
            <w:tcW w:w="3281" w:type="pct"/>
            <w:vAlign w:val="bottom"/>
          </w:tcPr>
          <w:p w:rsidR="00631F03" w:rsidRPr="00407E75" w:rsidRDefault="00631F03" w:rsidP="00631F03">
            <w:pPr>
              <w:rPr>
                <w:rFonts w:ascii="Arial" w:hAnsi="Arial" w:cs="Arial"/>
                <w:sz w:val="18"/>
                <w:szCs w:val="18"/>
              </w:rPr>
            </w:pPr>
            <w:r w:rsidRPr="00407E75">
              <w:rPr>
                <w:rFonts w:ascii="Arial" w:hAnsi="Arial" w:cs="Arial"/>
                <w:sz w:val="18"/>
                <w:szCs w:val="18"/>
              </w:rPr>
              <w:t>Производство молочных продуктов</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810,1</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106,0</w:t>
            </w:r>
          </w:p>
        </w:tc>
      </w:tr>
      <w:tr w:rsidR="00631F03" w:rsidRPr="00407E75" w:rsidTr="007E36C0">
        <w:trPr>
          <w:cantSplit/>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lang w:val="kk-KZ"/>
              </w:rPr>
              <w:t>Производство хлебобулочных, макаронных и мучных кондитерских изделий</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6 157,5</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485,9</w:t>
            </w:r>
          </w:p>
        </w:tc>
      </w:tr>
      <w:tr w:rsidR="00631F03" w:rsidRPr="00407E75" w:rsidTr="007E36C0">
        <w:trPr>
          <w:cantSplit/>
          <w:trHeight w:val="105"/>
          <w:jc w:val="center"/>
        </w:trPr>
        <w:tc>
          <w:tcPr>
            <w:tcW w:w="3281" w:type="pct"/>
            <w:vAlign w:val="bottom"/>
          </w:tcPr>
          <w:p w:rsidR="00631F03" w:rsidRPr="00407E75" w:rsidRDefault="00631F03" w:rsidP="00631F03">
            <w:pPr>
              <w:rPr>
                <w:rFonts w:ascii="Arial" w:hAnsi="Arial" w:cs="Arial"/>
                <w:sz w:val="18"/>
                <w:szCs w:val="18"/>
              </w:rPr>
            </w:pPr>
            <w:r w:rsidRPr="00407E75">
              <w:rPr>
                <w:rFonts w:ascii="Arial" w:hAnsi="Arial" w:cs="Arial"/>
                <w:sz w:val="18"/>
                <w:szCs w:val="18"/>
              </w:rPr>
              <w:t>Производство напитков</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491,6</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61,6</w:t>
            </w:r>
          </w:p>
        </w:tc>
      </w:tr>
      <w:tr w:rsidR="00631F03" w:rsidRPr="00407E75" w:rsidTr="007E36C0">
        <w:trPr>
          <w:cantSplit/>
          <w:trHeight w:val="217"/>
          <w:jc w:val="center"/>
        </w:trPr>
        <w:tc>
          <w:tcPr>
            <w:tcW w:w="3281" w:type="pct"/>
            <w:vAlign w:val="bottom"/>
          </w:tcPr>
          <w:p w:rsidR="00631F03" w:rsidRPr="00407E75" w:rsidRDefault="00631F03" w:rsidP="00631F03">
            <w:pPr>
              <w:rPr>
                <w:rFonts w:ascii="Arial" w:hAnsi="Arial" w:cs="Arial"/>
                <w:sz w:val="18"/>
                <w:szCs w:val="18"/>
              </w:rPr>
            </w:pPr>
            <w:r w:rsidRPr="00407E75">
              <w:rPr>
                <w:rFonts w:ascii="Arial" w:hAnsi="Arial" w:cs="Arial"/>
                <w:sz w:val="18"/>
                <w:szCs w:val="18"/>
                <w:lang w:val="kk-KZ"/>
              </w:rPr>
              <w:t>Производство т</w:t>
            </w:r>
            <w:r w:rsidRPr="00407E75">
              <w:rPr>
                <w:rFonts w:ascii="Arial" w:hAnsi="Arial" w:cs="Arial"/>
                <w:sz w:val="18"/>
                <w:szCs w:val="18"/>
              </w:rPr>
              <w:t>екстильн</w:t>
            </w:r>
            <w:r w:rsidRPr="00407E75">
              <w:rPr>
                <w:rFonts w:ascii="Arial" w:hAnsi="Arial" w:cs="Arial"/>
                <w:sz w:val="18"/>
                <w:szCs w:val="18"/>
                <w:lang w:val="kk-KZ"/>
              </w:rPr>
              <w:t>ых изделий</w:t>
            </w:r>
            <w:r w:rsidRPr="00407E75">
              <w:rPr>
                <w:rFonts w:ascii="Arial" w:hAnsi="Arial" w:cs="Arial"/>
                <w:sz w:val="18"/>
                <w:szCs w:val="18"/>
              </w:rPr>
              <w:t xml:space="preserve"> </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2 591,4</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199,7</w:t>
            </w:r>
          </w:p>
        </w:tc>
      </w:tr>
      <w:tr w:rsidR="00631F03" w:rsidRPr="00407E75" w:rsidTr="007E36C0">
        <w:trPr>
          <w:cantSplit/>
          <w:trHeight w:val="217"/>
          <w:jc w:val="center"/>
        </w:trPr>
        <w:tc>
          <w:tcPr>
            <w:tcW w:w="3281" w:type="pct"/>
            <w:vAlign w:val="bottom"/>
          </w:tcPr>
          <w:p w:rsidR="00631F03" w:rsidRPr="00407E75" w:rsidRDefault="00631F03" w:rsidP="00631F03">
            <w:pPr>
              <w:rPr>
                <w:rFonts w:ascii="Arial" w:hAnsi="Arial" w:cs="Arial"/>
                <w:sz w:val="18"/>
                <w:szCs w:val="18"/>
                <w:lang w:val="kk-KZ"/>
              </w:rPr>
            </w:pPr>
            <w:r w:rsidRPr="00407E75">
              <w:rPr>
                <w:rFonts w:ascii="Arial" w:hAnsi="Arial" w:cs="Arial"/>
                <w:sz w:val="18"/>
                <w:szCs w:val="18"/>
                <w:lang w:val="kk-KZ"/>
              </w:rPr>
              <w:t>Производство одежды</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1 652,3</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104,8</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b/>
                <w:sz w:val="18"/>
                <w:szCs w:val="18"/>
                <w:lang w:val="kk-KZ"/>
              </w:rPr>
            </w:pPr>
            <w:r w:rsidRPr="00407E75">
              <w:rPr>
                <w:rFonts w:ascii="Arial" w:hAnsi="Arial" w:cs="Arial"/>
                <w:sz w:val="18"/>
                <w:szCs w:val="18"/>
                <w:lang w:val="kk-KZ"/>
              </w:rPr>
              <w:t>Производство деревянных и пробковых изделий; кроме мебели, производство изделий из соломки и материалов плетения</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b/>
                <w:sz w:val="18"/>
                <w:szCs w:val="18"/>
              </w:rPr>
            </w:pPr>
            <w:r w:rsidRPr="00407E75">
              <w:rPr>
                <w:rFonts w:ascii="Arial" w:hAnsi="Arial" w:cs="Arial"/>
                <w:sz w:val="18"/>
                <w:szCs w:val="18"/>
                <w:lang w:val="kk-KZ"/>
              </w:rPr>
              <w:t>Производство бумаги и бумажной продукции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276,4</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18,6</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sz w:val="18"/>
                <w:szCs w:val="18"/>
                <w:lang w:val="kk-KZ"/>
              </w:rPr>
            </w:pPr>
            <w:r w:rsidRPr="00407E75">
              <w:rPr>
                <w:rFonts w:ascii="Arial" w:hAnsi="Arial" w:cs="Arial"/>
                <w:sz w:val="18"/>
                <w:szCs w:val="18"/>
                <w:lang w:val="kk-KZ"/>
              </w:rPr>
              <w:lastRenderedPageBreak/>
              <w:t>Полиграфическая  деятельность и воспроизведение записанных носителей информации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569,2</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29,8</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b/>
                <w:sz w:val="18"/>
                <w:szCs w:val="18"/>
                <w:lang w:val="kk-KZ"/>
              </w:rPr>
            </w:pPr>
            <w:r w:rsidRPr="00407E75">
              <w:rPr>
                <w:rFonts w:ascii="Arial" w:hAnsi="Arial" w:cs="Arial"/>
                <w:sz w:val="18"/>
                <w:szCs w:val="18"/>
              </w:rPr>
              <w:t>Производство кокса</w:t>
            </w:r>
            <w:r w:rsidRPr="00407E75">
              <w:rPr>
                <w:rFonts w:ascii="Arial" w:hAnsi="Arial" w:cs="Arial"/>
                <w:sz w:val="18"/>
                <w:szCs w:val="18"/>
                <w:lang w:val="kk-KZ"/>
              </w:rPr>
              <w:t xml:space="preserve"> и продуктов</w:t>
            </w:r>
            <w:r w:rsidRPr="00407E75">
              <w:rPr>
                <w:rFonts w:ascii="Arial" w:hAnsi="Arial" w:cs="Arial"/>
                <w:sz w:val="18"/>
                <w:szCs w:val="18"/>
              </w:rPr>
              <w:t xml:space="preserve"> нефтеп</w:t>
            </w:r>
            <w:r w:rsidRPr="00407E75">
              <w:rPr>
                <w:rFonts w:ascii="Arial" w:hAnsi="Arial" w:cs="Arial"/>
                <w:sz w:val="18"/>
                <w:szCs w:val="18"/>
                <w:lang w:val="kk-KZ"/>
              </w:rPr>
              <w:t>ереработки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560 266,9</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56 592,0</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b/>
                <w:sz w:val="18"/>
                <w:szCs w:val="18"/>
                <w:lang w:eastAsia="x-none"/>
              </w:rPr>
            </w:pPr>
            <w:r w:rsidRPr="00407E75">
              <w:rPr>
                <w:rFonts w:ascii="Arial" w:hAnsi="Arial" w:cs="Arial"/>
                <w:b/>
                <w:sz w:val="18"/>
                <w:szCs w:val="18"/>
                <w:lang w:val="kk-KZ"/>
              </w:rPr>
              <w:t>Производство продуктов химической промышленности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27 258,8</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3 218,5</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rPr>
                <w:rFonts w:ascii="Arial" w:hAnsi="Arial" w:cs="Arial"/>
                <w:b/>
                <w:sz w:val="18"/>
                <w:szCs w:val="18"/>
              </w:rPr>
            </w:pPr>
            <w:r w:rsidRPr="00407E75">
              <w:rPr>
                <w:rFonts w:ascii="Arial" w:hAnsi="Arial" w:cs="Arial"/>
                <w:sz w:val="18"/>
                <w:szCs w:val="18"/>
              </w:rPr>
              <w:t>Производство резиновых и пластмассовых изделий</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13 133,9</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1 289,7</w:t>
            </w:r>
          </w:p>
        </w:tc>
      </w:tr>
      <w:tr w:rsidR="00631F03" w:rsidRPr="00407E75" w:rsidTr="007E36C0">
        <w:trPr>
          <w:cantSplit/>
          <w:trHeight w:val="217"/>
          <w:jc w:val="center"/>
        </w:trPr>
        <w:tc>
          <w:tcPr>
            <w:tcW w:w="3281" w:type="pct"/>
            <w:vAlign w:val="bottom"/>
          </w:tcPr>
          <w:p w:rsidR="00631F03" w:rsidRPr="00407E75" w:rsidRDefault="00631F03" w:rsidP="00631F03">
            <w:pPr>
              <w:autoSpaceDE w:val="0"/>
              <w:autoSpaceDN w:val="0"/>
              <w:spacing w:before="20" w:after="20"/>
              <w:ind w:firstLine="10"/>
              <w:rPr>
                <w:rFonts w:ascii="Arial" w:hAnsi="Arial" w:cs="Arial"/>
                <w:b/>
                <w:sz w:val="18"/>
                <w:szCs w:val="18"/>
                <w:lang w:val="kk-KZ"/>
              </w:rPr>
            </w:pPr>
            <w:r w:rsidRPr="00407E75">
              <w:rPr>
                <w:rFonts w:ascii="Arial" w:hAnsi="Arial" w:cs="Arial"/>
                <w:sz w:val="18"/>
                <w:szCs w:val="18"/>
              </w:rPr>
              <w:t>Производство проч</w:t>
            </w:r>
            <w:r w:rsidRPr="00407E75">
              <w:rPr>
                <w:rFonts w:ascii="Arial" w:hAnsi="Arial" w:cs="Arial"/>
                <w:sz w:val="18"/>
                <w:szCs w:val="18"/>
                <w:lang w:val="kk-KZ"/>
              </w:rPr>
              <w:t>ей</w:t>
            </w:r>
            <w:r w:rsidRPr="00407E75">
              <w:rPr>
                <w:rFonts w:ascii="Arial" w:hAnsi="Arial" w:cs="Arial"/>
                <w:sz w:val="18"/>
                <w:szCs w:val="18"/>
              </w:rPr>
              <w:t xml:space="preserve"> не</w:t>
            </w:r>
            <w:r w:rsidRPr="00407E75">
              <w:rPr>
                <w:rFonts w:ascii="Arial" w:hAnsi="Arial" w:cs="Arial"/>
                <w:sz w:val="18"/>
                <w:szCs w:val="18"/>
                <w:lang w:val="kk-KZ"/>
              </w:rPr>
              <w:t xml:space="preserve"> </w:t>
            </w:r>
            <w:r w:rsidRPr="00407E75">
              <w:rPr>
                <w:rFonts w:ascii="Arial" w:hAnsi="Arial" w:cs="Arial"/>
                <w:sz w:val="18"/>
                <w:szCs w:val="18"/>
              </w:rPr>
              <w:t>металлическ</w:t>
            </w:r>
            <w:r w:rsidRPr="00407E75">
              <w:rPr>
                <w:rFonts w:ascii="Arial" w:hAnsi="Arial" w:cs="Arial"/>
                <w:sz w:val="18"/>
                <w:szCs w:val="18"/>
                <w:lang w:val="kk-KZ"/>
              </w:rPr>
              <w:t>ой</w:t>
            </w:r>
            <w:r w:rsidRPr="00407E75">
              <w:rPr>
                <w:rFonts w:ascii="Arial" w:hAnsi="Arial" w:cs="Arial"/>
                <w:sz w:val="18"/>
                <w:szCs w:val="18"/>
              </w:rPr>
              <w:t xml:space="preserve"> минеральн</w:t>
            </w:r>
            <w:r w:rsidRPr="00407E75">
              <w:rPr>
                <w:rFonts w:ascii="Arial" w:hAnsi="Arial" w:cs="Arial"/>
                <w:sz w:val="18"/>
                <w:szCs w:val="18"/>
                <w:lang w:val="kk-KZ"/>
              </w:rPr>
              <w:t>ой</w:t>
            </w:r>
            <w:r w:rsidRPr="00407E75">
              <w:rPr>
                <w:rFonts w:ascii="Arial" w:hAnsi="Arial" w:cs="Arial"/>
                <w:sz w:val="18"/>
                <w:szCs w:val="18"/>
              </w:rPr>
              <w:t xml:space="preserve"> продук</w:t>
            </w:r>
            <w:r w:rsidRPr="00407E75">
              <w:rPr>
                <w:rFonts w:ascii="Arial" w:hAnsi="Arial" w:cs="Arial"/>
                <w:sz w:val="18"/>
                <w:szCs w:val="18"/>
                <w:lang w:val="kk-KZ"/>
              </w:rPr>
              <w:t>ции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15 788,8</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1 882,3</w:t>
            </w:r>
          </w:p>
        </w:tc>
      </w:tr>
      <w:tr w:rsidR="00631F03" w:rsidRPr="00407E75" w:rsidTr="007E36C0">
        <w:trPr>
          <w:cantSplit/>
          <w:trHeight w:val="217"/>
          <w:jc w:val="center"/>
        </w:trPr>
        <w:tc>
          <w:tcPr>
            <w:tcW w:w="3281" w:type="pct"/>
            <w:vAlign w:val="bottom"/>
          </w:tcPr>
          <w:p w:rsidR="00631F03" w:rsidRPr="00407E75" w:rsidRDefault="00631F03" w:rsidP="00631F03">
            <w:pPr>
              <w:spacing w:before="20" w:after="20" w:line="360" w:lineRule="auto"/>
              <w:rPr>
                <w:rFonts w:ascii="Arial" w:hAnsi="Arial" w:cs="Arial"/>
                <w:sz w:val="18"/>
                <w:szCs w:val="18"/>
                <w:lang w:val="x-none"/>
              </w:rPr>
            </w:pPr>
            <w:r w:rsidRPr="00407E75">
              <w:rPr>
                <w:rFonts w:ascii="Arial" w:hAnsi="Arial" w:cs="Arial"/>
                <w:sz w:val="18"/>
                <w:szCs w:val="18"/>
                <w:lang w:val="kk-KZ"/>
              </w:rPr>
              <w:t>Металлургическое производство</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1 009,1</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175,1</w:t>
            </w:r>
          </w:p>
        </w:tc>
      </w:tr>
      <w:tr w:rsidR="00631F03" w:rsidRPr="00407E75" w:rsidTr="007E36C0">
        <w:trPr>
          <w:cantSplit/>
          <w:trHeight w:val="217"/>
          <w:jc w:val="center"/>
        </w:trPr>
        <w:tc>
          <w:tcPr>
            <w:tcW w:w="3281" w:type="pct"/>
            <w:vAlign w:val="bottom"/>
          </w:tcPr>
          <w:p w:rsidR="00631F03" w:rsidRPr="00407E75" w:rsidRDefault="00631F03" w:rsidP="00631F03">
            <w:pPr>
              <w:autoSpaceDE w:val="0"/>
              <w:autoSpaceDN w:val="0"/>
              <w:spacing w:before="20" w:after="20"/>
              <w:ind w:firstLine="10"/>
              <w:rPr>
                <w:rFonts w:ascii="Arial" w:hAnsi="Arial" w:cs="Arial"/>
                <w:sz w:val="18"/>
                <w:szCs w:val="18"/>
                <w:lang w:val="kk-KZ"/>
              </w:rPr>
            </w:pPr>
            <w:r w:rsidRPr="00407E75">
              <w:rPr>
                <w:rFonts w:ascii="Arial" w:hAnsi="Arial" w:cs="Arial"/>
                <w:sz w:val="18"/>
                <w:szCs w:val="18"/>
                <w:lang w:val="kk-KZ"/>
              </w:rPr>
              <w:t>Производство готовых металлических изделий, кроме машин и оборудования</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9 032,4</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1 403,4</w:t>
            </w:r>
          </w:p>
        </w:tc>
      </w:tr>
      <w:tr w:rsidR="00631F03" w:rsidRPr="00407E75" w:rsidTr="007E36C0">
        <w:trPr>
          <w:cantSplit/>
          <w:trHeight w:val="366"/>
          <w:jc w:val="center"/>
        </w:trPr>
        <w:tc>
          <w:tcPr>
            <w:tcW w:w="3281" w:type="pct"/>
            <w:vAlign w:val="bottom"/>
          </w:tcPr>
          <w:p w:rsidR="00631F03" w:rsidRPr="00407E75" w:rsidRDefault="00631F03" w:rsidP="00631F03">
            <w:pPr>
              <w:spacing w:before="20" w:after="20" w:line="360" w:lineRule="auto"/>
              <w:rPr>
                <w:rFonts w:ascii="Arial" w:hAnsi="Arial" w:cs="Arial"/>
                <w:sz w:val="18"/>
                <w:szCs w:val="18"/>
                <w:lang w:val="x-none"/>
              </w:rPr>
            </w:pPr>
            <w:r w:rsidRPr="00407E75">
              <w:rPr>
                <w:rFonts w:ascii="Arial" w:hAnsi="Arial" w:cs="Arial"/>
                <w:sz w:val="18"/>
                <w:szCs w:val="18"/>
              </w:rPr>
              <w:t>Машиностроение</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45 930,2</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6 063,4</w:t>
            </w:r>
          </w:p>
        </w:tc>
      </w:tr>
      <w:tr w:rsidR="00631F03" w:rsidRPr="00407E75" w:rsidTr="007E36C0">
        <w:trPr>
          <w:cantSplit/>
          <w:trHeight w:val="277"/>
          <w:jc w:val="center"/>
        </w:trPr>
        <w:tc>
          <w:tcPr>
            <w:tcW w:w="3281" w:type="pct"/>
            <w:vAlign w:val="bottom"/>
          </w:tcPr>
          <w:p w:rsidR="00631F03" w:rsidRPr="00407E75" w:rsidRDefault="00631F03" w:rsidP="00631F03">
            <w:pPr>
              <w:spacing w:before="20" w:after="20" w:line="360" w:lineRule="auto"/>
              <w:rPr>
                <w:rFonts w:ascii="Arial" w:hAnsi="Arial" w:cs="Arial"/>
                <w:sz w:val="18"/>
                <w:szCs w:val="18"/>
                <w:lang w:val="kk-KZ"/>
              </w:rPr>
            </w:pPr>
            <w:r w:rsidRPr="00407E75">
              <w:rPr>
                <w:rFonts w:ascii="Arial" w:hAnsi="Arial" w:cs="Arial"/>
                <w:sz w:val="18"/>
                <w:szCs w:val="18"/>
                <w:lang w:val="kk-KZ"/>
              </w:rPr>
              <w:t>Производство прочих готовых изделий</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451,0</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30,7</w:t>
            </w:r>
          </w:p>
        </w:tc>
      </w:tr>
      <w:tr w:rsidR="00631F03" w:rsidRPr="00407E75" w:rsidTr="007E36C0">
        <w:trPr>
          <w:cantSplit/>
          <w:trHeight w:val="266"/>
          <w:jc w:val="center"/>
        </w:trPr>
        <w:tc>
          <w:tcPr>
            <w:tcW w:w="3281" w:type="pct"/>
            <w:vAlign w:val="bottom"/>
          </w:tcPr>
          <w:p w:rsidR="00631F03" w:rsidRPr="00407E75" w:rsidRDefault="00631F03" w:rsidP="00631F03">
            <w:pPr>
              <w:autoSpaceDE w:val="0"/>
              <w:autoSpaceDN w:val="0"/>
              <w:spacing w:before="20" w:after="20"/>
              <w:ind w:hanging="34"/>
              <w:rPr>
                <w:rFonts w:ascii="Arial" w:hAnsi="Arial" w:cs="Arial"/>
                <w:b/>
                <w:sz w:val="18"/>
                <w:szCs w:val="18"/>
              </w:rPr>
            </w:pPr>
            <w:r w:rsidRPr="00407E75">
              <w:rPr>
                <w:rFonts w:ascii="Arial" w:hAnsi="Arial" w:cs="Arial"/>
                <w:b/>
                <w:sz w:val="18"/>
                <w:szCs w:val="18"/>
                <w:lang w:val="kk-KZ"/>
              </w:rPr>
              <w:t xml:space="preserve">Снабжение электроэнергией, газом, паром, горячей водой и кондиционированным воздухом </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87 666,5</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9 910,5</w:t>
            </w:r>
          </w:p>
        </w:tc>
      </w:tr>
      <w:tr w:rsidR="00631F03" w:rsidRPr="00407E75" w:rsidTr="007E36C0">
        <w:trPr>
          <w:cantSplit/>
          <w:trHeight w:val="283"/>
          <w:jc w:val="center"/>
        </w:trPr>
        <w:tc>
          <w:tcPr>
            <w:tcW w:w="3281" w:type="pct"/>
            <w:vAlign w:val="bottom"/>
          </w:tcPr>
          <w:p w:rsidR="00631F03" w:rsidRPr="00407E75" w:rsidRDefault="00631F03" w:rsidP="00631F03">
            <w:pPr>
              <w:spacing w:before="20" w:after="20"/>
              <w:rPr>
                <w:rFonts w:ascii="Arial" w:hAnsi="Arial" w:cs="Arial"/>
                <w:b/>
                <w:sz w:val="18"/>
                <w:szCs w:val="18"/>
              </w:rPr>
            </w:pPr>
            <w:r w:rsidRPr="00407E75">
              <w:rPr>
                <w:rFonts w:ascii="Arial" w:hAnsi="Arial" w:cs="Arial"/>
                <w:sz w:val="18"/>
                <w:szCs w:val="18"/>
              </w:rPr>
              <w:t>Производство</w:t>
            </w:r>
            <w:r w:rsidRPr="00407E75">
              <w:rPr>
                <w:rFonts w:ascii="Arial" w:hAnsi="Arial" w:cs="Arial"/>
                <w:sz w:val="18"/>
                <w:szCs w:val="18"/>
                <w:lang w:val="kk-KZ"/>
              </w:rPr>
              <w:t>, передача</w:t>
            </w:r>
            <w:r w:rsidRPr="00407E75">
              <w:rPr>
                <w:rFonts w:ascii="Arial" w:hAnsi="Arial" w:cs="Arial"/>
                <w:sz w:val="18"/>
                <w:szCs w:val="18"/>
              </w:rPr>
              <w:t xml:space="preserve"> и распределение электроэнергии</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63 539,7</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6 700,7</w:t>
            </w:r>
          </w:p>
        </w:tc>
      </w:tr>
      <w:tr w:rsidR="00631F03" w:rsidRPr="00407E75" w:rsidTr="007E36C0">
        <w:trPr>
          <w:cantSplit/>
          <w:trHeight w:val="165"/>
          <w:jc w:val="center"/>
        </w:trPr>
        <w:tc>
          <w:tcPr>
            <w:tcW w:w="3281" w:type="pct"/>
            <w:vAlign w:val="bottom"/>
          </w:tcPr>
          <w:p w:rsidR="00631F03" w:rsidRPr="00407E75" w:rsidRDefault="00631F03" w:rsidP="00631F03">
            <w:pPr>
              <w:spacing w:before="20" w:after="20"/>
              <w:rPr>
                <w:rFonts w:ascii="Arial" w:hAnsi="Arial" w:cs="Arial"/>
                <w:sz w:val="18"/>
                <w:szCs w:val="18"/>
                <w:lang w:val="kk-KZ"/>
              </w:rPr>
            </w:pPr>
            <w:r w:rsidRPr="00407E75">
              <w:rPr>
                <w:rFonts w:ascii="Arial" w:hAnsi="Arial" w:cs="Arial"/>
                <w:sz w:val="18"/>
                <w:szCs w:val="18"/>
              </w:rPr>
              <w:t xml:space="preserve">Производство и распределение газообразного топлива </w:t>
            </w:r>
            <w:r w:rsidRPr="00407E75">
              <w:rPr>
                <w:rFonts w:ascii="Arial" w:hAnsi="Arial" w:cs="Arial"/>
                <w:sz w:val="18"/>
                <w:szCs w:val="18"/>
                <w:lang w:val="kk-KZ"/>
              </w:rPr>
              <w:t>по турбопрводам</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16 068,3</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2 051,0</w:t>
            </w:r>
          </w:p>
        </w:tc>
      </w:tr>
      <w:tr w:rsidR="00631F03" w:rsidRPr="00407E75" w:rsidTr="007E36C0">
        <w:trPr>
          <w:cantSplit/>
          <w:trHeight w:val="165"/>
          <w:jc w:val="center"/>
        </w:trPr>
        <w:tc>
          <w:tcPr>
            <w:tcW w:w="3281" w:type="pct"/>
            <w:vAlign w:val="bottom"/>
          </w:tcPr>
          <w:p w:rsidR="00631F03" w:rsidRPr="00407E75" w:rsidRDefault="00631F03" w:rsidP="00631F03">
            <w:pPr>
              <w:spacing w:before="20" w:after="20"/>
              <w:rPr>
                <w:rFonts w:ascii="Arial" w:hAnsi="Arial" w:cs="Arial"/>
                <w:sz w:val="18"/>
                <w:szCs w:val="18"/>
              </w:rPr>
            </w:pPr>
            <w:r w:rsidRPr="00407E75">
              <w:rPr>
                <w:rFonts w:ascii="Arial" w:hAnsi="Arial" w:cs="Arial"/>
                <w:sz w:val="18"/>
                <w:szCs w:val="18"/>
                <w:lang w:val="kk-KZ"/>
              </w:rPr>
              <w:t>Снабжение паром, горячей водой и кондиционированным воздухом</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8 058,5</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1 158,8</w:t>
            </w:r>
          </w:p>
        </w:tc>
      </w:tr>
      <w:tr w:rsidR="00631F03" w:rsidRPr="00407E75" w:rsidTr="007E36C0">
        <w:trPr>
          <w:cantSplit/>
          <w:trHeight w:val="165"/>
          <w:jc w:val="center"/>
        </w:trPr>
        <w:tc>
          <w:tcPr>
            <w:tcW w:w="3281" w:type="pct"/>
            <w:vAlign w:val="bottom"/>
          </w:tcPr>
          <w:p w:rsidR="00631F03" w:rsidRPr="00407E75" w:rsidRDefault="00631F03" w:rsidP="00631F03">
            <w:pPr>
              <w:spacing w:before="20" w:after="20"/>
              <w:rPr>
                <w:rFonts w:ascii="Arial" w:hAnsi="Arial" w:cs="Arial"/>
                <w:b/>
                <w:sz w:val="18"/>
                <w:szCs w:val="18"/>
              </w:rPr>
            </w:pPr>
            <w:r w:rsidRPr="00407E75">
              <w:rPr>
                <w:rFonts w:ascii="Arial" w:hAnsi="Arial" w:cs="Arial"/>
                <w:b/>
                <w:sz w:val="18"/>
                <w:szCs w:val="18"/>
                <w:lang w:val="kk-KZ"/>
              </w:rPr>
              <w:t>Водоснабжение; сбор, обработка и удаление отходов, деятельность по ликвидации загрязнений</w:t>
            </w:r>
          </w:p>
        </w:tc>
        <w:tc>
          <w:tcPr>
            <w:tcW w:w="825"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41 627,4</w:t>
            </w:r>
          </w:p>
        </w:tc>
        <w:tc>
          <w:tcPr>
            <w:tcW w:w="894" w:type="pct"/>
            <w:vAlign w:val="bottom"/>
          </w:tcPr>
          <w:p w:rsidR="00631F03" w:rsidRPr="00407E75" w:rsidRDefault="00631F03" w:rsidP="00631F03">
            <w:pPr>
              <w:jc w:val="center"/>
              <w:rPr>
                <w:rFonts w:ascii="Arial" w:hAnsi="Arial" w:cs="Arial"/>
                <w:snapToGrid w:val="0"/>
                <w:sz w:val="18"/>
                <w:szCs w:val="18"/>
                <w:lang w:val="kk-KZ" w:eastAsia="ko-KR"/>
              </w:rPr>
            </w:pPr>
            <w:r w:rsidRPr="00407E75">
              <w:rPr>
                <w:rFonts w:ascii="Arial" w:hAnsi="Arial" w:cs="Arial"/>
                <w:snapToGrid w:val="0"/>
                <w:sz w:val="18"/>
                <w:szCs w:val="18"/>
                <w:lang w:val="kk-KZ" w:eastAsia="ko-KR"/>
              </w:rPr>
              <w:t>3 075,9</w:t>
            </w:r>
          </w:p>
        </w:tc>
      </w:tr>
    </w:tbl>
    <w:p w:rsidR="00631F03" w:rsidRPr="00407E75" w:rsidRDefault="00631F03" w:rsidP="00631F03">
      <w:pPr>
        <w:ind w:left="360"/>
        <w:rPr>
          <w:rFonts w:ascii="Arial" w:eastAsiaTheme="minorEastAsia" w:hAnsi="Arial" w:cs="Arial"/>
          <w:b/>
          <w:i/>
          <w:sz w:val="20"/>
          <w:szCs w:val="20"/>
          <w:highlight w:val="yellow"/>
        </w:rPr>
      </w:pP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b/>
          <w:i/>
        </w:rPr>
        <w:t>Сельское хозяйство</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Ко всем категориям хозяйств относятся сельхозпредприятия, крестьянские (фермерские) хозяйства и хозяйства населения.</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Сельскохозяйственные предприятия – юридические лица с основным видом деятельности в сфере сельского хозяйства. Местные единицы-подразделения юридических лиц в форме подсобных хозяйств, основным видом деятельности которых является производство сельскохозяйственной продукции.</w:t>
      </w:r>
    </w:p>
    <w:p w:rsidR="00631F03" w:rsidRPr="00407E75" w:rsidRDefault="00631F03" w:rsidP="00631F03">
      <w:pPr>
        <w:ind w:firstLine="709"/>
        <w:jc w:val="both"/>
        <w:rPr>
          <w:rFonts w:ascii="Arial" w:eastAsiaTheme="minorEastAsia" w:hAnsi="Arial" w:cs="Arial"/>
        </w:rPr>
      </w:pPr>
      <w:r w:rsidRPr="00407E75">
        <w:rPr>
          <w:rFonts w:ascii="Arial" w:eastAsiaTheme="minorEastAsia" w:hAnsi="Arial" w:cs="Arial"/>
        </w:rPr>
        <w:t xml:space="preserve">Валовая продукция сельского хозяйства представляет денежное выражение произведенной продукции растениеводства и животноводства по фактическим средневзвешенным ценам реализации за календарный год. </w:t>
      </w:r>
      <w:bookmarkStart w:id="106" w:name="_Toc495676129"/>
      <w:bookmarkStart w:id="107" w:name="_Toc90317964"/>
      <w:bookmarkStart w:id="108" w:name="_Toc127260823"/>
    </w:p>
    <w:p w:rsidR="00631F03" w:rsidRPr="00407E75" w:rsidRDefault="00631F03" w:rsidP="00631F03">
      <w:pPr>
        <w:ind w:firstLine="709"/>
        <w:jc w:val="both"/>
        <w:rPr>
          <w:rFonts w:ascii="Arial" w:hAnsi="Arial" w:cs="Arial"/>
          <w:b/>
          <w:iCs/>
          <w:sz w:val="20"/>
          <w:szCs w:val="20"/>
        </w:rPr>
      </w:pPr>
    </w:p>
    <w:p w:rsidR="00631F03" w:rsidRPr="00407E75" w:rsidRDefault="00631F03" w:rsidP="00631F03">
      <w:pPr>
        <w:ind w:firstLine="709"/>
        <w:jc w:val="both"/>
        <w:rPr>
          <w:rFonts w:ascii="Arial" w:hAnsi="Arial" w:cs="Arial"/>
          <w:b/>
          <w:iCs/>
          <w:sz w:val="20"/>
          <w:szCs w:val="20"/>
        </w:rPr>
      </w:pPr>
      <w:bookmarkStart w:id="109" w:name="_Toc137023207"/>
      <w:r w:rsidRPr="00407E75">
        <w:rPr>
          <w:rFonts w:ascii="Arial" w:hAnsi="Arial" w:cs="Arial"/>
          <w:b/>
          <w:iCs/>
          <w:sz w:val="20"/>
          <w:szCs w:val="20"/>
        </w:rPr>
        <w:t xml:space="preserve">Таблица </w:t>
      </w:r>
      <w:r w:rsidR="00E85D99">
        <w:rPr>
          <w:rFonts w:ascii="Arial" w:hAnsi="Arial" w:cs="Arial"/>
          <w:b/>
          <w:iCs/>
          <w:sz w:val="20"/>
          <w:szCs w:val="20"/>
        </w:rPr>
        <w:fldChar w:fldCharType="begin"/>
      </w:r>
      <w:r w:rsidR="00E85D99">
        <w:rPr>
          <w:rFonts w:ascii="Arial" w:hAnsi="Arial" w:cs="Arial"/>
          <w:b/>
          <w:iCs/>
          <w:sz w:val="20"/>
          <w:szCs w:val="20"/>
        </w:rPr>
        <w:instrText xml:space="preserve"> STYLEREF 1 \s </w:instrText>
      </w:r>
      <w:r w:rsidR="00E85D99">
        <w:rPr>
          <w:rFonts w:ascii="Arial" w:hAnsi="Arial" w:cs="Arial"/>
          <w:b/>
          <w:iCs/>
          <w:sz w:val="20"/>
          <w:szCs w:val="20"/>
        </w:rPr>
        <w:fldChar w:fldCharType="separate"/>
      </w:r>
      <w:r w:rsidR="00E85D99">
        <w:rPr>
          <w:rFonts w:ascii="Arial" w:hAnsi="Arial" w:cs="Arial"/>
          <w:b/>
          <w:iCs/>
          <w:noProof/>
          <w:sz w:val="20"/>
          <w:szCs w:val="20"/>
        </w:rPr>
        <w:t>3</w:t>
      </w:r>
      <w:r w:rsidR="00E85D99">
        <w:rPr>
          <w:rFonts w:ascii="Arial" w:hAnsi="Arial" w:cs="Arial"/>
          <w:b/>
          <w:iCs/>
          <w:sz w:val="20"/>
          <w:szCs w:val="20"/>
        </w:rPr>
        <w:fldChar w:fldCharType="end"/>
      </w:r>
      <w:r w:rsidR="00E85D99">
        <w:rPr>
          <w:rFonts w:ascii="Arial" w:hAnsi="Arial" w:cs="Arial"/>
          <w:b/>
          <w:iCs/>
          <w:sz w:val="20"/>
          <w:szCs w:val="20"/>
        </w:rPr>
        <w:t>.</w:t>
      </w:r>
      <w:r w:rsidR="00E85D99">
        <w:rPr>
          <w:rFonts w:ascii="Arial" w:hAnsi="Arial" w:cs="Arial"/>
          <w:b/>
          <w:iCs/>
          <w:sz w:val="20"/>
          <w:szCs w:val="20"/>
        </w:rPr>
        <w:fldChar w:fldCharType="begin"/>
      </w:r>
      <w:r w:rsidR="00E85D99">
        <w:rPr>
          <w:rFonts w:ascii="Arial" w:hAnsi="Arial" w:cs="Arial"/>
          <w:b/>
          <w:iCs/>
          <w:sz w:val="20"/>
          <w:szCs w:val="20"/>
        </w:rPr>
        <w:instrText xml:space="preserve"> SEQ Таблица \* ARABIC \s 1 </w:instrText>
      </w:r>
      <w:r w:rsidR="00E85D99">
        <w:rPr>
          <w:rFonts w:ascii="Arial" w:hAnsi="Arial" w:cs="Arial"/>
          <w:b/>
          <w:iCs/>
          <w:sz w:val="20"/>
          <w:szCs w:val="20"/>
        </w:rPr>
        <w:fldChar w:fldCharType="separate"/>
      </w:r>
      <w:r w:rsidR="00E85D99">
        <w:rPr>
          <w:rFonts w:ascii="Arial" w:hAnsi="Arial" w:cs="Arial"/>
          <w:b/>
          <w:iCs/>
          <w:noProof/>
          <w:sz w:val="20"/>
          <w:szCs w:val="20"/>
        </w:rPr>
        <w:t>3</w:t>
      </w:r>
      <w:r w:rsidR="00E85D99">
        <w:rPr>
          <w:rFonts w:ascii="Arial" w:hAnsi="Arial" w:cs="Arial"/>
          <w:b/>
          <w:iCs/>
          <w:sz w:val="20"/>
          <w:szCs w:val="20"/>
        </w:rPr>
        <w:fldChar w:fldCharType="end"/>
      </w:r>
      <w:r w:rsidRPr="00407E75">
        <w:rPr>
          <w:rFonts w:ascii="Arial" w:hAnsi="Arial" w:cs="Arial"/>
          <w:b/>
          <w:iCs/>
          <w:sz w:val="20"/>
          <w:szCs w:val="20"/>
        </w:rPr>
        <w:t xml:space="preserve"> - Сельское хозяйство Атырауской области</w:t>
      </w:r>
      <w:bookmarkEnd w:id="106"/>
      <w:bookmarkEnd w:id="107"/>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652"/>
        <w:gridCol w:w="1461"/>
        <w:gridCol w:w="2462"/>
      </w:tblGrid>
      <w:tr w:rsidR="00631F03" w:rsidRPr="00407E75" w:rsidTr="007E36C0">
        <w:trPr>
          <w:trHeight w:val="289"/>
        </w:trPr>
        <w:tc>
          <w:tcPr>
            <w:tcW w:w="3749" w:type="dxa"/>
          </w:tcPr>
          <w:p w:rsidR="00631F03" w:rsidRPr="00407E75" w:rsidRDefault="00631F03" w:rsidP="00631F03">
            <w:pPr>
              <w:ind w:left="360"/>
              <w:rPr>
                <w:rFonts w:ascii="Arial" w:eastAsiaTheme="minorEastAsia" w:hAnsi="Arial" w:cs="Arial"/>
                <w:sz w:val="20"/>
                <w:szCs w:val="20"/>
              </w:rPr>
            </w:pPr>
          </w:p>
        </w:tc>
        <w:tc>
          <w:tcPr>
            <w:tcW w:w="1652" w:type="dxa"/>
            <w:vAlign w:val="center"/>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Единица измерения</w:t>
            </w:r>
          </w:p>
        </w:tc>
        <w:tc>
          <w:tcPr>
            <w:tcW w:w="3923" w:type="dxa"/>
            <w:gridSpan w:val="2"/>
            <w:vAlign w:val="center"/>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20</w:t>
            </w:r>
            <w:r w:rsidRPr="00407E75">
              <w:rPr>
                <w:rFonts w:ascii="Arial" w:eastAsiaTheme="minorEastAsia" w:hAnsi="Arial" w:cs="Arial"/>
                <w:b/>
                <w:sz w:val="20"/>
                <w:szCs w:val="20"/>
                <w:lang w:val="kk-KZ"/>
              </w:rPr>
              <w:t>2</w:t>
            </w:r>
            <w:r w:rsidR="00CA7A46" w:rsidRPr="00407E75">
              <w:rPr>
                <w:rFonts w:ascii="Arial" w:eastAsiaTheme="minorEastAsia" w:hAnsi="Arial" w:cs="Arial"/>
                <w:b/>
                <w:sz w:val="20"/>
                <w:szCs w:val="20"/>
                <w:lang w:val="kk-KZ"/>
              </w:rPr>
              <w:t>1</w:t>
            </w:r>
            <w:r w:rsidRPr="00407E75">
              <w:rPr>
                <w:rFonts w:ascii="Arial" w:eastAsiaTheme="minorEastAsia" w:hAnsi="Arial" w:cs="Arial"/>
                <w:b/>
                <w:sz w:val="20"/>
                <w:szCs w:val="20"/>
              </w:rPr>
              <w:t xml:space="preserve"> в процентах к 20</w:t>
            </w:r>
            <w:r w:rsidR="00CA7A46" w:rsidRPr="00407E75">
              <w:rPr>
                <w:rFonts w:ascii="Arial" w:eastAsiaTheme="minorEastAsia" w:hAnsi="Arial" w:cs="Arial"/>
                <w:b/>
                <w:sz w:val="20"/>
                <w:szCs w:val="20"/>
              </w:rPr>
              <w:t>2</w:t>
            </w:r>
            <w:r w:rsidR="00CA7A46" w:rsidRPr="00407E75">
              <w:rPr>
                <w:rFonts w:ascii="Arial" w:eastAsiaTheme="minorEastAsia" w:hAnsi="Arial" w:cs="Arial"/>
                <w:b/>
                <w:sz w:val="20"/>
                <w:szCs w:val="20"/>
                <w:lang w:val="kk-KZ"/>
              </w:rPr>
              <w:t>0</w:t>
            </w:r>
            <w:r w:rsidRPr="00407E75">
              <w:rPr>
                <w:rFonts w:ascii="Arial" w:eastAsiaTheme="minorEastAsia" w:hAnsi="Arial" w:cs="Arial"/>
                <w:b/>
                <w:sz w:val="20"/>
                <w:szCs w:val="20"/>
              </w:rPr>
              <w:t>г</w:t>
            </w:r>
          </w:p>
        </w:tc>
      </w:tr>
      <w:tr w:rsidR="00631F03" w:rsidRPr="00407E75" w:rsidTr="007E36C0">
        <w:trPr>
          <w:trHeight w:val="65"/>
        </w:trPr>
        <w:tc>
          <w:tcPr>
            <w:tcW w:w="3749" w:type="dxa"/>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1</w:t>
            </w:r>
          </w:p>
        </w:tc>
        <w:tc>
          <w:tcPr>
            <w:tcW w:w="1652" w:type="dxa"/>
            <w:vAlign w:val="center"/>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2</w:t>
            </w:r>
          </w:p>
        </w:tc>
        <w:tc>
          <w:tcPr>
            <w:tcW w:w="1461" w:type="dxa"/>
            <w:vAlign w:val="center"/>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3</w:t>
            </w:r>
          </w:p>
        </w:tc>
        <w:tc>
          <w:tcPr>
            <w:tcW w:w="2462" w:type="dxa"/>
            <w:vAlign w:val="center"/>
          </w:tcPr>
          <w:p w:rsidR="00631F03" w:rsidRPr="00407E75" w:rsidRDefault="00631F03" w:rsidP="00631F03">
            <w:pPr>
              <w:ind w:left="360"/>
              <w:jc w:val="center"/>
              <w:rPr>
                <w:rFonts w:ascii="Arial" w:eastAsiaTheme="minorEastAsia" w:hAnsi="Arial" w:cs="Arial"/>
                <w:b/>
                <w:sz w:val="20"/>
                <w:szCs w:val="20"/>
              </w:rPr>
            </w:pPr>
            <w:r w:rsidRPr="00407E75">
              <w:rPr>
                <w:rFonts w:ascii="Arial" w:eastAsiaTheme="minorEastAsia" w:hAnsi="Arial" w:cs="Arial"/>
                <w:b/>
                <w:sz w:val="20"/>
                <w:szCs w:val="20"/>
              </w:rPr>
              <w:t>4</w:t>
            </w:r>
          </w:p>
        </w:tc>
      </w:tr>
      <w:tr w:rsidR="00631F03" w:rsidRPr="00407E75" w:rsidTr="007E36C0">
        <w:tc>
          <w:tcPr>
            <w:tcW w:w="9324" w:type="dxa"/>
            <w:gridSpan w:val="4"/>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b/>
                <w:sz w:val="20"/>
                <w:szCs w:val="20"/>
              </w:rPr>
              <w:t>Численность основных видов сельскохозяйственных животных и птицы</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Крупный рогатый скот</w:t>
            </w:r>
          </w:p>
        </w:tc>
        <w:tc>
          <w:tcPr>
            <w:tcW w:w="1652" w:type="dxa"/>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hAnsi="Arial" w:cs="Arial"/>
                <w:color w:val="000000"/>
                <w:sz w:val="18"/>
                <w:szCs w:val="18"/>
              </w:rPr>
            </w:pPr>
            <w:r w:rsidRPr="00407E75">
              <w:rPr>
                <w:rFonts w:ascii="Arial" w:eastAsia="Batang" w:hAnsi="Arial" w:cs="Arial"/>
                <w:color w:val="000000"/>
                <w:sz w:val="18"/>
                <w:szCs w:val="18"/>
                <w:lang w:eastAsia="ko-KR"/>
              </w:rPr>
              <w:t xml:space="preserve">  187 046</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105,6</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Корова</w:t>
            </w:r>
          </w:p>
        </w:tc>
        <w:tc>
          <w:tcPr>
            <w:tcW w:w="1652" w:type="dxa"/>
          </w:tcPr>
          <w:p w:rsidR="00631F03" w:rsidRPr="00407E75" w:rsidRDefault="00631F03" w:rsidP="00631F03">
            <w:pPr>
              <w:ind w:left="360"/>
              <w:jc w:val="center"/>
              <w:rPr>
                <w:rFonts w:ascii="Arial" w:eastAsiaTheme="minorEastAsia" w:hAnsi="Arial" w:cs="Arial"/>
                <w:sz w:val="20"/>
                <w:szCs w:val="20"/>
              </w:rPr>
            </w:pP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105 467</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104,2</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Овцы</w:t>
            </w:r>
          </w:p>
        </w:tc>
        <w:tc>
          <w:tcPr>
            <w:tcW w:w="1652" w:type="dxa"/>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464 591</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101,3</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Козы</w:t>
            </w:r>
          </w:p>
        </w:tc>
        <w:tc>
          <w:tcPr>
            <w:tcW w:w="1652" w:type="dxa"/>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119 583</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103,8</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Свиньи</w:t>
            </w:r>
          </w:p>
        </w:tc>
        <w:tc>
          <w:tcPr>
            <w:tcW w:w="1652" w:type="dxa"/>
            <w:vAlign w:val="center"/>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542</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2,9е</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Лошади</w:t>
            </w:r>
          </w:p>
        </w:tc>
        <w:tc>
          <w:tcPr>
            <w:tcW w:w="1652" w:type="dxa"/>
            <w:vAlign w:val="center"/>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98 683</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109,8</w:t>
            </w:r>
          </w:p>
        </w:tc>
      </w:tr>
      <w:tr w:rsidR="00631F03" w:rsidRPr="00407E75" w:rsidTr="007E36C0">
        <w:tc>
          <w:tcPr>
            <w:tcW w:w="3749" w:type="dxa"/>
          </w:tcPr>
          <w:p w:rsidR="00631F03" w:rsidRPr="00407E75" w:rsidRDefault="00631F03" w:rsidP="00631F03">
            <w:pPr>
              <w:ind w:left="360"/>
              <w:rPr>
                <w:rFonts w:ascii="Arial" w:eastAsiaTheme="minorEastAsia" w:hAnsi="Arial" w:cs="Arial"/>
                <w:sz w:val="20"/>
                <w:szCs w:val="20"/>
              </w:rPr>
            </w:pPr>
            <w:r w:rsidRPr="00407E75">
              <w:rPr>
                <w:rFonts w:ascii="Arial" w:eastAsiaTheme="minorEastAsia" w:hAnsi="Arial" w:cs="Arial"/>
                <w:sz w:val="20"/>
                <w:szCs w:val="20"/>
              </w:rPr>
              <w:t>Птица</w:t>
            </w:r>
          </w:p>
        </w:tc>
        <w:tc>
          <w:tcPr>
            <w:tcW w:w="1652" w:type="dxa"/>
            <w:vAlign w:val="center"/>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sz w:val="20"/>
                <w:szCs w:val="20"/>
              </w:rPr>
              <w:t>голов</w:t>
            </w:r>
          </w:p>
        </w:tc>
        <w:tc>
          <w:tcPr>
            <w:tcW w:w="1461"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33 928</w:t>
            </w:r>
          </w:p>
        </w:tc>
        <w:tc>
          <w:tcPr>
            <w:tcW w:w="2462" w:type="dxa"/>
            <w:vAlign w:val="bottom"/>
          </w:tcPr>
          <w:p w:rsidR="00631F03" w:rsidRPr="00407E75" w:rsidRDefault="00631F03" w:rsidP="00631F03">
            <w:pPr>
              <w:jc w:val="right"/>
              <w:rPr>
                <w:rFonts w:ascii="Arial" w:eastAsia="Batang" w:hAnsi="Arial" w:cs="Arial"/>
                <w:color w:val="000000"/>
                <w:sz w:val="18"/>
                <w:szCs w:val="18"/>
                <w:lang w:eastAsia="ko-KR"/>
              </w:rPr>
            </w:pPr>
            <w:r w:rsidRPr="00407E75">
              <w:rPr>
                <w:rFonts w:ascii="Arial" w:eastAsia="Batang" w:hAnsi="Arial" w:cs="Arial"/>
                <w:color w:val="000000"/>
                <w:sz w:val="18"/>
                <w:szCs w:val="18"/>
                <w:lang w:eastAsia="ko-KR"/>
              </w:rPr>
              <w:t xml:space="preserve">   104,6</w:t>
            </w:r>
          </w:p>
        </w:tc>
      </w:tr>
      <w:tr w:rsidR="00631F03" w:rsidRPr="00407E75" w:rsidTr="007E36C0">
        <w:tc>
          <w:tcPr>
            <w:tcW w:w="9324" w:type="dxa"/>
            <w:gridSpan w:val="4"/>
          </w:tcPr>
          <w:p w:rsidR="00631F03" w:rsidRPr="00407E75" w:rsidRDefault="00631F03" w:rsidP="00631F03">
            <w:pPr>
              <w:ind w:left="360"/>
              <w:jc w:val="center"/>
              <w:rPr>
                <w:rFonts w:ascii="Arial" w:eastAsiaTheme="minorEastAsia" w:hAnsi="Arial" w:cs="Arial"/>
                <w:sz w:val="20"/>
                <w:szCs w:val="20"/>
              </w:rPr>
            </w:pPr>
            <w:r w:rsidRPr="00407E75">
              <w:rPr>
                <w:rFonts w:ascii="Arial" w:eastAsiaTheme="minorEastAsia" w:hAnsi="Arial" w:cs="Arial"/>
                <w:b/>
                <w:sz w:val="20"/>
                <w:szCs w:val="20"/>
              </w:rPr>
              <w:t>Производство основных видов продукции животноводства</w:t>
            </w:r>
          </w:p>
        </w:tc>
      </w:tr>
    </w:tbl>
    <w:p w:rsidR="00631F03" w:rsidRPr="00407E75" w:rsidRDefault="00631F03" w:rsidP="00631F03">
      <w:pPr>
        <w:ind w:left="360"/>
        <w:jc w:val="both"/>
        <w:rPr>
          <w:rFonts w:ascii="Arial" w:eastAsiaTheme="minorEastAsia" w:hAnsi="Arial" w:cs="Arial"/>
          <w:b/>
          <w:i/>
          <w:sz w:val="20"/>
          <w:szCs w:val="20"/>
          <w:highlight w:val="yellow"/>
          <w:lang w:val="x-none" w:eastAsia="x-none"/>
        </w:rPr>
      </w:pPr>
    </w:p>
    <w:p w:rsidR="00631F03" w:rsidRPr="00407E75" w:rsidRDefault="00631F03" w:rsidP="00631F03">
      <w:pPr>
        <w:ind w:firstLine="709"/>
        <w:jc w:val="both"/>
        <w:rPr>
          <w:rFonts w:ascii="Arial" w:eastAsiaTheme="minorEastAsia" w:hAnsi="Arial" w:cs="Arial"/>
          <w:b/>
          <w:i/>
          <w:lang w:eastAsia="x-none"/>
        </w:rPr>
      </w:pPr>
      <w:r w:rsidRPr="00407E75">
        <w:rPr>
          <w:rFonts w:ascii="Arial" w:eastAsiaTheme="minorEastAsia" w:hAnsi="Arial" w:cs="Arial"/>
          <w:b/>
          <w:i/>
          <w:lang w:val="x-none" w:eastAsia="x-none"/>
        </w:rPr>
        <w:t>Строительство</w:t>
      </w:r>
    </w:p>
    <w:p w:rsidR="00631F03" w:rsidRPr="00407E75" w:rsidRDefault="00631F03" w:rsidP="00631F03">
      <w:pPr>
        <w:ind w:firstLine="709"/>
        <w:jc w:val="both"/>
        <w:rPr>
          <w:rFonts w:ascii="Arial" w:eastAsiaTheme="minorEastAsia" w:hAnsi="Arial" w:cs="Arial"/>
          <w:b/>
          <w:i/>
          <w:u w:val="single"/>
          <w:lang w:val="x-none" w:eastAsia="x-none"/>
        </w:rPr>
      </w:pPr>
      <w:r w:rsidRPr="00407E75">
        <w:rPr>
          <w:rFonts w:ascii="Arial" w:eastAsiaTheme="minorEastAsia" w:hAnsi="Arial" w:cs="Arial"/>
        </w:rPr>
        <w:t>Объем строительных работ – это стоимость выполненных строительными организациями работ по возведению, реконструкции, расширению, капитальному и текущему ремонту зданий, сооружений, работы по монтажу оборудования.</w:t>
      </w:r>
    </w:p>
    <w:p w:rsidR="00631F03" w:rsidRPr="00407E75" w:rsidRDefault="00631F03" w:rsidP="00631F03">
      <w:pPr>
        <w:ind w:firstLine="709"/>
        <w:jc w:val="both"/>
        <w:rPr>
          <w:rFonts w:ascii="Arial" w:hAnsi="Arial" w:cs="Arial"/>
          <w:i/>
          <w:color w:val="262626"/>
        </w:rPr>
      </w:pPr>
      <w:r w:rsidRPr="00407E75">
        <w:rPr>
          <w:rFonts w:ascii="Arial" w:hAnsi="Arial" w:cs="Arial"/>
          <w:i/>
          <w:color w:val="262626"/>
        </w:rPr>
        <w:lastRenderedPageBreak/>
        <w:t>Социально-экономические факторы</w:t>
      </w:r>
    </w:p>
    <w:p w:rsidR="00631F03" w:rsidRPr="00407E75" w:rsidRDefault="00631F03" w:rsidP="00631F03">
      <w:pPr>
        <w:ind w:firstLine="709"/>
        <w:rPr>
          <w:rFonts w:ascii="Arial" w:hAnsi="Arial" w:cs="Arial"/>
          <w:color w:val="262626"/>
        </w:rPr>
      </w:pPr>
      <w:r w:rsidRPr="00407E75">
        <w:rPr>
          <w:rFonts w:ascii="Arial" w:hAnsi="Arial" w:cs="Arial"/>
          <w:color w:val="262626"/>
        </w:rPr>
        <w:t>Ведение работ на этой территории способствует:</w:t>
      </w:r>
    </w:p>
    <w:p w:rsidR="00631F03" w:rsidRPr="00407E75" w:rsidRDefault="00631F03" w:rsidP="0001147C">
      <w:pPr>
        <w:numPr>
          <w:ilvl w:val="0"/>
          <w:numId w:val="72"/>
        </w:numPr>
        <w:tabs>
          <w:tab w:val="left" w:pos="900"/>
          <w:tab w:val="left" w:pos="1080"/>
        </w:tabs>
        <w:ind w:hanging="11"/>
        <w:jc w:val="both"/>
        <w:rPr>
          <w:rFonts w:ascii="Arial" w:eastAsiaTheme="minorEastAsia" w:hAnsi="Arial" w:cs="Arial"/>
          <w:color w:val="262626"/>
        </w:rPr>
      </w:pPr>
      <w:r w:rsidRPr="00407E75">
        <w:rPr>
          <w:rFonts w:ascii="Arial" w:eastAsiaTheme="minorEastAsia" w:hAnsi="Arial" w:cs="Arial"/>
          <w:color w:val="262626"/>
        </w:rPr>
        <w:t>поступлению налогов в местный и республиканский бюджет.</w:t>
      </w:r>
    </w:p>
    <w:p w:rsidR="00631F03" w:rsidRPr="00407E75" w:rsidRDefault="00631F03" w:rsidP="0001147C">
      <w:pPr>
        <w:numPr>
          <w:ilvl w:val="0"/>
          <w:numId w:val="72"/>
        </w:numPr>
        <w:tabs>
          <w:tab w:val="left" w:pos="900"/>
          <w:tab w:val="left" w:pos="1080"/>
        </w:tabs>
        <w:ind w:hanging="11"/>
        <w:jc w:val="both"/>
        <w:rPr>
          <w:rFonts w:ascii="Arial" w:eastAsiaTheme="minorEastAsia" w:hAnsi="Arial" w:cs="Arial"/>
          <w:color w:val="262626"/>
        </w:rPr>
      </w:pPr>
      <w:r w:rsidRPr="00407E75">
        <w:rPr>
          <w:rFonts w:ascii="Arial" w:eastAsiaTheme="minorEastAsia" w:hAnsi="Arial" w:cs="Arial"/>
          <w:color w:val="262626"/>
        </w:rPr>
        <w:t>созданию дополнительных рабочих мест.</w:t>
      </w:r>
    </w:p>
    <w:p w:rsidR="00631F03" w:rsidRPr="00407E75" w:rsidRDefault="00631F03" w:rsidP="00631F03">
      <w:pPr>
        <w:ind w:firstLine="720"/>
        <w:jc w:val="both"/>
        <w:rPr>
          <w:rFonts w:ascii="Arial" w:eastAsiaTheme="minorEastAsia" w:hAnsi="Arial" w:cs="Arial"/>
          <w:color w:val="262626"/>
        </w:rPr>
      </w:pPr>
      <w:r w:rsidRPr="00407E75">
        <w:rPr>
          <w:rFonts w:ascii="Arial" w:eastAsiaTheme="minorEastAsia" w:hAnsi="Arial" w:cs="Arial"/>
          <w:color w:val="262626"/>
        </w:rPr>
        <w:t>Характер воздействия. Анализ предоставленных данных показал, что характер воз</w:t>
      </w:r>
      <w:r w:rsidRPr="00407E75">
        <w:rPr>
          <w:rFonts w:ascii="Arial" w:eastAsiaTheme="minorEastAsia" w:hAnsi="Arial" w:cs="Arial"/>
          <w:color w:val="262626"/>
        </w:rPr>
        <w:softHyphen/>
        <w:t>действия положительный, региональный.</w:t>
      </w:r>
    </w:p>
    <w:p w:rsidR="00631F03" w:rsidRPr="00407E75" w:rsidRDefault="00631F03" w:rsidP="00631F03">
      <w:pPr>
        <w:ind w:firstLine="720"/>
        <w:jc w:val="both"/>
        <w:rPr>
          <w:rFonts w:ascii="Arial" w:eastAsiaTheme="minorEastAsia" w:hAnsi="Arial" w:cs="Arial"/>
          <w:color w:val="262626"/>
        </w:rPr>
      </w:pPr>
      <w:r w:rsidRPr="00407E75">
        <w:rPr>
          <w:rFonts w:ascii="Arial" w:eastAsiaTheme="minorEastAsia" w:hAnsi="Arial" w:cs="Arial"/>
          <w:color w:val="262626"/>
        </w:rPr>
        <w:t>Уровень воздействия. Уровень воздействия характеризуется положительным эконо</w:t>
      </w:r>
      <w:r w:rsidRPr="00407E75">
        <w:rPr>
          <w:rFonts w:ascii="Arial" w:eastAsiaTheme="minorEastAsia" w:hAnsi="Arial" w:cs="Arial"/>
          <w:color w:val="262626"/>
        </w:rPr>
        <w:softHyphen/>
        <w:t>мическим фактором.</w:t>
      </w:r>
    </w:p>
    <w:p w:rsidR="00631F03" w:rsidRPr="00407E75" w:rsidRDefault="00631F03" w:rsidP="00631F03">
      <w:pPr>
        <w:ind w:firstLine="720"/>
        <w:jc w:val="both"/>
        <w:rPr>
          <w:rFonts w:ascii="Arial" w:eastAsiaTheme="minorEastAsia" w:hAnsi="Arial" w:cs="Arial"/>
          <w:color w:val="262626"/>
        </w:rPr>
      </w:pPr>
      <w:r w:rsidRPr="00407E75">
        <w:rPr>
          <w:rFonts w:ascii="Arial" w:eastAsiaTheme="minorEastAsia" w:hAnsi="Arial" w:cs="Arial"/>
          <w:color w:val="262626"/>
        </w:rPr>
        <w:t>Природоохранные мероприятия. Разработка природоохранных мероприятий не тре</w:t>
      </w:r>
      <w:r w:rsidRPr="00407E75">
        <w:rPr>
          <w:rFonts w:ascii="Arial" w:eastAsiaTheme="minorEastAsia" w:hAnsi="Arial" w:cs="Arial"/>
          <w:color w:val="262626"/>
        </w:rPr>
        <w:softHyphen/>
        <w:t>буется.</w:t>
      </w:r>
    </w:p>
    <w:p w:rsidR="00631F03" w:rsidRPr="00407E75" w:rsidRDefault="00631F03" w:rsidP="00631F03">
      <w:pPr>
        <w:ind w:firstLine="720"/>
        <w:jc w:val="both"/>
        <w:rPr>
          <w:rFonts w:ascii="Arial" w:eastAsiaTheme="minorEastAsia" w:hAnsi="Arial" w:cs="Arial"/>
          <w:color w:val="262626"/>
        </w:rPr>
      </w:pPr>
      <w:r w:rsidRPr="00407E75">
        <w:rPr>
          <w:rFonts w:ascii="Arial" w:eastAsiaTheme="minorEastAsia" w:hAnsi="Arial" w:cs="Arial"/>
          <w:color w:val="262626"/>
        </w:rPr>
        <w:t>Остаточные последствия. Пренебрежимо малые.</w:t>
      </w:r>
    </w:p>
    <w:p w:rsidR="00631F03" w:rsidRPr="00407E75" w:rsidRDefault="00631F03" w:rsidP="00631F03">
      <w:pPr>
        <w:autoSpaceDE w:val="0"/>
        <w:autoSpaceDN w:val="0"/>
        <w:adjustRightInd w:val="0"/>
        <w:ind w:firstLine="708"/>
        <w:jc w:val="both"/>
        <w:rPr>
          <w:rFonts w:ascii="Arial" w:eastAsiaTheme="minorEastAsia" w:hAnsi="Arial" w:cs="Arial"/>
          <w:b/>
          <w:spacing w:val="-2"/>
          <w:lang w:val="kk-KZ"/>
        </w:rPr>
      </w:pPr>
      <w:r w:rsidRPr="00407E75">
        <w:rPr>
          <w:rFonts w:ascii="Arial" w:eastAsiaTheme="minorHAnsi" w:hAnsi="Arial" w:cs="Arial"/>
          <w:lang w:eastAsia="en-US"/>
        </w:rPr>
        <w:t>Значительных изменений в санитарно-эпидемиологическом состоянии территории в результате намечаемой деятельности не прогнозируется.</w:t>
      </w:r>
    </w:p>
    <w:p w:rsidR="00631F03" w:rsidRPr="00407E75" w:rsidRDefault="00631F03" w:rsidP="00631F03">
      <w:pPr>
        <w:shd w:val="clear" w:color="auto" w:fill="FFFFFF"/>
        <w:tabs>
          <w:tab w:val="left" w:pos="993"/>
        </w:tabs>
        <w:ind w:firstLine="709"/>
        <w:jc w:val="both"/>
        <w:rPr>
          <w:rFonts w:ascii="Arial" w:eastAsia="Batang" w:hAnsi="Arial" w:cs="Arial"/>
          <w:b/>
          <w:spacing w:val="-2"/>
          <w:lang w:val="kk-KZ" w:eastAsia="ko-KR"/>
        </w:rPr>
      </w:pPr>
    </w:p>
    <w:p w:rsidR="00631F03" w:rsidRPr="00407E75" w:rsidRDefault="00631F03" w:rsidP="00631F03">
      <w:pPr>
        <w:shd w:val="clear" w:color="auto" w:fill="FFFFFF"/>
        <w:tabs>
          <w:tab w:val="left" w:pos="993"/>
        </w:tabs>
        <w:ind w:firstLine="709"/>
        <w:jc w:val="both"/>
        <w:rPr>
          <w:rFonts w:ascii="Arial" w:eastAsia="Batang" w:hAnsi="Arial" w:cs="Arial"/>
          <w:b/>
          <w:spacing w:val="-2"/>
          <w:lang w:eastAsia="ko-KR"/>
        </w:rPr>
      </w:pPr>
    </w:p>
    <w:p w:rsidR="00631F03" w:rsidRPr="00407E75" w:rsidRDefault="00631F03" w:rsidP="00631F03">
      <w:pPr>
        <w:shd w:val="clear" w:color="auto" w:fill="FFFFFF"/>
        <w:tabs>
          <w:tab w:val="left" w:pos="993"/>
        </w:tabs>
        <w:ind w:firstLine="709"/>
        <w:jc w:val="both"/>
        <w:rPr>
          <w:rFonts w:ascii="Arial" w:eastAsia="Batang" w:hAnsi="Arial" w:cs="Arial"/>
          <w:b/>
          <w:spacing w:val="-2"/>
          <w:highlight w:val="yellow"/>
          <w:lang w:eastAsia="ko-KR"/>
        </w:rPr>
      </w:pPr>
    </w:p>
    <w:p w:rsidR="00631F03" w:rsidRPr="00407E75" w:rsidRDefault="00631F03" w:rsidP="00631F03">
      <w:pPr>
        <w:shd w:val="clear" w:color="auto" w:fill="FFFFFF"/>
        <w:tabs>
          <w:tab w:val="left" w:pos="993"/>
        </w:tabs>
        <w:ind w:firstLine="709"/>
        <w:jc w:val="both"/>
        <w:rPr>
          <w:rFonts w:ascii="Arial" w:eastAsia="Batang" w:hAnsi="Arial" w:cs="Arial"/>
          <w:b/>
          <w:spacing w:val="-2"/>
          <w:highlight w:val="yellow"/>
          <w:lang w:eastAsia="ko-KR"/>
        </w:rPr>
      </w:pPr>
    </w:p>
    <w:p w:rsidR="00631F03" w:rsidRPr="00407E75" w:rsidRDefault="00631F03" w:rsidP="00631F03">
      <w:pPr>
        <w:shd w:val="clear" w:color="auto" w:fill="FFFFFF"/>
        <w:tabs>
          <w:tab w:val="left" w:pos="993"/>
        </w:tabs>
        <w:ind w:firstLine="709"/>
        <w:jc w:val="both"/>
        <w:rPr>
          <w:rFonts w:ascii="Arial" w:eastAsia="Batang" w:hAnsi="Arial" w:cs="Arial"/>
          <w:b/>
          <w:spacing w:val="-2"/>
          <w:highlight w:val="yellow"/>
          <w:lang w:eastAsia="ko-KR"/>
        </w:rPr>
      </w:pPr>
    </w:p>
    <w:p w:rsidR="00E1061E" w:rsidRPr="00407E75" w:rsidRDefault="00E1061E" w:rsidP="001B1DF6">
      <w:pPr>
        <w:autoSpaceDE w:val="0"/>
        <w:autoSpaceDN w:val="0"/>
        <w:adjustRightInd w:val="0"/>
        <w:ind w:firstLine="720"/>
        <w:jc w:val="both"/>
        <w:rPr>
          <w:rFonts w:ascii="Arial" w:hAnsi="Arial" w:cs="Arial"/>
          <w:highlight w:val="yellow"/>
        </w:rPr>
        <w:sectPr w:rsidR="00E1061E" w:rsidRPr="00407E75" w:rsidSect="009B0682">
          <w:pgSz w:w="11906" w:h="16838"/>
          <w:pgMar w:top="1134" w:right="851" w:bottom="1276" w:left="1701" w:header="709" w:footer="505" w:gutter="0"/>
          <w:cols w:space="708"/>
          <w:docGrid w:linePitch="360"/>
        </w:sectPr>
      </w:pPr>
    </w:p>
    <w:p w:rsidR="00C922B6" w:rsidRPr="00407E75" w:rsidRDefault="00C922B6" w:rsidP="0001147C">
      <w:pPr>
        <w:pStyle w:val="1"/>
        <w:numPr>
          <w:ilvl w:val="0"/>
          <w:numId w:val="77"/>
        </w:numPr>
        <w:tabs>
          <w:tab w:val="left" w:pos="993"/>
        </w:tabs>
        <w:spacing w:before="0" w:after="0"/>
        <w:ind w:left="0" w:firstLine="709"/>
        <w:jc w:val="both"/>
        <w:rPr>
          <w:rFonts w:ascii="Arial" w:hAnsi="Arial" w:cs="Arial"/>
          <w:sz w:val="24"/>
          <w:lang w:eastAsia="ru-RU"/>
        </w:rPr>
      </w:pPr>
      <w:bookmarkStart w:id="110" w:name="_Toc137023016"/>
      <w:r w:rsidRPr="00407E75">
        <w:rPr>
          <w:rFonts w:ascii="Arial" w:hAnsi="Arial" w:cs="Arial"/>
          <w:sz w:val="24"/>
          <w:lang w:eastAsia="ru-RU"/>
        </w:rPr>
        <w:lastRenderedPageBreak/>
        <w:t>ОЦЕНКА ВОЗДЕЙСТВИЯ ПЛАНИРУЕМОЙ ХОЗЯЙСТВЕННОЙ ДЕЯТЕЛЬНОСТИ НА ОКРУЖАЮЩУЮ СРЕДУ</w:t>
      </w:r>
      <w:bookmarkEnd w:id="110"/>
    </w:p>
    <w:p w:rsidR="00C922B6" w:rsidRPr="00407E75" w:rsidRDefault="00732804" w:rsidP="0001147C">
      <w:pPr>
        <w:pStyle w:val="22"/>
        <w:numPr>
          <w:ilvl w:val="1"/>
          <w:numId w:val="77"/>
        </w:numPr>
        <w:tabs>
          <w:tab w:val="left" w:pos="1134"/>
        </w:tabs>
        <w:spacing w:before="0" w:after="0"/>
        <w:ind w:left="0" w:firstLine="710"/>
        <w:jc w:val="both"/>
        <w:rPr>
          <w:rFonts w:ascii="Arial" w:hAnsi="Arial" w:cs="Arial"/>
          <w:i w:val="0"/>
          <w:sz w:val="24"/>
          <w:lang w:eastAsia="ru-RU"/>
        </w:rPr>
      </w:pPr>
      <w:bookmarkStart w:id="111" w:name="_Toc137023017"/>
      <w:r w:rsidRPr="00407E75">
        <w:rPr>
          <w:rFonts w:ascii="Arial" w:hAnsi="Arial" w:cs="Arial"/>
          <w:i w:val="0"/>
          <w:sz w:val="24"/>
          <w:lang w:eastAsia="ru-RU"/>
        </w:rPr>
        <w:t>И</w:t>
      </w:r>
      <w:r w:rsidR="00C922B6" w:rsidRPr="00407E75">
        <w:rPr>
          <w:rFonts w:ascii="Arial" w:hAnsi="Arial" w:cs="Arial"/>
          <w:i w:val="0"/>
          <w:sz w:val="24"/>
          <w:lang w:eastAsia="ru-RU"/>
        </w:rPr>
        <w:t>нвентаризация источников выбросов вредных веществ в атмосферу</w:t>
      </w:r>
      <w:bookmarkEnd w:id="111"/>
    </w:p>
    <w:p w:rsidR="001A20D1" w:rsidRPr="001A20D1" w:rsidRDefault="00C922B6" w:rsidP="005E4BBA">
      <w:pPr>
        <w:autoSpaceDE w:val="0"/>
        <w:autoSpaceDN w:val="0"/>
        <w:adjustRightInd w:val="0"/>
        <w:ind w:firstLine="708"/>
        <w:jc w:val="both"/>
        <w:rPr>
          <w:rFonts w:ascii="Arial" w:hAnsi="Arial" w:cs="Arial"/>
          <w:color w:val="000000"/>
        </w:rPr>
      </w:pPr>
      <w:bookmarkStart w:id="112" w:name="_Toc512007761"/>
      <w:r w:rsidRPr="00D56A7B">
        <w:rPr>
          <w:rFonts w:ascii="Arial" w:hAnsi="Arial" w:cs="Arial"/>
          <w:color w:val="000000"/>
        </w:rPr>
        <w:t>Д</w:t>
      </w:r>
      <w:r w:rsidR="008A0153" w:rsidRPr="00D56A7B">
        <w:rPr>
          <w:rFonts w:ascii="Arial" w:hAnsi="Arial" w:cs="Arial"/>
          <w:color w:val="000000"/>
        </w:rPr>
        <w:t>анный отчет представляет собой п</w:t>
      </w:r>
      <w:r w:rsidRPr="00D56A7B">
        <w:rPr>
          <w:rFonts w:ascii="Arial" w:hAnsi="Arial" w:cs="Arial"/>
          <w:color w:val="000000"/>
        </w:rPr>
        <w:t xml:space="preserve">роект </w:t>
      </w:r>
      <w:r w:rsidR="00732804" w:rsidRPr="00D56A7B">
        <w:rPr>
          <w:rFonts w:ascii="Arial" w:hAnsi="Arial" w:cs="Arial"/>
          <w:color w:val="000000"/>
        </w:rPr>
        <w:t>отчет</w:t>
      </w:r>
      <w:r w:rsidRPr="00D56A7B">
        <w:rPr>
          <w:rFonts w:ascii="Arial" w:hAnsi="Arial" w:cs="Arial"/>
          <w:color w:val="000000"/>
        </w:rPr>
        <w:t xml:space="preserve"> к </w:t>
      </w:r>
      <w:r w:rsidR="00631F03" w:rsidRPr="00D56A7B">
        <w:rPr>
          <w:rFonts w:ascii="Arial" w:hAnsi="Arial" w:cs="Arial"/>
          <w:color w:val="000000"/>
          <w:lang w:val="kk-KZ"/>
        </w:rPr>
        <w:t xml:space="preserve">проекту </w:t>
      </w:r>
      <w:r w:rsidRPr="00D56A7B">
        <w:rPr>
          <w:rFonts w:ascii="Arial" w:hAnsi="Arial" w:cs="Arial"/>
          <w:color w:val="000000"/>
        </w:rPr>
        <w:t>«</w:t>
      </w:r>
      <w:r w:rsidR="00D87C34" w:rsidRPr="00D56A7B">
        <w:rPr>
          <w:rFonts w:ascii="Arial" w:hAnsi="Arial" w:cs="Arial"/>
          <w:color w:val="000000"/>
        </w:rPr>
        <w:t xml:space="preserve">Проект разработки месторождения </w:t>
      </w:r>
      <w:r w:rsidR="00FD2F51" w:rsidRPr="00D56A7B">
        <w:rPr>
          <w:rFonts w:ascii="Arial" w:hAnsi="Arial" w:cs="Arial"/>
          <w:color w:val="000000"/>
          <w:lang w:val="kk-KZ"/>
        </w:rPr>
        <w:t>Западная Прорва</w:t>
      </w:r>
      <w:r w:rsidRPr="00D56A7B">
        <w:rPr>
          <w:rFonts w:ascii="Arial" w:hAnsi="Arial" w:cs="Arial"/>
          <w:color w:val="000000"/>
        </w:rPr>
        <w:t>»</w:t>
      </w:r>
      <w:r w:rsidR="001A20D1">
        <w:rPr>
          <w:rFonts w:ascii="Arial" w:hAnsi="Arial" w:cs="Arial"/>
          <w:color w:val="000000"/>
        </w:rPr>
        <w:t xml:space="preserve"> </w:t>
      </w:r>
      <w:r w:rsidR="001A20D1" w:rsidRPr="001A20D1">
        <w:rPr>
          <w:rFonts w:ascii="Arial" w:hAnsi="Arial" w:cs="Arial" w:hint="eastAsia"/>
          <w:color w:val="000000"/>
        </w:rPr>
        <w:t>расположенный</w:t>
      </w:r>
      <w:r w:rsidR="001A20D1" w:rsidRPr="001A20D1">
        <w:rPr>
          <w:rFonts w:ascii="Arial" w:hAnsi="Arial" w:cs="Arial"/>
          <w:color w:val="000000"/>
        </w:rPr>
        <w:t xml:space="preserve"> </w:t>
      </w:r>
      <w:r w:rsidR="001A20D1" w:rsidRPr="001A20D1">
        <w:rPr>
          <w:rFonts w:ascii="Arial" w:hAnsi="Arial" w:cs="Arial" w:hint="eastAsia"/>
          <w:color w:val="000000"/>
        </w:rPr>
        <w:t>в</w:t>
      </w:r>
      <w:r w:rsidR="001A20D1" w:rsidRPr="001A20D1">
        <w:rPr>
          <w:rFonts w:ascii="Arial" w:hAnsi="Arial" w:cs="Arial"/>
          <w:color w:val="000000"/>
        </w:rPr>
        <w:t xml:space="preserve"> </w:t>
      </w:r>
      <w:r w:rsidR="007E36C0">
        <w:rPr>
          <w:rFonts w:ascii="Arial" w:hAnsi="Arial" w:cs="Arial" w:hint="eastAsia"/>
          <w:color w:val="000000"/>
        </w:rPr>
        <w:t>Атырауской</w:t>
      </w:r>
      <w:r w:rsidR="001A20D1" w:rsidRPr="001A20D1">
        <w:rPr>
          <w:rFonts w:ascii="Arial" w:hAnsi="Arial" w:cs="Arial"/>
          <w:color w:val="000000"/>
        </w:rPr>
        <w:t xml:space="preserve"> </w:t>
      </w:r>
      <w:r w:rsidR="001A20D1" w:rsidRPr="001A20D1">
        <w:rPr>
          <w:rFonts w:ascii="Arial" w:hAnsi="Arial" w:cs="Arial" w:hint="eastAsia"/>
          <w:color w:val="000000"/>
        </w:rPr>
        <w:t>области</w:t>
      </w:r>
      <w:r w:rsidR="001A20D1" w:rsidRPr="001A20D1">
        <w:rPr>
          <w:rFonts w:ascii="Arial" w:hAnsi="Arial" w:cs="Arial"/>
          <w:color w:val="000000"/>
        </w:rPr>
        <w:t xml:space="preserve"> </w:t>
      </w:r>
      <w:r w:rsidR="001A20D1" w:rsidRPr="001A20D1">
        <w:rPr>
          <w:rFonts w:ascii="Arial" w:hAnsi="Arial" w:cs="Arial" w:hint="eastAsia"/>
          <w:color w:val="000000"/>
        </w:rPr>
        <w:t>Республики</w:t>
      </w:r>
      <w:r w:rsidR="001A20D1">
        <w:rPr>
          <w:rFonts w:ascii="Arial" w:hAnsi="Arial" w:cs="Arial"/>
          <w:color w:val="000000"/>
        </w:rPr>
        <w:t xml:space="preserve"> </w:t>
      </w:r>
      <w:r w:rsidR="001A20D1" w:rsidRPr="001A20D1">
        <w:rPr>
          <w:rFonts w:ascii="Arial" w:hAnsi="Arial" w:cs="Arial" w:hint="eastAsia"/>
          <w:color w:val="000000"/>
        </w:rPr>
        <w:t>Казахстан</w:t>
      </w:r>
      <w:r w:rsidR="001A20D1" w:rsidRPr="001A20D1">
        <w:rPr>
          <w:rFonts w:ascii="Arial" w:hAnsi="Arial" w:cs="Arial"/>
          <w:color w:val="000000"/>
        </w:rPr>
        <w:t>.</w:t>
      </w:r>
    </w:p>
    <w:p w:rsidR="001A20D1" w:rsidRPr="001A20D1" w:rsidRDefault="001A20D1" w:rsidP="00443040">
      <w:pPr>
        <w:autoSpaceDE w:val="0"/>
        <w:autoSpaceDN w:val="0"/>
        <w:adjustRightInd w:val="0"/>
        <w:ind w:firstLine="708"/>
        <w:jc w:val="both"/>
        <w:rPr>
          <w:rFonts w:ascii="Arial" w:hAnsi="Arial" w:cs="Arial"/>
          <w:color w:val="000000"/>
        </w:rPr>
      </w:pPr>
      <w:r w:rsidRPr="001A20D1">
        <w:rPr>
          <w:rFonts w:ascii="Arial" w:hAnsi="Arial" w:cs="Arial" w:hint="eastAsia"/>
          <w:color w:val="000000"/>
        </w:rPr>
        <w:t>При</w:t>
      </w:r>
      <w:r w:rsidRPr="001A20D1">
        <w:rPr>
          <w:rFonts w:ascii="Arial" w:hAnsi="Arial" w:cs="Arial"/>
          <w:color w:val="000000"/>
        </w:rPr>
        <w:t xml:space="preserve"> </w:t>
      </w:r>
      <w:r w:rsidRPr="001A20D1">
        <w:rPr>
          <w:rFonts w:ascii="Arial" w:hAnsi="Arial" w:cs="Arial" w:hint="eastAsia"/>
          <w:color w:val="000000"/>
        </w:rPr>
        <w:t>разработке</w:t>
      </w:r>
      <w:r w:rsidRPr="001A20D1">
        <w:rPr>
          <w:rFonts w:ascii="Arial" w:hAnsi="Arial" w:cs="Arial"/>
          <w:color w:val="000000"/>
        </w:rPr>
        <w:t xml:space="preserve"> </w:t>
      </w:r>
      <w:r w:rsidRPr="001A20D1">
        <w:rPr>
          <w:rFonts w:ascii="Arial" w:hAnsi="Arial" w:cs="Arial" w:hint="eastAsia"/>
          <w:color w:val="000000"/>
        </w:rPr>
        <w:t>проекта</w:t>
      </w:r>
      <w:r w:rsidRPr="001A20D1">
        <w:rPr>
          <w:rFonts w:ascii="Arial" w:hAnsi="Arial" w:cs="Arial"/>
          <w:color w:val="000000"/>
        </w:rPr>
        <w:t xml:space="preserve"> </w:t>
      </w:r>
      <w:r w:rsidRPr="001A20D1">
        <w:rPr>
          <w:rFonts w:ascii="Arial" w:hAnsi="Arial" w:cs="Arial" w:hint="eastAsia"/>
          <w:color w:val="000000"/>
        </w:rPr>
        <w:t>были</w:t>
      </w:r>
      <w:r w:rsidRPr="001A20D1">
        <w:rPr>
          <w:rFonts w:ascii="Arial" w:hAnsi="Arial" w:cs="Arial"/>
          <w:color w:val="000000"/>
        </w:rPr>
        <w:t xml:space="preserve"> </w:t>
      </w:r>
      <w:r w:rsidRPr="001A20D1">
        <w:rPr>
          <w:rFonts w:ascii="Arial" w:hAnsi="Arial" w:cs="Arial" w:hint="eastAsia"/>
          <w:color w:val="000000"/>
        </w:rPr>
        <w:t>соблюдены</w:t>
      </w:r>
      <w:r w:rsidRPr="001A20D1">
        <w:rPr>
          <w:rFonts w:ascii="Arial" w:hAnsi="Arial" w:cs="Arial"/>
          <w:color w:val="000000"/>
        </w:rPr>
        <w:t xml:space="preserve"> </w:t>
      </w:r>
      <w:r w:rsidRPr="001A20D1">
        <w:rPr>
          <w:rFonts w:ascii="Arial" w:hAnsi="Arial" w:cs="Arial" w:hint="eastAsia"/>
          <w:color w:val="000000"/>
        </w:rPr>
        <w:t>основные</w:t>
      </w:r>
      <w:r w:rsidRPr="001A20D1">
        <w:rPr>
          <w:rFonts w:ascii="Arial" w:hAnsi="Arial" w:cs="Arial"/>
          <w:color w:val="000000"/>
        </w:rPr>
        <w:t xml:space="preserve"> </w:t>
      </w:r>
      <w:r w:rsidRPr="001A20D1">
        <w:rPr>
          <w:rFonts w:ascii="Arial" w:hAnsi="Arial" w:cs="Arial" w:hint="eastAsia"/>
          <w:color w:val="000000"/>
        </w:rPr>
        <w:t>принципы</w:t>
      </w:r>
      <w:r w:rsidRPr="001A20D1">
        <w:rPr>
          <w:rFonts w:ascii="Arial" w:hAnsi="Arial" w:cs="Arial"/>
          <w:color w:val="000000"/>
        </w:rPr>
        <w:t xml:space="preserve"> </w:t>
      </w:r>
      <w:r w:rsidRPr="001A20D1">
        <w:rPr>
          <w:rFonts w:ascii="Arial" w:hAnsi="Arial" w:cs="Arial" w:hint="eastAsia"/>
          <w:color w:val="000000"/>
        </w:rPr>
        <w:t>проведения</w:t>
      </w:r>
      <w:r>
        <w:rPr>
          <w:rFonts w:ascii="Arial" w:hAnsi="Arial" w:cs="Arial"/>
          <w:color w:val="000000"/>
        </w:rPr>
        <w:t xml:space="preserve"> </w:t>
      </w:r>
      <w:r w:rsidRPr="001A20D1">
        <w:rPr>
          <w:rFonts w:ascii="Arial" w:hAnsi="Arial" w:cs="Arial" w:hint="eastAsia"/>
          <w:color w:val="000000"/>
        </w:rPr>
        <w:t>отчета</w:t>
      </w:r>
      <w:r w:rsidRPr="001A20D1">
        <w:rPr>
          <w:rFonts w:ascii="Arial" w:hAnsi="Arial" w:cs="Arial"/>
          <w:color w:val="000000"/>
        </w:rPr>
        <w:t xml:space="preserve"> </w:t>
      </w:r>
      <w:r w:rsidRPr="001A20D1">
        <w:rPr>
          <w:rFonts w:ascii="Arial" w:hAnsi="Arial" w:cs="Arial" w:hint="eastAsia"/>
          <w:color w:val="000000"/>
        </w:rPr>
        <w:t>о</w:t>
      </w:r>
      <w:r w:rsidRPr="001A20D1">
        <w:rPr>
          <w:rFonts w:ascii="Arial" w:hAnsi="Arial" w:cs="Arial"/>
          <w:color w:val="000000"/>
        </w:rPr>
        <w:t xml:space="preserve"> </w:t>
      </w:r>
      <w:r w:rsidRPr="001A20D1">
        <w:rPr>
          <w:rFonts w:ascii="Arial" w:hAnsi="Arial" w:cs="Arial" w:hint="eastAsia"/>
          <w:color w:val="000000"/>
        </w:rPr>
        <w:t>возможныхвоздействиях</w:t>
      </w:r>
      <w:r w:rsidRPr="001A20D1">
        <w:rPr>
          <w:rFonts w:ascii="Arial" w:hAnsi="Arial" w:cs="Arial"/>
          <w:color w:val="000000"/>
        </w:rPr>
        <w:t xml:space="preserve">, </w:t>
      </w:r>
      <w:r w:rsidRPr="001A20D1">
        <w:rPr>
          <w:rFonts w:ascii="Arial" w:hAnsi="Arial" w:cs="Arial" w:hint="eastAsia"/>
          <w:color w:val="000000"/>
        </w:rPr>
        <w:t>а</w:t>
      </w:r>
      <w:r w:rsidRPr="001A20D1">
        <w:rPr>
          <w:rFonts w:ascii="Arial" w:hAnsi="Arial" w:cs="Arial"/>
          <w:color w:val="000000"/>
        </w:rPr>
        <w:t xml:space="preserve"> </w:t>
      </w:r>
      <w:r w:rsidRPr="001A20D1">
        <w:rPr>
          <w:rFonts w:ascii="Arial" w:hAnsi="Arial" w:cs="Arial" w:hint="eastAsia"/>
          <w:color w:val="000000"/>
        </w:rPr>
        <w:t>именно</w:t>
      </w:r>
      <w:r w:rsidRPr="001A20D1">
        <w:rPr>
          <w:rFonts w:ascii="Arial" w:hAnsi="Arial" w:cs="Arial"/>
          <w:color w:val="000000"/>
        </w:rPr>
        <w:t>:</w:t>
      </w:r>
    </w:p>
    <w:p w:rsidR="001A20D1" w:rsidRPr="001A20D1" w:rsidRDefault="001A20D1" w:rsidP="001A20D1">
      <w:pPr>
        <w:autoSpaceDE w:val="0"/>
        <w:autoSpaceDN w:val="0"/>
        <w:adjustRightInd w:val="0"/>
        <w:ind w:firstLine="709"/>
        <w:jc w:val="both"/>
        <w:rPr>
          <w:rFonts w:ascii="Arial" w:hAnsi="Arial" w:cs="Arial"/>
          <w:color w:val="000000"/>
        </w:rPr>
      </w:pPr>
      <w:r w:rsidRPr="001A20D1">
        <w:rPr>
          <w:rFonts w:ascii="Arial" w:hAnsi="Arial" w:cs="Arial" w:hint="eastAsia"/>
          <w:color w:val="000000"/>
        </w:rPr>
        <w:t>•</w:t>
      </w:r>
      <w:r w:rsidRPr="001A20D1">
        <w:rPr>
          <w:rFonts w:ascii="Arial" w:hAnsi="Arial" w:cs="Arial"/>
          <w:color w:val="000000"/>
        </w:rPr>
        <w:t xml:space="preserve"> </w:t>
      </w:r>
      <w:r w:rsidRPr="001A20D1">
        <w:rPr>
          <w:rFonts w:ascii="Arial" w:hAnsi="Arial" w:cs="Arial" w:hint="eastAsia"/>
          <w:color w:val="000000"/>
        </w:rPr>
        <w:t>учет</w:t>
      </w:r>
      <w:r w:rsidRPr="001A20D1">
        <w:rPr>
          <w:rFonts w:ascii="Arial" w:hAnsi="Arial" w:cs="Arial"/>
          <w:color w:val="000000"/>
        </w:rPr>
        <w:t xml:space="preserve"> </w:t>
      </w:r>
      <w:r w:rsidRPr="001A20D1">
        <w:rPr>
          <w:rFonts w:ascii="Arial" w:hAnsi="Arial" w:cs="Arial" w:hint="eastAsia"/>
          <w:color w:val="000000"/>
        </w:rPr>
        <w:t>экологической</w:t>
      </w:r>
      <w:r w:rsidRPr="001A20D1">
        <w:rPr>
          <w:rFonts w:ascii="Arial" w:hAnsi="Arial" w:cs="Arial"/>
          <w:color w:val="000000"/>
        </w:rPr>
        <w:t xml:space="preserve"> </w:t>
      </w:r>
      <w:r w:rsidRPr="001A20D1">
        <w:rPr>
          <w:rFonts w:ascii="Arial" w:hAnsi="Arial" w:cs="Arial" w:hint="eastAsia"/>
          <w:color w:val="000000"/>
        </w:rPr>
        <w:t>ситуации</w:t>
      </w:r>
      <w:r w:rsidRPr="001A20D1">
        <w:rPr>
          <w:rFonts w:ascii="Arial" w:hAnsi="Arial" w:cs="Arial"/>
          <w:color w:val="000000"/>
        </w:rPr>
        <w:t xml:space="preserve"> </w:t>
      </w:r>
      <w:r w:rsidRPr="001A20D1">
        <w:rPr>
          <w:rFonts w:ascii="Arial" w:hAnsi="Arial" w:cs="Arial" w:hint="eastAsia"/>
          <w:color w:val="000000"/>
        </w:rPr>
        <w:t>на</w:t>
      </w:r>
      <w:r w:rsidRPr="001A20D1">
        <w:rPr>
          <w:rFonts w:ascii="Arial" w:hAnsi="Arial" w:cs="Arial"/>
          <w:color w:val="000000"/>
        </w:rPr>
        <w:t xml:space="preserve"> </w:t>
      </w:r>
      <w:r w:rsidRPr="001A20D1">
        <w:rPr>
          <w:rFonts w:ascii="Arial" w:hAnsi="Arial" w:cs="Arial" w:hint="eastAsia"/>
          <w:color w:val="000000"/>
        </w:rPr>
        <w:t>территории</w:t>
      </w:r>
      <w:r w:rsidRPr="001A20D1">
        <w:rPr>
          <w:rFonts w:ascii="Arial" w:hAnsi="Arial" w:cs="Arial"/>
          <w:color w:val="000000"/>
        </w:rPr>
        <w:t xml:space="preserve">, </w:t>
      </w:r>
      <w:r w:rsidRPr="001A20D1">
        <w:rPr>
          <w:rFonts w:ascii="Arial" w:hAnsi="Arial" w:cs="Arial" w:hint="eastAsia"/>
          <w:color w:val="000000"/>
        </w:rPr>
        <w:t>оказывающейся</w:t>
      </w:r>
      <w:r w:rsidRPr="001A20D1">
        <w:rPr>
          <w:rFonts w:ascii="Arial" w:hAnsi="Arial" w:cs="Arial"/>
          <w:color w:val="000000"/>
        </w:rPr>
        <w:t xml:space="preserve"> </w:t>
      </w:r>
      <w:r w:rsidRPr="001A20D1">
        <w:rPr>
          <w:rFonts w:ascii="Arial" w:hAnsi="Arial" w:cs="Arial" w:hint="eastAsia"/>
          <w:color w:val="000000"/>
        </w:rPr>
        <w:t>в</w:t>
      </w:r>
      <w:r w:rsidRPr="001A20D1">
        <w:rPr>
          <w:rFonts w:ascii="Arial" w:hAnsi="Arial" w:cs="Arial"/>
          <w:color w:val="000000"/>
        </w:rPr>
        <w:t xml:space="preserve"> </w:t>
      </w:r>
      <w:r w:rsidRPr="001A20D1">
        <w:rPr>
          <w:rFonts w:ascii="Arial" w:hAnsi="Arial" w:cs="Arial" w:hint="eastAsia"/>
          <w:color w:val="000000"/>
        </w:rPr>
        <w:t>зоне</w:t>
      </w:r>
      <w:r>
        <w:rPr>
          <w:rFonts w:ascii="Arial" w:hAnsi="Arial" w:cs="Arial"/>
          <w:color w:val="000000"/>
        </w:rPr>
        <w:t xml:space="preserve"> </w:t>
      </w:r>
      <w:r w:rsidRPr="001A20D1">
        <w:rPr>
          <w:rFonts w:ascii="Arial" w:hAnsi="Arial" w:cs="Arial" w:hint="eastAsia"/>
          <w:color w:val="000000"/>
        </w:rPr>
        <w:t>влияния</w:t>
      </w:r>
      <w:r w:rsidRPr="001A20D1">
        <w:rPr>
          <w:rFonts w:ascii="Arial" w:hAnsi="Arial" w:cs="Arial"/>
          <w:color w:val="000000"/>
        </w:rPr>
        <w:t xml:space="preserve"> </w:t>
      </w:r>
      <w:r w:rsidRPr="001A20D1">
        <w:rPr>
          <w:rFonts w:ascii="Arial" w:hAnsi="Arial" w:cs="Arial" w:hint="eastAsia"/>
          <w:color w:val="000000"/>
        </w:rPr>
        <w:t>хозяйственной</w:t>
      </w:r>
      <w:r w:rsidRPr="001A20D1">
        <w:rPr>
          <w:rFonts w:ascii="Arial" w:hAnsi="Arial" w:cs="Arial"/>
          <w:color w:val="000000"/>
        </w:rPr>
        <w:t xml:space="preserve"> </w:t>
      </w:r>
      <w:r w:rsidRPr="001A20D1">
        <w:rPr>
          <w:rFonts w:ascii="Arial" w:hAnsi="Arial" w:cs="Arial" w:hint="eastAsia"/>
          <w:color w:val="000000"/>
        </w:rPr>
        <w:t>деятельности</w:t>
      </w:r>
      <w:r w:rsidRPr="001A20D1">
        <w:rPr>
          <w:rFonts w:ascii="Arial" w:hAnsi="Arial" w:cs="Arial"/>
          <w:color w:val="000000"/>
        </w:rPr>
        <w:t>;</w:t>
      </w:r>
    </w:p>
    <w:p w:rsidR="001A20D1" w:rsidRPr="001A20D1" w:rsidRDefault="001A20D1" w:rsidP="001A20D1">
      <w:pPr>
        <w:autoSpaceDE w:val="0"/>
        <w:autoSpaceDN w:val="0"/>
        <w:adjustRightInd w:val="0"/>
        <w:ind w:firstLine="709"/>
        <w:jc w:val="both"/>
        <w:rPr>
          <w:rFonts w:ascii="Arial" w:hAnsi="Arial" w:cs="Arial"/>
          <w:color w:val="000000"/>
        </w:rPr>
      </w:pPr>
      <w:r w:rsidRPr="001A20D1">
        <w:rPr>
          <w:rFonts w:ascii="Arial" w:hAnsi="Arial" w:cs="Arial" w:hint="eastAsia"/>
          <w:color w:val="000000"/>
        </w:rPr>
        <w:t>•</w:t>
      </w:r>
      <w:r w:rsidRPr="001A20D1">
        <w:rPr>
          <w:rFonts w:ascii="Arial" w:hAnsi="Arial" w:cs="Arial"/>
          <w:color w:val="000000"/>
        </w:rPr>
        <w:t xml:space="preserve"> </w:t>
      </w:r>
      <w:r w:rsidRPr="001A20D1">
        <w:rPr>
          <w:rFonts w:ascii="Arial" w:hAnsi="Arial" w:cs="Arial" w:hint="eastAsia"/>
          <w:color w:val="000000"/>
        </w:rPr>
        <w:t>информативность</w:t>
      </w:r>
      <w:r w:rsidRPr="001A20D1">
        <w:rPr>
          <w:rFonts w:ascii="Arial" w:hAnsi="Arial" w:cs="Arial"/>
          <w:color w:val="000000"/>
        </w:rPr>
        <w:t xml:space="preserve"> </w:t>
      </w:r>
      <w:r w:rsidRPr="001A20D1">
        <w:rPr>
          <w:rFonts w:ascii="Arial" w:hAnsi="Arial" w:cs="Arial" w:hint="eastAsia"/>
          <w:color w:val="000000"/>
        </w:rPr>
        <w:t>при</w:t>
      </w:r>
      <w:r w:rsidRPr="001A20D1">
        <w:rPr>
          <w:rFonts w:ascii="Arial" w:hAnsi="Arial" w:cs="Arial"/>
          <w:color w:val="000000"/>
        </w:rPr>
        <w:t xml:space="preserve"> </w:t>
      </w:r>
      <w:r w:rsidRPr="001A20D1">
        <w:rPr>
          <w:rFonts w:ascii="Arial" w:hAnsi="Arial" w:cs="Arial" w:hint="eastAsia"/>
          <w:color w:val="000000"/>
        </w:rPr>
        <w:t>поведении</w:t>
      </w:r>
      <w:r w:rsidRPr="001A20D1">
        <w:rPr>
          <w:rFonts w:ascii="Arial" w:hAnsi="Arial" w:cs="Arial"/>
          <w:color w:val="000000"/>
        </w:rPr>
        <w:t xml:space="preserve"> </w:t>
      </w:r>
      <w:r w:rsidRPr="001A20D1">
        <w:rPr>
          <w:rFonts w:ascii="Arial" w:hAnsi="Arial" w:cs="Arial" w:hint="eastAsia"/>
          <w:color w:val="000000"/>
        </w:rPr>
        <w:t>предварительного</w:t>
      </w:r>
      <w:r w:rsidRPr="001A20D1">
        <w:rPr>
          <w:rFonts w:ascii="Arial" w:hAnsi="Arial" w:cs="Arial"/>
          <w:color w:val="000000"/>
        </w:rPr>
        <w:t xml:space="preserve"> </w:t>
      </w:r>
      <w:r w:rsidRPr="001A20D1">
        <w:rPr>
          <w:rFonts w:ascii="Arial" w:hAnsi="Arial" w:cs="Arial" w:hint="eastAsia"/>
          <w:color w:val="000000"/>
        </w:rPr>
        <w:t>оценки</w:t>
      </w:r>
      <w:r w:rsidRPr="001A20D1">
        <w:rPr>
          <w:rFonts w:ascii="Arial" w:hAnsi="Arial" w:cs="Arial"/>
          <w:color w:val="000000"/>
        </w:rPr>
        <w:t xml:space="preserve"> </w:t>
      </w:r>
      <w:r w:rsidRPr="001A20D1">
        <w:rPr>
          <w:rFonts w:ascii="Arial" w:hAnsi="Arial" w:cs="Arial" w:hint="eastAsia"/>
          <w:color w:val="000000"/>
        </w:rPr>
        <w:t>воздействия</w:t>
      </w:r>
      <w:r>
        <w:rPr>
          <w:rFonts w:ascii="Arial" w:hAnsi="Arial" w:cs="Arial"/>
          <w:color w:val="000000"/>
        </w:rPr>
        <w:t xml:space="preserve"> </w:t>
      </w:r>
      <w:r w:rsidRPr="001A20D1">
        <w:rPr>
          <w:rFonts w:ascii="Arial" w:hAnsi="Arial" w:cs="Arial" w:hint="eastAsia"/>
          <w:color w:val="000000"/>
        </w:rPr>
        <w:t>на</w:t>
      </w:r>
      <w:r w:rsidRPr="001A20D1">
        <w:rPr>
          <w:rFonts w:ascii="Arial" w:hAnsi="Arial" w:cs="Arial"/>
          <w:color w:val="000000"/>
        </w:rPr>
        <w:t xml:space="preserve"> </w:t>
      </w:r>
      <w:r w:rsidRPr="001A20D1">
        <w:rPr>
          <w:rFonts w:ascii="Arial" w:hAnsi="Arial" w:cs="Arial" w:hint="eastAsia"/>
          <w:color w:val="000000"/>
        </w:rPr>
        <w:t>окружающую</w:t>
      </w:r>
      <w:r w:rsidRPr="001A20D1">
        <w:rPr>
          <w:rFonts w:ascii="Arial" w:hAnsi="Arial" w:cs="Arial"/>
          <w:color w:val="000000"/>
        </w:rPr>
        <w:t xml:space="preserve"> </w:t>
      </w:r>
      <w:r w:rsidRPr="001A20D1">
        <w:rPr>
          <w:rFonts w:ascii="Arial" w:hAnsi="Arial" w:cs="Arial" w:hint="eastAsia"/>
          <w:color w:val="000000"/>
        </w:rPr>
        <w:t>среду</w:t>
      </w:r>
      <w:r w:rsidRPr="001A20D1">
        <w:rPr>
          <w:rFonts w:ascii="Arial" w:hAnsi="Arial" w:cs="Arial"/>
          <w:color w:val="000000"/>
        </w:rPr>
        <w:t>;</w:t>
      </w:r>
    </w:p>
    <w:p w:rsidR="00C922B6" w:rsidRPr="00D56A7B" w:rsidRDefault="001A20D1" w:rsidP="001A20D1">
      <w:pPr>
        <w:autoSpaceDE w:val="0"/>
        <w:autoSpaceDN w:val="0"/>
        <w:adjustRightInd w:val="0"/>
        <w:ind w:firstLine="709"/>
        <w:jc w:val="both"/>
        <w:rPr>
          <w:rFonts w:ascii="Arial" w:hAnsi="Arial" w:cs="Arial"/>
          <w:color w:val="000000"/>
        </w:rPr>
      </w:pPr>
      <w:r w:rsidRPr="001A20D1">
        <w:rPr>
          <w:rFonts w:ascii="Arial" w:hAnsi="Arial" w:cs="Arial" w:hint="eastAsia"/>
          <w:color w:val="000000"/>
        </w:rPr>
        <w:t>•</w:t>
      </w:r>
      <w:r w:rsidRPr="001A20D1">
        <w:rPr>
          <w:rFonts w:ascii="Arial" w:hAnsi="Arial" w:cs="Arial"/>
          <w:color w:val="000000"/>
        </w:rPr>
        <w:t xml:space="preserve"> </w:t>
      </w:r>
      <w:r w:rsidRPr="001A20D1">
        <w:rPr>
          <w:rFonts w:ascii="Arial" w:hAnsi="Arial" w:cs="Arial" w:hint="eastAsia"/>
          <w:color w:val="000000"/>
        </w:rPr>
        <w:t>понимание</w:t>
      </w:r>
      <w:r w:rsidRPr="001A20D1">
        <w:rPr>
          <w:rFonts w:ascii="Arial" w:hAnsi="Arial" w:cs="Arial"/>
          <w:color w:val="000000"/>
        </w:rPr>
        <w:t xml:space="preserve"> </w:t>
      </w:r>
      <w:r w:rsidRPr="001A20D1">
        <w:rPr>
          <w:rFonts w:ascii="Arial" w:hAnsi="Arial" w:cs="Arial" w:hint="eastAsia"/>
          <w:color w:val="000000"/>
        </w:rPr>
        <w:t>целостного</w:t>
      </w:r>
      <w:r w:rsidRPr="001A20D1">
        <w:rPr>
          <w:rFonts w:ascii="Arial" w:hAnsi="Arial" w:cs="Arial"/>
          <w:color w:val="000000"/>
        </w:rPr>
        <w:t xml:space="preserve"> </w:t>
      </w:r>
      <w:r w:rsidRPr="001A20D1">
        <w:rPr>
          <w:rFonts w:ascii="Arial" w:hAnsi="Arial" w:cs="Arial" w:hint="eastAsia"/>
          <w:color w:val="000000"/>
        </w:rPr>
        <w:t>характера</w:t>
      </w:r>
      <w:r w:rsidRPr="001A20D1">
        <w:rPr>
          <w:rFonts w:ascii="Arial" w:hAnsi="Arial" w:cs="Arial"/>
          <w:color w:val="000000"/>
        </w:rPr>
        <w:t xml:space="preserve"> </w:t>
      </w:r>
      <w:r w:rsidRPr="001A20D1">
        <w:rPr>
          <w:rFonts w:ascii="Arial" w:hAnsi="Arial" w:cs="Arial" w:hint="eastAsia"/>
          <w:color w:val="000000"/>
        </w:rPr>
        <w:t>проводимых</w:t>
      </w:r>
      <w:r w:rsidRPr="001A20D1">
        <w:rPr>
          <w:rFonts w:ascii="Arial" w:hAnsi="Arial" w:cs="Arial"/>
          <w:color w:val="000000"/>
        </w:rPr>
        <w:t xml:space="preserve"> </w:t>
      </w:r>
      <w:r w:rsidRPr="001A20D1">
        <w:rPr>
          <w:rFonts w:ascii="Arial" w:hAnsi="Arial" w:cs="Arial" w:hint="eastAsia"/>
          <w:color w:val="000000"/>
        </w:rPr>
        <w:t>процедур</w:t>
      </w:r>
      <w:r w:rsidRPr="001A20D1">
        <w:rPr>
          <w:rFonts w:ascii="Arial" w:hAnsi="Arial" w:cs="Arial"/>
          <w:color w:val="000000"/>
        </w:rPr>
        <w:t xml:space="preserve">, </w:t>
      </w:r>
      <w:r w:rsidRPr="001A20D1">
        <w:rPr>
          <w:rFonts w:ascii="Arial" w:hAnsi="Arial" w:cs="Arial" w:hint="eastAsia"/>
          <w:color w:val="000000"/>
        </w:rPr>
        <w:t>выполнение</w:t>
      </w:r>
      <w:r w:rsidRPr="001A20D1">
        <w:rPr>
          <w:rFonts w:ascii="Arial" w:hAnsi="Arial" w:cs="Arial"/>
          <w:color w:val="000000"/>
        </w:rPr>
        <w:t xml:space="preserve"> </w:t>
      </w:r>
      <w:r w:rsidRPr="001A20D1">
        <w:rPr>
          <w:rFonts w:ascii="Arial" w:hAnsi="Arial" w:cs="Arial" w:hint="eastAsia"/>
          <w:color w:val="000000"/>
        </w:rPr>
        <w:t>их</w:t>
      </w:r>
      <w:r w:rsidRPr="001A20D1">
        <w:rPr>
          <w:rFonts w:ascii="Arial" w:hAnsi="Arial" w:cs="Arial"/>
          <w:color w:val="000000"/>
        </w:rPr>
        <w:t xml:space="preserve"> </w:t>
      </w:r>
      <w:r w:rsidRPr="001A20D1">
        <w:rPr>
          <w:rFonts w:ascii="Arial" w:hAnsi="Arial" w:cs="Arial" w:hint="eastAsia"/>
          <w:color w:val="000000"/>
        </w:rPr>
        <w:t>с</w:t>
      </w:r>
      <w:r>
        <w:rPr>
          <w:rFonts w:ascii="Arial" w:hAnsi="Arial" w:cs="Arial"/>
          <w:color w:val="000000"/>
        </w:rPr>
        <w:t xml:space="preserve"> </w:t>
      </w:r>
      <w:r w:rsidRPr="001A20D1">
        <w:rPr>
          <w:rFonts w:ascii="Arial" w:hAnsi="Arial" w:cs="Arial" w:hint="eastAsia"/>
          <w:color w:val="000000"/>
        </w:rPr>
        <w:t>учетом</w:t>
      </w:r>
      <w:r w:rsidRPr="001A20D1">
        <w:rPr>
          <w:rFonts w:ascii="Arial" w:hAnsi="Arial" w:cs="Arial"/>
          <w:color w:val="000000"/>
        </w:rPr>
        <w:t xml:space="preserve"> </w:t>
      </w:r>
      <w:r w:rsidRPr="001A20D1">
        <w:rPr>
          <w:rFonts w:ascii="Arial" w:hAnsi="Arial" w:cs="Arial" w:hint="eastAsia"/>
          <w:color w:val="000000"/>
        </w:rPr>
        <w:t>взаимосвязи</w:t>
      </w:r>
      <w:r w:rsidRPr="001A20D1">
        <w:rPr>
          <w:rFonts w:ascii="Arial" w:hAnsi="Arial" w:cs="Arial"/>
          <w:color w:val="000000"/>
        </w:rPr>
        <w:t xml:space="preserve">, </w:t>
      </w:r>
      <w:r w:rsidRPr="001A20D1">
        <w:rPr>
          <w:rFonts w:ascii="Arial" w:hAnsi="Arial" w:cs="Arial" w:hint="eastAsia"/>
          <w:color w:val="000000"/>
        </w:rPr>
        <w:t>возникающих</w:t>
      </w:r>
      <w:r w:rsidRPr="001A20D1">
        <w:rPr>
          <w:rFonts w:ascii="Arial" w:hAnsi="Arial" w:cs="Arial"/>
          <w:color w:val="000000"/>
        </w:rPr>
        <w:t xml:space="preserve"> </w:t>
      </w:r>
      <w:r w:rsidRPr="001A20D1">
        <w:rPr>
          <w:rFonts w:ascii="Arial" w:hAnsi="Arial" w:cs="Arial" w:hint="eastAsia"/>
          <w:color w:val="000000"/>
        </w:rPr>
        <w:t>экологических</w:t>
      </w:r>
      <w:r w:rsidRPr="001A20D1">
        <w:rPr>
          <w:rFonts w:ascii="Arial" w:hAnsi="Arial" w:cs="Arial"/>
          <w:color w:val="000000"/>
        </w:rPr>
        <w:t xml:space="preserve"> </w:t>
      </w:r>
      <w:r w:rsidRPr="001A20D1">
        <w:rPr>
          <w:rFonts w:ascii="Arial" w:hAnsi="Arial" w:cs="Arial" w:hint="eastAsia"/>
          <w:color w:val="000000"/>
        </w:rPr>
        <w:t>последствий</w:t>
      </w:r>
      <w:r w:rsidRPr="001A20D1">
        <w:rPr>
          <w:rFonts w:ascii="Arial" w:hAnsi="Arial" w:cs="Arial"/>
          <w:color w:val="000000"/>
        </w:rPr>
        <w:t xml:space="preserve">, </w:t>
      </w:r>
      <w:r w:rsidRPr="001A20D1">
        <w:rPr>
          <w:rFonts w:ascii="Arial" w:hAnsi="Arial" w:cs="Arial" w:hint="eastAsia"/>
          <w:color w:val="000000"/>
        </w:rPr>
        <w:t>с</w:t>
      </w:r>
      <w:r w:rsidRPr="001A20D1">
        <w:rPr>
          <w:rFonts w:ascii="Arial" w:hAnsi="Arial" w:cs="Arial"/>
          <w:color w:val="000000"/>
        </w:rPr>
        <w:t xml:space="preserve"> </w:t>
      </w:r>
      <w:r w:rsidRPr="001A20D1">
        <w:rPr>
          <w:rFonts w:ascii="Arial" w:hAnsi="Arial" w:cs="Arial" w:hint="eastAsia"/>
          <w:color w:val="000000"/>
        </w:rPr>
        <w:t>социальными</w:t>
      </w:r>
      <w:r w:rsidRPr="001A20D1">
        <w:rPr>
          <w:rFonts w:ascii="Arial" w:hAnsi="Arial" w:cs="Arial"/>
          <w:color w:val="000000"/>
        </w:rPr>
        <w:t>,</w:t>
      </w:r>
      <w:r>
        <w:rPr>
          <w:rFonts w:ascii="Arial" w:hAnsi="Arial" w:cs="Arial"/>
          <w:color w:val="000000"/>
        </w:rPr>
        <w:t xml:space="preserve"> </w:t>
      </w:r>
      <w:r w:rsidRPr="001A20D1">
        <w:rPr>
          <w:rFonts w:ascii="Arial" w:hAnsi="Arial" w:cs="Arial" w:hint="eastAsia"/>
          <w:color w:val="000000"/>
        </w:rPr>
        <w:t>экологическими</w:t>
      </w:r>
      <w:r w:rsidRPr="001A20D1">
        <w:rPr>
          <w:rFonts w:ascii="Arial" w:hAnsi="Arial" w:cs="Arial"/>
          <w:color w:val="000000"/>
        </w:rPr>
        <w:t xml:space="preserve"> </w:t>
      </w:r>
      <w:r w:rsidRPr="001A20D1">
        <w:rPr>
          <w:rFonts w:ascii="Arial" w:hAnsi="Arial" w:cs="Arial" w:hint="eastAsia"/>
          <w:color w:val="000000"/>
        </w:rPr>
        <w:t>и</w:t>
      </w:r>
      <w:r w:rsidRPr="001A20D1">
        <w:rPr>
          <w:rFonts w:ascii="Arial" w:hAnsi="Arial" w:cs="Arial"/>
          <w:color w:val="000000"/>
        </w:rPr>
        <w:t xml:space="preserve"> </w:t>
      </w:r>
      <w:r w:rsidRPr="001A20D1">
        <w:rPr>
          <w:rFonts w:ascii="Arial" w:hAnsi="Arial" w:cs="Arial" w:hint="eastAsia"/>
          <w:color w:val="000000"/>
        </w:rPr>
        <w:t>экономическим</w:t>
      </w:r>
      <w:r w:rsidRPr="001A20D1">
        <w:rPr>
          <w:rFonts w:ascii="Arial" w:hAnsi="Arial" w:cs="Arial"/>
          <w:color w:val="000000"/>
        </w:rPr>
        <w:t xml:space="preserve"> </w:t>
      </w:r>
      <w:r w:rsidRPr="001A20D1">
        <w:rPr>
          <w:rFonts w:ascii="Arial" w:hAnsi="Arial" w:cs="Arial" w:hint="eastAsia"/>
          <w:color w:val="000000"/>
        </w:rPr>
        <w:t>и</w:t>
      </w:r>
      <w:r w:rsidRPr="001A20D1">
        <w:rPr>
          <w:rFonts w:ascii="Arial" w:hAnsi="Arial" w:cs="Arial"/>
          <w:color w:val="000000"/>
        </w:rPr>
        <w:t xml:space="preserve"> </w:t>
      </w:r>
      <w:r w:rsidRPr="001A20D1">
        <w:rPr>
          <w:rFonts w:ascii="Arial" w:hAnsi="Arial" w:cs="Arial" w:hint="eastAsia"/>
          <w:color w:val="000000"/>
        </w:rPr>
        <w:t>факторами</w:t>
      </w:r>
      <w:r w:rsidRPr="001A20D1">
        <w:rPr>
          <w:rFonts w:ascii="Arial" w:hAnsi="Arial" w:cs="Arial"/>
          <w:color w:val="000000"/>
        </w:rPr>
        <w:t>.</w:t>
      </w:r>
      <w:bookmarkEnd w:id="112"/>
    </w:p>
    <w:p w:rsidR="001A20D1" w:rsidRPr="001A20D1" w:rsidRDefault="001A20D1" w:rsidP="005E4BBA">
      <w:pPr>
        <w:autoSpaceDE w:val="0"/>
        <w:autoSpaceDN w:val="0"/>
        <w:adjustRightInd w:val="0"/>
        <w:ind w:firstLine="708"/>
        <w:jc w:val="both"/>
        <w:rPr>
          <w:rFonts w:ascii="Arial" w:eastAsia="Arial-BoldMT" w:hAnsi="Arial" w:cs="Arial"/>
          <w:b/>
          <w:bCs/>
        </w:rPr>
      </w:pPr>
      <w:r w:rsidRPr="001A20D1">
        <w:rPr>
          <w:rFonts w:ascii="Arial" w:eastAsia="Arial-BoldMT" w:hAnsi="Arial" w:cs="Arial"/>
          <w:b/>
          <w:bCs/>
        </w:rPr>
        <w:t>Обоснование исходных, принятых для расчета количественных</w:t>
      </w:r>
      <w:r w:rsidR="005E4BBA">
        <w:rPr>
          <w:rFonts w:ascii="Arial" w:eastAsia="Arial-BoldMT" w:hAnsi="Arial" w:cs="Arial"/>
          <w:b/>
          <w:bCs/>
        </w:rPr>
        <w:t xml:space="preserve"> </w:t>
      </w:r>
      <w:r w:rsidRPr="001A20D1">
        <w:rPr>
          <w:rFonts w:ascii="Arial" w:eastAsia="Arial-BoldMT" w:hAnsi="Arial" w:cs="Arial"/>
          <w:b/>
          <w:bCs/>
        </w:rPr>
        <w:t>характеристик выбросов</w:t>
      </w:r>
    </w:p>
    <w:p w:rsidR="001A20D1" w:rsidRPr="001A20D1" w:rsidRDefault="001A20D1" w:rsidP="001A20D1">
      <w:pPr>
        <w:autoSpaceDE w:val="0"/>
        <w:autoSpaceDN w:val="0"/>
        <w:adjustRightInd w:val="0"/>
        <w:ind w:firstLine="709"/>
        <w:jc w:val="both"/>
        <w:rPr>
          <w:rFonts w:ascii="Arial" w:eastAsia="ArialMT" w:hAnsi="Arial" w:cs="Arial"/>
        </w:rPr>
      </w:pPr>
      <w:r w:rsidRPr="001A20D1">
        <w:rPr>
          <w:rFonts w:ascii="Arial" w:eastAsia="ArialMT" w:hAnsi="Arial" w:cs="Arial"/>
        </w:rPr>
        <w:t>Данные, заложенные в расчетах, получены на основании расчетов по</w:t>
      </w:r>
      <w:r w:rsidR="005E4BBA">
        <w:rPr>
          <w:rFonts w:ascii="Arial" w:eastAsia="ArialMT" w:hAnsi="Arial" w:cs="Arial"/>
        </w:rPr>
        <w:t xml:space="preserve"> </w:t>
      </w:r>
      <w:r w:rsidRPr="001A20D1">
        <w:rPr>
          <w:rFonts w:ascii="Arial" w:eastAsia="ArialMT" w:hAnsi="Arial" w:cs="Arial"/>
        </w:rPr>
        <w:t>утвержденным методикам, представленным:</w:t>
      </w:r>
    </w:p>
    <w:p w:rsidR="001A20D1" w:rsidRPr="001A20D1" w:rsidRDefault="001A20D1" w:rsidP="001A20D1">
      <w:pPr>
        <w:autoSpaceDE w:val="0"/>
        <w:autoSpaceDN w:val="0"/>
        <w:adjustRightInd w:val="0"/>
        <w:ind w:firstLine="709"/>
        <w:jc w:val="both"/>
        <w:rPr>
          <w:rFonts w:ascii="Arial" w:eastAsia="ArialMT" w:hAnsi="Arial" w:cs="Arial"/>
        </w:rPr>
      </w:pPr>
      <w:r w:rsidRPr="001A20D1">
        <w:rPr>
          <w:rFonts w:ascii="Arial" w:eastAsia="SymbolMT" w:hAnsi="Arial" w:cs="Arial"/>
        </w:rPr>
        <w:t xml:space="preserve">• </w:t>
      </w:r>
      <w:r w:rsidRPr="001A20D1">
        <w:rPr>
          <w:rFonts w:ascii="Arial" w:eastAsia="ArialMT" w:hAnsi="Arial" w:cs="Arial"/>
        </w:rPr>
        <w:t>РНД 211.2.02.04</w:t>
      </w:r>
      <w:r w:rsidRPr="001A20D1">
        <w:rPr>
          <w:rFonts w:ascii="Arial" w:eastAsia="Arial-BoldMT" w:hAnsi="Arial" w:cs="Arial"/>
        </w:rPr>
        <w:t>-</w:t>
      </w:r>
      <w:r w:rsidRPr="001A20D1">
        <w:rPr>
          <w:rFonts w:ascii="Arial" w:eastAsia="ArialMT" w:hAnsi="Arial" w:cs="Arial"/>
        </w:rPr>
        <w:t>2004. Методика расчета выбросов загрязняющих</w:t>
      </w:r>
      <w:r>
        <w:rPr>
          <w:rFonts w:ascii="Arial" w:eastAsia="ArialMT" w:hAnsi="Arial" w:cs="Arial"/>
        </w:rPr>
        <w:t xml:space="preserve"> </w:t>
      </w:r>
      <w:r w:rsidRPr="001A20D1">
        <w:rPr>
          <w:rFonts w:ascii="Arial" w:eastAsia="ArialMT" w:hAnsi="Arial" w:cs="Arial"/>
        </w:rPr>
        <w:t>веществ в атмосферу от стационарных дизельных установок. Астана, 2005г.;</w:t>
      </w:r>
    </w:p>
    <w:p w:rsidR="001A20D1" w:rsidRPr="001A20D1" w:rsidRDefault="001A20D1" w:rsidP="001A20D1">
      <w:pPr>
        <w:autoSpaceDE w:val="0"/>
        <w:autoSpaceDN w:val="0"/>
        <w:adjustRightInd w:val="0"/>
        <w:ind w:firstLine="709"/>
        <w:jc w:val="both"/>
        <w:rPr>
          <w:rFonts w:ascii="Arial" w:eastAsia="ArialMT" w:hAnsi="Arial" w:cs="Arial"/>
        </w:rPr>
      </w:pPr>
      <w:r w:rsidRPr="001A20D1">
        <w:rPr>
          <w:rFonts w:ascii="Arial" w:eastAsia="SymbolMT" w:hAnsi="Arial" w:cs="Arial"/>
        </w:rPr>
        <w:t xml:space="preserve">• </w:t>
      </w:r>
      <w:r w:rsidRPr="001A20D1">
        <w:rPr>
          <w:rFonts w:ascii="Arial" w:eastAsia="ArialMT" w:hAnsi="Arial" w:cs="Arial"/>
        </w:rPr>
        <w:t>РНД 211.2.02.03</w:t>
      </w:r>
      <w:r w:rsidRPr="001A20D1">
        <w:rPr>
          <w:rFonts w:ascii="Arial" w:eastAsia="Arial-BoldMT" w:hAnsi="Arial" w:cs="Arial"/>
        </w:rPr>
        <w:t>-</w:t>
      </w:r>
      <w:r w:rsidRPr="001A20D1">
        <w:rPr>
          <w:rFonts w:ascii="Arial" w:eastAsia="ArialMT" w:hAnsi="Arial" w:cs="Arial"/>
        </w:rPr>
        <w:t>2004. Методика расчета выбросов загрязняющих</w:t>
      </w:r>
      <w:r>
        <w:rPr>
          <w:rFonts w:ascii="Arial" w:eastAsia="ArialMT" w:hAnsi="Arial" w:cs="Arial"/>
        </w:rPr>
        <w:t xml:space="preserve"> </w:t>
      </w:r>
      <w:r w:rsidRPr="001A20D1">
        <w:rPr>
          <w:rFonts w:ascii="Arial" w:eastAsia="ArialMT" w:hAnsi="Arial" w:cs="Arial"/>
        </w:rPr>
        <w:t>веществ в атмосферу при сварочных работах (по величинам удельных выбросов)</w:t>
      </w:r>
      <w:r>
        <w:rPr>
          <w:rFonts w:ascii="Arial" w:eastAsia="ArialMT" w:hAnsi="Arial" w:cs="Arial"/>
        </w:rPr>
        <w:t xml:space="preserve"> </w:t>
      </w:r>
      <w:r w:rsidRPr="001A20D1">
        <w:rPr>
          <w:rFonts w:ascii="Arial" w:eastAsia="ArialMT" w:hAnsi="Arial" w:cs="Arial"/>
        </w:rPr>
        <w:t>Астана, 2005г.;</w:t>
      </w:r>
    </w:p>
    <w:p w:rsidR="001A20D1" w:rsidRPr="001A20D1" w:rsidRDefault="001A20D1" w:rsidP="001A20D1">
      <w:pPr>
        <w:autoSpaceDE w:val="0"/>
        <w:autoSpaceDN w:val="0"/>
        <w:adjustRightInd w:val="0"/>
        <w:ind w:firstLine="709"/>
        <w:jc w:val="both"/>
        <w:rPr>
          <w:rFonts w:ascii="Arial" w:eastAsia="ArialMT" w:hAnsi="Arial" w:cs="Arial"/>
        </w:rPr>
      </w:pPr>
      <w:r w:rsidRPr="001A20D1">
        <w:rPr>
          <w:rFonts w:ascii="Arial" w:eastAsia="SymbolMT" w:hAnsi="Arial" w:cs="Arial"/>
        </w:rPr>
        <w:t xml:space="preserve">• </w:t>
      </w:r>
      <w:r w:rsidRPr="001A20D1">
        <w:rPr>
          <w:rFonts w:ascii="Arial" w:eastAsia="ArialMT" w:hAnsi="Arial" w:cs="Arial"/>
        </w:rPr>
        <w:t>РНД 211.2.02.09</w:t>
      </w:r>
      <w:r w:rsidRPr="001A20D1">
        <w:rPr>
          <w:rFonts w:ascii="Arial" w:eastAsia="Arial-BoldMT" w:hAnsi="Arial" w:cs="Arial"/>
        </w:rPr>
        <w:t>-</w:t>
      </w:r>
      <w:r w:rsidRPr="001A20D1">
        <w:rPr>
          <w:rFonts w:ascii="Arial" w:eastAsia="ArialMT" w:hAnsi="Arial" w:cs="Arial"/>
        </w:rPr>
        <w:t>2004. Методические указания по определению выбросов</w:t>
      </w:r>
      <w:r>
        <w:rPr>
          <w:rFonts w:ascii="Arial" w:eastAsia="ArialMT" w:hAnsi="Arial" w:cs="Arial"/>
        </w:rPr>
        <w:t xml:space="preserve"> </w:t>
      </w:r>
      <w:r w:rsidRPr="001A20D1">
        <w:rPr>
          <w:rFonts w:ascii="Arial" w:eastAsia="ArialMT" w:hAnsi="Arial" w:cs="Arial"/>
        </w:rPr>
        <w:t>загрязняющих веществ атмосферу из резервуаров. Астана, 2005 г.;</w:t>
      </w:r>
    </w:p>
    <w:p w:rsidR="001A20D1" w:rsidRPr="001A20D1" w:rsidRDefault="001A20D1" w:rsidP="001A20D1">
      <w:pPr>
        <w:autoSpaceDE w:val="0"/>
        <w:autoSpaceDN w:val="0"/>
        <w:adjustRightInd w:val="0"/>
        <w:ind w:firstLine="709"/>
        <w:jc w:val="both"/>
        <w:rPr>
          <w:rFonts w:ascii="Arial" w:hAnsi="Arial" w:cs="Arial"/>
          <w:b/>
          <w:lang w:val="kk-KZ"/>
        </w:rPr>
      </w:pPr>
      <w:r w:rsidRPr="001A20D1">
        <w:rPr>
          <w:rFonts w:ascii="Arial" w:eastAsia="SymbolMT" w:hAnsi="Arial" w:cs="Arial"/>
        </w:rPr>
        <w:t xml:space="preserve">•  </w:t>
      </w:r>
      <w:r w:rsidRPr="001A20D1">
        <w:rPr>
          <w:rFonts w:ascii="Arial" w:eastAsia="ArialMT" w:hAnsi="Arial" w:cs="Arial"/>
        </w:rPr>
        <w:t>Сборник методик по расчету выбросов вредных веществ в атмосферу</w:t>
      </w:r>
      <w:r>
        <w:rPr>
          <w:rFonts w:ascii="Arial" w:eastAsia="ArialMT" w:hAnsi="Arial" w:cs="Arial"/>
        </w:rPr>
        <w:t xml:space="preserve"> </w:t>
      </w:r>
      <w:r w:rsidRPr="001A20D1">
        <w:rPr>
          <w:rFonts w:ascii="Arial" w:eastAsia="ArialMT" w:hAnsi="Arial" w:cs="Arial"/>
        </w:rPr>
        <w:t>различными производствами. Алматы, 1996г.;</w:t>
      </w:r>
    </w:p>
    <w:p w:rsidR="001A20D1" w:rsidRPr="00B5267A" w:rsidRDefault="001A20D1" w:rsidP="001A20D1">
      <w:pPr>
        <w:ind w:firstLine="709"/>
        <w:jc w:val="both"/>
        <w:rPr>
          <w:rFonts w:ascii="Arial" w:hAnsi="Arial" w:cs="Arial"/>
          <w:b/>
          <w:szCs w:val="28"/>
        </w:rPr>
      </w:pPr>
      <w:r w:rsidRPr="00B5267A">
        <w:rPr>
          <w:rFonts w:ascii="Arial" w:hAnsi="Arial" w:cs="Arial"/>
          <w:b/>
          <w:szCs w:val="28"/>
        </w:rPr>
        <w:t>I</w:t>
      </w:r>
      <w:r w:rsidRPr="00EB7FB4">
        <w:rPr>
          <w:b/>
          <w:szCs w:val="28"/>
        </w:rPr>
        <w:t xml:space="preserve"> </w:t>
      </w:r>
      <w:r w:rsidRPr="00B5267A">
        <w:rPr>
          <w:rFonts w:ascii="Arial" w:hAnsi="Arial" w:cs="Arial"/>
          <w:b/>
          <w:szCs w:val="28"/>
        </w:rPr>
        <w:t>вариант</w:t>
      </w:r>
      <w:r w:rsidRPr="00B5267A">
        <w:rPr>
          <w:rFonts w:ascii="Arial" w:hAnsi="Arial" w:cs="Arial"/>
          <w:szCs w:val="28"/>
        </w:rPr>
        <w:t xml:space="preserve"> </w:t>
      </w:r>
      <w:r w:rsidRPr="00B5267A">
        <w:rPr>
          <w:rFonts w:ascii="Arial" w:hAnsi="Arial" w:cs="Arial"/>
          <w:b/>
          <w:szCs w:val="28"/>
        </w:rPr>
        <w:t>(рекомендуемый)</w:t>
      </w:r>
    </w:p>
    <w:p w:rsidR="001A20D1" w:rsidRDefault="001A20D1" w:rsidP="001A20D1">
      <w:pPr>
        <w:ind w:firstLine="709"/>
        <w:jc w:val="both"/>
        <w:rPr>
          <w:rFonts w:ascii="Arial" w:hAnsi="Arial" w:cs="Arial"/>
          <w:szCs w:val="28"/>
        </w:rPr>
      </w:pPr>
      <w:r w:rsidRPr="00B5267A">
        <w:rPr>
          <w:rFonts w:ascii="Arial" w:hAnsi="Arial" w:cs="Arial"/>
        </w:rPr>
        <w:t>Вариант предусматривает продолжение проектных решений согласно утвержденному варианту «Анализа разработки …» 2021г с корректировкой на текущее состояние. Предусматривается</w:t>
      </w:r>
      <w:r w:rsidRPr="00B5267A">
        <w:rPr>
          <w:rFonts w:ascii="Arial" w:hAnsi="Arial" w:cs="Arial"/>
          <w:szCs w:val="28"/>
        </w:rPr>
        <w:t xml:space="preserve"> ввод из консервации в эксплуатацию 19 ранее пробуренных скважин, ввод из наблюдательного фонда по скважине №87 и ввод из бурения 8 новых добывающих скважин, из них 7 скважин являются горизонтальными. Кроме того, предусматривается проведение мероприятий по ГРП по скважинам №№ 323, 301, 51, 317, 307 и 304</w:t>
      </w:r>
      <w:r w:rsidRPr="001A20D1">
        <w:rPr>
          <w:rFonts w:ascii="Arial" w:hAnsi="Arial" w:cs="Arial"/>
          <w:szCs w:val="28"/>
        </w:rPr>
        <w:t>. По 3 скважинам №№54, 435 и 406 предусматривается зарезка бокового ствола на II объект. А также предусматрено переводы добывающих скважин между объектами</w:t>
      </w:r>
      <w:r w:rsidRPr="00B5267A">
        <w:rPr>
          <w:rFonts w:ascii="Arial" w:hAnsi="Arial" w:cs="Arial"/>
          <w:szCs w:val="28"/>
        </w:rPr>
        <w:t xml:space="preserve"> в количестве 15 скважин.</w:t>
      </w:r>
    </w:p>
    <w:p w:rsidR="001A20D1" w:rsidRPr="00D56A7B" w:rsidRDefault="001A20D1" w:rsidP="001A20D1">
      <w:pPr>
        <w:ind w:firstLine="709"/>
        <w:jc w:val="both"/>
        <w:rPr>
          <w:rFonts w:ascii="Arial" w:hAnsi="Arial" w:cs="Arial"/>
        </w:rPr>
      </w:pPr>
      <w:r w:rsidRPr="00D56A7B">
        <w:rPr>
          <w:rFonts w:ascii="Arial" w:hAnsi="Arial" w:cs="Arial"/>
          <w:b/>
        </w:rPr>
        <w:t>II вариант</w:t>
      </w:r>
    </w:p>
    <w:p w:rsidR="001A20D1" w:rsidRPr="00D56A7B" w:rsidRDefault="001A20D1" w:rsidP="001A20D1">
      <w:pPr>
        <w:ind w:firstLine="709"/>
        <w:jc w:val="both"/>
        <w:rPr>
          <w:rFonts w:ascii="Arial" w:hAnsi="Arial" w:cs="Arial"/>
        </w:rPr>
      </w:pPr>
      <w:r w:rsidRPr="00D56A7B">
        <w:rPr>
          <w:rFonts w:ascii="Arial" w:hAnsi="Arial" w:cs="Arial"/>
        </w:rPr>
        <w:t xml:space="preserve">Основан на проектных решениях первого варианта разработки и вместо 7 горизонтальных скважин предлагается бурения 15 вертикальных скважин. Таким образом, во 2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15 скважин между объектами. По 3 </w:t>
      </w:r>
      <w:r w:rsidRPr="00D56A7B">
        <w:rPr>
          <w:rFonts w:ascii="Arial" w:hAnsi="Arial" w:cs="Arial"/>
        </w:rPr>
        <w:lastRenderedPageBreak/>
        <w:t>скважинам №№54, 435 и 406 предусматривается зарезка бокового ствола на II объект. Кроме того, предусматривается проведение мероприятий по ГРП по скважинам №№ 323, 301, 51, 317, 307 и 304. А также, по 1 скважине (№87) предусматривается ввод из наблюдательного фонда</w:t>
      </w:r>
      <w:r w:rsidR="00B451D9">
        <w:rPr>
          <w:rFonts w:ascii="Arial" w:hAnsi="Arial" w:cs="Arial"/>
        </w:rPr>
        <w:t>.</w:t>
      </w:r>
    </w:p>
    <w:p w:rsidR="001A20D1" w:rsidRPr="00D56A7B" w:rsidRDefault="001A20D1" w:rsidP="001A20D1">
      <w:pPr>
        <w:ind w:firstLine="709"/>
        <w:jc w:val="both"/>
        <w:rPr>
          <w:rFonts w:ascii="Arial" w:hAnsi="Arial" w:cs="Arial"/>
          <w:b/>
        </w:rPr>
      </w:pPr>
      <w:r w:rsidRPr="00D56A7B">
        <w:rPr>
          <w:rFonts w:ascii="Arial" w:hAnsi="Arial" w:cs="Arial"/>
          <w:b/>
        </w:rPr>
        <w:t>III вариант</w:t>
      </w:r>
    </w:p>
    <w:p w:rsidR="001A20D1" w:rsidRPr="00D56A7B" w:rsidRDefault="001A20D1" w:rsidP="001A20D1">
      <w:pPr>
        <w:ind w:firstLine="709"/>
        <w:jc w:val="both"/>
        <w:rPr>
          <w:rFonts w:ascii="Arial" w:hAnsi="Arial" w:cs="Arial"/>
        </w:rPr>
      </w:pPr>
      <w:r w:rsidRPr="00D56A7B">
        <w:rPr>
          <w:rFonts w:ascii="Arial" w:hAnsi="Arial" w:cs="Arial"/>
          <w:color w:val="000000"/>
        </w:rPr>
        <w:t xml:space="preserve">Составлен на базе второго варианта. В варианте предусматриваются все мероприятия, запланированные во 2 варианте. Отличие состоит в вводе из бурения еще 4 новых (№№470, 477, 478 и 479) дополнительных вертикальных добывающих скважин, в зонах с наибольшим сосредоточением остаточных запасов нефти. </w:t>
      </w:r>
      <w:r w:rsidRPr="00D56A7B">
        <w:rPr>
          <w:rFonts w:ascii="Arial" w:hAnsi="Arial" w:cs="Arial"/>
        </w:rPr>
        <w:t>Таким образом, в 3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16 скважин между объектами. По 3 скважинам №№54, 435 и 406 предусматривается зарезка бокового ствола на II объект. Кроме того, предусматривается проведение мероприятий по ГРП по скважинам №№ 323, 301, 51, 317, 307 и 304. А также, по 1 скважине (№87) предусматривается ввод из наблюдательного фонда.</w:t>
      </w:r>
    </w:p>
    <w:p w:rsidR="001A20D1" w:rsidRDefault="001A20D1" w:rsidP="001B1DF6">
      <w:pPr>
        <w:ind w:firstLine="709"/>
        <w:jc w:val="both"/>
        <w:rPr>
          <w:rFonts w:ascii="Arial" w:hAnsi="Arial" w:cs="Arial"/>
          <w:b/>
          <w:lang w:val="kk-KZ"/>
        </w:rPr>
      </w:pPr>
    </w:p>
    <w:p w:rsidR="00E75C68" w:rsidRPr="0048382A" w:rsidRDefault="00F95556" w:rsidP="001B1DF6">
      <w:pPr>
        <w:ind w:firstLine="709"/>
        <w:jc w:val="both"/>
        <w:rPr>
          <w:rFonts w:ascii="Arial" w:hAnsi="Arial" w:cs="Arial"/>
          <w:b/>
          <w:u w:val="single"/>
        </w:rPr>
      </w:pPr>
      <w:r w:rsidRPr="00407E75">
        <w:rPr>
          <w:rFonts w:ascii="Arial" w:hAnsi="Arial" w:cs="Arial"/>
          <w:b/>
          <w:lang w:val="kk-KZ"/>
        </w:rPr>
        <w:t xml:space="preserve">ВЫБРОСЫ ВРЕДНЫХ ВЕЩЕСТВ ПРИ РАЕЛИЗАЦИИ ДАННОГО ПРОЕКТА </w:t>
      </w:r>
      <w:r w:rsidRPr="0048382A">
        <w:rPr>
          <w:rFonts w:ascii="Arial" w:hAnsi="Arial" w:cs="Arial"/>
          <w:b/>
          <w:u w:val="single"/>
          <w:lang w:val="kk-KZ"/>
        </w:rPr>
        <w:t>ПО ПЕРВОМУ ВАРИАНТУ</w:t>
      </w:r>
      <w:r w:rsidRPr="0048382A">
        <w:rPr>
          <w:rFonts w:ascii="Arial" w:hAnsi="Arial" w:cs="Arial"/>
          <w:b/>
          <w:u w:val="single"/>
        </w:rPr>
        <w:t>:</w:t>
      </w:r>
    </w:p>
    <w:p w:rsidR="0027079C" w:rsidRPr="00B3520B" w:rsidRDefault="0027079C" w:rsidP="0027079C">
      <w:pPr>
        <w:ind w:firstLine="709"/>
        <w:jc w:val="both"/>
        <w:rPr>
          <w:rFonts w:ascii="Arial" w:hAnsi="Arial" w:cs="Arial"/>
          <w:lang w:val="kk-KZ"/>
        </w:rPr>
      </w:pPr>
      <w:r w:rsidRPr="00B3520B">
        <w:rPr>
          <w:rFonts w:ascii="Arial" w:hAnsi="Arial" w:cs="Arial"/>
        </w:rPr>
        <w:t xml:space="preserve">При реализации данного проекта </w:t>
      </w:r>
      <w:r w:rsidRPr="00B3520B">
        <w:rPr>
          <w:rFonts w:ascii="Arial" w:hAnsi="Arial" w:cs="Arial"/>
          <w:b/>
          <w:i/>
          <w:lang w:val="kk-KZ"/>
        </w:rPr>
        <w:t xml:space="preserve">по первому рекомендуемому варианту </w:t>
      </w:r>
      <w:r w:rsidRPr="00B3520B">
        <w:rPr>
          <w:rFonts w:ascii="Arial" w:hAnsi="Arial" w:cs="Arial"/>
        </w:rPr>
        <w:t xml:space="preserve"> </w:t>
      </w:r>
      <w:r w:rsidRPr="00B3520B">
        <w:rPr>
          <w:rFonts w:ascii="Arial" w:hAnsi="Arial" w:cs="Arial"/>
          <w:lang w:val="kk-KZ"/>
        </w:rPr>
        <w:t xml:space="preserve"> предусматривает расконсервацию 19 ранее пробуренных скважин, бурение 8 новых добывющих скважин (из них 1 скв. вертикальная, 7 скв. горизонтальные), а также </w:t>
      </w:r>
      <w:r w:rsidRPr="00B3520B">
        <w:rPr>
          <w:rFonts w:ascii="Arial" w:hAnsi="Arial" w:cs="Arial"/>
          <w:szCs w:val="28"/>
        </w:rPr>
        <w:t xml:space="preserve">зарезка бокового ствола 3 </w:t>
      </w:r>
      <w:r w:rsidRPr="00B3520B">
        <w:rPr>
          <w:rFonts w:ascii="Arial" w:hAnsi="Arial" w:cs="Arial"/>
          <w:lang w:val="kk-KZ"/>
        </w:rPr>
        <w:t xml:space="preserve">скважин, </w:t>
      </w:r>
      <w:r w:rsidR="004B6D6E">
        <w:rPr>
          <w:rFonts w:ascii="Arial" w:hAnsi="Arial" w:cs="Arial"/>
          <w:lang w:val="kk-KZ"/>
        </w:rPr>
        <w:t xml:space="preserve">бурения </w:t>
      </w:r>
      <w:r w:rsidRPr="00B3520B">
        <w:rPr>
          <w:rFonts w:ascii="Arial" w:hAnsi="Arial" w:cs="Arial"/>
        </w:rPr>
        <w:t xml:space="preserve">5 резервных скважин.  </w:t>
      </w:r>
    </w:p>
    <w:p w:rsidR="005A4938" w:rsidRPr="00407E75" w:rsidRDefault="0027079C" w:rsidP="0027079C">
      <w:pPr>
        <w:ind w:firstLine="709"/>
        <w:jc w:val="both"/>
        <w:rPr>
          <w:rFonts w:ascii="Arial" w:hAnsi="Arial" w:cs="Arial"/>
        </w:rPr>
      </w:pPr>
      <w:r w:rsidRPr="00B3520B">
        <w:rPr>
          <w:rFonts w:ascii="Arial" w:hAnsi="Arial" w:cs="Arial"/>
        </w:rPr>
        <w:t xml:space="preserve">Технологический процесс при эксплуатации месторождения </w:t>
      </w:r>
      <w:r w:rsidRPr="00B3520B">
        <w:rPr>
          <w:rFonts w:ascii="Arial" w:hAnsi="Arial" w:cs="Arial"/>
          <w:lang w:val="kk-KZ"/>
        </w:rPr>
        <w:t xml:space="preserve">Западная Прорва </w:t>
      </w:r>
      <w:r w:rsidRPr="00B3520B">
        <w:rPr>
          <w:rFonts w:ascii="Arial" w:hAnsi="Arial" w:cs="Arial"/>
        </w:rPr>
        <w:t>по всем вариантам разработки происходит одинаково.</w:t>
      </w:r>
    </w:p>
    <w:p w:rsidR="00F367DD" w:rsidRDefault="00F367DD" w:rsidP="00F367DD">
      <w:pPr>
        <w:ind w:firstLine="709"/>
        <w:jc w:val="both"/>
        <w:rPr>
          <w:rFonts w:ascii="Arial" w:hAnsi="Arial" w:cs="Arial"/>
          <w:b/>
          <w:u w:val="single"/>
        </w:rPr>
      </w:pPr>
    </w:p>
    <w:p w:rsidR="001603D2" w:rsidRDefault="00F367DD" w:rsidP="00F367DD">
      <w:pPr>
        <w:ind w:firstLine="709"/>
        <w:jc w:val="both"/>
        <w:rPr>
          <w:rFonts w:ascii="Arial" w:hAnsi="Arial" w:cs="Arial"/>
          <w:lang w:val="kk-KZ"/>
        </w:rPr>
      </w:pPr>
      <w:r w:rsidRPr="00407E75">
        <w:rPr>
          <w:rFonts w:ascii="Arial" w:hAnsi="Arial" w:cs="Arial"/>
          <w:b/>
          <w:u w:val="single"/>
        </w:rPr>
        <w:t>Источник</w:t>
      </w:r>
      <w:r>
        <w:rPr>
          <w:rFonts w:ascii="Arial" w:hAnsi="Arial" w:cs="Arial"/>
          <w:b/>
          <w:u w:val="single"/>
          <w:lang w:val="kk-KZ"/>
        </w:rPr>
        <w:t>и</w:t>
      </w:r>
      <w:r w:rsidRPr="00407E75">
        <w:rPr>
          <w:rFonts w:ascii="Arial" w:hAnsi="Arial" w:cs="Arial"/>
          <w:b/>
          <w:u w:val="single"/>
        </w:rPr>
        <w:t xml:space="preserve"> воздействия на атмосферный воздух при </w:t>
      </w:r>
      <w:r>
        <w:rPr>
          <w:rFonts w:ascii="Arial" w:hAnsi="Arial" w:cs="Arial"/>
          <w:b/>
          <w:u w:val="single"/>
          <w:lang w:val="kk-KZ"/>
        </w:rPr>
        <w:t xml:space="preserve">расконсервации </w:t>
      </w:r>
      <w:r w:rsidRPr="00407E75">
        <w:rPr>
          <w:rFonts w:ascii="Arial" w:hAnsi="Arial" w:cs="Arial"/>
          <w:b/>
          <w:color w:val="000000"/>
          <w:u w:val="single"/>
        </w:rPr>
        <w:t>скважин</w:t>
      </w:r>
    </w:p>
    <w:p w:rsidR="00F367DD" w:rsidRDefault="00F367DD" w:rsidP="00F367DD">
      <w:pPr>
        <w:ind w:firstLine="708"/>
        <w:jc w:val="both"/>
        <w:rPr>
          <w:rFonts w:ascii="Arial" w:hAnsi="Arial" w:cs="Arial"/>
        </w:rPr>
      </w:pPr>
      <w:r>
        <w:rPr>
          <w:rFonts w:ascii="Arial" w:hAnsi="Arial" w:cs="Arial"/>
        </w:rPr>
        <w:t>По первому рекомендуемому варианту предусматривается расконсервация 19 с</w:t>
      </w:r>
      <w:r w:rsidRPr="002B1D1A">
        <w:rPr>
          <w:rFonts w:ascii="Arial" w:hAnsi="Arial" w:cs="Arial"/>
        </w:rPr>
        <w:t>кважин</w:t>
      </w:r>
      <w:r>
        <w:rPr>
          <w:rFonts w:ascii="Arial" w:hAnsi="Arial" w:cs="Arial"/>
        </w:rPr>
        <w:t xml:space="preserve">: </w:t>
      </w:r>
      <w:r w:rsidRPr="002B1D1A">
        <w:rPr>
          <w:rFonts w:ascii="Arial" w:hAnsi="Arial" w:cs="Aria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581"/>
        <w:gridCol w:w="4858"/>
      </w:tblGrid>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b/>
                <w:color w:val="000000"/>
                <w:sz w:val="20"/>
              </w:rPr>
            </w:pPr>
            <w:r w:rsidRPr="001603D2">
              <w:rPr>
                <w:rFonts w:ascii="Arial" w:eastAsia="Calibri" w:hAnsi="Arial" w:cs="Arial"/>
                <w:b/>
                <w:color w:val="000000"/>
                <w:sz w:val="20"/>
              </w:rPr>
              <w:t>№</w:t>
            </w:r>
          </w:p>
        </w:tc>
        <w:tc>
          <w:tcPr>
            <w:tcW w:w="1916" w:type="pct"/>
            <w:shd w:val="clear" w:color="auto" w:fill="auto"/>
            <w:vAlign w:val="center"/>
          </w:tcPr>
          <w:p w:rsidR="00F367DD" w:rsidRPr="001603D2" w:rsidRDefault="00F367DD"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скв.</w:t>
            </w:r>
          </w:p>
        </w:tc>
        <w:tc>
          <w:tcPr>
            <w:tcW w:w="2599" w:type="pct"/>
            <w:shd w:val="clear" w:color="auto" w:fill="auto"/>
            <w:vAlign w:val="center"/>
          </w:tcPr>
          <w:p w:rsidR="00F367DD" w:rsidRPr="001603D2" w:rsidRDefault="00F367DD"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xml:space="preserve">Год </w:t>
            </w:r>
          </w:p>
        </w:tc>
      </w:tr>
      <w:tr w:rsidR="00F367DD" w:rsidRPr="001603D2" w:rsidTr="0048382A">
        <w:trPr>
          <w:trHeight w:val="70"/>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402</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2</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317</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3</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74</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4</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25</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color w:val="000000"/>
                <w:sz w:val="20"/>
                <w:szCs w:val="20"/>
              </w:rPr>
            </w:pPr>
            <w:r w:rsidRPr="001603D2">
              <w:rPr>
                <w:rFonts w:ascii="Arial" w:eastAsia="Calibri" w:hAnsi="Arial" w:cs="Arial"/>
                <w:color w:val="000000"/>
                <w:sz w:val="20"/>
                <w:szCs w:val="20"/>
              </w:rPr>
              <w:t>5</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81</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6</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318</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7</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90</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8</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71</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2027</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9</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320</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10</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95</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11</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48</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12</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82</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13</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50</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14</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336</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15</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304</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16</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406</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17</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321</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lastRenderedPageBreak/>
              <w:t>18</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307</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F367DD" w:rsidRPr="001603D2" w:rsidTr="0048382A">
        <w:trPr>
          <w:trHeight w:val="57"/>
          <w:jc w:val="center"/>
        </w:trPr>
        <w:tc>
          <w:tcPr>
            <w:tcW w:w="485" w:type="pct"/>
            <w:shd w:val="clear" w:color="auto" w:fill="auto"/>
          </w:tcPr>
          <w:p w:rsidR="00F367DD" w:rsidRPr="001603D2" w:rsidRDefault="00F367DD"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19</w:t>
            </w:r>
          </w:p>
        </w:tc>
        <w:tc>
          <w:tcPr>
            <w:tcW w:w="1916"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45</w:t>
            </w:r>
          </w:p>
        </w:tc>
        <w:tc>
          <w:tcPr>
            <w:tcW w:w="2599" w:type="pct"/>
            <w:shd w:val="clear" w:color="auto" w:fill="auto"/>
            <w:vAlign w:val="center"/>
          </w:tcPr>
          <w:p w:rsidR="00F367DD" w:rsidRPr="00AB336D" w:rsidRDefault="00F367DD" w:rsidP="0048382A">
            <w:pPr>
              <w:jc w:val="center"/>
              <w:rPr>
                <w:rFonts w:ascii="Arial" w:hAnsi="Arial" w:cs="Arial"/>
                <w:color w:val="000000"/>
                <w:sz w:val="20"/>
                <w:szCs w:val="20"/>
              </w:rPr>
            </w:pPr>
            <w:r w:rsidRPr="00AB336D">
              <w:rPr>
                <w:rFonts w:ascii="Arial" w:hAnsi="Arial" w:cs="Arial"/>
                <w:color w:val="000000"/>
                <w:sz w:val="20"/>
                <w:szCs w:val="20"/>
              </w:rPr>
              <w:t>2024</w:t>
            </w:r>
          </w:p>
        </w:tc>
      </w:tr>
    </w:tbl>
    <w:p w:rsidR="00F367DD" w:rsidRDefault="00F367DD" w:rsidP="00F367DD">
      <w:pPr>
        <w:ind w:firstLine="708"/>
        <w:jc w:val="both"/>
        <w:rPr>
          <w:rFonts w:ascii="Arial" w:hAnsi="Arial" w:cs="Arial"/>
        </w:rPr>
      </w:pPr>
    </w:p>
    <w:p w:rsidR="001603D2" w:rsidRPr="001603D2" w:rsidRDefault="001603D2" w:rsidP="001603D2">
      <w:pPr>
        <w:ind w:firstLine="709"/>
        <w:jc w:val="both"/>
        <w:rPr>
          <w:rFonts w:ascii="Arial" w:hAnsi="Arial" w:cs="Arial"/>
          <w:b/>
        </w:rPr>
      </w:pPr>
      <w:r w:rsidRPr="001603D2">
        <w:rPr>
          <w:rFonts w:ascii="Arial" w:hAnsi="Arial" w:cs="Arial"/>
        </w:rPr>
        <w:t xml:space="preserve">Перед </w:t>
      </w:r>
      <w:r>
        <w:rPr>
          <w:rFonts w:ascii="Arial" w:hAnsi="Arial" w:cs="Arial"/>
        </w:rPr>
        <w:t xml:space="preserve">расконсервации </w:t>
      </w:r>
      <w:r w:rsidRPr="001603D2">
        <w:rPr>
          <w:rFonts w:ascii="Arial" w:hAnsi="Arial" w:cs="Arial"/>
        </w:rPr>
        <w:t xml:space="preserve"> скважин будет проводиться планировочные работы, т.е. строительно-монтажные работы. Источниками воздействия на атмосферный воздух </w:t>
      </w:r>
      <w:r w:rsidRPr="001603D2">
        <w:rPr>
          <w:rFonts w:ascii="Arial" w:hAnsi="Arial" w:cs="Arial"/>
          <w:b/>
          <w:i/>
          <w:lang w:val="kk-KZ"/>
        </w:rPr>
        <w:t>при СМР</w:t>
      </w:r>
      <w:r w:rsidRPr="001603D2">
        <w:rPr>
          <w:rFonts w:ascii="Arial" w:hAnsi="Arial" w:cs="Arial"/>
          <w:b/>
          <w:lang w:val="kk-KZ"/>
        </w:rPr>
        <w:t xml:space="preserve"> являются:</w:t>
      </w:r>
      <w:r w:rsidRPr="001603D2">
        <w:rPr>
          <w:rFonts w:ascii="Arial" w:hAnsi="Arial" w:cs="Arial"/>
          <w:b/>
        </w:rPr>
        <w:t xml:space="preserve"> </w:t>
      </w:r>
    </w:p>
    <w:p w:rsidR="001603D2" w:rsidRPr="001603D2" w:rsidRDefault="001603D2" w:rsidP="001603D2">
      <w:pPr>
        <w:ind w:firstLine="709"/>
        <w:jc w:val="both"/>
        <w:rPr>
          <w:rFonts w:ascii="Arial" w:hAnsi="Arial" w:cs="Arial"/>
          <w:b/>
        </w:rPr>
      </w:pPr>
      <w:r w:rsidRPr="001603D2">
        <w:rPr>
          <w:rFonts w:ascii="Arial" w:hAnsi="Arial" w:cs="Arial"/>
          <w:b/>
        </w:rPr>
        <w:t>Неорганизованные источники:</w:t>
      </w:r>
    </w:p>
    <w:p w:rsidR="001603D2" w:rsidRPr="001603D2" w:rsidRDefault="001603D2" w:rsidP="0001147C">
      <w:pPr>
        <w:numPr>
          <w:ilvl w:val="0"/>
          <w:numId w:val="73"/>
        </w:numPr>
        <w:tabs>
          <w:tab w:val="left" w:pos="709"/>
          <w:tab w:val="left" w:pos="993"/>
          <w:tab w:val="left" w:pos="1134"/>
        </w:tabs>
        <w:ind w:left="0" w:firstLine="709"/>
        <w:jc w:val="both"/>
        <w:rPr>
          <w:rFonts w:ascii="Arial" w:hAnsi="Arial" w:cs="Arial"/>
          <w:bCs/>
        </w:rPr>
      </w:pPr>
      <w:r w:rsidRPr="001603D2">
        <w:rPr>
          <w:rFonts w:ascii="Arial" w:hAnsi="Arial" w:cs="Arial"/>
          <w:bCs/>
        </w:rPr>
        <w:t>Источник №6001, расчет выбросов пыли, образуемой при подготовки площадки;</w:t>
      </w:r>
    </w:p>
    <w:p w:rsidR="001603D2" w:rsidRPr="001603D2" w:rsidRDefault="001603D2"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№6002, расчет выбросов пыли, образуемой при работе бульдозеров;</w:t>
      </w:r>
    </w:p>
    <w:p w:rsidR="001603D2" w:rsidRPr="001603D2" w:rsidRDefault="001603D2"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№6003, расчет выбросов неорганической пыли, при работе автосамосвала</w:t>
      </w:r>
      <w:r w:rsidRPr="001603D2">
        <w:rPr>
          <w:rFonts w:ascii="Arial" w:hAnsi="Arial" w:cs="Arial"/>
          <w:bCs/>
          <w:color w:val="000000"/>
        </w:rPr>
        <w:t>;</w:t>
      </w:r>
    </w:p>
    <w:p w:rsidR="001603D2" w:rsidRPr="001603D2" w:rsidRDefault="001603D2"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 xml:space="preserve">Источник №6004, расчет выбросов пыли, </w:t>
      </w:r>
      <w:r w:rsidRPr="001603D2">
        <w:rPr>
          <w:rFonts w:ascii="Arial" w:hAnsi="Arial" w:cs="Arial"/>
          <w:bCs/>
          <w:color w:val="000000"/>
        </w:rPr>
        <w:t>образуемой при уплотнении грунта катками</w:t>
      </w:r>
      <w:r w:rsidRPr="001603D2">
        <w:rPr>
          <w:rFonts w:ascii="Arial" w:hAnsi="Arial" w:cs="Arial"/>
          <w:bCs/>
        </w:rPr>
        <w:t>.</w:t>
      </w:r>
    </w:p>
    <w:p w:rsidR="002B1D1A" w:rsidRPr="00407E75" w:rsidRDefault="002B1D1A" w:rsidP="002B1D1A">
      <w:pPr>
        <w:ind w:firstLine="709"/>
        <w:jc w:val="both"/>
        <w:rPr>
          <w:rFonts w:ascii="Arial" w:hAnsi="Arial" w:cs="Arial"/>
          <w:highlight w:val="yellow"/>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при</w:t>
      </w:r>
      <w:r w:rsidRPr="00407E75">
        <w:rPr>
          <w:rFonts w:ascii="Arial" w:hAnsi="Arial" w:cs="Arial"/>
          <w:b/>
          <w:i/>
          <w:u w:val="single"/>
          <w:lang w:val="kk-KZ"/>
        </w:rPr>
        <w:t xml:space="preserve"> </w:t>
      </w:r>
      <w:r>
        <w:rPr>
          <w:rFonts w:ascii="Arial" w:hAnsi="Arial" w:cs="Arial"/>
          <w:b/>
          <w:i/>
          <w:u w:val="single"/>
          <w:lang w:val="kk-KZ"/>
        </w:rPr>
        <w:t>рас</w:t>
      </w:r>
      <w:r w:rsidRPr="00407E75">
        <w:rPr>
          <w:rFonts w:ascii="Arial" w:hAnsi="Arial" w:cs="Arial"/>
          <w:b/>
          <w:i/>
          <w:u w:val="single"/>
          <w:lang w:val="kk-KZ"/>
        </w:rPr>
        <w:t xml:space="preserve">консервации </w:t>
      </w:r>
      <w:r w:rsidRPr="00407E75">
        <w:rPr>
          <w:rFonts w:ascii="Arial" w:hAnsi="Arial" w:cs="Arial"/>
          <w:b/>
          <w:i/>
          <w:u w:val="single"/>
        </w:rPr>
        <w:t xml:space="preserve"> </w:t>
      </w:r>
      <w:r w:rsidRPr="00407E75">
        <w:rPr>
          <w:rFonts w:ascii="Arial" w:hAnsi="Arial" w:cs="Arial"/>
          <w:b/>
          <w:i/>
          <w:u w:val="single"/>
          <w:lang w:val="kk-KZ"/>
        </w:rPr>
        <w:t>скважин</w:t>
      </w:r>
      <w:r w:rsidRPr="00407E75">
        <w:rPr>
          <w:rFonts w:ascii="Arial" w:hAnsi="Arial" w:cs="Arial"/>
          <w:u w:val="single"/>
          <w:lang w:val="kk-KZ"/>
        </w:rPr>
        <w:t xml:space="preserve"> </w:t>
      </w:r>
      <w:r>
        <w:rPr>
          <w:rFonts w:ascii="Arial" w:hAnsi="Arial" w:cs="Arial"/>
          <w:u w:val="single"/>
          <w:lang w:val="kk-KZ"/>
        </w:rPr>
        <w:t xml:space="preserve"> </w:t>
      </w:r>
      <w:r w:rsidRPr="00407E75">
        <w:rPr>
          <w:rFonts w:ascii="Arial" w:hAnsi="Arial" w:cs="Arial"/>
          <w:u w:val="single"/>
        </w:rPr>
        <w:t>являются:</w:t>
      </w:r>
    </w:p>
    <w:p w:rsidR="002B1D1A" w:rsidRPr="00407E75" w:rsidRDefault="002B1D1A" w:rsidP="002B1D1A">
      <w:pPr>
        <w:tabs>
          <w:tab w:val="left" w:pos="851"/>
        </w:tabs>
        <w:rPr>
          <w:rFonts w:ascii="Arial" w:hAnsi="Arial" w:cs="Arial"/>
          <w:b/>
        </w:rPr>
      </w:pPr>
      <w:r w:rsidRPr="00407E75">
        <w:rPr>
          <w:rFonts w:ascii="Arial" w:hAnsi="Arial" w:cs="Arial"/>
          <w:b/>
        </w:rPr>
        <w:t>Организованные источники:</w:t>
      </w:r>
    </w:p>
    <w:p w:rsidR="002B1D1A" w:rsidRPr="00F367DD" w:rsidRDefault="002B1D1A" w:rsidP="0001147C">
      <w:pPr>
        <w:numPr>
          <w:ilvl w:val="0"/>
          <w:numId w:val="73"/>
        </w:numPr>
        <w:tabs>
          <w:tab w:val="left" w:pos="851"/>
          <w:tab w:val="left" w:pos="1134"/>
        </w:tabs>
        <w:ind w:left="0" w:firstLine="851"/>
        <w:rPr>
          <w:rFonts w:ascii="Arial" w:hAnsi="Arial" w:cs="Arial"/>
        </w:rPr>
      </w:pPr>
      <w:r w:rsidRPr="00407E75">
        <w:rPr>
          <w:rFonts w:ascii="Arial" w:hAnsi="Arial" w:cs="Arial"/>
        </w:rPr>
        <w:t xml:space="preserve">Источник №0001, буровая установка </w:t>
      </w:r>
      <w:r w:rsidR="00F367DD">
        <w:rPr>
          <w:rFonts w:ascii="Arial" w:hAnsi="Arial" w:cs="Arial"/>
          <w:lang w:val="en-US"/>
        </w:rPr>
        <w:t>ZJ</w:t>
      </w:r>
      <w:r w:rsidR="00F367DD">
        <w:rPr>
          <w:rFonts w:ascii="Arial" w:hAnsi="Arial" w:cs="Arial"/>
        </w:rPr>
        <w:t>-20</w:t>
      </w:r>
      <w:r w:rsidRPr="00407E75">
        <w:rPr>
          <w:rFonts w:ascii="Arial" w:hAnsi="Arial" w:cs="Arial"/>
        </w:rPr>
        <w:t>;</w:t>
      </w:r>
    </w:p>
    <w:p w:rsidR="002B1D1A" w:rsidRPr="00407E75" w:rsidRDefault="002B1D1A" w:rsidP="002B1D1A">
      <w:pPr>
        <w:tabs>
          <w:tab w:val="left" w:pos="851"/>
        </w:tabs>
        <w:rPr>
          <w:rFonts w:ascii="Arial" w:hAnsi="Arial" w:cs="Arial"/>
          <w:b/>
        </w:rPr>
      </w:pPr>
      <w:r w:rsidRPr="00407E75">
        <w:rPr>
          <w:rFonts w:ascii="Arial" w:hAnsi="Arial" w:cs="Arial"/>
          <w:b/>
        </w:rPr>
        <w:t>Неорганизованные источники:</w:t>
      </w:r>
    </w:p>
    <w:p w:rsidR="00F367DD" w:rsidRDefault="00F367DD"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w:t>
      </w:r>
      <w:r>
        <w:rPr>
          <w:rFonts w:ascii="Arial" w:hAnsi="Arial" w:cs="Arial"/>
          <w:lang w:val="kk-KZ"/>
        </w:rPr>
        <w:t>6005</w:t>
      </w:r>
      <w:r w:rsidRPr="00407E75">
        <w:rPr>
          <w:rFonts w:ascii="Arial" w:hAnsi="Arial" w:cs="Arial"/>
        </w:rPr>
        <w:t>, емкость для топлива</w:t>
      </w:r>
      <w:r w:rsidRPr="00407E75">
        <w:rPr>
          <w:rFonts w:ascii="Arial" w:hAnsi="Arial" w:cs="Arial"/>
          <w:lang w:val="kk-KZ"/>
        </w:rPr>
        <w:t>;</w:t>
      </w:r>
      <w:r w:rsidR="002B1D1A" w:rsidRPr="00407E75">
        <w:rPr>
          <w:rFonts w:ascii="Arial" w:hAnsi="Arial" w:cs="Arial"/>
        </w:rPr>
        <w:t xml:space="preserve"> </w:t>
      </w:r>
    </w:p>
    <w:p w:rsidR="002B1D1A" w:rsidRPr="00407E75" w:rsidRDefault="002B1D1A"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№600</w:t>
      </w:r>
      <w:r w:rsidR="00F367DD">
        <w:rPr>
          <w:rFonts w:ascii="Arial" w:hAnsi="Arial" w:cs="Arial"/>
          <w:lang w:val="en-US"/>
        </w:rPr>
        <w:t>6</w:t>
      </w:r>
      <w:r w:rsidRPr="00407E75">
        <w:rPr>
          <w:rFonts w:ascii="Arial" w:hAnsi="Arial" w:cs="Arial"/>
        </w:rPr>
        <w:t>, сварочный пост;</w:t>
      </w:r>
    </w:p>
    <w:p w:rsidR="002B1D1A" w:rsidRPr="00407E75" w:rsidRDefault="00F367DD" w:rsidP="002B1D1A">
      <w:pPr>
        <w:tabs>
          <w:tab w:val="left" w:pos="1134"/>
        </w:tabs>
        <w:ind w:firstLine="851"/>
        <w:jc w:val="both"/>
        <w:rPr>
          <w:rFonts w:ascii="Arial" w:hAnsi="Arial" w:cs="Arial"/>
          <w:i/>
        </w:rPr>
      </w:pPr>
      <w:r>
        <w:rPr>
          <w:rFonts w:ascii="Arial" w:hAnsi="Arial" w:cs="Arial"/>
          <w:i/>
        </w:rPr>
        <w:t xml:space="preserve">В целом по месторождению при </w:t>
      </w:r>
      <w:r>
        <w:rPr>
          <w:rFonts w:ascii="Arial" w:hAnsi="Arial" w:cs="Arial"/>
          <w:i/>
          <w:lang w:val="kk-KZ"/>
        </w:rPr>
        <w:t xml:space="preserve">расконсервации </w:t>
      </w:r>
      <w:r w:rsidR="002B1D1A" w:rsidRPr="00407E75">
        <w:rPr>
          <w:rFonts w:ascii="Arial" w:hAnsi="Arial" w:cs="Arial"/>
          <w:i/>
        </w:rPr>
        <w:t xml:space="preserve">скважин выявлено: </w:t>
      </w:r>
      <w:r>
        <w:rPr>
          <w:rFonts w:ascii="Arial" w:hAnsi="Arial" w:cs="Arial"/>
          <w:i/>
          <w:lang w:val="kk-KZ"/>
        </w:rPr>
        <w:t>7</w:t>
      </w:r>
      <w:r w:rsidR="002B1D1A" w:rsidRPr="00407E75">
        <w:rPr>
          <w:rFonts w:ascii="Arial" w:hAnsi="Arial" w:cs="Arial"/>
          <w:i/>
        </w:rPr>
        <w:t xml:space="preserve"> стационарных источников загрязнения, из них организованных - </w:t>
      </w:r>
      <w:r>
        <w:rPr>
          <w:rFonts w:ascii="Arial" w:hAnsi="Arial" w:cs="Arial"/>
          <w:i/>
          <w:lang w:val="kk-KZ"/>
        </w:rPr>
        <w:t>1</w:t>
      </w:r>
      <w:r w:rsidR="002B1D1A" w:rsidRPr="00407E75">
        <w:rPr>
          <w:rFonts w:ascii="Arial" w:hAnsi="Arial" w:cs="Arial"/>
          <w:i/>
        </w:rPr>
        <w:t>, неорганизованных -</w:t>
      </w:r>
      <w:r>
        <w:rPr>
          <w:rFonts w:ascii="Arial" w:hAnsi="Arial" w:cs="Arial"/>
          <w:i/>
          <w:lang w:val="kk-KZ"/>
        </w:rPr>
        <w:t xml:space="preserve"> 6</w:t>
      </w:r>
      <w:r w:rsidR="002B1D1A" w:rsidRPr="00407E75">
        <w:rPr>
          <w:rFonts w:ascii="Arial" w:hAnsi="Arial" w:cs="Arial"/>
          <w:i/>
        </w:rPr>
        <w:t>.</w:t>
      </w:r>
    </w:p>
    <w:p w:rsidR="00E478F7" w:rsidRDefault="00E478F7" w:rsidP="001B1DF6">
      <w:pPr>
        <w:ind w:firstLine="709"/>
        <w:jc w:val="both"/>
        <w:rPr>
          <w:rFonts w:ascii="Arial" w:hAnsi="Arial" w:cs="Arial"/>
          <w:lang w:val="kk-KZ"/>
        </w:rPr>
      </w:pPr>
    </w:p>
    <w:p w:rsidR="00D227B3" w:rsidRDefault="00F95556" w:rsidP="00D227B3">
      <w:pPr>
        <w:ind w:firstLine="709"/>
        <w:jc w:val="both"/>
        <w:rPr>
          <w:rFonts w:ascii="Arial" w:hAnsi="Arial" w:cs="Arial"/>
        </w:rPr>
      </w:pPr>
      <w:bookmarkStart w:id="113" w:name="_Hlk97984735"/>
      <w:r w:rsidRPr="00407E75">
        <w:rPr>
          <w:rFonts w:ascii="Arial" w:hAnsi="Arial" w:cs="Arial"/>
          <w:b/>
          <w:u w:val="single"/>
        </w:rPr>
        <w:t xml:space="preserve">Источники воздействия на атмосферный воздух при </w:t>
      </w:r>
      <w:r w:rsidRPr="00407E75">
        <w:rPr>
          <w:rFonts w:ascii="Arial" w:hAnsi="Arial" w:cs="Arial"/>
          <w:b/>
          <w:color w:val="000000"/>
          <w:u w:val="single"/>
        </w:rPr>
        <w:t>бурени</w:t>
      </w:r>
      <w:r w:rsidR="00F367DD">
        <w:rPr>
          <w:rFonts w:ascii="Arial" w:hAnsi="Arial" w:cs="Arial"/>
          <w:b/>
          <w:color w:val="000000"/>
          <w:u w:val="single"/>
          <w:lang w:val="kk-KZ"/>
        </w:rPr>
        <w:t>и</w:t>
      </w:r>
      <w:r w:rsidRPr="00407E75">
        <w:rPr>
          <w:rFonts w:ascii="Arial" w:hAnsi="Arial" w:cs="Arial"/>
          <w:b/>
          <w:color w:val="000000"/>
          <w:u w:val="single"/>
        </w:rPr>
        <w:t xml:space="preserve"> скважин</w:t>
      </w:r>
      <w:r w:rsidRPr="00407E75">
        <w:rPr>
          <w:rFonts w:ascii="Arial" w:hAnsi="Arial" w:cs="Arial"/>
          <w:b/>
          <w:u w:val="single"/>
        </w:rPr>
        <w:t>:</w:t>
      </w:r>
      <w:r w:rsidR="00D227B3" w:rsidRPr="00D227B3">
        <w:rPr>
          <w:rFonts w:ascii="Arial" w:hAnsi="Arial" w:cs="Arial"/>
        </w:rPr>
        <w:t xml:space="preserve"> </w:t>
      </w:r>
    </w:p>
    <w:p w:rsidR="00D227B3" w:rsidRPr="003532AD" w:rsidRDefault="0027079C" w:rsidP="00D227B3">
      <w:pPr>
        <w:ind w:firstLine="709"/>
        <w:jc w:val="both"/>
        <w:rPr>
          <w:rFonts w:ascii="Arial" w:hAnsi="Arial" w:cs="Arial"/>
        </w:rPr>
      </w:pPr>
      <w:r w:rsidRPr="0027079C">
        <w:rPr>
          <w:rFonts w:ascii="Arial" w:hAnsi="Arial" w:cs="Arial"/>
        </w:rPr>
        <w:t xml:space="preserve">По первому варианту планируется бурение 8 новых добывающих скважин, из них 7 горизонтальных скважин, 1 вертикальная скважина. Также предусматривается зарезка бокового ствола 3 скважин, </w:t>
      </w:r>
      <w:r w:rsidR="004B6D6E">
        <w:rPr>
          <w:rFonts w:ascii="Arial" w:hAnsi="Arial" w:cs="Arial"/>
        </w:rPr>
        <w:t xml:space="preserve">бурение </w:t>
      </w:r>
      <w:r w:rsidRPr="0027079C">
        <w:rPr>
          <w:rFonts w:ascii="Arial" w:hAnsi="Arial" w:cs="Arial"/>
        </w:rPr>
        <w:t xml:space="preserve">5 резервных скважин.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2144"/>
        <w:gridCol w:w="3834"/>
        <w:gridCol w:w="1993"/>
      </w:tblGrid>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b/>
                <w:sz w:val="20"/>
              </w:rPr>
            </w:pPr>
            <w:r w:rsidRPr="00B3520B">
              <w:rPr>
                <w:rFonts w:ascii="Arial" w:hAnsi="Arial" w:cs="Arial"/>
                <w:b/>
                <w:sz w:val="20"/>
              </w:rPr>
              <w:t>№пп</w:t>
            </w:r>
          </w:p>
        </w:tc>
        <w:tc>
          <w:tcPr>
            <w:tcW w:w="1147" w:type="pct"/>
            <w:shd w:val="clear" w:color="auto" w:fill="auto"/>
            <w:vAlign w:val="center"/>
          </w:tcPr>
          <w:p w:rsidR="0027079C" w:rsidRPr="00B3520B" w:rsidRDefault="0027079C" w:rsidP="003E1FB5">
            <w:pPr>
              <w:jc w:val="center"/>
              <w:rPr>
                <w:rFonts w:ascii="Arial" w:hAnsi="Arial" w:cs="Arial"/>
                <w:b/>
                <w:sz w:val="20"/>
                <w:lang w:val="kk-KZ"/>
              </w:rPr>
            </w:pPr>
            <w:r w:rsidRPr="00B3520B">
              <w:rPr>
                <w:rFonts w:ascii="Arial" w:hAnsi="Arial" w:cs="Arial"/>
                <w:b/>
                <w:sz w:val="20"/>
              </w:rPr>
              <w:t>№ скв.</w:t>
            </w:r>
          </w:p>
        </w:tc>
        <w:tc>
          <w:tcPr>
            <w:tcW w:w="2051" w:type="pct"/>
            <w:shd w:val="clear" w:color="auto" w:fill="auto"/>
          </w:tcPr>
          <w:p w:rsidR="0027079C" w:rsidRPr="00B3520B" w:rsidRDefault="0027079C" w:rsidP="003E1FB5">
            <w:pPr>
              <w:jc w:val="center"/>
              <w:rPr>
                <w:rFonts w:ascii="Arial" w:hAnsi="Arial" w:cs="Arial"/>
                <w:b/>
                <w:sz w:val="20"/>
              </w:rPr>
            </w:pPr>
            <w:r w:rsidRPr="00B3520B">
              <w:rPr>
                <w:rFonts w:ascii="Arial" w:hAnsi="Arial" w:cs="Arial"/>
                <w:b/>
                <w:sz w:val="20"/>
              </w:rPr>
              <w:t>проектная глубина, м</w:t>
            </w:r>
          </w:p>
        </w:tc>
        <w:tc>
          <w:tcPr>
            <w:tcW w:w="1066" w:type="pct"/>
            <w:shd w:val="clear" w:color="auto" w:fill="auto"/>
            <w:vAlign w:val="center"/>
          </w:tcPr>
          <w:p w:rsidR="0027079C" w:rsidRPr="00B3520B" w:rsidRDefault="0027079C" w:rsidP="003E1FB5">
            <w:pPr>
              <w:jc w:val="center"/>
              <w:rPr>
                <w:rFonts w:ascii="Arial" w:hAnsi="Arial" w:cs="Arial"/>
                <w:b/>
                <w:sz w:val="20"/>
                <w:lang w:val="kk-KZ"/>
              </w:rPr>
            </w:pPr>
            <w:r w:rsidRPr="00B3520B">
              <w:rPr>
                <w:rFonts w:ascii="Arial" w:hAnsi="Arial" w:cs="Arial"/>
                <w:b/>
                <w:sz w:val="20"/>
              </w:rPr>
              <w:t>Год бурения</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1</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466</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3941/по вертикали 3220</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2027</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2</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467</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3839/по вертикали 3243</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2028</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3</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438</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4308/по вертикали 3398</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2026</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4</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470</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3585/по вертикали 2308</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2025</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rPr>
            </w:pPr>
            <w:r w:rsidRPr="00B3520B">
              <w:rPr>
                <w:rFonts w:ascii="Arial" w:hAnsi="Arial" w:cs="Arial"/>
                <w:sz w:val="20"/>
                <w:szCs w:val="20"/>
              </w:rPr>
              <w:t>5</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460</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4146/по вертикали 3144</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2024</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6</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459</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4077/по вертикали 3135</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2024</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7</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468</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По стволу 4224/по вертикали 3210</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2026</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8</w:t>
            </w:r>
          </w:p>
        </w:tc>
        <w:tc>
          <w:tcPr>
            <w:tcW w:w="1147"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441</w:t>
            </w:r>
          </w:p>
        </w:tc>
        <w:tc>
          <w:tcPr>
            <w:tcW w:w="2051"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3300</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2029</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9</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54</w:t>
            </w:r>
          </w:p>
        </w:tc>
        <w:tc>
          <w:tcPr>
            <w:tcW w:w="2051"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ЗБГС по стволу 2719,17м</w:t>
            </w:r>
          </w:p>
        </w:tc>
        <w:tc>
          <w:tcPr>
            <w:tcW w:w="1066" w:type="pct"/>
            <w:shd w:val="clear" w:color="auto" w:fill="auto"/>
            <w:vAlign w:val="center"/>
          </w:tcPr>
          <w:p w:rsidR="0027079C" w:rsidRPr="00B3520B" w:rsidRDefault="0027079C" w:rsidP="003E1FB5">
            <w:pPr>
              <w:ind w:left="-57" w:right="-57"/>
              <w:jc w:val="center"/>
              <w:rPr>
                <w:rFonts w:ascii="Arial" w:hAnsi="Arial" w:cs="Arial"/>
                <w:sz w:val="20"/>
                <w:szCs w:val="20"/>
              </w:rPr>
            </w:pPr>
            <w:r w:rsidRPr="00B3520B">
              <w:rPr>
                <w:rFonts w:ascii="Arial" w:hAnsi="Arial" w:cs="Arial"/>
                <w:sz w:val="20"/>
                <w:szCs w:val="20"/>
              </w:rPr>
              <w:t>2040</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10</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435</w:t>
            </w:r>
          </w:p>
        </w:tc>
        <w:tc>
          <w:tcPr>
            <w:tcW w:w="2051"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ЗБГС по стволу 2400,08м</w:t>
            </w:r>
          </w:p>
        </w:tc>
        <w:tc>
          <w:tcPr>
            <w:tcW w:w="1066"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2040</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lang w:val="kk-KZ"/>
              </w:rPr>
            </w:pPr>
            <w:r w:rsidRPr="00B3520B">
              <w:rPr>
                <w:rFonts w:ascii="Arial" w:hAnsi="Arial" w:cs="Arial"/>
                <w:sz w:val="20"/>
                <w:lang w:val="kk-KZ"/>
              </w:rPr>
              <w:t>11</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406</w:t>
            </w:r>
          </w:p>
        </w:tc>
        <w:tc>
          <w:tcPr>
            <w:tcW w:w="2051"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ЗБГС по стволу 2412,63м</w:t>
            </w:r>
          </w:p>
        </w:tc>
        <w:tc>
          <w:tcPr>
            <w:tcW w:w="1066"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2042</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lang w:val="kk-KZ"/>
              </w:rPr>
            </w:pPr>
            <w:r w:rsidRPr="00B3520B">
              <w:rPr>
                <w:rFonts w:ascii="Arial" w:hAnsi="Arial" w:cs="Arial"/>
                <w:sz w:val="20"/>
                <w:szCs w:val="20"/>
                <w:lang w:val="kk-KZ"/>
              </w:rPr>
              <w:t>12</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Резерв. скв. 482</w:t>
            </w:r>
          </w:p>
        </w:tc>
        <w:tc>
          <w:tcPr>
            <w:tcW w:w="2051"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3941</w:t>
            </w:r>
          </w:p>
        </w:tc>
        <w:tc>
          <w:tcPr>
            <w:tcW w:w="1066"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2030</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lang w:val="kk-KZ"/>
              </w:rPr>
            </w:pPr>
            <w:r w:rsidRPr="00B3520B">
              <w:rPr>
                <w:rFonts w:ascii="Arial" w:hAnsi="Arial" w:cs="Arial"/>
                <w:sz w:val="20"/>
                <w:szCs w:val="20"/>
                <w:lang w:val="kk-KZ"/>
              </w:rPr>
              <w:t>13</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Резерв. скв. 483</w:t>
            </w:r>
          </w:p>
        </w:tc>
        <w:tc>
          <w:tcPr>
            <w:tcW w:w="2051"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4308</w:t>
            </w:r>
          </w:p>
        </w:tc>
        <w:tc>
          <w:tcPr>
            <w:tcW w:w="1066"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2027</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lang w:val="kk-KZ"/>
              </w:rPr>
            </w:pPr>
            <w:r w:rsidRPr="00B3520B">
              <w:rPr>
                <w:rFonts w:ascii="Arial" w:hAnsi="Arial" w:cs="Arial"/>
                <w:sz w:val="20"/>
                <w:szCs w:val="20"/>
                <w:lang w:val="kk-KZ"/>
              </w:rPr>
              <w:t>14</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Резерв. скв. 484</w:t>
            </w:r>
          </w:p>
        </w:tc>
        <w:tc>
          <w:tcPr>
            <w:tcW w:w="2051"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3585</w:t>
            </w:r>
          </w:p>
        </w:tc>
        <w:tc>
          <w:tcPr>
            <w:tcW w:w="1066"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2026</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lang w:val="kk-KZ"/>
              </w:rPr>
            </w:pPr>
            <w:r w:rsidRPr="00B3520B">
              <w:rPr>
                <w:rFonts w:ascii="Arial" w:hAnsi="Arial" w:cs="Arial"/>
                <w:sz w:val="20"/>
                <w:szCs w:val="20"/>
                <w:lang w:val="kk-KZ"/>
              </w:rPr>
              <w:t>15</w:t>
            </w:r>
          </w:p>
        </w:tc>
        <w:tc>
          <w:tcPr>
            <w:tcW w:w="1147" w:type="pct"/>
            <w:shd w:val="clear" w:color="auto" w:fill="auto"/>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Резерв. скв. 485</w:t>
            </w:r>
          </w:p>
        </w:tc>
        <w:tc>
          <w:tcPr>
            <w:tcW w:w="2051"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4146</w:t>
            </w:r>
          </w:p>
        </w:tc>
        <w:tc>
          <w:tcPr>
            <w:tcW w:w="1066"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2025</w:t>
            </w:r>
          </w:p>
        </w:tc>
      </w:tr>
      <w:tr w:rsidR="0027079C" w:rsidRPr="00B3520B" w:rsidTr="0027079C">
        <w:trPr>
          <w:trHeight w:val="57"/>
          <w:jc w:val="center"/>
        </w:trPr>
        <w:tc>
          <w:tcPr>
            <w:tcW w:w="736" w:type="pct"/>
            <w:shd w:val="clear" w:color="auto" w:fill="auto"/>
          </w:tcPr>
          <w:p w:rsidR="0027079C" w:rsidRPr="00B3520B" w:rsidRDefault="0027079C" w:rsidP="003E1FB5">
            <w:pPr>
              <w:jc w:val="center"/>
              <w:rPr>
                <w:rFonts w:ascii="Arial" w:hAnsi="Arial" w:cs="Arial"/>
                <w:sz w:val="20"/>
                <w:szCs w:val="20"/>
                <w:lang w:val="kk-KZ"/>
              </w:rPr>
            </w:pPr>
            <w:r w:rsidRPr="00B3520B">
              <w:rPr>
                <w:rFonts w:ascii="Arial" w:hAnsi="Arial" w:cs="Arial"/>
                <w:sz w:val="20"/>
                <w:szCs w:val="20"/>
                <w:lang w:val="kk-KZ"/>
              </w:rPr>
              <w:t>16</w:t>
            </w:r>
          </w:p>
        </w:tc>
        <w:tc>
          <w:tcPr>
            <w:tcW w:w="1147"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Резерв. скв. 486</w:t>
            </w:r>
          </w:p>
        </w:tc>
        <w:tc>
          <w:tcPr>
            <w:tcW w:w="2051" w:type="pct"/>
            <w:shd w:val="clear" w:color="000000" w:fill="FFFFFF"/>
            <w:vAlign w:val="center"/>
          </w:tcPr>
          <w:p w:rsidR="0027079C" w:rsidRPr="00B3520B" w:rsidRDefault="0027079C" w:rsidP="003E1FB5">
            <w:pPr>
              <w:jc w:val="center"/>
              <w:rPr>
                <w:rFonts w:ascii="Arial" w:hAnsi="Arial" w:cs="Arial"/>
                <w:sz w:val="20"/>
                <w:szCs w:val="20"/>
              </w:rPr>
            </w:pPr>
            <w:r w:rsidRPr="00B3520B">
              <w:rPr>
                <w:rFonts w:ascii="Arial" w:hAnsi="Arial" w:cs="Arial"/>
                <w:sz w:val="20"/>
                <w:szCs w:val="20"/>
              </w:rPr>
              <w:t>3300</w:t>
            </w:r>
          </w:p>
        </w:tc>
        <w:tc>
          <w:tcPr>
            <w:tcW w:w="1066" w:type="pct"/>
            <w:shd w:val="clear" w:color="auto" w:fill="auto"/>
            <w:vAlign w:val="bottom"/>
          </w:tcPr>
          <w:p w:rsidR="0027079C" w:rsidRPr="00B3520B" w:rsidRDefault="0027079C" w:rsidP="003E1FB5">
            <w:pPr>
              <w:jc w:val="center"/>
              <w:rPr>
                <w:rFonts w:ascii="Arial" w:hAnsi="Arial" w:cs="Arial"/>
                <w:sz w:val="20"/>
                <w:szCs w:val="20"/>
              </w:rPr>
            </w:pPr>
            <w:r w:rsidRPr="00B3520B">
              <w:rPr>
                <w:rFonts w:ascii="Arial" w:hAnsi="Arial" w:cs="Arial"/>
                <w:sz w:val="20"/>
                <w:szCs w:val="20"/>
              </w:rPr>
              <w:t>2031</w:t>
            </w:r>
          </w:p>
        </w:tc>
      </w:tr>
    </w:tbl>
    <w:p w:rsidR="00F95556" w:rsidRPr="00407E75" w:rsidRDefault="00F95556" w:rsidP="00F95556">
      <w:pPr>
        <w:tabs>
          <w:tab w:val="left" w:pos="1134"/>
        </w:tabs>
        <w:ind w:firstLine="709"/>
        <w:jc w:val="both"/>
        <w:rPr>
          <w:rFonts w:ascii="Arial" w:hAnsi="Arial" w:cs="Arial"/>
          <w:b/>
          <w:u w:val="single"/>
        </w:rPr>
      </w:pPr>
      <w:r w:rsidRPr="00407E75">
        <w:rPr>
          <w:rFonts w:ascii="Arial" w:hAnsi="Arial" w:cs="Arial"/>
          <w:u w:val="single"/>
        </w:rPr>
        <w:lastRenderedPageBreak/>
        <w:t xml:space="preserve">Источниками воздействия на атмосферный воздух </w:t>
      </w:r>
      <w:r w:rsidRPr="00407E75">
        <w:rPr>
          <w:rFonts w:ascii="Arial" w:hAnsi="Arial" w:cs="Arial"/>
          <w:b/>
          <w:i/>
          <w:u w:val="single"/>
          <w:lang w:val="kk-KZ"/>
        </w:rPr>
        <w:t>при СМР</w:t>
      </w:r>
      <w:r w:rsidRPr="00407E75">
        <w:rPr>
          <w:rFonts w:ascii="Arial" w:hAnsi="Arial" w:cs="Arial"/>
          <w:b/>
          <w:u w:val="single"/>
          <w:lang w:val="kk-KZ"/>
        </w:rPr>
        <w:t xml:space="preserve"> </w:t>
      </w:r>
      <w:r w:rsidRPr="00407E75">
        <w:rPr>
          <w:rFonts w:ascii="Arial" w:hAnsi="Arial" w:cs="Arial"/>
          <w:u w:val="single"/>
          <w:lang w:val="kk-KZ"/>
        </w:rPr>
        <w:t>являются:</w:t>
      </w:r>
      <w:r w:rsidRPr="00407E75">
        <w:rPr>
          <w:rFonts w:ascii="Arial" w:hAnsi="Arial" w:cs="Arial"/>
          <w:b/>
          <w:u w:val="single"/>
        </w:rPr>
        <w:t xml:space="preserve"> </w:t>
      </w:r>
    </w:p>
    <w:p w:rsidR="00F95556" w:rsidRPr="00407E75" w:rsidRDefault="00F95556" w:rsidP="00F95556">
      <w:pPr>
        <w:ind w:firstLine="708"/>
        <w:jc w:val="both"/>
        <w:rPr>
          <w:rFonts w:ascii="Arial" w:hAnsi="Arial" w:cs="Arial"/>
          <w:b/>
        </w:rPr>
      </w:pPr>
      <w:r w:rsidRPr="00407E75">
        <w:rPr>
          <w:rFonts w:ascii="Arial" w:hAnsi="Arial" w:cs="Arial"/>
          <w:b/>
        </w:rPr>
        <w:t>Неорганизованные источники:</w:t>
      </w:r>
    </w:p>
    <w:p w:rsidR="00F95556" w:rsidRPr="00407E75" w:rsidRDefault="00F95556" w:rsidP="0001147C">
      <w:pPr>
        <w:numPr>
          <w:ilvl w:val="0"/>
          <w:numId w:val="73"/>
        </w:numPr>
        <w:tabs>
          <w:tab w:val="left" w:pos="709"/>
          <w:tab w:val="left" w:pos="993"/>
          <w:tab w:val="left" w:pos="1134"/>
        </w:tabs>
        <w:ind w:left="0" w:firstLine="709"/>
        <w:jc w:val="both"/>
        <w:rPr>
          <w:rFonts w:ascii="Arial" w:hAnsi="Arial" w:cs="Arial"/>
          <w:bCs/>
        </w:rPr>
      </w:pPr>
      <w:r w:rsidRPr="00407E75">
        <w:rPr>
          <w:rFonts w:ascii="Arial" w:hAnsi="Arial" w:cs="Arial"/>
          <w:bCs/>
        </w:rPr>
        <w:t>Источник №6001, расчет выбросов пыли, образуемой при подготовке площадки;</w:t>
      </w:r>
    </w:p>
    <w:p w:rsidR="00F95556" w:rsidRPr="00407E75" w:rsidRDefault="00F95556"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Источник №6002, расчет выбросов пыли, образуемой при работе бульдозеров;</w:t>
      </w:r>
    </w:p>
    <w:p w:rsidR="00F95556" w:rsidRPr="00407E75" w:rsidRDefault="00F95556"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 xml:space="preserve">Источник №6003, </w:t>
      </w:r>
      <w:r w:rsidR="000B0BA0" w:rsidRPr="00407E75">
        <w:rPr>
          <w:rFonts w:ascii="Arial" w:hAnsi="Arial" w:cs="Arial"/>
          <w:bCs/>
        </w:rPr>
        <w:t>расчет выбросов неорганической пыли, при работе автосамосвала</w:t>
      </w:r>
      <w:r w:rsidRPr="00407E75">
        <w:rPr>
          <w:rFonts w:ascii="Arial" w:hAnsi="Arial" w:cs="Arial"/>
          <w:bCs/>
          <w:color w:val="000000"/>
        </w:rPr>
        <w:t>;</w:t>
      </w:r>
    </w:p>
    <w:p w:rsidR="00F95556" w:rsidRPr="00407E75" w:rsidRDefault="00F95556"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 xml:space="preserve">Источник №6004, </w:t>
      </w:r>
      <w:r w:rsidR="000B0BA0" w:rsidRPr="00407E75">
        <w:rPr>
          <w:rFonts w:ascii="Arial" w:hAnsi="Arial" w:cs="Arial"/>
          <w:bCs/>
        </w:rPr>
        <w:t xml:space="preserve">расчет выбросов пыли, </w:t>
      </w:r>
      <w:r w:rsidR="000B0BA0" w:rsidRPr="00407E75">
        <w:rPr>
          <w:rFonts w:ascii="Arial" w:hAnsi="Arial" w:cs="Arial"/>
          <w:bCs/>
          <w:color w:val="000000"/>
        </w:rPr>
        <w:t>образуемой при уплотнении грунта катками</w:t>
      </w:r>
      <w:r w:rsidRPr="00407E75">
        <w:rPr>
          <w:rFonts w:ascii="Arial" w:hAnsi="Arial" w:cs="Arial"/>
          <w:bCs/>
        </w:rPr>
        <w:t>.</w:t>
      </w:r>
    </w:p>
    <w:p w:rsidR="00F95556" w:rsidRPr="00407E75" w:rsidRDefault="000B0BA0" w:rsidP="00F95556">
      <w:pPr>
        <w:tabs>
          <w:tab w:val="left" w:pos="851"/>
        </w:tabs>
        <w:rPr>
          <w:rFonts w:ascii="Arial" w:hAnsi="Arial" w:cs="Arial"/>
          <w:b/>
          <w:u w:val="single"/>
        </w:rPr>
      </w:pPr>
      <w:r w:rsidRPr="000B0BA0">
        <w:rPr>
          <w:rFonts w:ascii="Arial" w:hAnsi="Arial" w:cs="Arial"/>
        </w:rPr>
        <w:tab/>
      </w:r>
      <w:r w:rsidR="00F95556" w:rsidRPr="00407E75">
        <w:rPr>
          <w:rFonts w:ascii="Arial" w:hAnsi="Arial" w:cs="Arial"/>
          <w:u w:val="single"/>
        </w:rPr>
        <w:t xml:space="preserve">Источниками воздействия на атмосферный воздух </w:t>
      </w:r>
      <w:r w:rsidR="00F95556" w:rsidRPr="00407E75">
        <w:rPr>
          <w:rFonts w:ascii="Arial" w:hAnsi="Arial" w:cs="Arial"/>
          <w:b/>
          <w:i/>
          <w:u w:val="single"/>
          <w:lang w:val="kk-KZ"/>
        </w:rPr>
        <w:t xml:space="preserve">при бурении </w:t>
      </w:r>
      <w:r w:rsidR="00F95556" w:rsidRPr="00407E75">
        <w:rPr>
          <w:rFonts w:ascii="Arial" w:hAnsi="Arial" w:cs="Arial"/>
          <w:u w:val="single"/>
          <w:lang w:val="kk-KZ"/>
        </w:rPr>
        <w:t>являются:</w:t>
      </w:r>
    </w:p>
    <w:p w:rsidR="00F95556" w:rsidRPr="00407E75" w:rsidRDefault="00F95556" w:rsidP="00F95556">
      <w:pPr>
        <w:tabs>
          <w:tab w:val="left" w:pos="851"/>
        </w:tabs>
        <w:rPr>
          <w:rFonts w:ascii="Arial" w:hAnsi="Arial" w:cs="Arial"/>
          <w:b/>
        </w:rPr>
      </w:pPr>
      <w:r w:rsidRPr="00407E75">
        <w:rPr>
          <w:rFonts w:ascii="Arial" w:hAnsi="Arial" w:cs="Arial"/>
          <w:b/>
        </w:rPr>
        <w:t>Организованные источники:</w:t>
      </w:r>
    </w:p>
    <w:p w:rsidR="00F95556" w:rsidRPr="00407E75" w:rsidRDefault="00F95556" w:rsidP="0001147C">
      <w:pPr>
        <w:numPr>
          <w:ilvl w:val="0"/>
          <w:numId w:val="73"/>
        </w:numPr>
        <w:tabs>
          <w:tab w:val="left" w:pos="851"/>
          <w:tab w:val="left" w:pos="1134"/>
        </w:tabs>
        <w:ind w:left="0" w:firstLine="709"/>
        <w:rPr>
          <w:rFonts w:ascii="Arial" w:hAnsi="Arial" w:cs="Arial"/>
        </w:rPr>
      </w:pPr>
      <w:r w:rsidRPr="00407E75">
        <w:rPr>
          <w:rFonts w:ascii="Arial" w:hAnsi="Arial" w:cs="Arial"/>
        </w:rPr>
        <w:t>Источник №0001, буровая установка;</w:t>
      </w:r>
    </w:p>
    <w:p w:rsidR="00F95556" w:rsidRPr="00407E75" w:rsidRDefault="00F95556" w:rsidP="0001147C">
      <w:pPr>
        <w:numPr>
          <w:ilvl w:val="0"/>
          <w:numId w:val="73"/>
        </w:numPr>
        <w:tabs>
          <w:tab w:val="left" w:pos="851"/>
          <w:tab w:val="left" w:pos="1134"/>
        </w:tabs>
        <w:ind w:left="0" w:firstLine="709"/>
        <w:rPr>
          <w:rFonts w:ascii="Arial" w:hAnsi="Arial" w:cs="Arial"/>
        </w:rPr>
      </w:pPr>
      <w:r w:rsidRPr="00407E75">
        <w:rPr>
          <w:rFonts w:ascii="Arial" w:hAnsi="Arial" w:cs="Arial"/>
        </w:rPr>
        <w:t>Источник №0002, цементировочный агрегат;</w:t>
      </w:r>
    </w:p>
    <w:p w:rsidR="00F95556" w:rsidRDefault="00F95556" w:rsidP="00854664">
      <w:pPr>
        <w:tabs>
          <w:tab w:val="left" w:pos="851"/>
        </w:tabs>
        <w:ind w:firstLine="709"/>
        <w:rPr>
          <w:rFonts w:ascii="Arial" w:hAnsi="Arial" w:cs="Arial"/>
          <w:b/>
        </w:rPr>
      </w:pPr>
      <w:r w:rsidRPr="00407E75">
        <w:rPr>
          <w:rFonts w:ascii="Arial" w:hAnsi="Arial" w:cs="Arial"/>
          <w:b/>
        </w:rPr>
        <w:t>Неорганизованные источники:</w:t>
      </w:r>
    </w:p>
    <w:p w:rsidR="00927C42" w:rsidRPr="00407E75" w:rsidRDefault="00927C42" w:rsidP="0001147C">
      <w:pPr>
        <w:numPr>
          <w:ilvl w:val="0"/>
          <w:numId w:val="73"/>
        </w:numPr>
        <w:tabs>
          <w:tab w:val="left" w:pos="851"/>
          <w:tab w:val="left" w:pos="993"/>
        </w:tabs>
        <w:ind w:left="0" w:firstLine="709"/>
        <w:rPr>
          <w:rFonts w:ascii="Arial" w:hAnsi="Arial" w:cs="Arial"/>
        </w:rPr>
      </w:pPr>
      <w:r w:rsidRPr="00407E75">
        <w:rPr>
          <w:rFonts w:ascii="Arial" w:hAnsi="Arial" w:cs="Arial"/>
        </w:rPr>
        <w:t xml:space="preserve"> Источник №</w:t>
      </w:r>
      <w:r>
        <w:rPr>
          <w:rFonts w:ascii="Arial" w:hAnsi="Arial" w:cs="Arial"/>
        </w:rPr>
        <w:t>6005</w:t>
      </w:r>
      <w:r w:rsidRPr="00407E75">
        <w:rPr>
          <w:rFonts w:ascii="Arial" w:hAnsi="Arial" w:cs="Arial"/>
        </w:rPr>
        <w:t>, емкость для топлива</w:t>
      </w:r>
      <w:r w:rsidRPr="00407E75">
        <w:rPr>
          <w:rFonts w:ascii="Arial" w:hAnsi="Arial" w:cs="Arial"/>
          <w:lang w:val="kk-KZ"/>
        </w:rPr>
        <w:t>;</w:t>
      </w:r>
    </w:p>
    <w:p w:rsidR="00F95556" w:rsidRPr="00927C42" w:rsidRDefault="00F95556" w:rsidP="0001147C">
      <w:pPr>
        <w:pStyle w:val="aff3"/>
        <w:numPr>
          <w:ilvl w:val="0"/>
          <w:numId w:val="73"/>
        </w:numPr>
        <w:tabs>
          <w:tab w:val="left" w:pos="851"/>
        </w:tabs>
        <w:ind w:left="1134" w:hanging="425"/>
        <w:rPr>
          <w:rFonts w:ascii="Arial" w:hAnsi="Arial" w:cs="Arial"/>
        </w:rPr>
      </w:pPr>
      <w:r w:rsidRPr="00927C42">
        <w:rPr>
          <w:rFonts w:ascii="Arial" w:hAnsi="Arial" w:cs="Arial"/>
        </w:rPr>
        <w:t>Источник №600</w:t>
      </w:r>
      <w:r w:rsidR="00927C42" w:rsidRPr="00927C42">
        <w:rPr>
          <w:rFonts w:ascii="Arial" w:hAnsi="Arial" w:cs="Arial"/>
        </w:rPr>
        <w:t>6</w:t>
      </w:r>
      <w:r w:rsidRPr="00927C42">
        <w:rPr>
          <w:rFonts w:ascii="Arial" w:hAnsi="Arial" w:cs="Arial"/>
        </w:rPr>
        <w:t>, сварочный пост;</w:t>
      </w:r>
    </w:p>
    <w:p w:rsidR="00F95556" w:rsidRPr="00407E75" w:rsidRDefault="00F95556" w:rsidP="00F95556">
      <w:pPr>
        <w:ind w:firstLine="851"/>
        <w:jc w:val="both"/>
        <w:rPr>
          <w:rFonts w:ascii="Arial" w:hAnsi="Arial" w:cs="Arial"/>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 xml:space="preserve">при испытании </w:t>
      </w:r>
      <w:r w:rsidRPr="00407E75">
        <w:rPr>
          <w:rFonts w:ascii="Arial" w:hAnsi="Arial" w:cs="Arial"/>
          <w:b/>
          <w:i/>
          <w:u w:val="single"/>
          <w:lang w:val="kk-KZ"/>
        </w:rPr>
        <w:t xml:space="preserve">скважин </w:t>
      </w:r>
      <w:r w:rsidRPr="00407E75">
        <w:rPr>
          <w:rFonts w:ascii="Arial" w:hAnsi="Arial" w:cs="Arial"/>
          <w:u w:val="single"/>
        </w:rPr>
        <w:t>являются:</w:t>
      </w:r>
    </w:p>
    <w:p w:rsidR="00F95556" w:rsidRPr="00407E75" w:rsidRDefault="00F95556" w:rsidP="00F95556">
      <w:pPr>
        <w:tabs>
          <w:tab w:val="left" w:pos="851"/>
        </w:tabs>
        <w:rPr>
          <w:rFonts w:ascii="Arial" w:hAnsi="Arial" w:cs="Arial"/>
          <w:b/>
          <w:color w:val="000000"/>
        </w:rPr>
      </w:pPr>
      <w:r w:rsidRPr="00407E75">
        <w:rPr>
          <w:rFonts w:ascii="Arial" w:hAnsi="Arial" w:cs="Arial"/>
          <w:b/>
          <w:color w:val="000000"/>
        </w:rPr>
        <w:t>Организованные источники:</w:t>
      </w:r>
    </w:p>
    <w:p w:rsidR="00F95556" w:rsidRPr="00407E75" w:rsidRDefault="00927C42" w:rsidP="0001147C">
      <w:pPr>
        <w:numPr>
          <w:ilvl w:val="0"/>
          <w:numId w:val="73"/>
        </w:numPr>
        <w:tabs>
          <w:tab w:val="left" w:pos="567"/>
          <w:tab w:val="left" w:pos="1276"/>
        </w:tabs>
        <w:ind w:left="993" w:hanging="142"/>
        <w:rPr>
          <w:rFonts w:ascii="Arial" w:hAnsi="Arial" w:cs="Arial"/>
          <w:color w:val="000000"/>
        </w:rPr>
      </w:pPr>
      <w:r>
        <w:rPr>
          <w:rFonts w:ascii="Arial" w:hAnsi="Arial" w:cs="Arial"/>
          <w:color w:val="000000"/>
        </w:rPr>
        <w:t xml:space="preserve"> </w:t>
      </w:r>
      <w:r w:rsidR="00F95556" w:rsidRPr="00407E75">
        <w:rPr>
          <w:rFonts w:ascii="Arial" w:hAnsi="Arial" w:cs="Arial"/>
          <w:color w:val="000000"/>
        </w:rPr>
        <w:t>Источник №000</w:t>
      </w:r>
      <w:r>
        <w:rPr>
          <w:rFonts w:ascii="Arial" w:hAnsi="Arial" w:cs="Arial"/>
          <w:color w:val="000000"/>
        </w:rPr>
        <w:t>3</w:t>
      </w:r>
      <w:r w:rsidR="00F95556" w:rsidRPr="00407E75">
        <w:rPr>
          <w:rFonts w:ascii="Arial" w:hAnsi="Arial" w:cs="Arial"/>
          <w:color w:val="000000"/>
        </w:rPr>
        <w:t>, буровая установка;</w:t>
      </w:r>
    </w:p>
    <w:p w:rsidR="00F95556" w:rsidRPr="00407E75" w:rsidRDefault="00F95556" w:rsidP="00F95556">
      <w:pPr>
        <w:tabs>
          <w:tab w:val="left" w:pos="567"/>
          <w:tab w:val="left" w:pos="1134"/>
        </w:tabs>
        <w:rPr>
          <w:rFonts w:ascii="Arial" w:hAnsi="Arial" w:cs="Arial"/>
          <w:color w:val="000000"/>
        </w:rPr>
      </w:pPr>
      <w:r w:rsidRPr="00407E75">
        <w:rPr>
          <w:rFonts w:ascii="Arial" w:hAnsi="Arial" w:cs="Arial"/>
          <w:b/>
        </w:rPr>
        <w:t xml:space="preserve">Неорганизованные источники:  </w:t>
      </w:r>
    </w:p>
    <w:p w:rsidR="00927C42" w:rsidRPr="00407E75" w:rsidRDefault="00927C42" w:rsidP="0001147C">
      <w:pPr>
        <w:numPr>
          <w:ilvl w:val="0"/>
          <w:numId w:val="75"/>
        </w:numPr>
        <w:tabs>
          <w:tab w:val="left" w:pos="567"/>
          <w:tab w:val="left" w:pos="1418"/>
        </w:tabs>
        <w:ind w:left="1134" w:hanging="294"/>
        <w:rPr>
          <w:rFonts w:ascii="Arial" w:hAnsi="Arial" w:cs="Arial"/>
          <w:color w:val="000000"/>
        </w:rPr>
      </w:pPr>
      <w:r w:rsidRPr="00407E75">
        <w:rPr>
          <w:rFonts w:ascii="Arial" w:hAnsi="Arial" w:cs="Arial"/>
          <w:color w:val="000000"/>
        </w:rPr>
        <w:t>Источник №</w:t>
      </w:r>
      <w:r>
        <w:rPr>
          <w:rFonts w:ascii="Arial" w:hAnsi="Arial" w:cs="Arial"/>
          <w:color w:val="000000"/>
        </w:rPr>
        <w:t>6007</w:t>
      </w:r>
      <w:r w:rsidRPr="00407E75">
        <w:rPr>
          <w:rFonts w:ascii="Arial" w:hAnsi="Arial" w:cs="Arial"/>
          <w:color w:val="000000"/>
        </w:rPr>
        <w:t>, емкость для топлива;</w:t>
      </w:r>
    </w:p>
    <w:p w:rsidR="00F95556" w:rsidRPr="00B62ED8" w:rsidRDefault="00F95556" w:rsidP="0001147C">
      <w:pPr>
        <w:numPr>
          <w:ilvl w:val="0"/>
          <w:numId w:val="75"/>
        </w:numPr>
        <w:tabs>
          <w:tab w:val="left" w:pos="567"/>
          <w:tab w:val="left" w:pos="1134"/>
        </w:tabs>
        <w:ind w:left="0" w:firstLine="851"/>
        <w:rPr>
          <w:rFonts w:ascii="Arial" w:hAnsi="Arial" w:cs="Arial"/>
          <w:color w:val="000000"/>
        </w:rPr>
      </w:pPr>
      <w:r w:rsidRPr="00B62ED8">
        <w:rPr>
          <w:rFonts w:ascii="Arial" w:hAnsi="Arial" w:cs="Arial"/>
        </w:rPr>
        <w:t>Источник №600</w:t>
      </w:r>
      <w:r w:rsidR="00927C42" w:rsidRPr="00B62ED8">
        <w:rPr>
          <w:rFonts w:ascii="Arial" w:hAnsi="Arial" w:cs="Arial"/>
        </w:rPr>
        <w:t>8</w:t>
      </w:r>
      <w:r w:rsidRPr="00B62ED8">
        <w:rPr>
          <w:rFonts w:ascii="Arial" w:hAnsi="Arial" w:cs="Arial"/>
        </w:rPr>
        <w:t>, насос для перекачки нефти;</w:t>
      </w:r>
    </w:p>
    <w:p w:rsidR="00F95556" w:rsidRPr="00B62ED8" w:rsidRDefault="00F95556" w:rsidP="0001147C">
      <w:pPr>
        <w:numPr>
          <w:ilvl w:val="0"/>
          <w:numId w:val="75"/>
        </w:numPr>
        <w:tabs>
          <w:tab w:val="left" w:pos="567"/>
          <w:tab w:val="left" w:pos="1134"/>
        </w:tabs>
        <w:ind w:left="0" w:firstLine="851"/>
        <w:rPr>
          <w:rFonts w:ascii="Arial" w:hAnsi="Arial" w:cs="Arial"/>
          <w:color w:val="000000"/>
        </w:rPr>
      </w:pPr>
      <w:r w:rsidRPr="00B62ED8">
        <w:rPr>
          <w:rFonts w:ascii="Arial" w:hAnsi="Arial" w:cs="Arial"/>
        </w:rPr>
        <w:t>Источник №600</w:t>
      </w:r>
      <w:r w:rsidR="00927C42" w:rsidRPr="00B62ED8">
        <w:rPr>
          <w:rFonts w:ascii="Arial" w:hAnsi="Arial" w:cs="Arial"/>
        </w:rPr>
        <w:t>9</w:t>
      </w:r>
      <w:r w:rsidRPr="00B62ED8">
        <w:rPr>
          <w:rFonts w:ascii="Arial" w:hAnsi="Arial" w:cs="Arial"/>
        </w:rPr>
        <w:t>-60</w:t>
      </w:r>
      <w:r w:rsidR="00B62ED8" w:rsidRPr="00B62ED8">
        <w:rPr>
          <w:rFonts w:ascii="Arial" w:hAnsi="Arial" w:cs="Arial"/>
          <w:lang w:val="kk-KZ"/>
        </w:rPr>
        <w:t>24</w:t>
      </w:r>
      <w:r w:rsidRPr="00B62ED8">
        <w:rPr>
          <w:rFonts w:ascii="Arial" w:hAnsi="Arial" w:cs="Arial"/>
        </w:rPr>
        <w:t xml:space="preserve"> скважин</w:t>
      </w:r>
      <w:r w:rsidR="009D4067">
        <w:rPr>
          <w:rFonts w:ascii="Arial" w:hAnsi="Arial" w:cs="Arial"/>
        </w:rPr>
        <w:t>ы</w:t>
      </w:r>
      <w:r w:rsidRPr="00B62ED8">
        <w:rPr>
          <w:rFonts w:ascii="Arial" w:hAnsi="Arial" w:cs="Arial"/>
        </w:rPr>
        <w:t>.</w:t>
      </w:r>
    </w:p>
    <w:p w:rsidR="00F95556" w:rsidRPr="00407E75" w:rsidRDefault="00F95556" w:rsidP="00F95556">
      <w:pPr>
        <w:tabs>
          <w:tab w:val="left" w:pos="1134"/>
        </w:tabs>
        <w:ind w:firstLine="851"/>
        <w:jc w:val="both"/>
        <w:rPr>
          <w:rFonts w:ascii="Arial" w:hAnsi="Arial" w:cs="Arial"/>
          <w:i/>
        </w:rPr>
      </w:pPr>
      <w:r w:rsidRPr="00B62ED8">
        <w:rPr>
          <w:rFonts w:ascii="Arial" w:hAnsi="Arial" w:cs="Arial"/>
          <w:i/>
        </w:rPr>
        <w:t>В целом по месторождению</w:t>
      </w:r>
      <w:r w:rsidRPr="00407E75">
        <w:rPr>
          <w:rFonts w:ascii="Arial" w:hAnsi="Arial" w:cs="Arial"/>
          <w:i/>
        </w:rPr>
        <w:t xml:space="preserve"> при строительстве скважин выявлено: </w:t>
      </w:r>
      <w:r w:rsidR="00B62ED8">
        <w:rPr>
          <w:rFonts w:ascii="Arial" w:hAnsi="Arial" w:cs="Arial"/>
          <w:i/>
        </w:rPr>
        <w:t>30</w:t>
      </w:r>
      <w:r w:rsidRPr="00407E75">
        <w:rPr>
          <w:rFonts w:ascii="Arial" w:hAnsi="Arial" w:cs="Arial"/>
          <w:i/>
        </w:rPr>
        <w:t xml:space="preserve"> стационарных источников загрязнения, из них организованных - 6, неорганизованных - </w:t>
      </w:r>
      <w:r w:rsidR="00B62ED8">
        <w:rPr>
          <w:rFonts w:ascii="Arial" w:hAnsi="Arial" w:cs="Arial"/>
          <w:i/>
          <w:lang w:val="kk-KZ"/>
        </w:rPr>
        <w:t>24</w:t>
      </w:r>
      <w:r w:rsidRPr="00407E75">
        <w:rPr>
          <w:rFonts w:ascii="Arial" w:hAnsi="Arial" w:cs="Arial"/>
          <w:i/>
        </w:rPr>
        <w:t>.</w:t>
      </w:r>
    </w:p>
    <w:p w:rsidR="00F95556" w:rsidRPr="00407E75" w:rsidRDefault="00F95556" w:rsidP="00F95556">
      <w:pPr>
        <w:tabs>
          <w:tab w:val="left" w:pos="709"/>
          <w:tab w:val="left" w:pos="993"/>
        </w:tabs>
        <w:ind w:left="709"/>
        <w:jc w:val="both"/>
        <w:rPr>
          <w:rFonts w:ascii="Arial" w:hAnsi="Arial" w:cs="Arial"/>
          <w:b/>
          <w:bCs/>
          <w:highlight w:val="yellow"/>
        </w:rPr>
      </w:pPr>
    </w:p>
    <w:bookmarkEnd w:id="113"/>
    <w:p w:rsidR="0027079C" w:rsidRPr="00B3520B" w:rsidRDefault="0027079C" w:rsidP="0027079C">
      <w:pPr>
        <w:ind w:firstLine="851"/>
        <w:jc w:val="both"/>
        <w:rPr>
          <w:rFonts w:ascii="Arial" w:hAnsi="Arial" w:cs="Arial"/>
          <w:b/>
          <w:u w:val="single"/>
        </w:rPr>
      </w:pPr>
      <w:r w:rsidRPr="00B3520B">
        <w:rPr>
          <w:rFonts w:ascii="Arial" w:hAnsi="Arial" w:cs="Arial"/>
          <w:b/>
          <w:u w:val="single"/>
        </w:rPr>
        <w:t xml:space="preserve">Источниками воздействия на атмосферный воздух </w:t>
      </w:r>
      <w:r w:rsidRPr="00B3520B">
        <w:rPr>
          <w:rFonts w:ascii="Arial" w:hAnsi="Arial" w:cs="Arial"/>
          <w:b/>
          <w:i/>
          <w:u w:val="single"/>
        </w:rPr>
        <w:t xml:space="preserve">при </w:t>
      </w:r>
      <w:r w:rsidRPr="00B3520B">
        <w:rPr>
          <w:rFonts w:ascii="Arial" w:hAnsi="Arial" w:cs="Arial"/>
          <w:b/>
          <w:i/>
          <w:u w:val="single"/>
          <w:lang w:val="kk-KZ"/>
        </w:rPr>
        <w:t xml:space="preserve">эксплуатации месторождения </w:t>
      </w:r>
      <w:r w:rsidRPr="00B3520B">
        <w:rPr>
          <w:rFonts w:ascii="Arial" w:hAnsi="Arial" w:cs="Arial"/>
          <w:b/>
          <w:u w:val="single"/>
        </w:rPr>
        <w:t>являются:</w:t>
      </w:r>
    </w:p>
    <w:p w:rsidR="0027079C" w:rsidRPr="00B3520B" w:rsidRDefault="0027079C" w:rsidP="0027079C">
      <w:pPr>
        <w:tabs>
          <w:tab w:val="left" w:pos="851"/>
        </w:tabs>
        <w:rPr>
          <w:rFonts w:ascii="Arial" w:hAnsi="Arial" w:cs="Arial"/>
          <w:b/>
        </w:rPr>
      </w:pPr>
      <w:r w:rsidRPr="00B3520B">
        <w:rPr>
          <w:rFonts w:ascii="Arial" w:hAnsi="Arial" w:cs="Arial"/>
          <w:b/>
        </w:rPr>
        <w:t xml:space="preserve">           Организованные источники:</w:t>
      </w:r>
    </w:p>
    <w:p w:rsidR="0027079C" w:rsidRPr="00B3520B" w:rsidRDefault="0027079C" w:rsidP="0001147C">
      <w:pPr>
        <w:numPr>
          <w:ilvl w:val="0"/>
          <w:numId w:val="73"/>
        </w:numPr>
        <w:tabs>
          <w:tab w:val="left" w:pos="567"/>
          <w:tab w:val="left" w:pos="1276"/>
        </w:tabs>
        <w:ind w:left="0" w:firstLine="851"/>
        <w:rPr>
          <w:rFonts w:ascii="Arial" w:hAnsi="Arial" w:cs="Arial"/>
        </w:rPr>
      </w:pPr>
      <w:r w:rsidRPr="00B3520B">
        <w:rPr>
          <w:rFonts w:ascii="Arial" w:hAnsi="Arial" w:cs="Arial"/>
        </w:rPr>
        <w:t xml:space="preserve"> Источник №0004, Котельная GRONOS BB400GA;</w:t>
      </w:r>
    </w:p>
    <w:p w:rsidR="0027079C" w:rsidRPr="00B3520B" w:rsidRDefault="0027079C" w:rsidP="0001147C">
      <w:pPr>
        <w:numPr>
          <w:ilvl w:val="0"/>
          <w:numId w:val="73"/>
        </w:numPr>
        <w:tabs>
          <w:tab w:val="left" w:pos="567"/>
          <w:tab w:val="left" w:pos="1276"/>
        </w:tabs>
        <w:ind w:left="0" w:firstLine="851"/>
        <w:rPr>
          <w:rFonts w:ascii="Arial" w:hAnsi="Arial" w:cs="Arial"/>
        </w:rPr>
      </w:pPr>
      <w:r w:rsidRPr="00B3520B">
        <w:rPr>
          <w:rFonts w:ascii="Arial" w:hAnsi="Arial" w:cs="Arial"/>
        </w:rPr>
        <w:t xml:space="preserve"> Источник  №0005 Котельная GRONOS BB400</w:t>
      </w:r>
    </w:p>
    <w:p w:rsidR="0027079C" w:rsidRPr="00B3520B" w:rsidRDefault="0027079C" w:rsidP="0027079C">
      <w:pPr>
        <w:tabs>
          <w:tab w:val="left" w:pos="567"/>
          <w:tab w:val="left" w:pos="1134"/>
        </w:tabs>
        <w:rPr>
          <w:rFonts w:ascii="Arial" w:hAnsi="Arial" w:cs="Arial"/>
        </w:rPr>
      </w:pPr>
      <w:r w:rsidRPr="00B3520B">
        <w:rPr>
          <w:rFonts w:ascii="Arial" w:hAnsi="Arial" w:cs="Arial"/>
          <w:b/>
        </w:rPr>
        <w:t xml:space="preserve">   </w:t>
      </w:r>
      <w:r w:rsidRPr="00B3520B">
        <w:rPr>
          <w:rFonts w:ascii="Arial" w:hAnsi="Arial" w:cs="Arial"/>
          <w:b/>
        </w:rPr>
        <w:tab/>
        <w:t xml:space="preserve">Неорганизованные источники:  </w:t>
      </w:r>
    </w:p>
    <w:p w:rsidR="0027079C" w:rsidRPr="00B3520B" w:rsidRDefault="0027079C" w:rsidP="0001147C">
      <w:pPr>
        <w:numPr>
          <w:ilvl w:val="0"/>
          <w:numId w:val="75"/>
        </w:numPr>
        <w:tabs>
          <w:tab w:val="left" w:pos="709"/>
          <w:tab w:val="left" w:pos="1276"/>
        </w:tabs>
        <w:rPr>
          <w:rFonts w:ascii="Arial" w:hAnsi="Arial" w:cs="Arial"/>
        </w:rPr>
      </w:pPr>
      <w:r w:rsidRPr="00B3520B">
        <w:rPr>
          <w:rFonts w:ascii="Arial" w:hAnsi="Arial" w:cs="Arial"/>
        </w:rPr>
        <w:t>Источник  №602</w:t>
      </w:r>
      <w:r w:rsidR="00B62ED8">
        <w:rPr>
          <w:rFonts w:ascii="Arial" w:hAnsi="Arial" w:cs="Arial"/>
        </w:rPr>
        <w:t>5</w:t>
      </w:r>
      <w:r w:rsidRPr="00B3520B">
        <w:rPr>
          <w:rFonts w:ascii="Arial" w:hAnsi="Arial" w:cs="Arial"/>
        </w:rPr>
        <w:t>-602</w:t>
      </w:r>
      <w:r w:rsidR="00B62ED8">
        <w:rPr>
          <w:rFonts w:ascii="Arial" w:hAnsi="Arial" w:cs="Arial"/>
        </w:rPr>
        <w:t>7</w:t>
      </w:r>
      <w:r w:rsidRPr="00B3520B">
        <w:rPr>
          <w:rFonts w:ascii="Arial" w:hAnsi="Arial" w:cs="Arial"/>
        </w:rPr>
        <w:t xml:space="preserve"> Групповая замерная установка  - 3 ед;</w:t>
      </w:r>
    </w:p>
    <w:p w:rsidR="0027079C" w:rsidRPr="00B3520B" w:rsidRDefault="0027079C" w:rsidP="0001147C">
      <w:pPr>
        <w:numPr>
          <w:ilvl w:val="0"/>
          <w:numId w:val="75"/>
        </w:numPr>
        <w:tabs>
          <w:tab w:val="left" w:pos="709"/>
          <w:tab w:val="left" w:pos="1276"/>
        </w:tabs>
        <w:rPr>
          <w:rFonts w:ascii="Arial" w:hAnsi="Arial" w:cs="Arial"/>
        </w:rPr>
      </w:pPr>
      <w:r w:rsidRPr="00B3520B">
        <w:rPr>
          <w:rFonts w:ascii="Arial" w:hAnsi="Arial" w:cs="Arial"/>
        </w:rPr>
        <w:t>Источник №602</w:t>
      </w:r>
      <w:r w:rsidR="00B62ED8">
        <w:rPr>
          <w:rFonts w:ascii="Arial" w:hAnsi="Arial" w:cs="Arial"/>
        </w:rPr>
        <w:t>8</w:t>
      </w:r>
      <w:r w:rsidRPr="00B3520B">
        <w:rPr>
          <w:rFonts w:ascii="Arial" w:hAnsi="Arial" w:cs="Arial"/>
        </w:rPr>
        <w:t>-60</w:t>
      </w:r>
      <w:r w:rsidR="00B62ED8">
        <w:rPr>
          <w:rFonts w:ascii="Arial" w:hAnsi="Arial" w:cs="Arial"/>
        </w:rPr>
        <w:t>33</w:t>
      </w:r>
      <w:r w:rsidRPr="00B3520B">
        <w:rPr>
          <w:rFonts w:ascii="Arial" w:hAnsi="Arial" w:cs="Arial"/>
        </w:rPr>
        <w:t xml:space="preserve"> Насосн</w:t>
      </w:r>
      <w:r w:rsidR="00D53050">
        <w:rPr>
          <w:rFonts w:ascii="Arial" w:hAnsi="Arial" w:cs="Arial"/>
        </w:rPr>
        <w:t>ая</w:t>
      </w:r>
      <w:r w:rsidRPr="00B3520B">
        <w:rPr>
          <w:rFonts w:ascii="Arial" w:hAnsi="Arial" w:cs="Arial"/>
        </w:rPr>
        <w:t xml:space="preserve"> установки - 6 ед;</w:t>
      </w:r>
    </w:p>
    <w:p w:rsidR="0027079C" w:rsidRPr="00B3520B" w:rsidRDefault="0027079C" w:rsidP="0001147C">
      <w:pPr>
        <w:numPr>
          <w:ilvl w:val="0"/>
          <w:numId w:val="75"/>
        </w:numPr>
        <w:tabs>
          <w:tab w:val="left" w:pos="709"/>
          <w:tab w:val="left" w:pos="1276"/>
        </w:tabs>
        <w:rPr>
          <w:rFonts w:ascii="Arial" w:hAnsi="Arial" w:cs="Arial"/>
        </w:rPr>
      </w:pPr>
      <w:r w:rsidRPr="00B3520B">
        <w:rPr>
          <w:rFonts w:ascii="Arial" w:hAnsi="Arial" w:cs="Arial"/>
        </w:rPr>
        <w:t>Источник № 60</w:t>
      </w:r>
      <w:r w:rsidR="00B62ED8">
        <w:rPr>
          <w:rFonts w:ascii="Arial" w:hAnsi="Arial" w:cs="Arial"/>
        </w:rPr>
        <w:t>34</w:t>
      </w:r>
      <w:r w:rsidRPr="00B3520B">
        <w:rPr>
          <w:rFonts w:ascii="Arial" w:hAnsi="Arial" w:cs="Arial"/>
        </w:rPr>
        <w:t xml:space="preserve">  Газосепаратор - 1 ед;</w:t>
      </w:r>
    </w:p>
    <w:p w:rsidR="0027079C" w:rsidRPr="00B3520B" w:rsidRDefault="0027079C" w:rsidP="0001147C">
      <w:pPr>
        <w:numPr>
          <w:ilvl w:val="0"/>
          <w:numId w:val="75"/>
        </w:numPr>
        <w:tabs>
          <w:tab w:val="left" w:pos="709"/>
          <w:tab w:val="left" w:pos="1276"/>
        </w:tabs>
        <w:rPr>
          <w:rFonts w:ascii="Arial" w:hAnsi="Arial" w:cs="Arial"/>
        </w:rPr>
      </w:pPr>
      <w:r w:rsidRPr="00B3520B">
        <w:rPr>
          <w:rFonts w:ascii="Arial" w:hAnsi="Arial" w:cs="Arial"/>
        </w:rPr>
        <w:t>Источник №  60</w:t>
      </w:r>
      <w:r w:rsidR="00B62ED8">
        <w:rPr>
          <w:rFonts w:ascii="Arial" w:hAnsi="Arial" w:cs="Arial"/>
        </w:rPr>
        <w:t>35</w:t>
      </w:r>
      <w:r w:rsidRPr="00B3520B">
        <w:rPr>
          <w:rFonts w:ascii="Arial" w:hAnsi="Arial" w:cs="Arial"/>
        </w:rPr>
        <w:t>-60</w:t>
      </w:r>
      <w:r w:rsidR="00B62ED8">
        <w:rPr>
          <w:rFonts w:ascii="Arial" w:hAnsi="Arial" w:cs="Arial"/>
        </w:rPr>
        <w:t>43</w:t>
      </w:r>
      <w:r w:rsidRPr="00B3520B">
        <w:rPr>
          <w:rFonts w:ascii="Arial" w:hAnsi="Arial" w:cs="Arial"/>
        </w:rPr>
        <w:t xml:space="preserve"> Дренажная емкость – 9 ед. </w:t>
      </w:r>
    </w:p>
    <w:p w:rsidR="0027079C" w:rsidRPr="00B62ED8" w:rsidRDefault="0027079C" w:rsidP="0001147C">
      <w:pPr>
        <w:numPr>
          <w:ilvl w:val="0"/>
          <w:numId w:val="75"/>
        </w:numPr>
        <w:tabs>
          <w:tab w:val="left" w:pos="709"/>
          <w:tab w:val="left" w:pos="1276"/>
        </w:tabs>
        <w:rPr>
          <w:rFonts w:ascii="Arial" w:hAnsi="Arial" w:cs="Arial"/>
        </w:rPr>
      </w:pPr>
      <w:r w:rsidRPr="00B62ED8">
        <w:rPr>
          <w:rFonts w:ascii="Arial" w:hAnsi="Arial" w:cs="Arial"/>
        </w:rPr>
        <w:t>Источник №60</w:t>
      </w:r>
      <w:r w:rsidR="00B62ED8">
        <w:rPr>
          <w:rFonts w:ascii="Arial" w:hAnsi="Arial" w:cs="Arial"/>
        </w:rPr>
        <w:t>44</w:t>
      </w:r>
      <w:r w:rsidRPr="00B62ED8">
        <w:rPr>
          <w:rFonts w:ascii="Arial" w:hAnsi="Arial" w:cs="Arial"/>
        </w:rPr>
        <w:t>-604</w:t>
      </w:r>
      <w:r w:rsidR="00B62ED8">
        <w:rPr>
          <w:rFonts w:ascii="Arial" w:hAnsi="Arial" w:cs="Arial"/>
        </w:rPr>
        <w:t>9</w:t>
      </w:r>
      <w:r w:rsidRPr="00B62ED8">
        <w:rPr>
          <w:rFonts w:ascii="Arial" w:hAnsi="Arial" w:cs="Arial"/>
        </w:rPr>
        <w:t xml:space="preserve"> Емкость сепарационная -50 м</w:t>
      </w:r>
      <w:r w:rsidRPr="00B62ED8">
        <w:rPr>
          <w:rFonts w:ascii="Arial" w:hAnsi="Arial" w:cs="Arial"/>
          <w:vertAlign w:val="superscript"/>
        </w:rPr>
        <w:t>3</w:t>
      </w:r>
      <w:r w:rsidRPr="00B62ED8">
        <w:rPr>
          <w:rFonts w:ascii="Arial" w:hAnsi="Arial" w:cs="Arial"/>
        </w:rPr>
        <w:t xml:space="preserve"> – 6 ед.   </w:t>
      </w:r>
    </w:p>
    <w:p w:rsidR="0027079C" w:rsidRPr="00B62ED8" w:rsidRDefault="0027079C" w:rsidP="0001147C">
      <w:pPr>
        <w:numPr>
          <w:ilvl w:val="0"/>
          <w:numId w:val="75"/>
        </w:numPr>
        <w:tabs>
          <w:tab w:val="left" w:pos="709"/>
          <w:tab w:val="left" w:pos="1276"/>
        </w:tabs>
        <w:ind w:left="567" w:firstLine="284"/>
        <w:rPr>
          <w:rFonts w:ascii="Arial" w:hAnsi="Arial" w:cs="Arial"/>
        </w:rPr>
      </w:pPr>
      <w:r w:rsidRPr="00B62ED8">
        <w:rPr>
          <w:rFonts w:ascii="Arial" w:hAnsi="Arial" w:cs="Arial"/>
        </w:rPr>
        <w:t>Источник № 60</w:t>
      </w:r>
      <w:r w:rsidR="00B62ED8">
        <w:rPr>
          <w:rFonts w:ascii="Arial" w:hAnsi="Arial" w:cs="Arial"/>
        </w:rPr>
        <w:t>50</w:t>
      </w:r>
      <w:r w:rsidRPr="00B62ED8">
        <w:rPr>
          <w:rFonts w:ascii="Arial" w:hAnsi="Arial" w:cs="Arial"/>
        </w:rPr>
        <w:t>-6</w:t>
      </w:r>
      <w:r w:rsidR="00B62ED8">
        <w:rPr>
          <w:rFonts w:ascii="Arial" w:hAnsi="Arial" w:cs="Arial"/>
        </w:rPr>
        <w:t>107</w:t>
      </w:r>
      <w:r w:rsidRPr="00B62ED8">
        <w:rPr>
          <w:rFonts w:ascii="Arial" w:hAnsi="Arial" w:cs="Arial"/>
        </w:rPr>
        <w:t xml:space="preserve"> Скважин</w:t>
      </w:r>
      <w:r w:rsidR="009D4067">
        <w:rPr>
          <w:rFonts w:ascii="Arial" w:hAnsi="Arial" w:cs="Arial"/>
        </w:rPr>
        <w:t>ы</w:t>
      </w:r>
      <w:r w:rsidRPr="00B62ED8">
        <w:rPr>
          <w:rFonts w:ascii="Arial" w:hAnsi="Arial" w:cs="Arial"/>
        </w:rPr>
        <w:t>:</w:t>
      </w:r>
    </w:p>
    <w:p w:rsidR="0027079C" w:rsidRPr="00B62ED8" w:rsidRDefault="0027079C" w:rsidP="0027079C">
      <w:pPr>
        <w:tabs>
          <w:tab w:val="left" w:pos="709"/>
          <w:tab w:val="left" w:pos="1276"/>
        </w:tabs>
        <w:ind w:left="1134"/>
        <w:rPr>
          <w:rFonts w:ascii="Arial" w:hAnsi="Arial" w:cs="Arial"/>
        </w:rPr>
      </w:pPr>
      <w:r w:rsidRPr="00B62ED8">
        <w:rPr>
          <w:rFonts w:ascii="Arial" w:hAnsi="Arial" w:cs="Arial"/>
        </w:rPr>
        <w:t>2023г – 42 скважин;</w:t>
      </w:r>
    </w:p>
    <w:p w:rsidR="0027079C" w:rsidRPr="00B62ED8" w:rsidRDefault="0027079C" w:rsidP="0027079C">
      <w:pPr>
        <w:tabs>
          <w:tab w:val="left" w:pos="709"/>
          <w:tab w:val="left" w:pos="1276"/>
        </w:tabs>
        <w:ind w:left="1134"/>
        <w:rPr>
          <w:rFonts w:ascii="Arial" w:hAnsi="Arial" w:cs="Arial"/>
        </w:rPr>
      </w:pPr>
      <w:r w:rsidRPr="00B62ED8">
        <w:rPr>
          <w:rFonts w:ascii="Arial" w:hAnsi="Arial" w:cs="Arial"/>
        </w:rPr>
        <w:t>2024г – 50 скважин;</w:t>
      </w:r>
    </w:p>
    <w:p w:rsidR="0027079C" w:rsidRPr="00B3520B" w:rsidRDefault="0027079C" w:rsidP="0027079C">
      <w:pPr>
        <w:tabs>
          <w:tab w:val="left" w:pos="709"/>
          <w:tab w:val="left" w:pos="1276"/>
        </w:tabs>
        <w:ind w:left="1134"/>
        <w:rPr>
          <w:rFonts w:ascii="Arial" w:hAnsi="Arial" w:cs="Arial"/>
        </w:rPr>
      </w:pPr>
      <w:r w:rsidRPr="00B62ED8">
        <w:rPr>
          <w:rFonts w:ascii="Arial" w:hAnsi="Arial" w:cs="Arial"/>
        </w:rPr>
        <w:t>2025г – 58 скважин;</w:t>
      </w:r>
    </w:p>
    <w:p w:rsidR="0027079C" w:rsidRPr="00B3520B" w:rsidRDefault="0027079C" w:rsidP="0027079C">
      <w:pPr>
        <w:tabs>
          <w:tab w:val="left" w:pos="1134"/>
        </w:tabs>
        <w:jc w:val="both"/>
        <w:rPr>
          <w:rFonts w:ascii="Arial" w:hAnsi="Arial" w:cs="Arial"/>
          <w:b/>
          <w:i/>
        </w:rPr>
      </w:pPr>
      <w:r w:rsidRPr="00B3520B">
        <w:rPr>
          <w:rFonts w:ascii="Arial" w:hAnsi="Arial" w:cs="Arial"/>
          <w:b/>
          <w:i/>
        </w:rPr>
        <w:lastRenderedPageBreak/>
        <w:t xml:space="preserve">          </w:t>
      </w:r>
      <w:r w:rsidRPr="00B3520B">
        <w:rPr>
          <w:rFonts w:ascii="Arial" w:hAnsi="Arial" w:cs="Arial"/>
          <w:i/>
        </w:rPr>
        <w:t xml:space="preserve">В целом по месторождению при эксплуатации максимально выявлено: 2 стационарных организованных источников загрязнения, </w:t>
      </w:r>
      <w:r w:rsidR="00B62ED8">
        <w:rPr>
          <w:rFonts w:ascii="Arial" w:hAnsi="Arial" w:cs="Arial"/>
          <w:i/>
        </w:rPr>
        <w:t>104</w:t>
      </w:r>
      <w:r w:rsidRPr="00B3520B">
        <w:rPr>
          <w:rFonts w:ascii="Arial" w:hAnsi="Arial" w:cs="Arial"/>
          <w:i/>
        </w:rPr>
        <w:t xml:space="preserve"> стационарных неорганизованных источников загрязнения.</w:t>
      </w:r>
      <w:r w:rsidRPr="00B3520B">
        <w:rPr>
          <w:rFonts w:ascii="Arial" w:hAnsi="Arial" w:cs="Arial"/>
          <w:b/>
          <w:i/>
        </w:rPr>
        <w:t xml:space="preserve">        </w:t>
      </w:r>
    </w:p>
    <w:p w:rsidR="004069BF" w:rsidRPr="00407E75" w:rsidRDefault="004069BF" w:rsidP="001B1DF6">
      <w:pPr>
        <w:tabs>
          <w:tab w:val="left" w:pos="1134"/>
        </w:tabs>
        <w:jc w:val="both"/>
        <w:rPr>
          <w:rFonts w:ascii="Arial" w:hAnsi="Arial" w:cs="Arial"/>
          <w:b/>
          <w:u w:val="single"/>
        </w:rPr>
      </w:pPr>
    </w:p>
    <w:p w:rsidR="00E75C68" w:rsidRPr="0048382A" w:rsidRDefault="00B62ED8" w:rsidP="00B62ED8">
      <w:pPr>
        <w:tabs>
          <w:tab w:val="left" w:pos="709"/>
        </w:tabs>
        <w:jc w:val="both"/>
        <w:rPr>
          <w:rFonts w:ascii="Arial" w:hAnsi="Arial" w:cs="Arial"/>
          <w:b/>
          <w:u w:val="single"/>
          <w:lang w:val="kk-KZ"/>
        </w:rPr>
      </w:pPr>
      <w:r w:rsidRPr="00B62ED8">
        <w:rPr>
          <w:rFonts w:ascii="Arial" w:hAnsi="Arial" w:cs="Arial"/>
          <w:b/>
          <w:lang w:val="kk-KZ"/>
        </w:rPr>
        <w:tab/>
      </w:r>
      <w:r w:rsidR="00A32C2B" w:rsidRPr="00407E75">
        <w:rPr>
          <w:rFonts w:ascii="Arial" w:hAnsi="Arial" w:cs="Arial"/>
          <w:b/>
          <w:u w:val="single"/>
          <w:lang w:val="kk-KZ"/>
        </w:rPr>
        <w:t xml:space="preserve">ИСТОЧНИКИ ВЫБРОСОВ ПРИ РЕАЛИЗАЦИИ ДАННОГО ПРОЕКТА </w:t>
      </w:r>
      <w:r w:rsidR="00A32C2B" w:rsidRPr="0048382A">
        <w:rPr>
          <w:rFonts w:ascii="Arial" w:hAnsi="Arial" w:cs="Arial"/>
          <w:b/>
          <w:u w:val="single"/>
          <w:lang w:val="kk-KZ"/>
        </w:rPr>
        <w:t>ПО  ВТОРОМУ ВАРИАНТУ.</w:t>
      </w:r>
    </w:p>
    <w:p w:rsidR="00EB29F0" w:rsidRDefault="00EB29F0" w:rsidP="00EB29F0">
      <w:pPr>
        <w:tabs>
          <w:tab w:val="left" w:pos="1134"/>
        </w:tabs>
        <w:jc w:val="both"/>
        <w:rPr>
          <w:rFonts w:ascii="Arial" w:hAnsi="Arial" w:cs="Arial"/>
          <w:b/>
          <w:i/>
          <w:highlight w:val="yellow"/>
        </w:rPr>
      </w:pPr>
    </w:p>
    <w:p w:rsidR="0017793F" w:rsidRPr="003532AD" w:rsidRDefault="005A4938" w:rsidP="0017793F">
      <w:pPr>
        <w:ind w:firstLine="709"/>
        <w:jc w:val="both"/>
        <w:rPr>
          <w:rFonts w:ascii="Arial" w:hAnsi="Arial" w:cs="Arial"/>
        </w:rPr>
      </w:pPr>
      <w:r w:rsidRPr="00CD19E8">
        <w:rPr>
          <w:rFonts w:ascii="Arial" w:hAnsi="Arial" w:cs="Arial"/>
        </w:rPr>
        <w:t xml:space="preserve">При реализации данного проекта </w:t>
      </w:r>
      <w:r w:rsidRPr="00CD19E8">
        <w:rPr>
          <w:rFonts w:ascii="Arial" w:hAnsi="Arial" w:cs="Arial"/>
          <w:b/>
          <w:i/>
          <w:lang w:val="kk-KZ"/>
        </w:rPr>
        <w:t xml:space="preserve">по второму варианту </w:t>
      </w:r>
      <w:r w:rsidRPr="00CD19E8">
        <w:rPr>
          <w:rFonts w:ascii="Arial" w:hAnsi="Arial" w:cs="Arial"/>
        </w:rPr>
        <w:t xml:space="preserve"> </w:t>
      </w:r>
      <w:r w:rsidRPr="00CD19E8">
        <w:rPr>
          <w:rFonts w:ascii="Arial" w:hAnsi="Arial" w:cs="Arial"/>
          <w:lang w:val="kk-KZ"/>
        </w:rPr>
        <w:t xml:space="preserve"> предусматривает расконсервацию 19 ранее пробуренных скважин</w:t>
      </w:r>
      <w:r w:rsidRPr="00407E75">
        <w:rPr>
          <w:rFonts w:ascii="Arial" w:hAnsi="Arial" w:cs="Arial"/>
          <w:lang w:val="kk-KZ"/>
        </w:rPr>
        <w:t xml:space="preserve">, </w:t>
      </w:r>
      <w:r>
        <w:rPr>
          <w:rFonts w:ascii="Arial" w:hAnsi="Arial" w:cs="Arial"/>
          <w:lang w:val="kk-KZ"/>
        </w:rPr>
        <w:t xml:space="preserve">бурение </w:t>
      </w:r>
      <w:r w:rsidR="00CD19E8">
        <w:rPr>
          <w:rFonts w:ascii="Arial" w:hAnsi="Arial" w:cs="Arial"/>
          <w:lang w:val="kk-KZ"/>
        </w:rPr>
        <w:t>16</w:t>
      </w:r>
      <w:r>
        <w:rPr>
          <w:rFonts w:ascii="Arial" w:hAnsi="Arial" w:cs="Arial"/>
          <w:lang w:val="kk-KZ"/>
        </w:rPr>
        <w:t xml:space="preserve"> </w:t>
      </w:r>
      <w:r w:rsidR="00CD19E8">
        <w:rPr>
          <w:rFonts w:ascii="Arial" w:hAnsi="Arial" w:cs="Arial"/>
          <w:lang w:val="kk-KZ"/>
        </w:rPr>
        <w:t xml:space="preserve">вертикальных </w:t>
      </w:r>
      <w:r>
        <w:rPr>
          <w:rFonts w:ascii="Arial" w:hAnsi="Arial" w:cs="Arial"/>
          <w:lang w:val="kk-KZ"/>
        </w:rPr>
        <w:t>добыв</w:t>
      </w:r>
      <w:r w:rsidR="004B6D6E">
        <w:rPr>
          <w:rFonts w:ascii="Arial" w:hAnsi="Arial" w:cs="Arial"/>
          <w:lang w:val="kk-KZ"/>
        </w:rPr>
        <w:t>а</w:t>
      </w:r>
      <w:r>
        <w:rPr>
          <w:rFonts w:ascii="Arial" w:hAnsi="Arial" w:cs="Arial"/>
          <w:lang w:val="kk-KZ"/>
        </w:rPr>
        <w:t xml:space="preserve">ющих скважин,  </w:t>
      </w:r>
      <w:r w:rsidRPr="00407E75">
        <w:rPr>
          <w:rFonts w:ascii="Arial" w:hAnsi="Arial" w:cs="Arial"/>
          <w:lang w:val="kk-KZ"/>
        </w:rPr>
        <w:t xml:space="preserve">а также </w:t>
      </w:r>
      <w:r w:rsidRPr="001A20D1">
        <w:rPr>
          <w:rFonts w:ascii="Arial" w:hAnsi="Arial" w:cs="Arial"/>
          <w:szCs w:val="28"/>
        </w:rPr>
        <w:t xml:space="preserve">зарезка бокового ствола </w:t>
      </w:r>
      <w:r>
        <w:rPr>
          <w:rFonts w:ascii="Arial" w:hAnsi="Arial" w:cs="Arial"/>
          <w:szCs w:val="28"/>
        </w:rPr>
        <w:t xml:space="preserve">3 </w:t>
      </w:r>
      <w:r w:rsidRPr="00407E75">
        <w:rPr>
          <w:rFonts w:ascii="Arial" w:hAnsi="Arial" w:cs="Arial"/>
          <w:lang w:val="kk-KZ"/>
        </w:rPr>
        <w:t>скважин</w:t>
      </w:r>
      <w:r w:rsidR="0017793F" w:rsidRPr="0027079C">
        <w:rPr>
          <w:rFonts w:ascii="Arial" w:hAnsi="Arial" w:cs="Arial"/>
        </w:rPr>
        <w:t xml:space="preserve">, </w:t>
      </w:r>
      <w:r w:rsidR="004B6D6E">
        <w:rPr>
          <w:rFonts w:ascii="Arial" w:hAnsi="Arial" w:cs="Arial"/>
        </w:rPr>
        <w:t xml:space="preserve">бурение </w:t>
      </w:r>
      <w:r w:rsidR="0017793F" w:rsidRPr="0027079C">
        <w:rPr>
          <w:rFonts w:ascii="Arial" w:hAnsi="Arial" w:cs="Arial"/>
        </w:rPr>
        <w:t xml:space="preserve">5 резервных скважин.  </w:t>
      </w:r>
    </w:p>
    <w:p w:rsidR="005A4938" w:rsidRPr="00407E75" w:rsidRDefault="005A4938" w:rsidP="005A4938">
      <w:pPr>
        <w:ind w:firstLine="709"/>
        <w:jc w:val="both"/>
        <w:rPr>
          <w:rFonts w:ascii="Arial" w:hAnsi="Arial" w:cs="Arial"/>
        </w:rPr>
      </w:pPr>
      <w:r w:rsidRPr="00407E75">
        <w:rPr>
          <w:rFonts w:ascii="Arial" w:hAnsi="Arial" w:cs="Arial"/>
        </w:rPr>
        <w:t xml:space="preserve">Технологический процесс при эксплуатации месторождения </w:t>
      </w:r>
      <w:r>
        <w:rPr>
          <w:rFonts w:ascii="Arial" w:hAnsi="Arial" w:cs="Arial"/>
          <w:lang w:val="kk-KZ"/>
        </w:rPr>
        <w:t xml:space="preserve">Западная Прорва </w:t>
      </w:r>
      <w:r w:rsidRPr="00407E75">
        <w:rPr>
          <w:rFonts w:ascii="Arial" w:hAnsi="Arial" w:cs="Arial"/>
        </w:rPr>
        <w:t>по всем вариантам разработки происходит одинаково.</w:t>
      </w:r>
    </w:p>
    <w:p w:rsidR="005A4938" w:rsidRDefault="005A4938" w:rsidP="005A4938">
      <w:pPr>
        <w:ind w:firstLine="709"/>
        <w:jc w:val="both"/>
        <w:rPr>
          <w:rFonts w:ascii="Arial" w:hAnsi="Arial" w:cs="Arial"/>
          <w:b/>
          <w:u w:val="single"/>
        </w:rPr>
      </w:pPr>
    </w:p>
    <w:p w:rsidR="005A4938" w:rsidRDefault="005A4938" w:rsidP="005A4938">
      <w:pPr>
        <w:ind w:firstLine="709"/>
        <w:jc w:val="both"/>
        <w:rPr>
          <w:rFonts w:ascii="Arial" w:hAnsi="Arial" w:cs="Arial"/>
          <w:lang w:val="kk-KZ"/>
        </w:rPr>
      </w:pPr>
      <w:r w:rsidRPr="00407E75">
        <w:rPr>
          <w:rFonts w:ascii="Arial" w:hAnsi="Arial" w:cs="Arial"/>
          <w:b/>
          <w:u w:val="single"/>
        </w:rPr>
        <w:t>Источник</w:t>
      </w:r>
      <w:r>
        <w:rPr>
          <w:rFonts w:ascii="Arial" w:hAnsi="Arial" w:cs="Arial"/>
          <w:b/>
          <w:u w:val="single"/>
          <w:lang w:val="kk-KZ"/>
        </w:rPr>
        <w:t>и</w:t>
      </w:r>
      <w:r w:rsidRPr="00407E75">
        <w:rPr>
          <w:rFonts w:ascii="Arial" w:hAnsi="Arial" w:cs="Arial"/>
          <w:b/>
          <w:u w:val="single"/>
        </w:rPr>
        <w:t xml:space="preserve"> воздействия на атмосферный воздух при </w:t>
      </w:r>
      <w:r>
        <w:rPr>
          <w:rFonts w:ascii="Arial" w:hAnsi="Arial" w:cs="Arial"/>
          <w:b/>
          <w:u w:val="single"/>
          <w:lang w:val="kk-KZ"/>
        </w:rPr>
        <w:t xml:space="preserve">расконсервации </w:t>
      </w:r>
      <w:r w:rsidRPr="00407E75">
        <w:rPr>
          <w:rFonts w:ascii="Arial" w:hAnsi="Arial" w:cs="Arial"/>
          <w:b/>
          <w:color w:val="000000"/>
          <w:u w:val="single"/>
        </w:rPr>
        <w:t>скважин</w:t>
      </w:r>
    </w:p>
    <w:p w:rsidR="005A4938" w:rsidRDefault="005A4938" w:rsidP="005A4938">
      <w:pPr>
        <w:ind w:firstLine="708"/>
        <w:jc w:val="both"/>
        <w:rPr>
          <w:rFonts w:ascii="Arial" w:hAnsi="Arial" w:cs="Arial"/>
        </w:rPr>
      </w:pPr>
      <w:r>
        <w:rPr>
          <w:rFonts w:ascii="Arial" w:hAnsi="Arial" w:cs="Arial"/>
        </w:rPr>
        <w:t xml:space="preserve">По </w:t>
      </w:r>
      <w:r w:rsidR="00CD19E8">
        <w:rPr>
          <w:rFonts w:ascii="Arial" w:hAnsi="Arial" w:cs="Arial"/>
        </w:rPr>
        <w:t>второму</w:t>
      </w:r>
      <w:r>
        <w:rPr>
          <w:rFonts w:ascii="Arial" w:hAnsi="Arial" w:cs="Arial"/>
        </w:rPr>
        <w:t xml:space="preserve"> варианту предусматривается расконсервация 19 с</w:t>
      </w:r>
      <w:r w:rsidRPr="002B1D1A">
        <w:rPr>
          <w:rFonts w:ascii="Arial" w:hAnsi="Arial" w:cs="Arial"/>
        </w:rPr>
        <w:t>кважин</w:t>
      </w:r>
      <w:r>
        <w:rPr>
          <w:rFonts w:ascii="Arial" w:hAnsi="Arial" w:cs="Arial"/>
        </w:rPr>
        <w:t xml:space="preserve">: </w:t>
      </w:r>
      <w:r w:rsidRPr="002B1D1A">
        <w:rPr>
          <w:rFonts w:ascii="Arial" w:hAnsi="Arial" w:cs="Aria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581"/>
        <w:gridCol w:w="4858"/>
      </w:tblGrid>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b/>
                <w:color w:val="000000"/>
                <w:sz w:val="20"/>
              </w:rPr>
            </w:pPr>
            <w:r w:rsidRPr="001603D2">
              <w:rPr>
                <w:rFonts w:ascii="Arial" w:eastAsia="Calibri" w:hAnsi="Arial" w:cs="Arial"/>
                <w:b/>
                <w:color w:val="000000"/>
                <w:sz w:val="20"/>
              </w:rPr>
              <w:t>№</w:t>
            </w:r>
          </w:p>
        </w:tc>
        <w:tc>
          <w:tcPr>
            <w:tcW w:w="1916" w:type="pct"/>
            <w:shd w:val="clear" w:color="auto" w:fill="auto"/>
            <w:vAlign w:val="center"/>
          </w:tcPr>
          <w:p w:rsidR="005A4938" w:rsidRPr="001603D2" w:rsidRDefault="005A4938"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скв.</w:t>
            </w:r>
          </w:p>
        </w:tc>
        <w:tc>
          <w:tcPr>
            <w:tcW w:w="2599" w:type="pct"/>
            <w:shd w:val="clear" w:color="auto" w:fill="auto"/>
            <w:vAlign w:val="center"/>
          </w:tcPr>
          <w:p w:rsidR="005A4938" w:rsidRPr="001603D2" w:rsidRDefault="005A4938"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xml:space="preserve">Год </w:t>
            </w:r>
          </w:p>
        </w:tc>
      </w:tr>
      <w:tr w:rsidR="005A4938" w:rsidRPr="001603D2" w:rsidTr="0048382A">
        <w:trPr>
          <w:trHeight w:val="70"/>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402</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2</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317</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3</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74</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4</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25</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color w:val="000000"/>
                <w:sz w:val="20"/>
                <w:szCs w:val="20"/>
              </w:rPr>
            </w:pPr>
            <w:r w:rsidRPr="001603D2">
              <w:rPr>
                <w:rFonts w:ascii="Arial" w:eastAsia="Calibri" w:hAnsi="Arial" w:cs="Arial"/>
                <w:color w:val="000000"/>
                <w:sz w:val="20"/>
                <w:szCs w:val="20"/>
              </w:rPr>
              <w:t>5</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81</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6</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318</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7</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90</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8</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71</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2027</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9</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320</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10</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95</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11</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48</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12</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82</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13</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50</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14</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336</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15</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304</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16</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406</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17</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321</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18</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307</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5A4938" w:rsidRPr="001603D2" w:rsidTr="0048382A">
        <w:trPr>
          <w:trHeight w:val="57"/>
          <w:jc w:val="center"/>
        </w:trPr>
        <w:tc>
          <w:tcPr>
            <w:tcW w:w="485" w:type="pct"/>
            <w:shd w:val="clear" w:color="auto" w:fill="auto"/>
          </w:tcPr>
          <w:p w:rsidR="005A4938" w:rsidRPr="001603D2" w:rsidRDefault="005A4938"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19</w:t>
            </w:r>
          </w:p>
        </w:tc>
        <w:tc>
          <w:tcPr>
            <w:tcW w:w="1916"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45</w:t>
            </w:r>
          </w:p>
        </w:tc>
        <w:tc>
          <w:tcPr>
            <w:tcW w:w="2599" w:type="pct"/>
            <w:shd w:val="clear" w:color="auto" w:fill="auto"/>
            <w:vAlign w:val="center"/>
          </w:tcPr>
          <w:p w:rsidR="005A4938" w:rsidRPr="00AB336D" w:rsidRDefault="005A4938" w:rsidP="0048382A">
            <w:pPr>
              <w:jc w:val="center"/>
              <w:rPr>
                <w:rFonts w:ascii="Arial" w:hAnsi="Arial" w:cs="Arial"/>
                <w:color w:val="000000"/>
                <w:sz w:val="20"/>
                <w:szCs w:val="20"/>
              </w:rPr>
            </w:pPr>
            <w:r w:rsidRPr="00AB336D">
              <w:rPr>
                <w:rFonts w:ascii="Arial" w:hAnsi="Arial" w:cs="Arial"/>
                <w:color w:val="000000"/>
                <w:sz w:val="20"/>
                <w:szCs w:val="20"/>
              </w:rPr>
              <w:t>2024</w:t>
            </w:r>
          </w:p>
        </w:tc>
      </w:tr>
    </w:tbl>
    <w:p w:rsidR="005A4938" w:rsidRDefault="005A4938" w:rsidP="005A4938">
      <w:pPr>
        <w:ind w:firstLine="708"/>
        <w:jc w:val="both"/>
        <w:rPr>
          <w:rFonts w:ascii="Arial" w:hAnsi="Arial" w:cs="Arial"/>
        </w:rPr>
      </w:pPr>
    </w:p>
    <w:p w:rsidR="005A4938" w:rsidRPr="001603D2" w:rsidRDefault="005A4938" w:rsidP="005A4938">
      <w:pPr>
        <w:ind w:firstLine="709"/>
        <w:jc w:val="both"/>
        <w:rPr>
          <w:rFonts w:ascii="Arial" w:hAnsi="Arial" w:cs="Arial"/>
          <w:b/>
        </w:rPr>
      </w:pPr>
      <w:r w:rsidRPr="001603D2">
        <w:rPr>
          <w:rFonts w:ascii="Arial" w:hAnsi="Arial" w:cs="Arial"/>
        </w:rPr>
        <w:t xml:space="preserve">Перед </w:t>
      </w:r>
      <w:r>
        <w:rPr>
          <w:rFonts w:ascii="Arial" w:hAnsi="Arial" w:cs="Arial"/>
        </w:rPr>
        <w:t xml:space="preserve">расконсервации </w:t>
      </w:r>
      <w:r w:rsidRPr="001603D2">
        <w:rPr>
          <w:rFonts w:ascii="Arial" w:hAnsi="Arial" w:cs="Arial"/>
        </w:rPr>
        <w:t xml:space="preserve"> скважин будет проводиться планировочные работы, т.е. строительно-монтажные работы. Источниками воздействия на атмосферный воздух </w:t>
      </w:r>
      <w:r w:rsidRPr="001603D2">
        <w:rPr>
          <w:rFonts w:ascii="Arial" w:hAnsi="Arial" w:cs="Arial"/>
          <w:b/>
          <w:i/>
          <w:lang w:val="kk-KZ"/>
        </w:rPr>
        <w:t>при СМР</w:t>
      </w:r>
      <w:r w:rsidRPr="001603D2">
        <w:rPr>
          <w:rFonts w:ascii="Arial" w:hAnsi="Arial" w:cs="Arial"/>
          <w:b/>
          <w:lang w:val="kk-KZ"/>
        </w:rPr>
        <w:t xml:space="preserve"> являются:</w:t>
      </w:r>
      <w:r w:rsidRPr="001603D2">
        <w:rPr>
          <w:rFonts w:ascii="Arial" w:hAnsi="Arial" w:cs="Arial"/>
          <w:b/>
        </w:rPr>
        <w:t xml:space="preserve"> </w:t>
      </w:r>
    </w:p>
    <w:p w:rsidR="005A4938" w:rsidRPr="001603D2" w:rsidRDefault="005A4938" w:rsidP="005A4938">
      <w:pPr>
        <w:ind w:firstLine="709"/>
        <w:jc w:val="both"/>
        <w:rPr>
          <w:rFonts w:ascii="Arial" w:hAnsi="Arial" w:cs="Arial"/>
          <w:b/>
        </w:rPr>
      </w:pPr>
      <w:r w:rsidRPr="001603D2">
        <w:rPr>
          <w:rFonts w:ascii="Arial" w:hAnsi="Arial" w:cs="Arial"/>
          <w:b/>
        </w:rPr>
        <w:t>Неорганизованные источники:</w:t>
      </w:r>
    </w:p>
    <w:p w:rsidR="005A4938" w:rsidRPr="001603D2" w:rsidRDefault="005A4938" w:rsidP="0001147C">
      <w:pPr>
        <w:numPr>
          <w:ilvl w:val="0"/>
          <w:numId w:val="73"/>
        </w:numPr>
        <w:tabs>
          <w:tab w:val="left" w:pos="709"/>
          <w:tab w:val="left" w:pos="993"/>
          <w:tab w:val="left" w:pos="1134"/>
        </w:tabs>
        <w:ind w:left="0" w:firstLine="709"/>
        <w:jc w:val="both"/>
        <w:rPr>
          <w:rFonts w:ascii="Arial" w:hAnsi="Arial" w:cs="Arial"/>
          <w:bCs/>
        </w:rPr>
      </w:pPr>
      <w:r w:rsidRPr="001603D2">
        <w:rPr>
          <w:rFonts w:ascii="Arial" w:hAnsi="Arial" w:cs="Arial"/>
          <w:bCs/>
        </w:rPr>
        <w:t>Источник №6001, расчет выбросов пыли, образуемой при подготовки площадки;</w:t>
      </w:r>
    </w:p>
    <w:p w:rsidR="005A4938" w:rsidRPr="001603D2" w:rsidRDefault="005A4938"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№6002, расчет выбросов пыли, образуемой при работе бульдозеров;</w:t>
      </w:r>
    </w:p>
    <w:p w:rsidR="005A4938" w:rsidRPr="001603D2" w:rsidRDefault="005A4938"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№6003, расчет выбросов неорганической пыли, при работе автосамосвала</w:t>
      </w:r>
      <w:r w:rsidRPr="001603D2">
        <w:rPr>
          <w:rFonts w:ascii="Arial" w:hAnsi="Arial" w:cs="Arial"/>
          <w:bCs/>
          <w:color w:val="000000"/>
        </w:rPr>
        <w:t>;</w:t>
      </w:r>
    </w:p>
    <w:p w:rsidR="005A4938" w:rsidRPr="001603D2" w:rsidRDefault="005A4938"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lastRenderedPageBreak/>
        <w:t xml:space="preserve">Источник №6004, расчет выбросов пыли, </w:t>
      </w:r>
      <w:r w:rsidRPr="001603D2">
        <w:rPr>
          <w:rFonts w:ascii="Arial" w:hAnsi="Arial" w:cs="Arial"/>
          <w:bCs/>
          <w:color w:val="000000"/>
        </w:rPr>
        <w:t>образуемой при уплотнении грунта катками</w:t>
      </w:r>
      <w:r w:rsidRPr="001603D2">
        <w:rPr>
          <w:rFonts w:ascii="Arial" w:hAnsi="Arial" w:cs="Arial"/>
          <w:bCs/>
        </w:rPr>
        <w:t>.</w:t>
      </w:r>
    </w:p>
    <w:p w:rsidR="005A4938" w:rsidRPr="00407E75" w:rsidRDefault="005A4938" w:rsidP="005A4938">
      <w:pPr>
        <w:ind w:firstLine="709"/>
        <w:jc w:val="both"/>
        <w:rPr>
          <w:rFonts w:ascii="Arial" w:hAnsi="Arial" w:cs="Arial"/>
          <w:highlight w:val="yellow"/>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при</w:t>
      </w:r>
      <w:r w:rsidRPr="00407E75">
        <w:rPr>
          <w:rFonts w:ascii="Arial" w:hAnsi="Arial" w:cs="Arial"/>
          <w:b/>
          <w:i/>
          <w:u w:val="single"/>
          <w:lang w:val="kk-KZ"/>
        </w:rPr>
        <w:t xml:space="preserve"> </w:t>
      </w:r>
      <w:r>
        <w:rPr>
          <w:rFonts w:ascii="Arial" w:hAnsi="Arial" w:cs="Arial"/>
          <w:b/>
          <w:i/>
          <w:u w:val="single"/>
          <w:lang w:val="kk-KZ"/>
        </w:rPr>
        <w:t>рас</w:t>
      </w:r>
      <w:r w:rsidRPr="00407E75">
        <w:rPr>
          <w:rFonts w:ascii="Arial" w:hAnsi="Arial" w:cs="Arial"/>
          <w:b/>
          <w:i/>
          <w:u w:val="single"/>
          <w:lang w:val="kk-KZ"/>
        </w:rPr>
        <w:t xml:space="preserve">консервации </w:t>
      </w:r>
      <w:r w:rsidRPr="00407E75">
        <w:rPr>
          <w:rFonts w:ascii="Arial" w:hAnsi="Arial" w:cs="Arial"/>
          <w:b/>
          <w:i/>
          <w:u w:val="single"/>
        </w:rPr>
        <w:t xml:space="preserve"> </w:t>
      </w:r>
      <w:r w:rsidRPr="00407E75">
        <w:rPr>
          <w:rFonts w:ascii="Arial" w:hAnsi="Arial" w:cs="Arial"/>
          <w:b/>
          <w:i/>
          <w:u w:val="single"/>
          <w:lang w:val="kk-KZ"/>
        </w:rPr>
        <w:t>скважин</w:t>
      </w:r>
      <w:r w:rsidRPr="00407E75">
        <w:rPr>
          <w:rFonts w:ascii="Arial" w:hAnsi="Arial" w:cs="Arial"/>
          <w:u w:val="single"/>
          <w:lang w:val="kk-KZ"/>
        </w:rPr>
        <w:t xml:space="preserve"> </w:t>
      </w:r>
      <w:r>
        <w:rPr>
          <w:rFonts w:ascii="Arial" w:hAnsi="Arial" w:cs="Arial"/>
          <w:u w:val="single"/>
          <w:lang w:val="kk-KZ"/>
        </w:rPr>
        <w:t xml:space="preserve"> </w:t>
      </w:r>
      <w:r w:rsidRPr="00407E75">
        <w:rPr>
          <w:rFonts w:ascii="Arial" w:hAnsi="Arial" w:cs="Arial"/>
          <w:u w:val="single"/>
        </w:rPr>
        <w:t>являются:</w:t>
      </w:r>
    </w:p>
    <w:p w:rsidR="005A4938" w:rsidRPr="00407E75" w:rsidRDefault="005A4938" w:rsidP="005A4938">
      <w:pPr>
        <w:tabs>
          <w:tab w:val="left" w:pos="851"/>
        </w:tabs>
        <w:rPr>
          <w:rFonts w:ascii="Arial" w:hAnsi="Arial" w:cs="Arial"/>
          <w:b/>
        </w:rPr>
      </w:pPr>
      <w:r w:rsidRPr="00407E75">
        <w:rPr>
          <w:rFonts w:ascii="Arial" w:hAnsi="Arial" w:cs="Arial"/>
          <w:b/>
        </w:rPr>
        <w:t>Организованные источники:</w:t>
      </w:r>
    </w:p>
    <w:p w:rsidR="005A4938" w:rsidRPr="00F367DD" w:rsidRDefault="005A4938" w:rsidP="0001147C">
      <w:pPr>
        <w:numPr>
          <w:ilvl w:val="0"/>
          <w:numId w:val="73"/>
        </w:numPr>
        <w:tabs>
          <w:tab w:val="left" w:pos="851"/>
          <w:tab w:val="left" w:pos="1134"/>
        </w:tabs>
        <w:ind w:left="0" w:firstLine="851"/>
        <w:rPr>
          <w:rFonts w:ascii="Arial" w:hAnsi="Arial" w:cs="Arial"/>
        </w:rPr>
      </w:pPr>
      <w:r w:rsidRPr="00407E75">
        <w:rPr>
          <w:rFonts w:ascii="Arial" w:hAnsi="Arial" w:cs="Arial"/>
        </w:rPr>
        <w:t xml:space="preserve">Источник №0001, буровая установка </w:t>
      </w:r>
      <w:r>
        <w:rPr>
          <w:rFonts w:ascii="Arial" w:hAnsi="Arial" w:cs="Arial"/>
          <w:lang w:val="en-US"/>
        </w:rPr>
        <w:t>ZJ</w:t>
      </w:r>
      <w:r>
        <w:rPr>
          <w:rFonts w:ascii="Arial" w:hAnsi="Arial" w:cs="Arial"/>
        </w:rPr>
        <w:t>-20</w:t>
      </w:r>
      <w:r w:rsidRPr="00407E75">
        <w:rPr>
          <w:rFonts w:ascii="Arial" w:hAnsi="Arial" w:cs="Arial"/>
        </w:rPr>
        <w:t>;</w:t>
      </w:r>
    </w:p>
    <w:p w:rsidR="005A4938" w:rsidRPr="00407E75" w:rsidRDefault="005A4938" w:rsidP="005A4938">
      <w:pPr>
        <w:tabs>
          <w:tab w:val="left" w:pos="851"/>
        </w:tabs>
        <w:rPr>
          <w:rFonts w:ascii="Arial" w:hAnsi="Arial" w:cs="Arial"/>
          <w:b/>
        </w:rPr>
      </w:pPr>
      <w:r w:rsidRPr="00407E75">
        <w:rPr>
          <w:rFonts w:ascii="Arial" w:hAnsi="Arial" w:cs="Arial"/>
          <w:b/>
        </w:rPr>
        <w:t>Неорганизованные источники:</w:t>
      </w:r>
    </w:p>
    <w:p w:rsidR="005A4938" w:rsidRDefault="005A4938"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w:t>
      </w:r>
      <w:r>
        <w:rPr>
          <w:rFonts w:ascii="Arial" w:hAnsi="Arial" w:cs="Arial"/>
          <w:lang w:val="kk-KZ"/>
        </w:rPr>
        <w:t>6005</w:t>
      </w:r>
      <w:r w:rsidRPr="00407E75">
        <w:rPr>
          <w:rFonts w:ascii="Arial" w:hAnsi="Arial" w:cs="Arial"/>
        </w:rPr>
        <w:t>, емкость для топлива</w:t>
      </w:r>
      <w:r w:rsidRPr="00407E75">
        <w:rPr>
          <w:rFonts w:ascii="Arial" w:hAnsi="Arial" w:cs="Arial"/>
          <w:lang w:val="kk-KZ"/>
        </w:rPr>
        <w:t>;</w:t>
      </w:r>
      <w:r w:rsidRPr="00407E75">
        <w:rPr>
          <w:rFonts w:ascii="Arial" w:hAnsi="Arial" w:cs="Arial"/>
        </w:rPr>
        <w:t xml:space="preserve"> </w:t>
      </w:r>
    </w:p>
    <w:p w:rsidR="005A4938" w:rsidRPr="00407E75" w:rsidRDefault="005A4938"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№600</w:t>
      </w:r>
      <w:r>
        <w:rPr>
          <w:rFonts w:ascii="Arial" w:hAnsi="Arial" w:cs="Arial"/>
          <w:lang w:val="en-US"/>
        </w:rPr>
        <w:t>6</w:t>
      </w:r>
      <w:r w:rsidRPr="00407E75">
        <w:rPr>
          <w:rFonts w:ascii="Arial" w:hAnsi="Arial" w:cs="Arial"/>
        </w:rPr>
        <w:t>, сварочный пост;</w:t>
      </w:r>
    </w:p>
    <w:p w:rsidR="005A4938" w:rsidRPr="00407E75" w:rsidRDefault="005A4938" w:rsidP="005A4938">
      <w:pPr>
        <w:tabs>
          <w:tab w:val="left" w:pos="1134"/>
        </w:tabs>
        <w:ind w:firstLine="851"/>
        <w:jc w:val="both"/>
        <w:rPr>
          <w:rFonts w:ascii="Arial" w:hAnsi="Arial" w:cs="Arial"/>
          <w:i/>
        </w:rPr>
      </w:pPr>
      <w:r>
        <w:rPr>
          <w:rFonts w:ascii="Arial" w:hAnsi="Arial" w:cs="Arial"/>
          <w:i/>
        </w:rPr>
        <w:t xml:space="preserve">В целом по месторождению при </w:t>
      </w:r>
      <w:r>
        <w:rPr>
          <w:rFonts w:ascii="Arial" w:hAnsi="Arial" w:cs="Arial"/>
          <w:i/>
          <w:lang w:val="kk-KZ"/>
        </w:rPr>
        <w:t xml:space="preserve">расконсервации </w:t>
      </w:r>
      <w:r w:rsidRPr="00407E75">
        <w:rPr>
          <w:rFonts w:ascii="Arial" w:hAnsi="Arial" w:cs="Arial"/>
          <w:i/>
        </w:rPr>
        <w:t xml:space="preserve">скважин выявлено: </w:t>
      </w:r>
      <w:r>
        <w:rPr>
          <w:rFonts w:ascii="Arial" w:hAnsi="Arial" w:cs="Arial"/>
          <w:i/>
          <w:lang w:val="kk-KZ"/>
        </w:rPr>
        <w:t>7</w:t>
      </w:r>
      <w:r w:rsidRPr="00407E75">
        <w:rPr>
          <w:rFonts w:ascii="Arial" w:hAnsi="Arial" w:cs="Arial"/>
          <w:i/>
        </w:rPr>
        <w:t xml:space="preserve"> стационарных источников загрязнения, из них организованных - </w:t>
      </w:r>
      <w:r>
        <w:rPr>
          <w:rFonts w:ascii="Arial" w:hAnsi="Arial" w:cs="Arial"/>
          <w:i/>
          <w:lang w:val="kk-KZ"/>
        </w:rPr>
        <w:t>1</w:t>
      </w:r>
      <w:r w:rsidRPr="00407E75">
        <w:rPr>
          <w:rFonts w:ascii="Arial" w:hAnsi="Arial" w:cs="Arial"/>
          <w:i/>
        </w:rPr>
        <w:t>, неорганизованных -</w:t>
      </w:r>
      <w:r>
        <w:rPr>
          <w:rFonts w:ascii="Arial" w:hAnsi="Arial" w:cs="Arial"/>
          <w:i/>
          <w:lang w:val="kk-KZ"/>
        </w:rPr>
        <w:t xml:space="preserve"> 6</w:t>
      </w:r>
      <w:r w:rsidRPr="00407E75">
        <w:rPr>
          <w:rFonts w:ascii="Arial" w:hAnsi="Arial" w:cs="Arial"/>
          <w:i/>
        </w:rPr>
        <w:t>.</w:t>
      </w:r>
    </w:p>
    <w:p w:rsidR="005A4938" w:rsidRDefault="005A4938" w:rsidP="005A4938">
      <w:pPr>
        <w:ind w:firstLine="709"/>
        <w:jc w:val="both"/>
        <w:rPr>
          <w:rFonts w:ascii="Arial" w:hAnsi="Arial" w:cs="Arial"/>
          <w:lang w:val="kk-KZ"/>
        </w:rPr>
      </w:pPr>
    </w:p>
    <w:p w:rsidR="005A4938" w:rsidRDefault="005A4938" w:rsidP="005A4938">
      <w:pPr>
        <w:ind w:firstLine="709"/>
        <w:jc w:val="both"/>
        <w:rPr>
          <w:rFonts w:ascii="Arial" w:hAnsi="Arial" w:cs="Arial"/>
        </w:rPr>
      </w:pPr>
      <w:r w:rsidRPr="00407E75">
        <w:rPr>
          <w:rFonts w:ascii="Arial" w:hAnsi="Arial" w:cs="Arial"/>
          <w:b/>
          <w:u w:val="single"/>
        </w:rPr>
        <w:t xml:space="preserve">Источники воздействия на атмосферный воздух при </w:t>
      </w:r>
      <w:r w:rsidRPr="00407E75">
        <w:rPr>
          <w:rFonts w:ascii="Arial" w:hAnsi="Arial" w:cs="Arial"/>
          <w:b/>
          <w:color w:val="000000"/>
          <w:u w:val="single"/>
        </w:rPr>
        <w:t>бурени</w:t>
      </w:r>
      <w:r>
        <w:rPr>
          <w:rFonts w:ascii="Arial" w:hAnsi="Arial" w:cs="Arial"/>
          <w:b/>
          <w:color w:val="000000"/>
          <w:u w:val="single"/>
          <w:lang w:val="kk-KZ"/>
        </w:rPr>
        <w:t>и</w:t>
      </w:r>
      <w:r w:rsidRPr="00407E75">
        <w:rPr>
          <w:rFonts w:ascii="Arial" w:hAnsi="Arial" w:cs="Arial"/>
          <w:b/>
          <w:color w:val="000000"/>
          <w:u w:val="single"/>
        </w:rPr>
        <w:t xml:space="preserve"> скважин</w:t>
      </w:r>
      <w:r w:rsidRPr="00407E75">
        <w:rPr>
          <w:rFonts w:ascii="Arial" w:hAnsi="Arial" w:cs="Arial"/>
          <w:b/>
          <w:u w:val="single"/>
        </w:rPr>
        <w:t>:</w:t>
      </w:r>
      <w:r w:rsidRPr="00D227B3">
        <w:rPr>
          <w:rFonts w:ascii="Arial" w:hAnsi="Arial" w:cs="Arial"/>
        </w:rPr>
        <w:t xml:space="preserve"> </w:t>
      </w:r>
    </w:p>
    <w:p w:rsidR="004B6D6E" w:rsidRPr="003532AD" w:rsidRDefault="005A4938" w:rsidP="004B6D6E">
      <w:pPr>
        <w:ind w:firstLine="709"/>
        <w:jc w:val="both"/>
        <w:rPr>
          <w:rFonts w:ascii="Arial" w:hAnsi="Arial" w:cs="Arial"/>
        </w:rPr>
      </w:pPr>
      <w:r>
        <w:rPr>
          <w:rFonts w:ascii="Arial" w:hAnsi="Arial" w:cs="Arial"/>
        </w:rPr>
        <w:t>П</w:t>
      </w:r>
      <w:r w:rsidRPr="003532AD">
        <w:rPr>
          <w:rFonts w:ascii="Arial" w:hAnsi="Arial" w:cs="Arial"/>
        </w:rPr>
        <w:t xml:space="preserve">о </w:t>
      </w:r>
      <w:r w:rsidR="00CD19E8">
        <w:rPr>
          <w:rFonts w:ascii="Arial" w:hAnsi="Arial" w:cs="Arial"/>
          <w:lang w:val="kk-KZ"/>
        </w:rPr>
        <w:t>второму</w:t>
      </w:r>
      <w:r w:rsidRPr="003532AD">
        <w:rPr>
          <w:rFonts w:ascii="Arial" w:hAnsi="Arial" w:cs="Arial"/>
        </w:rPr>
        <w:t xml:space="preserve"> варианту </w:t>
      </w:r>
      <w:r>
        <w:rPr>
          <w:rFonts w:ascii="Arial" w:hAnsi="Arial" w:cs="Arial"/>
        </w:rPr>
        <w:t xml:space="preserve">планируется бурение </w:t>
      </w:r>
      <w:r w:rsidR="00CD19E8">
        <w:rPr>
          <w:rFonts w:ascii="Arial" w:hAnsi="Arial" w:cs="Arial"/>
        </w:rPr>
        <w:t>16</w:t>
      </w:r>
      <w:r>
        <w:rPr>
          <w:rFonts w:ascii="Arial" w:hAnsi="Arial" w:cs="Arial"/>
        </w:rPr>
        <w:t xml:space="preserve"> </w:t>
      </w:r>
      <w:r w:rsidR="00CD19E8">
        <w:rPr>
          <w:rFonts w:ascii="Arial" w:hAnsi="Arial" w:cs="Arial"/>
        </w:rPr>
        <w:t>вертикальных</w:t>
      </w:r>
      <w:r>
        <w:rPr>
          <w:rFonts w:ascii="Arial" w:hAnsi="Arial" w:cs="Arial"/>
        </w:rPr>
        <w:t xml:space="preserve"> доб</w:t>
      </w:r>
      <w:r w:rsidR="00CD19E8">
        <w:rPr>
          <w:rFonts w:ascii="Arial" w:hAnsi="Arial" w:cs="Arial"/>
        </w:rPr>
        <w:t>ывающих скважин</w:t>
      </w:r>
      <w:r>
        <w:rPr>
          <w:rFonts w:ascii="Arial" w:hAnsi="Arial" w:cs="Arial"/>
        </w:rPr>
        <w:t>. Также предусматривается зарезка бокового ствола 3 скважин</w:t>
      </w:r>
      <w:r w:rsidR="004B6D6E">
        <w:rPr>
          <w:rFonts w:ascii="Arial" w:hAnsi="Arial" w:cs="Arial"/>
        </w:rPr>
        <w:t>,</w:t>
      </w:r>
      <w:r w:rsidR="004B6D6E" w:rsidRPr="004B6D6E">
        <w:rPr>
          <w:rFonts w:ascii="Arial" w:hAnsi="Arial" w:cs="Arial"/>
        </w:rPr>
        <w:t xml:space="preserve"> </w:t>
      </w:r>
      <w:r w:rsidR="004B6D6E">
        <w:rPr>
          <w:rFonts w:ascii="Arial" w:hAnsi="Arial" w:cs="Arial"/>
        </w:rPr>
        <w:t>бурени</w:t>
      </w:r>
      <w:r w:rsidR="009D4067">
        <w:rPr>
          <w:rFonts w:ascii="Arial" w:hAnsi="Arial" w:cs="Arial"/>
        </w:rPr>
        <w:t>я</w:t>
      </w:r>
      <w:r w:rsidR="004B6D6E">
        <w:rPr>
          <w:rFonts w:ascii="Arial" w:hAnsi="Arial" w:cs="Arial"/>
        </w:rPr>
        <w:t xml:space="preserve"> </w:t>
      </w:r>
      <w:r w:rsidR="004B6D6E" w:rsidRPr="0027079C">
        <w:rPr>
          <w:rFonts w:ascii="Arial" w:hAnsi="Arial" w:cs="Arial"/>
        </w:rPr>
        <w:t xml:space="preserve">5 резервных скважин.  </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2"/>
        <w:gridCol w:w="3543"/>
        <w:gridCol w:w="1842"/>
      </w:tblGrid>
      <w:tr w:rsidR="005A4938" w:rsidRPr="003532AD" w:rsidTr="0048382A">
        <w:trPr>
          <w:trHeight w:val="57"/>
          <w:jc w:val="center"/>
        </w:trPr>
        <w:tc>
          <w:tcPr>
            <w:tcW w:w="736" w:type="pct"/>
            <w:shd w:val="clear" w:color="auto" w:fill="auto"/>
          </w:tcPr>
          <w:p w:rsidR="005A4938" w:rsidRPr="003532AD" w:rsidRDefault="005A4938" w:rsidP="0048382A">
            <w:pPr>
              <w:jc w:val="center"/>
              <w:rPr>
                <w:rFonts w:ascii="Arial" w:hAnsi="Arial" w:cs="Arial"/>
                <w:b/>
                <w:color w:val="000000"/>
                <w:sz w:val="20"/>
              </w:rPr>
            </w:pPr>
            <w:r w:rsidRPr="003532AD">
              <w:rPr>
                <w:rFonts w:ascii="Arial" w:hAnsi="Arial" w:cs="Arial"/>
                <w:b/>
                <w:color w:val="000000"/>
                <w:sz w:val="20"/>
              </w:rPr>
              <w:t>№</w:t>
            </w:r>
            <w:r>
              <w:rPr>
                <w:rFonts w:ascii="Arial" w:hAnsi="Arial" w:cs="Arial"/>
                <w:b/>
                <w:color w:val="000000"/>
                <w:sz w:val="20"/>
              </w:rPr>
              <w:t>пп</w:t>
            </w:r>
          </w:p>
        </w:tc>
        <w:tc>
          <w:tcPr>
            <w:tcW w:w="1147" w:type="pct"/>
            <w:shd w:val="clear" w:color="auto" w:fill="auto"/>
            <w:vAlign w:val="center"/>
          </w:tcPr>
          <w:p w:rsidR="005A4938" w:rsidRPr="003532AD" w:rsidRDefault="005A4938" w:rsidP="0048382A">
            <w:pPr>
              <w:jc w:val="center"/>
              <w:rPr>
                <w:rFonts w:ascii="Arial" w:hAnsi="Arial" w:cs="Arial"/>
                <w:b/>
                <w:sz w:val="20"/>
                <w:lang w:val="kk-KZ"/>
              </w:rPr>
            </w:pPr>
            <w:r w:rsidRPr="003532AD">
              <w:rPr>
                <w:rFonts w:ascii="Arial" w:hAnsi="Arial" w:cs="Arial"/>
                <w:b/>
                <w:color w:val="000000"/>
                <w:sz w:val="20"/>
              </w:rPr>
              <w:t>№ скв.</w:t>
            </w:r>
          </w:p>
        </w:tc>
        <w:tc>
          <w:tcPr>
            <w:tcW w:w="2051" w:type="pct"/>
            <w:shd w:val="clear" w:color="auto" w:fill="auto"/>
          </w:tcPr>
          <w:p w:rsidR="005A4938" w:rsidRPr="003532AD" w:rsidRDefault="005A4938" w:rsidP="0048382A">
            <w:pPr>
              <w:jc w:val="center"/>
              <w:rPr>
                <w:rFonts w:ascii="Arial" w:hAnsi="Arial" w:cs="Arial"/>
                <w:b/>
                <w:color w:val="000000"/>
                <w:sz w:val="20"/>
              </w:rPr>
            </w:pPr>
            <w:r w:rsidRPr="003532AD">
              <w:rPr>
                <w:rFonts w:ascii="Arial" w:hAnsi="Arial" w:cs="Arial"/>
                <w:b/>
                <w:color w:val="000000"/>
                <w:sz w:val="20"/>
              </w:rPr>
              <w:t>проектная глубина, м</w:t>
            </w:r>
          </w:p>
        </w:tc>
        <w:tc>
          <w:tcPr>
            <w:tcW w:w="1066" w:type="pct"/>
            <w:shd w:val="clear" w:color="auto" w:fill="auto"/>
            <w:vAlign w:val="center"/>
          </w:tcPr>
          <w:p w:rsidR="005A4938" w:rsidRPr="003532AD" w:rsidRDefault="005A4938" w:rsidP="0048382A">
            <w:pPr>
              <w:jc w:val="center"/>
              <w:rPr>
                <w:rFonts w:ascii="Arial" w:hAnsi="Arial" w:cs="Arial"/>
                <w:b/>
                <w:sz w:val="20"/>
                <w:lang w:val="kk-KZ"/>
              </w:rPr>
            </w:pPr>
            <w:r w:rsidRPr="003532AD">
              <w:rPr>
                <w:rFonts w:ascii="Arial" w:hAnsi="Arial" w:cs="Arial"/>
                <w:b/>
                <w:color w:val="000000"/>
                <w:sz w:val="20"/>
              </w:rPr>
              <w:t>Год бурения</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1</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466</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2310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2</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467</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2310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2026</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3</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438</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3160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2024</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4</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460</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3160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2024</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color w:val="000000"/>
                <w:sz w:val="20"/>
                <w:szCs w:val="20"/>
              </w:rPr>
            </w:pPr>
            <w:r w:rsidRPr="003532AD">
              <w:rPr>
                <w:rFonts w:ascii="Arial" w:hAnsi="Arial" w:cs="Arial"/>
                <w:color w:val="000000"/>
                <w:sz w:val="20"/>
                <w:szCs w:val="20"/>
              </w:rPr>
              <w:t>5</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459</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3160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6</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468</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3160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7</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469</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3160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2026</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8</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471</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2024</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9</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472</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2024</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sidRPr="003532AD">
              <w:rPr>
                <w:rFonts w:ascii="Arial" w:hAnsi="Arial" w:cs="Arial"/>
                <w:sz w:val="20"/>
                <w:lang w:val="kk-KZ"/>
              </w:rPr>
              <w:t>10</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473</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2024</w:t>
            </w:r>
          </w:p>
        </w:tc>
      </w:tr>
      <w:tr w:rsidR="00CD19E8" w:rsidRPr="003532AD" w:rsidTr="0048382A">
        <w:trPr>
          <w:trHeight w:val="57"/>
          <w:jc w:val="center"/>
        </w:trPr>
        <w:tc>
          <w:tcPr>
            <w:tcW w:w="736" w:type="pct"/>
            <w:shd w:val="clear" w:color="auto" w:fill="auto"/>
          </w:tcPr>
          <w:p w:rsidR="00CD19E8" w:rsidRPr="003532AD" w:rsidRDefault="00CD19E8" w:rsidP="00CD19E8">
            <w:pPr>
              <w:jc w:val="center"/>
              <w:rPr>
                <w:rFonts w:ascii="Arial" w:hAnsi="Arial" w:cs="Arial"/>
                <w:sz w:val="20"/>
                <w:lang w:val="kk-KZ"/>
              </w:rPr>
            </w:pPr>
            <w:r>
              <w:rPr>
                <w:rFonts w:ascii="Arial" w:hAnsi="Arial" w:cs="Arial"/>
                <w:sz w:val="20"/>
                <w:lang w:val="kk-KZ"/>
              </w:rPr>
              <w:t>11</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474</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12</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475</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13</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476</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2026</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14</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480</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3400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2025</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15</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481</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3400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2026</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16</w:t>
            </w:r>
          </w:p>
        </w:tc>
        <w:tc>
          <w:tcPr>
            <w:tcW w:w="1147"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441</w:t>
            </w:r>
          </w:p>
        </w:tc>
        <w:tc>
          <w:tcPr>
            <w:tcW w:w="2051"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3300</w:t>
            </w:r>
          </w:p>
        </w:tc>
        <w:tc>
          <w:tcPr>
            <w:tcW w:w="1066" w:type="pct"/>
            <w:shd w:val="clear" w:color="auto" w:fill="auto"/>
            <w:vAlign w:val="center"/>
          </w:tcPr>
          <w:p w:rsidR="00CD19E8" w:rsidRPr="00AB336D" w:rsidRDefault="00CD19E8" w:rsidP="00CD19E8">
            <w:pPr>
              <w:jc w:val="center"/>
              <w:rPr>
                <w:rFonts w:ascii="Arial" w:hAnsi="Arial" w:cs="Arial"/>
                <w:color w:val="000000"/>
                <w:sz w:val="20"/>
                <w:szCs w:val="20"/>
              </w:rPr>
            </w:pPr>
            <w:r w:rsidRPr="00AB336D">
              <w:rPr>
                <w:rFonts w:ascii="Arial" w:hAnsi="Arial" w:cs="Arial"/>
                <w:color w:val="000000"/>
                <w:sz w:val="20"/>
                <w:szCs w:val="20"/>
              </w:rPr>
              <w:t>2026</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17</w:t>
            </w:r>
          </w:p>
        </w:tc>
        <w:tc>
          <w:tcPr>
            <w:tcW w:w="1147"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54</w:t>
            </w:r>
          </w:p>
        </w:tc>
        <w:tc>
          <w:tcPr>
            <w:tcW w:w="2051"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2719,17м</w:t>
            </w:r>
          </w:p>
        </w:tc>
        <w:tc>
          <w:tcPr>
            <w:tcW w:w="1066"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2040</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18</w:t>
            </w:r>
          </w:p>
        </w:tc>
        <w:tc>
          <w:tcPr>
            <w:tcW w:w="1147"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435</w:t>
            </w:r>
          </w:p>
        </w:tc>
        <w:tc>
          <w:tcPr>
            <w:tcW w:w="2051"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2400,08м</w:t>
            </w:r>
          </w:p>
        </w:tc>
        <w:tc>
          <w:tcPr>
            <w:tcW w:w="1066"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2040</w:t>
            </w:r>
          </w:p>
        </w:tc>
      </w:tr>
      <w:tr w:rsidR="00CD19E8" w:rsidRPr="003532AD" w:rsidTr="0048382A">
        <w:trPr>
          <w:trHeight w:val="57"/>
          <w:jc w:val="center"/>
        </w:trPr>
        <w:tc>
          <w:tcPr>
            <w:tcW w:w="736" w:type="pct"/>
            <w:shd w:val="clear" w:color="auto" w:fill="auto"/>
          </w:tcPr>
          <w:p w:rsidR="00CD19E8" w:rsidRDefault="00CD19E8" w:rsidP="00CD19E8">
            <w:pPr>
              <w:jc w:val="center"/>
              <w:rPr>
                <w:rFonts w:ascii="Arial" w:hAnsi="Arial" w:cs="Arial"/>
                <w:sz w:val="20"/>
                <w:lang w:val="kk-KZ"/>
              </w:rPr>
            </w:pPr>
            <w:r>
              <w:rPr>
                <w:rFonts w:ascii="Arial" w:hAnsi="Arial" w:cs="Arial"/>
                <w:sz w:val="20"/>
                <w:lang w:val="kk-KZ"/>
              </w:rPr>
              <w:t>19</w:t>
            </w:r>
          </w:p>
        </w:tc>
        <w:tc>
          <w:tcPr>
            <w:tcW w:w="1147"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406</w:t>
            </w:r>
          </w:p>
        </w:tc>
        <w:tc>
          <w:tcPr>
            <w:tcW w:w="2051"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2412,63м</w:t>
            </w:r>
          </w:p>
        </w:tc>
        <w:tc>
          <w:tcPr>
            <w:tcW w:w="1066" w:type="pct"/>
            <w:shd w:val="clear" w:color="auto" w:fill="auto"/>
            <w:vAlign w:val="center"/>
          </w:tcPr>
          <w:p w:rsidR="00CD19E8" w:rsidRPr="005507B9" w:rsidRDefault="00CD19E8" w:rsidP="00CD19E8">
            <w:pPr>
              <w:jc w:val="center"/>
              <w:rPr>
                <w:rFonts w:ascii="Arial" w:hAnsi="Arial" w:cs="Arial"/>
                <w:color w:val="000000"/>
                <w:sz w:val="20"/>
                <w:szCs w:val="20"/>
              </w:rPr>
            </w:pPr>
            <w:r w:rsidRPr="005507B9">
              <w:rPr>
                <w:rFonts w:ascii="Arial" w:hAnsi="Arial" w:cs="Arial"/>
                <w:color w:val="000000"/>
                <w:sz w:val="20"/>
                <w:szCs w:val="20"/>
              </w:rPr>
              <w:t>2042</w:t>
            </w:r>
          </w:p>
        </w:tc>
      </w:tr>
      <w:tr w:rsidR="00EA44E2" w:rsidRPr="003532AD" w:rsidTr="003E1FB5">
        <w:trPr>
          <w:trHeight w:val="57"/>
          <w:jc w:val="center"/>
        </w:trPr>
        <w:tc>
          <w:tcPr>
            <w:tcW w:w="736" w:type="pct"/>
            <w:shd w:val="clear" w:color="auto" w:fill="auto"/>
          </w:tcPr>
          <w:p w:rsidR="00EA44E2" w:rsidRDefault="00EA44E2" w:rsidP="00EA44E2">
            <w:pPr>
              <w:jc w:val="center"/>
              <w:rPr>
                <w:rFonts w:ascii="Arial" w:hAnsi="Arial" w:cs="Arial"/>
                <w:sz w:val="20"/>
                <w:lang w:val="kk-KZ"/>
              </w:rPr>
            </w:pPr>
            <w:r>
              <w:rPr>
                <w:rFonts w:ascii="Arial" w:hAnsi="Arial" w:cs="Arial"/>
                <w:sz w:val="20"/>
                <w:lang w:val="kk-KZ"/>
              </w:rPr>
              <w:t>20</w:t>
            </w:r>
          </w:p>
        </w:tc>
        <w:tc>
          <w:tcPr>
            <w:tcW w:w="1147" w:type="pct"/>
            <w:shd w:val="clear" w:color="auto" w:fill="auto"/>
            <w:vAlign w:val="center"/>
          </w:tcPr>
          <w:p w:rsidR="00EA44E2" w:rsidRPr="00B3520B" w:rsidRDefault="00EA44E2" w:rsidP="00EA44E2">
            <w:pPr>
              <w:jc w:val="center"/>
              <w:rPr>
                <w:rFonts w:ascii="Arial" w:hAnsi="Arial" w:cs="Arial"/>
                <w:sz w:val="20"/>
                <w:szCs w:val="20"/>
              </w:rPr>
            </w:pPr>
            <w:r w:rsidRPr="00B3520B">
              <w:rPr>
                <w:rFonts w:ascii="Arial" w:hAnsi="Arial" w:cs="Arial"/>
                <w:sz w:val="20"/>
                <w:szCs w:val="20"/>
              </w:rPr>
              <w:t>Резерв. скв. 482</w:t>
            </w:r>
          </w:p>
        </w:tc>
        <w:tc>
          <w:tcPr>
            <w:tcW w:w="2051"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3941</w:t>
            </w:r>
          </w:p>
        </w:tc>
        <w:tc>
          <w:tcPr>
            <w:tcW w:w="1066"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2030</w:t>
            </w:r>
          </w:p>
        </w:tc>
      </w:tr>
      <w:tr w:rsidR="00EA44E2" w:rsidRPr="003532AD" w:rsidTr="003E1FB5">
        <w:trPr>
          <w:trHeight w:val="57"/>
          <w:jc w:val="center"/>
        </w:trPr>
        <w:tc>
          <w:tcPr>
            <w:tcW w:w="736" w:type="pct"/>
            <w:shd w:val="clear" w:color="auto" w:fill="auto"/>
          </w:tcPr>
          <w:p w:rsidR="00EA44E2" w:rsidRDefault="00EA44E2" w:rsidP="00EA44E2">
            <w:pPr>
              <w:jc w:val="center"/>
              <w:rPr>
                <w:rFonts w:ascii="Arial" w:hAnsi="Arial" w:cs="Arial"/>
                <w:sz w:val="20"/>
                <w:lang w:val="kk-KZ"/>
              </w:rPr>
            </w:pPr>
            <w:r>
              <w:rPr>
                <w:rFonts w:ascii="Arial" w:hAnsi="Arial" w:cs="Arial"/>
                <w:sz w:val="20"/>
                <w:lang w:val="kk-KZ"/>
              </w:rPr>
              <w:t>21</w:t>
            </w:r>
          </w:p>
        </w:tc>
        <w:tc>
          <w:tcPr>
            <w:tcW w:w="1147" w:type="pct"/>
            <w:shd w:val="clear" w:color="auto" w:fill="auto"/>
            <w:vAlign w:val="center"/>
          </w:tcPr>
          <w:p w:rsidR="00EA44E2" w:rsidRPr="00B3520B" w:rsidRDefault="00EA44E2" w:rsidP="00EA44E2">
            <w:pPr>
              <w:jc w:val="center"/>
              <w:rPr>
                <w:rFonts w:ascii="Arial" w:hAnsi="Arial" w:cs="Arial"/>
                <w:sz w:val="20"/>
                <w:szCs w:val="20"/>
              </w:rPr>
            </w:pPr>
            <w:r w:rsidRPr="00B3520B">
              <w:rPr>
                <w:rFonts w:ascii="Arial" w:hAnsi="Arial" w:cs="Arial"/>
                <w:sz w:val="20"/>
                <w:szCs w:val="20"/>
              </w:rPr>
              <w:t>Резерв. скв. 483</w:t>
            </w:r>
          </w:p>
        </w:tc>
        <w:tc>
          <w:tcPr>
            <w:tcW w:w="2051"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4308</w:t>
            </w:r>
          </w:p>
        </w:tc>
        <w:tc>
          <w:tcPr>
            <w:tcW w:w="1066"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2027</w:t>
            </w:r>
          </w:p>
        </w:tc>
      </w:tr>
      <w:tr w:rsidR="00EA44E2" w:rsidRPr="003532AD" w:rsidTr="003E1FB5">
        <w:trPr>
          <w:trHeight w:val="57"/>
          <w:jc w:val="center"/>
        </w:trPr>
        <w:tc>
          <w:tcPr>
            <w:tcW w:w="736" w:type="pct"/>
            <w:shd w:val="clear" w:color="auto" w:fill="auto"/>
          </w:tcPr>
          <w:p w:rsidR="00EA44E2" w:rsidRDefault="00EA44E2" w:rsidP="00EA44E2">
            <w:pPr>
              <w:jc w:val="center"/>
              <w:rPr>
                <w:rFonts w:ascii="Arial" w:hAnsi="Arial" w:cs="Arial"/>
                <w:sz w:val="20"/>
                <w:lang w:val="kk-KZ"/>
              </w:rPr>
            </w:pPr>
            <w:r>
              <w:rPr>
                <w:rFonts w:ascii="Arial" w:hAnsi="Arial" w:cs="Arial"/>
                <w:sz w:val="20"/>
                <w:lang w:val="kk-KZ"/>
              </w:rPr>
              <w:t>22</w:t>
            </w:r>
          </w:p>
        </w:tc>
        <w:tc>
          <w:tcPr>
            <w:tcW w:w="1147" w:type="pct"/>
            <w:shd w:val="clear" w:color="auto" w:fill="auto"/>
            <w:vAlign w:val="center"/>
          </w:tcPr>
          <w:p w:rsidR="00EA44E2" w:rsidRPr="00B3520B" w:rsidRDefault="00EA44E2" w:rsidP="00EA44E2">
            <w:pPr>
              <w:jc w:val="center"/>
              <w:rPr>
                <w:rFonts w:ascii="Arial" w:hAnsi="Arial" w:cs="Arial"/>
                <w:sz w:val="20"/>
                <w:szCs w:val="20"/>
              </w:rPr>
            </w:pPr>
            <w:r w:rsidRPr="00B3520B">
              <w:rPr>
                <w:rFonts w:ascii="Arial" w:hAnsi="Arial" w:cs="Arial"/>
                <w:sz w:val="20"/>
                <w:szCs w:val="20"/>
              </w:rPr>
              <w:t>Резерв. скв. 484</w:t>
            </w:r>
          </w:p>
        </w:tc>
        <w:tc>
          <w:tcPr>
            <w:tcW w:w="2051"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3585</w:t>
            </w:r>
          </w:p>
        </w:tc>
        <w:tc>
          <w:tcPr>
            <w:tcW w:w="1066"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2026</w:t>
            </w:r>
          </w:p>
        </w:tc>
      </w:tr>
      <w:tr w:rsidR="00EA44E2" w:rsidRPr="003532AD" w:rsidTr="003E1FB5">
        <w:trPr>
          <w:trHeight w:val="57"/>
          <w:jc w:val="center"/>
        </w:trPr>
        <w:tc>
          <w:tcPr>
            <w:tcW w:w="736" w:type="pct"/>
            <w:shd w:val="clear" w:color="auto" w:fill="auto"/>
          </w:tcPr>
          <w:p w:rsidR="00EA44E2" w:rsidRDefault="00EA44E2" w:rsidP="00EA44E2">
            <w:pPr>
              <w:jc w:val="center"/>
              <w:rPr>
                <w:rFonts w:ascii="Arial" w:hAnsi="Arial" w:cs="Arial"/>
                <w:sz w:val="20"/>
                <w:lang w:val="kk-KZ"/>
              </w:rPr>
            </w:pPr>
            <w:r>
              <w:rPr>
                <w:rFonts w:ascii="Arial" w:hAnsi="Arial" w:cs="Arial"/>
                <w:sz w:val="20"/>
                <w:lang w:val="kk-KZ"/>
              </w:rPr>
              <w:t>23</w:t>
            </w:r>
          </w:p>
        </w:tc>
        <w:tc>
          <w:tcPr>
            <w:tcW w:w="1147" w:type="pct"/>
            <w:shd w:val="clear" w:color="auto" w:fill="auto"/>
            <w:vAlign w:val="center"/>
          </w:tcPr>
          <w:p w:rsidR="00EA44E2" w:rsidRPr="00B3520B" w:rsidRDefault="00EA44E2" w:rsidP="00EA44E2">
            <w:pPr>
              <w:jc w:val="center"/>
              <w:rPr>
                <w:rFonts w:ascii="Arial" w:hAnsi="Arial" w:cs="Arial"/>
                <w:sz w:val="20"/>
                <w:szCs w:val="20"/>
              </w:rPr>
            </w:pPr>
            <w:r w:rsidRPr="00B3520B">
              <w:rPr>
                <w:rFonts w:ascii="Arial" w:hAnsi="Arial" w:cs="Arial"/>
                <w:sz w:val="20"/>
                <w:szCs w:val="20"/>
              </w:rPr>
              <w:t>Резерв. скв. 485</w:t>
            </w:r>
          </w:p>
        </w:tc>
        <w:tc>
          <w:tcPr>
            <w:tcW w:w="2051"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4146</w:t>
            </w:r>
          </w:p>
        </w:tc>
        <w:tc>
          <w:tcPr>
            <w:tcW w:w="1066"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2025</w:t>
            </w:r>
          </w:p>
        </w:tc>
      </w:tr>
      <w:tr w:rsidR="00EA44E2" w:rsidRPr="003532AD" w:rsidTr="003E1FB5">
        <w:trPr>
          <w:trHeight w:val="57"/>
          <w:jc w:val="center"/>
        </w:trPr>
        <w:tc>
          <w:tcPr>
            <w:tcW w:w="736" w:type="pct"/>
            <w:shd w:val="clear" w:color="auto" w:fill="auto"/>
          </w:tcPr>
          <w:p w:rsidR="00EA44E2" w:rsidRDefault="00EA44E2" w:rsidP="00EA44E2">
            <w:pPr>
              <w:jc w:val="center"/>
              <w:rPr>
                <w:rFonts w:ascii="Arial" w:hAnsi="Arial" w:cs="Arial"/>
                <w:sz w:val="20"/>
                <w:lang w:val="kk-KZ"/>
              </w:rPr>
            </w:pPr>
            <w:r>
              <w:rPr>
                <w:rFonts w:ascii="Arial" w:hAnsi="Arial" w:cs="Arial"/>
                <w:sz w:val="20"/>
                <w:lang w:val="kk-KZ"/>
              </w:rPr>
              <w:t>24</w:t>
            </w:r>
          </w:p>
        </w:tc>
        <w:tc>
          <w:tcPr>
            <w:tcW w:w="1147"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Резерв. скв. 486</w:t>
            </w:r>
          </w:p>
        </w:tc>
        <w:tc>
          <w:tcPr>
            <w:tcW w:w="2051" w:type="pct"/>
            <w:shd w:val="clear" w:color="auto" w:fill="auto"/>
            <w:vAlign w:val="center"/>
          </w:tcPr>
          <w:p w:rsidR="00EA44E2" w:rsidRPr="00B3520B" w:rsidRDefault="00EA44E2" w:rsidP="00EA44E2">
            <w:pPr>
              <w:jc w:val="center"/>
              <w:rPr>
                <w:rFonts w:ascii="Arial" w:hAnsi="Arial" w:cs="Arial"/>
                <w:sz w:val="20"/>
                <w:szCs w:val="20"/>
              </w:rPr>
            </w:pPr>
            <w:r w:rsidRPr="00B3520B">
              <w:rPr>
                <w:rFonts w:ascii="Arial" w:hAnsi="Arial" w:cs="Arial"/>
                <w:sz w:val="20"/>
                <w:szCs w:val="20"/>
              </w:rPr>
              <w:t>3300</w:t>
            </w:r>
          </w:p>
        </w:tc>
        <w:tc>
          <w:tcPr>
            <w:tcW w:w="1066" w:type="pct"/>
            <w:shd w:val="clear" w:color="auto" w:fill="auto"/>
            <w:vAlign w:val="bottom"/>
          </w:tcPr>
          <w:p w:rsidR="00EA44E2" w:rsidRPr="00B3520B" w:rsidRDefault="00EA44E2" w:rsidP="00EA44E2">
            <w:pPr>
              <w:jc w:val="center"/>
              <w:rPr>
                <w:rFonts w:ascii="Arial" w:hAnsi="Arial" w:cs="Arial"/>
                <w:sz w:val="20"/>
                <w:szCs w:val="20"/>
              </w:rPr>
            </w:pPr>
            <w:r w:rsidRPr="00B3520B">
              <w:rPr>
                <w:rFonts w:ascii="Arial" w:hAnsi="Arial" w:cs="Arial"/>
                <w:sz w:val="20"/>
                <w:szCs w:val="20"/>
              </w:rPr>
              <w:t>2031</w:t>
            </w:r>
          </w:p>
        </w:tc>
      </w:tr>
    </w:tbl>
    <w:p w:rsidR="005A4938" w:rsidRDefault="005A4938" w:rsidP="005A4938">
      <w:pPr>
        <w:tabs>
          <w:tab w:val="left" w:pos="1134"/>
        </w:tabs>
        <w:ind w:firstLine="709"/>
        <w:jc w:val="both"/>
        <w:rPr>
          <w:rFonts w:ascii="Arial" w:hAnsi="Arial" w:cs="Arial"/>
          <w:u w:val="single"/>
        </w:rPr>
      </w:pPr>
    </w:p>
    <w:p w:rsidR="005A4938" w:rsidRPr="00407E75" w:rsidRDefault="005A4938" w:rsidP="005A4938">
      <w:pPr>
        <w:tabs>
          <w:tab w:val="left" w:pos="1134"/>
        </w:tabs>
        <w:ind w:firstLine="709"/>
        <w:jc w:val="both"/>
        <w:rPr>
          <w:rFonts w:ascii="Arial" w:hAnsi="Arial" w:cs="Arial"/>
          <w:b/>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lang w:val="kk-KZ"/>
        </w:rPr>
        <w:t>при СМР</w:t>
      </w:r>
      <w:r w:rsidRPr="00407E75">
        <w:rPr>
          <w:rFonts w:ascii="Arial" w:hAnsi="Arial" w:cs="Arial"/>
          <w:b/>
          <w:u w:val="single"/>
          <w:lang w:val="kk-KZ"/>
        </w:rPr>
        <w:t xml:space="preserve"> </w:t>
      </w:r>
      <w:r w:rsidRPr="00407E75">
        <w:rPr>
          <w:rFonts w:ascii="Arial" w:hAnsi="Arial" w:cs="Arial"/>
          <w:u w:val="single"/>
          <w:lang w:val="kk-KZ"/>
        </w:rPr>
        <w:t>являются:</w:t>
      </w:r>
      <w:r w:rsidRPr="00407E75">
        <w:rPr>
          <w:rFonts w:ascii="Arial" w:hAnsi="Arial" w:cs="Arial"/>
          <w:b/>
          <w:u w:val="single"/>
        </w:rPr>
        <w:t xml:space="preserve"> </w:t>
      </w:r>
    </w:p>
    <w:p w:rsidR="005A4938" w:rsidRPr="00407E75" w:rsidRDefault="005A4938" w:rsidP="005A4938">
      <w:pPr>
        <w:ind w:firstLine="708"/>
        <w:jc w:val="both"/>
        <w:rPr>
          <w:rFonts w:ascii="Arial" w:hAnsi="Arial" w:cs="Arial"/>
          <w:b/>
        </w:rPr>
      </w:pPr>
      <w:r w:rsidRPr="00407E75">
        <w:rPr>
          <w:rFonts w:ascii="Arial" w:hAnsi="Arial" w:cs="Arial"/>
          <w:b/>
        </w:rPr>
        <w:t>Неорганизованные источники:</w:t>
      </w:r>
    </w:p>
    <w:p w:rsidR="005A4938" w:rsidRPr="00407E75" w:rsidRDefault="005A4938" w:rsidP="0001147C">
      <w:pPr>
        <w:numPr>
          <w:ilvl w:val="0"/>
          <w:numId w:val="73"/>
        </w:numPr>
        <w:tabs>
          <w:tab w:val="left" w:pos="709"/>
          <w:tab w:val="left" w:pos="993"/>
          <w:tab w:val="left" w:pos="1134"/>
        </w:tabs>
        <w:ind w:left="0" w:firstLine="709"/>
        <w:jc w:val="both"/>
        <w:rPr>
          <w:rFonts w:ascii="Arial" w:hAnsi="Arial" w:cs="Arial"/>
          <w:bCs/>
        </w:rPr>
      </w:pPr>
      <w:r w:rsidRPr="00407E75">
        <w:rPr>
          <w:rFonts w:ascii="Arial" w:hAnsi="Arial" w:cs="Arial"/>
          <w:bCs/>
        </w:rPr>
        <w:t>Источник №6001, расчет выбросов пыли, образуемой при подготовке площадки;</w:t>
      </w:r>
    </w:p>
    <w:p w:rsidR="005A4938" w:rsidRPr="00407E75" w:rsidRDefault="005A4938"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Источник №6002, расчет выбросов пыли, образуемой при работе бульдозеров;</w:t>
      </w:r>
    </w:p>
    <w:p w:rsidR="005A4938" w:rsidRPr="00407E75" w:rsidRDefault="005A4938"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lastRenderedPageBreak/>
        <w:t>Источник №6003, расчет выбросов неорганической пыли, при работе автосамосвала</w:t>
      </w:r>
      <w:r w:rsidRPr="00407E75">
        <w:rPr>
          <w:rFonts w:ascii="Arial" w:hAnsi="Arial" w:cs="Arial"/>
          <w:bCs/>
          <w:color w:val="000000"/>
        </w:rPr>
        <w:t>;</w:t>
      </w:r>
    </w:p>
    <w:p w:rsidR="005A4938" w:rsidRPr="00407E75" w:rsidRDefault="005A4938"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 xml:space="preserve">Источник №6004, расчет выбросов пыли, </w:t>
      </w:r>
      <w:r w:rsidRPr="00407E75">
        <w:rPr>
          <w:rFonts w:ascii="Arial" w:hAnsi="Arial" w:cs="Arial"/>
          <w:bCs/>
          <w:color w:val="000000"/>
        </w:rPr>
        <w:t>образуемой при уплотнении грунта катками</w:t>
      </w:r>
      <w:r w:rsidRPr="00407E75">
        <w:rPr>
          <w:rFonts w:ascii="Arial" w:hAnsi="Arial" w:cs="Arial"/>
          <w:bCs/>
        </w:rPr>
        <w:t>.</w:t>
      </w:r>
    </w:p>
    <w:p w:rsidR="005A4938" w:rsidRPr="00407E75" w:rsidRDefault="005A4938" w:rsidP="005A4938">
      <w:pPr>
        <w:tabs>
          <w:tab w:val="left" w:pos="851"/>
        </w:tabs>
        <w:rPr>
          <w:rFonts w:ascii="Arial" w:hAnsi="Arial" w:cs="Arial"/>
          <w:b/>
          <w:u w:val="single"/>
        </w:rPr>
      </w:pPr>
      <w:r w:rsidRPr="000B0BA0">
        <w:rPr>
          <w:rFonts w:ascii="Arial" w:hAnsi="Arial" w:cs="Arial"/>
        </w:rPr>
        <w:tab/>
      </w: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lang w:val="kk-KZ"/>
        </w:rPr>
        <w:t xml:space="preserve">при бурении </w:t>
      </w:r>
      <w:r w:rsidRPr="00407E75">
        <w:rPr>
          <w:rFonts w:ascii="Arial" w:hAnsi="Arial" w:cs="Arial"/>
          <w:u w:val="single"/>
          <w:lang w:val="kk-KZ"/>
        </w:rPr>
        <w:t>являются:</w:t>
      </w:r>
    </w:p>
    <w:p w:rsidR="005A4938" w:rsidRPr="00407E75" w:rsidRDefault="005A4938" w:rsidP="005A4938">
      <w:pPr>
        <w:tabs>
          <w:tab w:val="left" w:pos="851"/>
        </w:tabs>
        <w:rPr>
          <w:rFonts w:ascii="Arial" w:hAnsi="Arial" w:cs="Arial"/>
          <w:b/>
        </w:rPr>
      </w:pPr>
      <w:r w:rsidRPr="00407E75">
        <w:rPr>
          <w:rFonts w:ascii="Arial" w:hAnsi="Arial" w:cs="Arial"/>
          <w:b/>
        </w:rPr>
        <w:t>Организованные источники:</w:t>
      </w:r>
    </w:p>
    <w:p w:rsidR="005A4938" w:rsidRPr="00407E75" w:rsidRDefault="005A4938" w:rsidP="0001147C">
      <w:pPr>
        <w:numPr>
          <w:ilvl w:val="0"/>
          <w:numId w:val="73"/>
        </w:numPr>
        <w:tabs>
          <w:tab w:val="left" w:pos="851"/>
          <w:tab w:val="left" w:pos="1134"/>
        </w:tabs>
        <w:ind w:left="0" w:firstLine="709"/>
        <w:rPr>
          <w:rFonts w:ascii="Arial" w:hAnsi="Arial" w:cs="Arial"/>
        </w:rPr>
      </w:pPr>
      <w:r w:rsidRPr="00407E75">
        <w:rPr>
          <w:rFonts w:ascii="Arial" w:hAnsi="Arial" w:cs="Arial"/>
        </w:rPr>
        <w:t xml:space="preserve">Источник №0001, буровая установка </w:t>
      </w:r>
      <w:r w:rsidRPr="00407E75">
        <w:rPr>
          <w:rFonts w:ascii="Arial" w:hAnsi="Arial" w:cs="Arial"/>
          <w:lang w:val="en-US"/>
        </w:rPr>
        <w:t>ZJ-</w:t>
      </w:r>
      <w:r w:rsidRPr="00407E75">
        <w:rPr>
          <w:rFonts w:ascii="Arial" w:hAnsi="Arial" w:cs="Arial"/>
        </w:rPr>
        <w:t>20;</w:t>
      </w:r>
    </w:p>
    <w:p w:rsidR="005A4938" w:rsidRPr="00407E75" w:rsidRDefault="005A4938" w:rsidP="0001147C">
      <w:pPr>
        <w:numPr>
          <w:ilvl w:val="0"/>
          <w:numId w:val="73"/>
        </w:numPr>
        <w:tabs>
          <w:tab w:val="left" w:pos="851"/>
          <w:tab w:val="left" w:pos="1134"/>
        </w:tabs>
        <w:ind w:left="0" w:firstLine="709"/>
        <w:rPr>
          <w:rFonts w:ascii="Arial" w:hAnsi="Arial" w:cs="Arial"/>
        </w:rPr>
      </w:pPr>
      <w:r w:rsidRPr="00407E75">
        <w:rPr>
          <w:rFonts w:ascii="Arial" w:hAnsi="Arial" w:cs="Arial"/>
        </w:rPr>
        <w:t>Источник №0002, цементировочный агрегат;</w:t>
      </w:r>
    </w:p>
    <w:p w:rsidR="005A4938" w:rsidRDefault="005A4938" w:rsidP="005A4938">
      <w:pPr>
        <w:tabs>
          <w:tab w:val="left" w:pos="851"/>
        </w:tabs>
        <w:ind w:firstLine="709"/>
        <w:rPr>
          <w:rFonts w:ascii="Arial" w:hAnsi="Arial" w:cs="Arial"/>
          <w:b/>
        </w:rPr>
      </w:pPr>
      <w:r w:rsidRPr="00407E75">
        <w:rPr>
          <w:rFonts w:ascii="Arial" w:hAnsi="Arial" w:cs="Arial"/>
          <w:b/>
        </w:rPr>
        <w:t>Неорганизованные источники:</w:t>
      </w:r>
    </w:p>
    <w:p w:rsidR="005A4938" w:rsidRPr="00407E75" w:rsidRDefault="005A4938" w:rsidP="0001147C">
      <w:pPr>
        <w:numPr>
          <w:ilvl w:val="0"/>
          <w:numId w:val="73"/>
        </w:numPr>
        <w:tabs>
          <w:tab w:val="left" w:pos="851"/>
          <w:tab w:val="left" w:pos="993"/>
        </w:tabs>
        <w:ind w:left="0" w:firstLine="709"/>
        <w:rPr>
          <w:rFonts w:ascii="Arial" w:hAnsi="Arial" w:cs="Arial"/>
        </w:rPr>
      </w:pPr>
      <w:r w:rsidRPr="00407E75">
        <w:rPr>
          <w:rFonts w:ascii="Arial" w:hAnsi="Arial" w:cs="Arial"/>
        </w:rPr>
        <w:t xml:space="preserve"> Источник №</w:t>
      </w:r>
      <w:r>
        <w:rPr>
          <w:rFonts w:ascii="Arial" w:hAnsi="Arial" w:cs="Arial"/>
        </w:rPr>
        <w:t>6005</w:t>
      </w:r>
      <w:r w:rsidRPr="00407E75">
        <w:rPr>
          <w:rFonts w:ascii="Arial" w:hAnsi="Arial" w:cs="Arial"/>
        </w:rPr>
        <w:t>, емкость для топлива</w:t>
      </w:r>
      <w:r w:rsidRPr="00407E75">
        <w:rPr>
          <w:rFonts w:ascii="Arial" w:hAnsi="Arial" w:cs="Arial"/>
          <w:lang w:val="kk-KZ"/>
        </w:rPr>
        <w:t>;</w:t>
      </w:r>
    </w:p>
    <w:p w:rsidR="005A4938" w:rsidRPr="00927C42" w:rsidRDefault="005A4938" w:rsidP="0001147C">
      <w:pPr>
        <w:pStyle w:val="aff3"/>
        <w:numPr>
          <w:ilvl w:val="0"/>
          <w:numId w:val="73"/>
        </w:numPr>
        <w:tabs>
          <w:tab w:val="left" w:pos="851"/>
        </w:tabs>
        <w:ind w:left="1134" w:hanging="425"/>
        <w:rPr>
          <w:rFonts w:ascii="Arial" w:hAnsi="Arial" w:cs="Arial"/>
        </w:rPr>
      </w:pPr>
      <w:r w:rsidRPr="00927C42">
        <w:rPr>
          <w:rFonts w:ascii="Arial" w:hAnsi="Arial" w:cs="Arial"/>
        </w:rPr>
        <w:t>Источник №6006, сварочный пост;</w:t>
      </w:r>
    </w:p>
    <w:p w:rsidR="005A4938" w:rsidRPr="00407E75" w:rsidRDefault="005A4938" w:rsidP="005A4938">
      <w:pPr>
        <w:ind w:firstLine="851"/>
        <w:jc w:val="both"/>
        <w:rPr>
          <w:rFonts w:ascii="Arial" w:hAnsi="Arial" w:cs="Arial"/>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 xml:space="preserve">при испытании </w:t>
      </w:r>
      <w:r w:rsidRPr="00407E75">
        <w:rPr>
          <w:rFonts w:ascii="Arial" w:hAnsi="Arial" w:cs="Arial"/>
          <w:b/>
          <w:i/>
          <w:u w:val="single"/>
          <w:lang w:val="kk-KZ"/>
        </w:rPr>
        <w:t xml:space="preserve">скважин </w:t>
      </w:r>
      <w:r w:rsidRPr="00407E75">
        <w:rPr>
          <w:rFonts w:ascii="Arial" w:hAnsi="Arial" w:cs="Arial"/>
          <w:u w:val="single"/>
        </w:rPr>
        <w:t>являются:</w:t>
      </w:r>
    </w:p>
    <w:p w:rsidR="005A4938" w:rsidRPr="00407E75" w:rsidRDefault="005A4938" w:rsidP="005A4938">
      <w:pPr>
        <w:tabs>
          <w:tab w:val="left" w:pos="851"/>
        </w:tabs>
        <w:rPr>
          <w:rFonts w:ascii="Arial" w:hAnsi="Arial" w:cs="Arial"/>
          <w:b/>
          <w:color w:val="000000"/>
        </w:rPr>
      </w:pPr>
      <w:r w:rsidRPr="00407E75">
        <w:rPr>
          <w:rFonts w:ascii="Arial" w:hAnsi="Arial" w:cs="Arial"/>
          <w:b/>
          <w:color w:val="000000"/>
        </w:rPr>
        <w:t>Организованные источники:</w:t>
      </w:r>
    </w:p>
    <w:p w:rsidR="005A4938" w:rsidRPr="00407E75" w:rsidRDefault="005A4938" w:rsidP="0001147C">
      <w:pPr>
        <w:numPr>
          <w:ilvl w:val="0"/>
          <w:numId w:val="73"/>
        </w:numPr>
        <w:tabs>
          <w:tab w:val="left" w:pos="567"/>
          <w:tab w:val="left" w:pos="1276"/>
        </w:tabs>
        <w:ind w:left="993" w:hanging="142"/>
        <w:rPr>
          <w:rFonts w:ascii="Arial" w:hAnsi="Arial" w:cs="Arial"/>
          <w:color w:val="000000"/>
        </w:rPr>
      </w:pPr>
      <w:r>
        <w:rPr>
          <w:rFonts w:ascii="Arial" w:hAnsi="Arial" w:cs="Arial"/>
          <w:color w:val="000000"/>
        </w:rPr>
        <w:t xml:space="preserve"> </w:t>
      </w:r>
      <w:r w:rsidRPr="00407E75">
        <w:rPr>
          <w:rFonts w:ascii="Arial" w:hAnsi="Arial" w:cs="Arial"/>
          <w:color w:val="000000"/>
        </w:rPr>
        <w:t>Источник №000</w:t>
      </w:r>
      <w:r>
        <w:rPr>
          <w:rFonts w:ascii="Arial" w:hAnsi="Arial" w:cs="Arial"/>
          <w:color w:val="000000"/>
        </w:rPr>
        <w:t>3</w:t>
      </w:r>
      <w:r w:rsidRPr="00407E75">
        <w:rPr>
          <w:rFonts w:ascii="Arial" w:hAnsi="Arial" w:cs="Arial"/>
          <w:color w:val="000000"/>
        </w:rPr>
        <w:t>, буровая установка</w:t>
      </w:r>
      <w:r w:rsidRPr="00407E75">
        <w:rPr>
          <w:rFonts w:ascii="Arial" w:hAnsi="Arial" w:cs="Arial"/>
          <w:color w:val="000000"/>
          <w:lang w:val="en-US"/>
        </w:rPr>
        <w:t xml:space="preserve"> ZJ-</w:t>
      </w:r>
      <w:r w:rsidRPr="00407E75">
        <w:rPr>
          <w:rFonts w:ascii="Arial" w:hAnsi="Arial" w:cs="Arial"/>
          <w:color w:val="000000"/>
          <w:lang w:val="kk-KZ"/>
        </w:rPr>
        <w:t>20</w:t>
      </w:r>
      <w:r w:rsidRPr="00407E75">
        <w:rPr>
          <w:rFonts w:ascii="Arial" w:hAnsi="Arial" w:cs="Arial"/>
          <w:color w:val="000000"/>
        </w:rPr>
        <w:t>;</w:t>
      </w:r>
    </w:p>
    <w:p w:rsidR="005A4938" w:rsidRPr="00407E75" w:rsidRDefault="005A4938" w:rsidP="005A4938">
      <w:pPr>
        <w:tabs>
          <w:tab w:val="left" w:pos="567"/>
          <w:tab w:val="left" w:pos="1134"/>
        </w:tabs>
        <w:rPr>
          <w:rFonts w:ascii="Arial" w:hAnsi="Arial" w:cs="Arial"/>
          <w:color w:val="000000"/>
        </w:rPr>
      </w:pPr>
      <w:r w:rsidRPr="00407E75">
        <w:rPr>
          <w:rFonts w:ascii="Arial" w:hAnsi="Arial" w:cs="Arial"/>
          <w:b/>
        </w:rPr>
        <w:t xml:space="preserve">Неорганизованные источники:  </w:t>
      </w:r>
    </w:p>
    <w:p w:rsidR="005A4938" w:rsidRPr="00407E75" w:rsidRDefault="005A4938" w:rsidP="0001147C">
      <w:pPr>
        <w:numPr>
          <w:ilvl w:val="0"/>
          <w:numId w:val="75"/>
        </w:numPr>
        <w:tabs>
          <w:tab w:val="left" w:pos="567"/>
          <w:tab w:val="left" w:pos="1418"/>
        </w:tabs>
        <w:ind w:left="1134" w:hanging="294"/>
        <w:rPr>
          <w:rFonts w:ascii="Arial" w:hAnsi="Arial" w:cs="Arial"/>
          <w:color w:val="000000"/>
        </w:rPr>
      </w:pPr>
      <w:r w:rsidRPr="00407E75">
        <w:rPr>
          <w:rFonts w:ascii="Arial" w:hAnsi="Arial" w:cs="Arial"/>
          <w:color w:val="000000"/>
        </w:rPr>
        <w:t>Источник №</w:t>
      </w:r>
      <w:r>
        <w:rPr>
          <w:rFonts w:ascii="Arial" w:hAnsi="Arial" w:cs="Arial"/>
          <w:color w:val="000000"/>
        </w:rPr>
        <w:t>6007</w:t>
      </w:r>
      <w:r w:rsidRPr="00407E75">
        <w:rPr>
          <w:rFonts w:ascii="Arial" w:hAnsi="Arial" w:cs="Arial"/>
          <w:color w:val="000000"/>
        </w:rPr>
        <w:t>, емкость для топлива;</w:t>
      </w:r>
    </w:p>
    <w:p w:rsidR="005A4938" w:rsidRPr="00407E75" w:rsidRDefault="005A4938" w:rsidP="0001147C">
      <w:pPr>
        <w:numPr>
          <w:ilvl w:val="0"/>
          <w:numId w:val="75"/>
        </w:numPr>
        <w:tabs>
          <w:tab w:val="left" w:pos="567"/>
          <w:tab w:val="left" w:pos="1134"/>
        </w:tabs>
        <w:ind w:left="0" w:firstLine="851"/>
        <w:rPr>
          <w:rFonts w:ascii="Arial" w:hAnsi="Arial" w:cs="Arial"/>
          <w:color w:val="000000"/>
        </w:rPr>
      </w:pPr>
      <w:r w:rsidRPr="00407E75">
        <w:rPr>
          <w:rFonts w:ascii="Arial" w:hAnsi="Arial" w:cs="Arial"/>
        </w:rPr>
        <w:t>Источник №600</w:t>
      </w:r>
      <w:r>
        <w:rPr>
          <w:rFonts w:ascii="Arial" w:hAnsi="Arial" w:cs="Arial"/>
        </w:rPr>
        <w:t>8</w:t>
      </w:r>
      <w:r w:rsidRPr="00407E75">
        <w:rPr>
          <w:rFonts w:ascii="Arial" w:hAnsi="Arial" w:cs="Arial"/>
        </w:rPr>
        <w:t>, насос для перекачки нефти;</w:t>
      </w:r>
    </w:p>
    <w:p w:rsidR="005A4938" w:rsidRPr="00407E75" w:rsidRDefault="005A4938" w:rsidP="0001147C">
      <w:pPr>
        <w:numPr>
          <w:ilvl w:val="0"/>
          <w:numId w:val="75"/>
        </w:numPr>
        <w:tabs>
          <w:tab w:val="left" w:pos="567"/>
          <w:tab w:val="left" w:pos="1134"/>
        </w:tabs>
        <w:ind w:left="0" w:firstLine="851"/>
        <w:rPr>
          <w:rFonts w:ascii="Arial" w:hAnsi="Arial" w:cs="Arial"/>
          <w:color w:val="000000"/>
        </w:rPr>
      </w:pPr>
      <w:r w:rsidRPr="00407E75">
        <w:rPr>
          <w:rFonts w:ascii="Arial" w:hAnsi="Arial" w:cs="Arial"/>
        </w:rPr>
        <w:t>Источник №600</w:t>
      </w:r>
      <w:r>
        <w:rPr>
          <w:rFonts w:ascii="Arial" w:hAnsi="Arial" w:cs="Arial"/>
        </w:rPr>
        <w:t>9</w:t>
      </w:r>
      <w:r w:rsidRPr="00407E75">
        <w:rPr>
          <w:rFonts w:ascii="Arial" w:hAnsi="Arial" w:cs="Arial"/>
        </w:rPr>
        <w:t>-60</w:t>
      </w:r>
      <w:r w:rsidR="00EA44E2">
        <w:rPr>
          <w:rFonts w:ascii="Arial" w:hAnsi="Arial" w:cs="Arial"/>
          <w:lang w:val="kk-KZ"/>
        </w:rPr>
        <w:t>32</w:t>
      </w:r>
      <w:r w:rsidRPr="00407E75">
        <w:rPr>
          <w:rFonts w:ascii="Arial" w:hAnsi="Arial" w:cs="Arial"/>
        </w:rPr>
        <w:t xml:space="preserve"> скважин</w:t>
      </w:r>
      <w:r w:rsidR="009D4067">
        <w:rPr>
          <w:rFonts w:ascii="Arial" w:hAnsi="Arial" w:cs="Arial"/>
        </w:rPr>
        <w:t>ы</w:t>
      </w:r>
      <w:r w:rsidRPr="00407E75">
        <w:rPr>
          <w:rFonts w:ascii="Arial" w:hAnsi="Arial" w:cs="Arial"/>
        </w:rPr>
        <w:t>.</w:t>
      </w:r>
    </w:p>
    <w:p w:rsidR="005A4938" w:rsidRPr="00407E75" w:rsidRDefault="005A4938" w:rsidP="005A4938">
      <w:pPr>
        <w:tabs>
          <w:tab w:val="left" w:pos="1134"/>
        </w:tabs>
        <w:ind w:firstLine="851"/>
        <w:jc w:val="both"/>
        <w:rPr>
          <w:rFonts w:ascii="Arial" w:hAnsi="Arial" w:cs="Arial"/>
          <w:i/>
        </w:rPr>
      </w:pPr>
      <w:r w:rsidRPr="00407E75">
        <w:rPr>
          <w:rFonts w:ascii="Arial" w:hAnsi="Arial" w:cs="Arial"/>
          <w:i/>
        </w:rPr>
        <w:t xml:space="preserve">В целом по месторождению при строительстве скважин выявлено: </w:t>
      </w:r>
      <w:r w:rsidR="00841A96">
        <w:rPr>
          <w:rFonts w:ascii="Arial" w:hAnsi="Arial" w:cs="Arial"/>
          <w:i/>
        </w:rPr>
        <w:t>3</w:t>
      </w:r>
      <w:r w:rsidR="00EA44E2">
        <w:rPr>
          <w:rFonts w:ascii="Arial" w:hAnsi="Arial" w:cs="Arial"/>
          <w:i/>
        </w:rPr>
        <w:t>8</w:t>
      </w:r>
      <w:r w:rsidRPr="00407E75">
        <w:rPr>
          <w:rFonts w:ascii="Arial" w:hAnsi="Arial" w:cs="Arial"/>
          <w:i/>
        </w:rPr>
        <w:t xml:space="preserve"> стационарных источников загрязнения, из них организованных - 6, неорганизованных - </w:t>
      </w:r>
      <w:r w:rsidR="00EA44E2">
        <w:rPr>
          <w:rFonts w:ascii="Arial" w:hAnsi="Arial" w:cs="Arial"/>
          <w:i/>
          <w:lang w:val="kk-KZ"/>
        </w:rPr>
        <w:t>32</w:t>
      </w:r>
      <w:r w:rsidRPr="00407E75">
        <w:rPr>
          <w:rFonts w:ascii="Arial" w:hAnsi="Arial" w:cs="Arial"/>
          <w:i/>
        </w:rPr>
        <w:t>.</w:t>
      </w:r>
    </w:p>
    <w:p w:rsidR="005A4938" w:rsidRPr="00407E75" w:rsidRDefault="005A4938" w:rsidP="005A4938">
      <w:pPr>
        <w:tabs>
          <w:tab w:val="left" w:pos="709"/>
          <w:tab w:val="left" w:pos="993"/>
        </w:tabs>
        <w:ind w:left="709"/>
        <w:jc w:val="both"/>
        <w:rPr>
          <w:rFonts w:ascii="Arial" w:hAnsi="Arial" w:cs="Arial"/>
          <w:b/>
          <w:bCs/>
          <w:highlight w:val="yellow"/>
        </w:rPr>
      </w:pPr>
    </w:p>
    <w:p w:rsidR="005A4938" w:rsidRPr="00407E75" w:rsidRDefault="005A4938" w:rsidP="005A4938">
      <w:pPr>
        <w:ind w:firstLine="851"/>
        <w:jc w:val="both"/>
        <w:rPr>
          <w:rFonts w:ascii="Arial" w:hAnsi="Arial" w:cs="Arial"/>
          <w:b/>
          <w:u w:val="single"/>
        </w:rPr>
      </w:pPr>
      <w:r w:rsidRPr="00407E75">
        <w:rPr>
          <w:rFonts w:ascii="Arial" w:hAnsi="Arial" w:cs="Arial"/>
          <w:b/>
          <w:u w:val="single"/>
        </w:rPr>
        <w:t xml:space="preserve">Источниками воздействия на атмосферный воздух </w:t>
      </w:r>
      <w:r w:rsidRPr="00407E75">
        <w:rPr>
          <w:rFonts w:ascii="Arial" w:hAnsi="Arial" w:cs="Arial"/>
          <w:b/>
          <w:i/>
          <w:u w:val="single"/>
        </w:rPr>
        <w:t xml:space="preserve">при </w:t>
      </w:r>
      <w:r w:rsidRPr="00407E75">
        <w:rPr>
          <w:rFonts w:ascii="Arial" w:hAnsi="Arial" w:cs="Arial"/>
          <w:b/>
          <w:i/>
          <w:u w:val="single"/>
          <w:lang w:val="kk-KZ"/>
        </w:rPr>
        <w:t xml:space="preserve">эксплуатации месторождения </w:t>
      </w:r>
      <w:r w:rsidRPr="00407E75">
        <w:rPr>
          <w:rFonts w:ascii="Arial" w:hAnsi="Arial" w:cs="Arial"/>
          <w:b/>
          <w:u w:val="single"/>
        </w:rPr>
        <w:t>являются:</w:t>
      </w:r>
    </w:p>
    <w:p w:rsidR="00EA44E2" w:rsidRPr="00B3520B" w:rsidRDefault="00EA44E2" w:rsidP="00EA44E2">
      <w:pPr>
        <w:tabs>
          <w:tab w:val="left" w:pos="851"/>
        </w:tabs>
        <w:rPr>
          <w:rFonts w:ascii="Arial" w:hAnsi="Arial" w:cs="Arial"/>
          <w:b/>
        </w:rPr>
      </w:pPr>
      <w:r>
        <w:rPr>
          <w:rFonts w:ascii="Arial" w:hAnsi="Arial" w:cs="Arial"/>
          <w:b/>
        </w:rPr>
        <w:tab/>
      </w:r>
      <w:r w:rsidRPr="00B3520B">
        <w:rPr>
          <w:rFonts w:ascii="Arial" w:hAnsi="Arial" w:cs="Arial"/>
          <w:b/>
        </w:rPr>
        <w:t>Организованные источники:</w:t>
      </w:r>
    </w:p>
    <w:p w:rsidR="00EA44E2" w:rsidRPr="00B3520B" w:rsidRDefault="00EA44E2" w:rsidP="0001147C">
      <w:pPr>
        <w:numPr>
          <w:ilvl w:val="0"/>
          <w:numId w:val="73"/>
        </w:numPr>
        <w:tabs>
          <w:tab w:val="left" w:pos="567"/>
          <w:tab w:val="left" w:pos="1134"/>
        </w:tabs>
        <w:ind w:left="720" w:firstLine="131"/>
        <w:rPr>
          <w:rFonts w:ascii="Arial" w:hAnsi="Arial" w:cs="Arial"/>
        </w:rPr>
      </w:pPr>
      <w:r w:rsidRPr="00B3520B">
        <w:rPr>
          <w:rFonts w:ascii="Arial" w:hAnsi="Arial" w:cs="Arial"/>
        </w:rPr>
        <w:t xml:space="preserve"> Источник №0004, Котельная GRONOS BB400GA;</w:t>
      </w:r>
    </w:p>
    <w:p w:rsidR="00EA44E2" w:rsidRPr="00B3520B" w:rsidRDefault="00EA44E2" w:rsidP="0001147C">
      <w:pPr>
        <w:numPr>
          <w:ilvl w:val="0"/>
          <w:numId w:val="73"/>
        </w:numPr>
        <w:tabs>
          <w:tab w:val="left" w:pos="567"/>
          <w:tab w:val="left" w:pos="1134"/>
        </w:tabs>
        <w:ind w:left="720" w:firstLine="131"/>
        <w:rPr>
          <w:rFonts w:ascii="Arial" w:hAnsi="Arial" w:cs="Arial"/>
        </w:rPr>
      </w:pPr>
      <w:r w:rsidRPr="00B3520B">
        <w:rPr>
          <w:rFonts w:ascii="Arial" w:hAnsi="Arial" w:cs="Arial"/>
        </w:rPr>
        <w:t xml:space="preserve"> Источник  №0005 Котельная GRONOS BB400</w:t>
      </w:r>
    </w:p>
    <w:p w:rsidR="00EA44E2" w:rsidRPr="00B3520B" w:rsidRDefault="00EA44E2" w:rsidP="00EA44E2">
      <w:pPr>
        <w:tabs>
          <w:tab w:val="left" w:pos="567"/>
          <w:tab w:val="left" w:pos="1134"/>
        </w:tabs>
        <w:rPr>
          <w:rFonts w:ascii="Arial" w:hAnsi="Arial" w:cs="Arial"/>
        </w:rPr>
      </w:pPr>
      <w:r w:rsidRPr="00B3520B">
        <w:rPr>
          <w:rFonts w:ascii="Arial" w:hAnsi="Arial" w:cs="Arial"/>
          <w:b/>
        </w:rPr>
        <w:t xml:space="preserve">   </w:t>
      </w:r>
      <w:r w:rsidRPr="00B3520B">
        <w:rPr>
          <w:rFonts w:ascii="Arial" w:hAnsi="Arial" w:cs="Arial"/>
          <w:b/>
        </w:rPr>
        <w:tab/>
        <w:t xml:space="preserve">Неорганизованные источники:  </w:t>
      </w:r>
    </w:p>
    <w:p w:rsidR="00EA44E2" w:rsidRPr="00B3520B" w:rsidRDefault="00EA44E2" w:rsidP="0001147C">
      <w:pPr>
        <w:numPr>
          <w:ilvl w:val="0"/>
          <w:numId w:val="75"/>
        </w:numPr>
        <w:tabs>
          <w:tab w:val="left" w:pos="709"/>
          <w:tab w:val="left" w:pos="1276"/>
        </w:tabs>
        <w:rPr>
          <w:rFonts w:ascii="Arial" w:hAnsi="Arial" w:cs="Arial"/>
        </w:rPr>
      </w:pPr>
      <w:r w:rsidRPr="00B3520B">
        <w:rPr>
          <w:rFonts w:ascii="Arial" w:hAnsi="Arial" w:cs="Arial"/>
        </w:rPr>
        <w:t>Источник  №60</w:t>
      </w:r>
      <w:r w:rsidR="004B6D6E">
        <w:rPr>
          <w:rFonts w:ascii="Arial" w:hAnsi="Arial" w:cs="Arial"/>
        </w:rPr>
        <w:t>33</w:t>
      </w:r>
      <w:r w:rsidRPr="00B3520B">
        <w:rPr>
          <w:rFonts w:ascii="Arial" w:hAnsi="Arial" w:cs="Arial"/>
        </w:rPr>
        <w:t>-60</w:t>
      </w:r>
      <w:r w:rsidR="004B6D6E">
        <w:rPr>
          <w:rFonts w:ascii="Arial" w:hAnsi="Arial" w:cs="Arial"/>
        </w:rPr>
        <w:t>35</w:t>
      </w:r>
      <w:r w:rsidRPr="00B3520B">
        <w:rPr>
          <w:rFonts w:ascii="Arial" w:hAnsi="Arial" w:cs="Arial"/>
        </w:rPr>
        <w:t xml:space="preserve"> Групповая замерная установка  - 3 ед;</w:t>
      </w:r>
    </w:p>
    <w:p w:rsidR="00EA44E2" w:rsidRPr="00B3520B" w:rsidRDefault="00EA44E2" w:rsidP="0001147C">
      <w:pPr>
        <w:numPr>
          <w:ilvl w:val="0"/>
          <w:numId w:val="75"/>
        </w:numPr>
        <w:tabs>
          <w:tab w:val="left" w:pos="709"/>
          <w:tab w:val="left" w:pos="1276"/>
        </w:tabs>
        <w:rPr>
          <w:rFonts w:ascii="Arial" w:hAnsi="Arial" w:cs="Arial"/>
        </w:rPr>
      </w:pPr>
      <w:r w:rsidRPr="00B3520B">
        <w:rPr>
          <w:rFonts w:ascii="Arial" w:hAnsi="Arial" w:cs="Arial"/>
        </w:rPr>
        <w:t>Источник №60</w:t>
      </w:r>
      <w:r w:rsidR="004B6D6E">
        <w:rPr>
          <w:rFonts w:ascii="Arial" w:hAnsi="Arial" w:cs="Arial"/>
        </w:rPr>
        <w:t>36</w:t>
      </w:r>
      <w:r w:rsidRPr="00B3520B">
        <w:rPr>
          <w:rFonts w:ascii="Arial" w:hAnsi="Arial" w:cs="Arial"/>
        </w:rPr>
        <w:t>-60</w:t>
      </w:r>
      <w:r w:rsidR="004B6D6E">
        <w:rPr>
          <w:rFonts w:ascii="Arial" w:hAnsi="Arial" w:cs="Arial"/>
        </w:rPr>
        <w:t>41</w:t>
      </w:r>
      <w:r w:rsidRPr="00B3520B">
        <w:rPr>
          <w:rFonts w:ascii="Arial" w:hAnsi="Arial" w:cs="Arial"/>
        </w:rPr>
        <w:t xml:space="preserve"> Насосные установки - 6 ед;</w:t>
      </w:r>
    </w:p>
    <w:p w:rsidR="00EA44E2" w:rsidRPr="00B3520B" w:rsidRDefault="00EA44E2" w:rsidP="0001147C">
      <w:pPr>
        <w:numPr>
          <w:ilvl w:val="0"/>
          <w:numId w:val="75"/>
        </w:numPr>
        <w:tabs>
          <w:tab w:val="left" w:pos="709"/>
          <w:tab w:val="left" w:pos="1276"/>
        </w:tabs>
        <w:rPr>
          <w:rFonts w:ascii="Arial" w:hAnsi="Arial" w:cs="Arial"/>
        </w:rPr>
      </w:pPr>
      <w:r w:rsidRPr="00B3520B">
        <w:rPr>
          <w:rFonts w:ascii="Arial" w:hAnsi="Arial" w:cs="Arial"/>
        </w:rPr>
        <w:t>Источник № 60</w:t>
      </w:r>
      <w:r w:rsidR="004B6D6E">
        <w:rPr>
          <w:rFonts w:ascii="Arial" w:hAnsi="Arial" w:cs="Arial"/>
        </w:rPr>
        <w:t>42</w:t>
      </w:r>
      <w:r w:rsidRPr="00B3520B">
        <w:rPr>
          <w:rFonts w:ascii="Arial" w:hAnsi="Arial" w:cs="Arial"/>
        </w:rPr>
        <w:t xml:space="preserve">  Газосепаратор - 1 ед;</w:t>
      </w:r>
    </w:p>
    <w:p w:rsidR="00EA44E2" w:rsidRPr="004B6D6E" w:rsidRDefault="00EA44E2" w:rsidP="0001147C">
      <w:pPr>
        <w:numPr>
          <w:ilvl w:val="0"/>
          <w:numId w:val="75"/>
        </w:numPr>
        <w:tabs>
          <w:tab w:val="left" w:pos="709"/>
          <w:tab w:val="left" w:pos="1276"/>
        </w:tabs>
        <w:rPr>
          <w:rFonts w:ascii="Arial" w:hAnsi="Arial" w:cs="Arial"/>
        </w:rPr>
      </w:pPr>
      <w:r w:rsidRPr="004B6D6E">
        <w:rPr>
          <w:rFonts w:ascii="Arial" w:hAnsi="Arial" w:cs="Arial"/>
        </w:rPr>
        <w:t>Источник №  60</w:t>
      </w:r>
      <w:r w:rsidR="004B6D6E" w:rsidRPr="004B6D6E">
        <w:rPr>
          <w:rFonts w:ascii="Arial" w:hAnsi="Arial" w:cs="Arial"/>
        </w:rPr>
        <w:t>43</w:t>
      </w:r>
      <w:r w:rsidRPr="004B6D6E">
        <w:rPr>
          <w:rFonts w:ascii="Arial" w:hAnsi="Arial" w:cs="Arial"/>
        </w:rPr>
        <w:t>-60</w:t>
      </w:r>
      <w:r w:rsidR="004B6D6E" w:rsidRPr="004B6D6E">
        <w:rPr>
          <w:rFonts w:ascii="Arial" w:hAnsi="Arial" w:cs="Arial"/>
        </w:rPr>
        <w:t>51</w:t>
      </w:r>
      <w:r w:rsidRPr="004B6D6E">
        <w:rPr>
          <w:rFonts w:ascii="Arial" w:hAnsi="Arial" w:cs="Arial"/>
        </w:rPr>
        <w:t xml:space="preserve"> Дренажная емкость – 9 ед. </w:t>
      </w:r>
    </w:p>
    <w:p w:rsidR="00EA44E2" w:rsidRPr="004B6D6E" w:rsidRDefault="00EA44E2" w:rsidP="0001147C">
      <w:pPr>
        <w:numPr>
          <w:ilvl w:val="0"/>
          <w:numId w:val="75"/>
        </w:numPr>
        <w:tabs>
          <w:tab w:val="left" w:pos="709"/>
          <w:tab w:val="left" w:pos="1276"/>
        </w:tabs>
        <w:rPr>
          <w:rFonts w:ascii="Arial" w:hAnsi="Arial" w:cs="Arial"/>
        </w:rPr>
      </w:pPr>
      <w:r w:rsidRPr="004B6D6E">
        <w:rPr>
          <w:rFonts w:ascii="Arial" w:hAnsi="Arial" w:cs="Arial"/>
        </w:rPr>
        <w:t>Источник №60</w:t>
      </w:r>
      <w:r w:rsidR="004B6D6E" w:rsidRPr="004B6D6E">
        <w:rPr>
          <w:rFonts w:ascii="Arial" w:hAnsi="Arial" w:cs="Arial"/>
        </w:rPr>
        <w:t>52</w:t>
      </w:r>
      <w:r w:rsidRPr="004B6D6E">
        <w:rPr>
          <w:rFonts w:ascii="Arial" w:hAnsi="Arial" w:cs="Arial"/>
        </w:rPr>
        <w:t>-60</w:t>
      </w:r>
      <w:r w:rsidR="004B6D6E" w:rsidRPr="004B6D6E">
        <w:rPr>
          <w:rFonts w:ascii="Arial" w:hAnsi="Arial" w:cs="Arial"/>
        </w:rPr>
        <w:t>57</w:t>
      </w:r>
      <w:r w:rsidRPr="004B6D6E">
        <w:rPr>
          <w:rFonts w:ascii="Arial" w:hAnsi="Arial" w:cs="Arial"/>
        </w:rPr>
        <w:t xml:space="preserve"> Емкость сепарационная -50 м</w:t>
      </w:r>
      <w:r w:rsidRPr="004B6D6E">
        <w:rPr>
          <w:rFonts w:ascii="Arial" w:hAnsi="Arial" w:cs="Arial"/>
          <w:vertAlign w:val="superscript"/>
        </w:rPr>
        <w:t>3</w:t>
      </w:r>
      <w:r w:rsidRPr="004B6D6E">
        <w:rPr>
          <w:rFonts w:ascii="Arial" w:hAnsi="Arial" w:cs="Arial"/>
        </w:rPr>
        <w:t xml:space="preserve"> – 6 ед.   </w:t>
      </w:r>
    </w:p>
    <w:p w:rsidR="00EA44E2" w:rsidRPr="004B6D6E" w:rsidRDefault="00EA44E2" w:rsidP="0001147C">
      <w:pPr>
        <w:numPr>
          <w:ilvl w:val="0"/>
          <w:numId w:val="75"/>
        </w:numPr>
        <w:tabs>
          <w:tab w:val="left" w:pos="709"/>
          <w:tab w:val="left" w:pos="1276"/>
        </w:tabs>
        <w:ind w:left="567" w:firstLine="284"/>
        <w:rPr>
          <w:rFonts w:ascii="Arial" w:hAnsi="Arial" w:cs="Arial"/>
        </w:rPr>
      </w:pPr>
      <w:r w:rsidRPr="004B6D6E">
        <w:rPr>
          <w:rFonts w:ascii="Arial" w:hAnsi="Arial" w:cs="Arial"/>
        </w:rPr>
        <w:t>Источник № 60</w:t>
      </w:r>
      <w:r w:rsidR="004B6D6E" w:rsidRPr="004B6D6E">
        <w:rPr>
          <w:rFonts w:ascii="Arial" w:hAnsi="Arial" w:cs="Arial"/>
        </w:rPr>
        <w:t>58</w:t>
      </w:r>
      <w:r w:rsidRPr="004B6D6E">
        <w:rPr>
          <w:rFonts w:ascii="Arial" w:hAnsi="Arial" w:cs="Arial"/>
        </w:rPr>
        <w:t>-6</w:t>
      </w:r>
      <w:r w:rsidR="004B6D6E" w:rsidRPr="004B6D6E">
        <w:rPr>
          <w:rFonts w:ascii="Arial" w:hAnsi="Arial" w:cs="Arial"/>
        </w:rPr>
        <w:t>123</w:t>
      </w:r>
      <w:r w:rsidRPr="004B6D6E">
        <w:rPr>
          <w:rFonts w:ascii="Arial" w:hAnsi="Arial" w:cs="Arial"/>
        </w:rPr>
        <w:t xml:space="preserve"> Скважин</w:t>
      </w:r>
      <w:r w:rsidR="009D4067">
        <w:rPr>
          <w:rFonts w:ascii="Arial" w:hAnsi="Arial" w:cs="Arial"/>
        </w:rPr>
        <w:t>ы</w:t>
      </w:r>
      <w:r w:rsidRPr="004B6D6E">
        <w:rPr>
          <w:rFonts w:ascii="Arial" w:hAnsi="Arial" w:cs="Arial"/>
        </w:rPr>
        <w:t>:</w:t>
      </w:r>
    </w:p>
    <w:p w:rsidR="00EA44E2" w:rsidRPr="004B6D6E" w:rsidRDefault="00EA44E2" w:rsidP="00EA44E2">
      <w:pPr>
        <w:tabs>
          <w:tab w:val="left" w:pos="709"/>
          <w:tab w:val="left" w:pos="1276"/>
        </w:tabs>
        <w:ind w:left="1134"/>
        <w:rPr>
          <w:rFonts w:ascii="Arial" w:hAnsi="Arial" w:cs="Arial"/>
        </w:rPr>
      </w:pPr>
      <w:r w:rsidRPr="004B6D6E">
        <w:rPr>
          <w:rFonts w:ascii="Arial" w:hAnsi="Arial" w:cs="Arial"/>
        </w:rPr>
        <w:t>2023г – 42 скважин;</w:t>
      </w:r>
    </w:p>
    <w:p w:rsidR="00EA44E2" w:rsidRPr="004B6D6E" w:rsidRDefault="00EA44E2" w:rsidP="00EA44E2">
      <w:pPr>
        <w:tabs>
          <w:tab w:val="left" w:pos="709"/>
          <w:tab w:val="left" w:pos="1276"/>
        </w:tabs>
        <w:ind w:left="1134"/>
        <w:rPr>
          <w:rFonts w:ascii="Arial" w:hAnsi="Arial" w:cs="Arial"/>
        </w:rPr>
      </w:pPr>
      <w:r w:rsidRPr="004B6D6E">
        <w:rPr>
          <w:rFonts w:ascii="Arial" w:hAnsi="Arial" w:cs="Arial"/>
        </w:rPr>
        <w:t xml:space="preserve">2024г – </w:t>
      </w:r>
      <w:r w:rsidR="004B6D6E" w:rsidRPr="004B6D6E">
        <w:rPr>
          <w:rFonts w:ascii="Arial" w:hAnsi="Arial" w:cs="Arial"/>
        </w:rPr>
        <w:t>53</w:t>
      </w:r>
      <w:r w:rsidRPr="004B6D6E">
        <w:rPr>
          <w:rFonts w:ascii="Arial" w:hAnsi="Arial" w:cs="Arial"/>
        </w:rPr>
        <w:t xml:space="preserve"> скважин;</w:t>
      </w:r>
    </w:p>
    <w:p w:rsidR="00EA44E2" w:rsidRPr="004B6D6E" w:rsidRDefault="00EA44E2" w:rsidP="00EA44E2">
      <w:pPr>
        <w:tabs>
          <w:tab w:val="left" w:pos="709"/>
          <w:tab w:val="left" w:pos="1276"/>
        </w:tabs>
        <w:ind w:left="1134"/>
        <w:rPr>
          <w:rFonts w:ascii="Arial" w:hAnsi="Arial" w:cs="Arial"/>
        </w:rPr>
      </w:pPr>
      <w:r w:rsidRPr="004B6D6E">
        <w:rPr>
          <w:rFonts w:ascii="Arial" w:hAnsi="Arial" w:cs="Arial"/>
        </w:rPr>
        <w:t xml:space="preserve">2025г – </w:t>
      </w:r>
      <w:r w:rsidR="004B6D6E" w:rsidRPr="004B6D6E">
        <w:rPr>
          <w:rFonts w:ascii="Arial" w:hAnsi="Arial" w:cs="Arial"/>
        </w:rPr>
        <w:t>66</w:t>
      </w:r>
      <w:r w:rsidRPr="004B6D6E">
        <w:rPr>
          <w:rFonts w:ascii="Arial" w:hAnsi="Arial" w:cs="Arial"/>
        </w:rPr>
        <w:t xml:space="preserve"> скважин;</w:t>
      </w:r>
    </w:p>
    <w:p w:rsidR="00EA44E2" w:rsidRPr="00B3520B" w:rsidRDefault="00EA44E2" w:rsidP="00EA44E2">
      <w:pPr>
        <w:tabs>
          <w:tab w:val="left" w:pos="1134"/>
        </w:tabs>
        <w:jc w:val="both"/>
        <w:rPr>
          <w:rFonts w:ascii="Arial" w:hAnsi="Arial" w:cs="Arial"/>
          <w:b/>
          <w:i/>
        </w:rPr>
      </w:pPr>
      <w:r w:rsidRPr="004B6D6E">
        <w:rPr>
          <w:rFonts w:ascii="Arial" w:hAnsi="Arial" w:cs="Arial"/>
          <w:b/>
          <w:i/>
        </w:rPr>
        <w:t xml:space="preserve">          </w:t>
      </w:r>
      <w:r w:rsidRPr="004B6D6E">
        <w:rPr>
          <w:rFonts w:ascii="Arial" w:hAnsi="Arial" w:cs="Arial"/>
          <w:i/>
        </w:rPr>
        <w:t xml:space="preserve">В целом по месторождению </w:t>
      </w:r>
      <w:r w:rsidRPr="00B3520B">
        <w:rPr>
          <w:rFonts w:ascii="Arial" w:hAnsi="Arial" w:cs="Arial"/>
          <w:i/>
        </w:rPr>
        <w:t xml:space="preserve">при эксплуатации максимально выявлено: 2 стационарных организованных источников загрязнения, </w:t>
      </w:r>
      <w:r w:rsidR="004B6D6E">
        <w:rPr>
          <w:rFonts w:ascii="Arial" w:hAnsi="Arial" w:cs="Arial"/>
          <w:i/>
        </w:rPr>
        <w:t>91</w:t>
      </w:r>
      <w:r w:rsidRPr="00B3520B">
        <w:rPr>
          <w:rFonts w:ascii="Arial" w:hAnsi="Arial" w:cs="Arial"/>
          <w:i/>
        </w:rPr>
        <w:t xml:space="preserve"> стационарных неорганизованных источников загрязнения.</w:t>
      </w:r>
      <w:r w:rsidRPr="00B3520B">
        <w:rPr>
          <w:rFonts w:ascii="Arial" w:hAnsi="Arial" w:cs="Arial"/>
          <w:b/>
          <w:i/>
        </w:rPr>
        <w:t xml:space="preserve">        </w:t>
      </w:r>
    </w:p>
    <w:p w:rsidR="005A4938" w:rsidRDefault="005A4938" w:rsidP="00EA44E2">
      <w:pPr>
        <w:tabs>
          <w:tab w:val="left" w:pos="567"/>
          <w:tab w:val="left" w:pos="1134"/>
        </w:tabs>
        <w:rPr>
          <w:rFonts w:ascii="Arial" w:hAnsi="Arial" w:cs="Arial"/>
          <w:b/>
          <w:i/>
          <w:highlight w:val="yellow"/>
        </w:rPr>
      </w:pPr>
    </w:p>
    <w:p w:rsidR="004B6D6E" w:rsidRDefault="004B6D6E" w:rsidP="001B1DF6">
      <w:pPr>
        <w:tabs>
          <w:tab w:val="left" w:pos="1134"/>
        </w:tabs>
        <w:jc w:val="both"/>
        <w:rPr>
          <w:rFonts w:ascii="Arial" w:hAnsi="Arial" w:cs="Arial"/>
          <w:b/>
          <w:u w:val="single"/>
          <w:lang w:val="kk-KZ"/>
        </w:rPr>
      </w:pPr>
    </w:p>
    <w:p w:rsidR="004B6D6E" w:rsidRDefault="004B6D6E" w:rsidP="001B1DF6">
      <w:pPr>
        <w:tabs>
          <w:tab w:val="left" w:pos="1134"/>
        </w:tabs>
        <w:jc w:val="both"/>
        <w:rPr>
          <w:rFonts w:ascii="Arial" w:hAnsi="Arial" w:cs="Arial"/>
          <w:b/>
          <w:u w:val="single"/>
          <w:lang w:val="kk-KZ"/>
        </w:rPr>
      </w:pPr>
    </w:p>
    <w:p w:rsidR="00E75C68" w:rsidRPr="00407E75" w:rsidRDefault="004B6D6E" w:rsidP="004B6D6E">
      <w:pPr>
        <w:jc w:val="both"/>
        <w:rPr>
          <w:rFonts w:ascii="Arial" w:hAnsi="Arial" w:cs="Arial"/>
          <w:b/>
          <w:i/>
          <w:highlight w:val="yellow"/>
        </w:rPr>
      </w:pPr>
      <w:r w:rsidRPr="004B6D6E">
        <w:rPr>
          <w:rFonts w:ascii="Arial" w:hAnsi="Arial" w:cs="Arial"/>
          <w:b/>
          <w:lang w:val="kk-KZ"/>
        </w:rPr>
        <w:lastRenderedPageBreak/>
        <w:tab/>
      </w:r>
      <w:r w:rsidR="00A32C2B" w:rsidRPr="00407E75">
        <w:rPr>
          <w:rFonts w:ascii="Arial" w:hAnsi="Arial" w:cs="Arial"/>
          <w:b/>
          <w:u w:val="single"/>
          <w:lang w:val="kk-KZ"/>
        </w:rPr>
        <w:t xml:space="preserve">ИСТОЧНИКИ ВЫБРОСОВ ПРИ РЕАЛИЗАЦИИ ДАННОГО ПРОЕКТА ПО </w:t>
      </w:r>
      <w:r w:rsidR="00A32C2B" w:rsidRPr="0048382A">
        <w:rPr>
          <w:rFonts w:ascii="Arial" w:hAnsi="Arial" w:cs="Arial"/>
          <w:b/>
          <w:u w:val="single"/>
          <w:lang w:val="kk-KZ"/>
        </w:rPr>
        <w:t>ТРЕТЬЕМУ ВАРИАНТУ</w:t>
      </w:r>
      <w:r w:rsidR="00A32C2B" w:rsidRPr="00407E75">
        <w:rPr>
          <w:rFonts w:ascii="Arial" w:hAnsi="Arial" w:cs="Arial"/>
          <w:b/>
          <w:i/>
          <w:u w:val="single"/>
          <w:lang w:val="kk-KZ"/>
        </w:rPr>
        <w:t>.</w:t>
      </w:r>
    </w:p>
    <w:p w:rsidR="0048382A" w:rsidRDefault="0048382A" w:rsidP="0048382A">
      <w:pPr>
        <w:ind w:firstLine="709"/>
        <w:jc w:val="both"/>
        <w:rPr>
          <w:rFonts w:ascii="Arial" w:hAnsi="Arial" w:cs="Arial"/>
          <w:lang w:val="kk-KZ"/>
        </w:rPr>
      </w:pPr>
      <w:r w:rsidRPr="00CD19E8">
        <w:rPr>
          <w:rFonts w:ascii="Arial" w:hAnsi="Arial" w:cs="Arial"/>
        </w:rPr>
        <w:t xml:space="preserve">При реализации данного проекта </w:t>
      </w:r>
      <w:r w:rsidRPr="00CD19E8">
        <w:rPr>
          <w:rFonts w:ascii="Arial" w:hAnsi="Arial" w:cs="Arial"/>
          <w:b/>
          <w:i/>
          <w:lang w:val="kk-KZ"/>
        </w:rPr>
        <w:t xml:space="preserve">по </w:t>
      </w:r>
      <w:r w:rsidR="004B6D6E">
        <w:rPr>
          <w:rFonts w:ascii="Arial" w:hAnsi="Arial" w:cs="Arial"/>
          <w:b/>
          <w:i/>
          <w:lang w:val="kk-KZ"/>
        </w:rPr>
        <w:t>третьему</w:t>
      </w:r>
      <w:r w:rsidRPr="00CD19E8">
        <w:rPr>
          <w:rFonts w:ascii="Arial" w:hAnsi="Arial" w:cs="Arial"/>
          <w:b/>
          <w:i/>
          <w:lang w:val="kk-KZ"/>
        </w:rPr>
        <w:t xml:space="preserve"> варианту </w:t>
      </w:r>
      <w:r w:rsidRPr="00CD19E8">
        <w:rPr>
          <w:rFonts w:ascii="Arial" w:hAnsi="Arial" w:cs="Arial"/>
        </w:rPr>
        <w:t xml:space="preserve"> </w:t>
      </w:r>
      <w:r w:rsidRPr="00CD19E8">
        <w:rPr>
          <w:rFonts w:ascii="Arial" w:hAnsi="Arial" w:cs="Arial"/>
          <w:lang w:val="kk-KZ"/>
        </w:rPr>
        <w:t xml:space="preserve"> предусматривает расконсервацию 19 ранее пробуренных скважин</w:t>
      </w:r>
      <w:r w:rsidRPr="00407E75">
        <w:rPr>
          <w:rFonts w:ascii="Arial" w:hAnsi="Arial" w:cs="Arial"/>
          <w:lang w:val="kk-KZ"/>
        </w:rPr>
        <w:t xml:space="preserve">, </w:t>
      </w:r>
      <w:r>
        <w:rPr>
          <w:rFonts w:ascii="Arial" w:hAnsi="Arial" w:cs="Arial"/>
          <w:lang w:val="kk-KZ"/>
        </w:rPr>
        <w:t>бурение 20 вертикальных добыв</w:t>
      </w:r>
      <w:r w:rsidR="004B6D6E">
        <w:rPr>
          <w:rFonts w:ascii="Arial" w:hAnsi="Arial" w:cs="Arial"/>
          <w:lang w:val="kk-KZ"/>
        </w:rPr>
        <w:t>а</w:t>
      </w:r>
      <w:r>
        <w:rPr>
          <w:rFonts w:ascii="Arial" w:hAnsi="Arial" w:cs="Arial"/>
          <w:lang w:val="kk-KZ"/>
        </w:rPr>
        <w:t xml:space="preserve">ющих скважин,  </w:t>
      </w:r>
      <w:r w:rsidRPr="00407E75">
        <w:rPr>
          <w:rFonts w:ascii="Arial" w:hAnsi="Arial" w:cs="Arial"/>
          <w:lang w:val="kk-KZ"/>
        </w:rPr>
        <w:t xml:space="preserve">а также </w:t>
      </w:r>
      <w:r w:rsidRPr="001A20D1">
        <w:rPr>
          <w:rFonts w:ascii="Arial" w:hAnsi="Arial" w:cs="Arial"/>
          <w:szCs w:val="28"/>
        </w:rPr>
        <w:t xml:space="preserve">зарезка бокового ствола </w:t>
      </w:r>
      <w:r>
        <w:rPr>
          <w:rFonts w:ascii="Arial" w:hAnsi="Arial" w:cs="Arial"/>
          <w:szCs w:val="28"/>
        </w:rPr>
        <w:t xml:space="preserve">3 </w:t>
      </w:r>
      <w:r w:rsidRPr="00407E75">
        <w:rPr>
          <w:rFonts w:ascii="Arial" w:hAnsi="Arial" w:cs="Arial"/>
          <w:lang w:val="kk-KZ"/>
        </w:rPr>
        <w:t>скважин</w:t>
      </w:r>
      <w:r w:rsidR="004B6D6E">
        <w:rPr>
          <w:rFonts w:ascii="Arial" w:hAnsi="Arial" w:cs="Arial"/>
          <w:lang w:val="kk-KZ"/>
        </w:rPr>
        <w:t>, бурени</w:t>
      </w:r>
      <w:r w:rsidR="009D4067">
        <w:rPr>
          <w:rFonts w:ascii="Arial" w:hAnsi="Arial" w:cs="Arial"/>
          <w:lang w:val="kk-KZ"/>
        </w:rPr>
        <w:t>я</w:t>
      </w:r>
      <w:r w:rsidR="004B6D6E">
        <w:rPr>
          <w:rFonts w:ascii="Arial" w:hAnsi="Arial" w:cs="Arial"/>
          <w:lang w:val="kk-KZ"/>
        </w:rPr>
        <w:t xml:space="preserve"> 5 резервных скважин</w:t>
      </w:r>
      <w:r>
        <w:rPr>
          <w:rFonts w:ascii="Arial" w:hAnsi="Arial" w:cs="Arial"/>
          <w:lang w:val="kk-KZ"/>
        </w:rPr>
        <w:t>.</w:t>
      </w:r>
    </w:p>
    <w:p w:rsidR="0048382A" w:rsidRPr="00407E75" w:rsidRDefault="0048382A" w:rsidP="0048382A">
      <w:pPr>
        <w:ind w:firstLine="709"/>
        <w:jc w:val="both"/>
        <w:rPr>
          <w:rFonts w:ascii="Arial" w:hAnsi="Arial" w:cs="Arial"/>
        </w:rPr>
      </w:pPr>
      <w:r w:rsidRPr="00407E75">
        <w:rPr>
          <w:rFonts w:ascii="Arial" w:hAnsi="Arial" w:cs="Arial"/>
        </w:rPr>
        <w:t xml:space="preserve">Технологический процесс при эксплуатации месторождения </w:t>
      </w:r>
      <w:r>
        <w:rPr>
          <w:rFonts w:ascii="Arial" w:hAnsi="Arial" w:cs="Arial"/>
          <w:lang w:val="kk-KZ"/>
        </w:rPr>
        <w:t xml:space="preserve">Западная Прорва </w:t>
      </w:r>
      <w:r w:rsidRPr="00407E75">
        <w:rPr>
          <w:rFonts w:ascii="Arial" w:hAnsi="Arial" w:cs="Arial"/>
        </w:rPr>
        <w:t>по всем вариантам разработки происходит одинаково.</w:t>
      </w:r>
    </w:p>
    <w:p w:rsidR="0048382A" w:rsidRDefault="0048382A" w:rsidP="0048382A">
      <w:pPr>
        <w:ind w:firstLine="709"/>
        <w:jc w:val="both"/>
        <w:rPr>
          <w:rFonts w:ascii="Arial" w:hAnsi="Arial" w:cs="Arial"/>
          <w:b/>
          <w:u w:val="single"/>
        </w:rPr>
      </w:pPr>
    </w:p>
    <w:p w:rsidR="0048382A" w:rsidRDefault="0048382A" w:rsidP="0048382A">
      <w:pPr>
        <w:ind w:firstLine="709"/>
        <w:jc w:val="both"/>
        <w:rPr>
          <w:rFonts w:ascii="Arial" w:hAnsi="Arial" w:cs="Arial"/>
          <w:lang w:val="kk-KZ"/>
        </w:rPr>
      </w:pPr>
      <w:r w:rsidRPr="00407E75">
        <w:rPr>
          <w:rFonts w:ascii="Arial" w:hAnsi="Arial" w:cs="Arial"/>
          <w:b/>
          <w:u w:val="single"/>
        </w:rPr>
        <w:t>Источник</w:t>
      </w:r>
      <w:r>
        <w:rPr>
          <w:rFonts w:ascii="Arial" w:hAnsi="Arial" w:cs="Arial"/>
          <w:b/>
          <w:u w:val="single"/>
          <w:lang w:val="kk-KZ"/>
        </w:rPr>
        <w:t>и</w:t>
      </w:r>
      <w:r w:rsidRPr="00407E75">
        <w:rPr>
          <w:rFonts w:ascii="Arial" w:hAnsi="Arial" w:cs="Arial"/>
          <w:b/>
          <w:u w:val="single"/>
        </w:rPr>
        <w:t xml:space="preserve"> воздействия на атмосферный воздух при </w:t>
      </w:r>
      <w:r>
        <w:rPr>
          <w:rFonts w:ascii="Arial" w:hAnsi="Arial" w:cs="Arial"/>
          <w:b/>
          <w:u w:val="single"/>
          <w:lang w:val="kk-KZ"/>
        </w:rPr>
        <w:t xml:space="preserve">расконсервации </w:t>
      </w:r>
      <w:r w:rsidRPr="00407E75">
        <w:rPr>
          <w:rFonts w:ascii="Arial" w:hAnsi="Arial" w:cs="Arial"/>
          <w:b/>
          <w:color w:val="000000"/>
          <w:u w:val="single"/>
        </w:rPr>
        <w:t>скважин</w:t>
      </w:r>
    </w:p>
    <w:p w:rsidR="0048382A" w:rsidRDefault="0048382A" w:rsidP="0048382A">
      <w:pPr>
        <w:ind w:firstLine="708"/>
        <w:jc w:val="both"/>
        <w:rPr>
          <w:rFonts w:ascii="Arial" w:hAnsi="Arial" w:cs="Arial"/>
        </w:rPr>
      </w:pPr>
      <w:r>
        <w:rPr>
          <w:rFonts w:ascii="Arial" w:hAnsi="Arial" w:cs="Arial"/>
        </w:rPr>
        <w:t>По второму варианту предусматривается расконсервация 19 с</w:t>
      </w:r>
      <w:r w:rsidRPr="002B1D1A">
        <w:rPr>
          <w:rFonts w:ascii="Arial" w:hAnsi="Arial" w:cs="Arial"/>
        </w:rPr>
        <w:t>кважин</w:t>
      </w:r>
      <w:r>
        <w:rPr>
          <w:rFonts w:ascii="Arial" w:hAnsi="Arial" w:cs="Arial"/>
        </w:rPr>
        <w:t xml:space="preserve">: </w:t>
      </w:r>
      <w:r w:rsidRPr="002B1D1A">
        <w:rPr>
          <w:rFonts w:ascii="Arial" w:hAnsi="Arial" w:cs="Aria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581"/>
        <w:gridCol w:w="4858"/>
      </w:tblGrid>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b/>
                <w:color w:val="000000"/>
                <w:sz w:val="20"/>
              </w:rPr>
            </w:pPr>
            <w:r w:rsidRPr="001603D2">
              <w:rPr>
                <w:rFonts w:ascii="Arial" w:eastAsia="Calibri" w:hAnsi="Arial" w:cs="Arial"/>
                <w:b/>
                <w:color w:val="000000"/>
                <w:sz w:val="20"/>
              </w:rPr>
              <w:t>№</w:t>
            </w:r>
          </w:p>
        </w:tc>
        <w:tc>
          <w:tcPr>
            <w:tcW w:w="1916" w:type="pct"/>
            <w:shd w:val="clear" w:color="auto" w:fill="auto"/>
            <w:vAlign w:val="center"/>
          </w:tcPr>
          <w:p w:rsidR="0048382A" w:rsidRPr="001603D2" w:rsidRDefault="0048382A"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скв.</w:t>
            </w:r>
          </w:p>
        </w:tc>
        <w:tc>
          <w:tcPr>
            <w:tcW w:w="2599" w:type="pct"/>
            <w:shd w:val="clear" w:color="auto" w:fill="auto"/>
            <w:vAlign w:val="center"/>
          </w:tcPr>
          <w:p w:rsidR="0048382A" w:rsidRPr="001603D2" w:rsidRDefault="0048382A" w:rsidP="0048382A">
            <w:pPr>
              <w:jc w:val="center"/>
              <w:rPr>
                <w:rFonts w:ascii="Arial" w:eastAsia="Calibri" w:hAnsi="Arial" w:cs="Arial"/>
                <w:b/>
                <w:sz w:val="20"/>
                <w:szCs w:val="22"/>
                <w:lang w:val="kk-KZ" w:eastAsia="en-US"/>
              </w:rPr>
            </w:pPr>
            <w:r w:rsidRPr="001603D2">
              <w:rPr>
                <w:rFonts w:ascii="Arial" w:eastAsia="Calibri" w:hAnsi="Arial" w:cs="Arial"/>
                <w:b/>
                <w:color w:val="000000"/>
                <w:sz w:val="20"/>
              </w:rPr>
              <w:t xml:space="preserve">Год </w:t>
            </w:r>
          </w:p>
        </w:tc>
      </w:tr>
      <w:tr w:rsidR="0048382A" w:rsidRPr="001603D2" w:rsidTr="0048382A">
        <w:trPr>
          <w:trHeight w:val="70"/>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402</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2</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317</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3</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74</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4</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25</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color w:val="000000"/>
                <w:sz w:val="20"/>
                <w:szCs w:val="20"/>
              </w:rPr>
            </w:pPr>
            <w:r w:rsidRPr="001603D2">
              <w:rPr>
                <w:rFonts w:ascii="Arial" w:eastAsia="Calibri" w:hAnsi="Arial" w:cs="Arial"/>
                <w:color w:val="000000"/>
                <w:sz w:val="20"/>
                <w:szCs w:val="20"/>
              </w:rPr>
              <w:t>5</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81</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6</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318</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7</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90</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8</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71</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2027</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9</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320</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10</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95</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11</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48</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12</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82</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kk-KZ" w:eastAsia="en-US"/>
              </w:rPr>
            </w:pPr>
            <w:r w:rsidRPr="001603D2">
              <w:rPr>
                <w:rFonts w:ascii="Arial" w:eastAsia="Calibri" w:hAnsi="Arial" w:cs="Arial"/>
                <w:sz w:val="20"/>
                <w:szCs w:val="22"/>
                <w:lang w:val="kk-KZ" w:eastAsia="en-US"/>
              </w:rPr>
              <w:t>13</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50</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14</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336</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15</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304</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16</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406</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17</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321</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18</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307</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1603D2" w:rsidTr="0048382A">
        <w:trPr>
          <w:trHeight w:val="57"/>
          <w:jc w:val="center"/>
        </w:trPr>
        <w:tc>
          <w:tcPr>
            <w:tcW w:w="485" w:type="pct"/>
            <w:shd w:val="clear" w:color="auto" w:fill="auto"/>
          </w:tcPr>
          <w:p w:rsidR="0048382A" w:rsidRPr="001603D2" w:rsidRDefault="0048382A" w:rsidP="0048382A">
            <w:pPr>
              <w:jc w:val="center"/>
              <w:rPr>
                <w:rFonts w:ascii="Arial" w:eastAsia="Calibri" w:hAnsi="Arial" w:cs="Arial"/>
                <w:sz w:val="20"/>
                <w:szCs w:val="22"/>
                <w:lang w:val="en-US" w:eastAsia="en-US"/>
              </w:rPr>
            </w:pPr>
            <w:r>
              <w:rPr>
                <w:rFonts w:ascii="Arial" w:eastAsia="Calibri" w:hAnsi="Arial" w:cs="Arial"/>
                <w:sz w:val="20"/>
                <w:szCs w:val="22"/>
                <w:lang w:val="en-US" w:eastAsia="en-US"/>
              </w:rPr>
              <w:t>19</w:t>
            </w:r>
          </w:p>
        </w:tc>
        <w:tc>
          <w:tcPr>
            <w:tcW w:w="1916"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45</w:t>
            </w:r>
          </w:p>
        </w:tc>
        <w:tc>
          <w:tcPr>
            <w:tcW w:w="2599"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bl>
    <w:p w:rsidR="0048382A" w:rsidRDefault="0048382A" w:rsidP="0048382A">
      <w:pPr>
        <w:ind w:firstLine="708"/>
        <w:jc w:val="both"/>
        <w:rPr>
          <w:rFonts w:ascii="Arial" w:hAnsi="Arial" w:cs="Arial"/>
        </w:rPr>
      </w:pPr>
    </w:p>
    <w:p w:rsidR="0048382A" w:rsidRPr="001603D2" w:rsidRDefault="0048382A" w:rsidP="0048382A">
      <w:pPr>
        <w:ind w:firstLine="709"/>
        <w:jc w:val="both"/>
        <w:rPr>
          <w:rFonts w:ascii="Arial" w:hAnsi="Arial" w:cs="Arial"/>
          <w:b/>
        </w:rPr>
      </w:pPr>
      <w:r w:rsidRPr="001603D2">
        <w:rPr>
          <w:rFonts w:ascii="Arial" w:hAnsi="Arial" w:cs="Arial"/>
        </w:rPr>
        <w:t xml:space="preserve">Перед </w:t>
      </w:r>
      <w:r>
        <w:rPr>
          <w:rFonts w:ascii="Arial" w:hAnsi="Arial" w:cs="Arial"/>
        </w:rPr>
        <w:t xml:space="preserve">расконсервации </w:t>
      </w:r>
      <w:r w:rsidRPr="001603D2">
        <w:rPr>
          <w:rFonts w:ascii="Arial" w:hAnsi="Arial" w:cs="Arial"/>
        </w:rPr>
        <w:t xml:space="preserve"> скважин будет проводиться планировочные работы, т.е. строительно-монтажные работы. Источниками воздействия на атмосферный воздух </w:t>
      </w:r>
      <w:r w:rsidRPr="001603D2">
        <w:rPr>
          <w:rFonts w:ascii="Arial" w:hAnsi="Arial" w:cs="Arial"/>
          <w:b/>
          <w:i/>
          <w:lang w:val="kk-KZ"/>
        </w:rPr>
        <w:t>при СМР</w:t>
      </w:r>
      <w:r w:rsidRPr="001603D2">
        <w:rPr>
          <w:rFonts w:ascii="Arial" w:hAnsi="Arial" w:cs="Arial"/>
          <w:b/>
          <w:lang w:val="kk-KZ"/>
        </w:rPr>
        <w:t xml:space="preserve"> являются:</w:t>
      </w:r>
      <w:r w:rsidRPr="001603D2">
        <w:rPr>
          <w:rFonts w:ascii="Arial" w:hAnsi="Arial" w:cs="Arial"/>
          <w:b/>
        </w:rPr>
        <w:t xml:space="preserve"> </w:t>
      </w:r>
    </w:p>
    <w:p w:rsidR="0048382A" w:rsidRPr="001603D2" w:rsidRDefault="0048382A" w:rsidP="0048382A">
      <w:pPr>
        <w:ind w:firstLine="709"/>
        <w:jc w:val="both"/>
        <w:rPr>
          <w:rFonts w:ascii="Arial" w:hAnsi="Arial" w:cs="Arial"/>
          <w:b/>
        </w:rPr>
      </w:pPr>
      <w:r w:rsidRPr="001603D2">
        <w:rPr>
          <w:rFonts w:ascii="Arial" w:hAnsi="Arial" w:cs="Arial"/>
          <w:b/>
        </w:rPr>
        <w:t>Неорганизованные источники:</w:t>
      </w:r>
    </w:p>
    <w:p w:rsidR="0048382A" w:rsidRPr="001603D2" w:rsidRDefault="0048382A" w:rsidP="0001147C">
      <w:pPr>
        <w:numPr>
          <w:ilvl w:val="0"/>
          <w:numId w:val="73"/>
        </w:numPr>
        <w:tabs>
          <w:tab w:val="left" w:pos="709"/>
          <w:tab w:val="left" w:pos="993"/>
          <w:tab w:val="left" w:pos="1134"/>
        </w:tabs>
        <w:ind w:left="0" w:firstLine="709"/>
        <w:jc w:val="both"/>
        <w:rPr>
          <w:rFonts w:ascii="Arial" w:hAnsi="Arial" w:cs="Arial"/>
          <w:bCs/>
        </w:rPr>
      </w:pPr>
      <w:r w:rsidRPr="001603D2">
        <w:rPr>
          <w:rFonts w:ascii="Arial" w:hAnsi="Arial" w:cs="Arial"/>
          <w:bCs/>
        </w:rPr>
        <w:t>Источник №6001, расчет выбросов пыли, образуемой при подготовки площадки;</w:t>
      </w:r>
    </w:p>
    <w:p w:rsidR="0048382A" w:rsidRPr="001603D2" w:rsidRDefault="0048382A"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№6002, расчет выбросов пыли, образуемой при работе бульдозеров;</w:t>
      </w:r>
    </w:p>
    <w:p w:rsidR="0048382A" w:rsidRPr="001603D2" w:rsidRDefault="0048382A"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Источник №6003, расчет выбросов неорганической пыли, при работе автосамосвала</w:t>
      </w:r>
      <w:r w:rsidRPr="001603D2">
        <w:rPr>
          <w:rFonts w:ascii="Arial" w:hAnsi="Arial" w:cs="Arial"/>
          <w:bCs/>
          <w:color w:val="000000"/>
        </w:rPr>
        <w:t>;</w:t>
      </w:r>
    </w:p>
    <w:p w:rsidR="0048382A" w:rsidRPr="001603D2" w:rsidRDefault="0048382A" w:rsidP="0001147C">
      <w:pPr>
        <w:numPr>
          <w:ilvl w:val="0"/>
          <w:numId w:val="73"/>
        </w:numPr>
        <w:tabs>
          <w:tab w:val="left" w:pos="709"/>
          <w:tab w:val="left" w:pos="993"/>
        </w:tabs>
        <w:ind w:left="0" w:firstLine="709"/>
        <w:jc w:val="both"/>
        <w:rPr>
          <w:rFonts w:ascii="Arial" w:hAnsi="Arial" w:cs="Arial"/>
          <w:bCs/>
        </w:rPr>
      </w:pPr>
      <w:r w:rsidRPr="001603D2">
        <w:rPr>
          <w:rFonts w:ascii="Arial" w:hAnsi="Arial" w:cs="Arial"/>
          <w:bCs/>
        </w:rPr>
        <w:t xml:space="preserve">Источник №6004, расчет выбросов пыли, </w:t>
      </w:r>
      <w:r w:rsidRPr="001603D2">
        <w:rPr>
          <w:rFonts w:ascii="Arial" w:hAnsi="Arial" w:cs="Arial"/>
          <w:bCs/>
          <w:color w:val="000000"/>
        </w:rPr>
        <w:t>образуемой при уплотнении грунта катками</w:t>
      </w:r>
      <w:r w:rsidRPr="001603D2">
        <w:rPr>
          <w:rFonts w:ascii="Arial" w:hAnsi="Arial" w:cs="Arial"/>
          <w:bCs/>
        </w:rPr>
        <w:t>.</w:t>
      </w:r>
    </w:p>
    <w:p w:rsidR="0048382A" w:rsidRPr="00407E75" w:rsidRDefault="0048382A" w:rsidP="0048382A">
      <w:pPr>
        <w:ind w:firstLine="709"/>
        <w:jc w:val="both"/>
        <w:rPr>
          <w:rFonts w:ascii="Arial" w:hAnsi="Arial" w:cs="Arial"/>
          <w:highlight w:val="yellow"/>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при</w:t>
      </w:r>
      <w:r w:rsidRPr="00407E75">
        <w:rPr>
          <w:rFonts w:ascii="Arial" w:hAnsi="Arial" w:cs="Arial"/>
          <w:b/>
          <w:i/>
          <w:u w:val="single"/>
          <w:lang w:val="kk-KZ"/>
        </w:rPr>
        <w:t xml:space="preserve"> </w:t>
      </w:r>
      <w:r>
        <w:rPr>
          <w:rFonts w:ascii="Arial" w:hAnsi="Arial" w:cs="Arial"/>
          <w:b/>
          <w:i/>
          <w:u w:val="single"/>
          <w:lang w:val="kk-KZ"/>
        </w:rPr>
        <w:t>рас</w:t>
      </w:r>
      <w:r w:rsidRPr="00407E75">
        <w:rPr>
          <w:rFonts w:ascii="Arial" w:hAnsi="Arial" w:cs="Arial"/>
          <w:b/>
          <w:i/>
          <w:u w:val="single"/>
          <w:lang w:val="kk-KZ"/>
        </w:rPr>
        <w:t xml:space="preserve">консервации </w:t>
      </w:r>
      <w:r w:rsidRPr="00407E75">
        <w:rPr>
          <w:rFonts w:ascii="Arial" w:hAnsi="Arial" w:cs="Arial"/>
          <w:b/>
          <w:i/>
          <w:u w:val="single"/>
        </w:rPr>
        <w:t xml:space="preserve"> </w:t>
      </w:r>
      <w:r w:rsidRPr="00407E75">
        <w:rPr>
          <w:rFonts w:ascii="Arial" w:hAnsi="Arial" w:cs="Arial"/>
          <w:b/>
          <w:i/>
          <w:u w:val="single"/>
          <w:lang w:val="kk-KZ"/>
        </w:rPr>
        <w:t>скважин</w:t>
      </w:r>
      <w:r w:rsidRPr="00407E75">
        <w:rPr>
          <w:rFonts w:ascii="Arial" w:hAnsi="Arial" w:cs="Arial"/>
          <w:u w:val="single"/>
          <w:lang w:val="kk-KZ"/>
        </w:rPr>
        <w:t xml:space="preserve"> </w:t>
      </w:r>
      <w:r>
        <w:rPr>
          <w:rFonts w:ascii="Arial" w:hAnsi="Arial" w:cs="Arial"/>
          <w:u w:val="single"/>
          <w:lang w:val="kk-KZ"/>
        </w:rPr>
        <w:t xml:space="preserve"> </w:t>
      </w:r>
      <w:r w:rsidRPr="00407E75">
        <w:rPr>
          <w:rFonts w:ascii="Arial" w:hAnsi="Arial" w:cs="Arial"/>
          <w:u w:val="single"/>
        </w:rPr>
        <w:t>являются:</w:t>
      </w:r>
    </w:p>
    <w:p w:rsidR="0048382A" w:rsidRPr="00407E75" w:rsidRDefault="0048382A" w:rsidP="0048382A">
      <w:pPr>
        <w:tabs>
          <w:tab w:val="left" w:pos="851"/>
        </w:tabs>
        <w:rPr>
          <w:rFonts w:ascii="Arial" w:hAnsi="Arial" w:cs="Arial"/>
          <w:b/>
        </w:rPr>
      </w:pPr>
      <w:r w:rsidRPr="00407E75">
        <w:rPr>
          <w:rFonts w:ascii="Arial" w:hAnsi="Arial" w:cs="Arial"/>
          <w:b/>
        </w:rPr>
        <w:t>Организованные источники:</w:t>
      </w:r>
    </w:p>
    <w:p w:rsidR="0048382A" w:rsidRPr="00F367DD" w:rsidRDefault="0048382A" w:rsidP="0001147C">
      <w:pPr>
        <w:numPr>
          <w:ilvl w:val="0"/>
          <w:numId w:val="73"/>
        </w:numPr>
        <w:tabs>
          <w:tab w:val="left" w:pos="851"/>
          <w:tab w:val="left" w:pos="1134"/>
        </w:tabs>
        <w:ind w:left="0" w:firstLine="851"/>
        <w:rPr>
          <w:rFonts w:ascii="Arial" w:hAnsi="Arial" w:cs="Arial"/>
        </w:rPr>
      </w:pPr>
      <w:r w:rsidRPr="00407E75">
        <w:rPr>
          <w:rFonts w:ascii="Arial" w:hAnsi="Arial" w:cs="Arial"/>
        </w:rPr>
        <w:lastRenderedPageBreak/>
        <w:t xml:space="preserve">Источник №0001, буровая установка </w:t>
      </w:r>
      <w:r>
        <w:rPr>
          <w:rFonts w:ascii="Arial" w:hAnsi="Arial" w:cs="Arial"/>
          <w:lang w:val="en-US"/>
        </w:rPr>
        <w:t>ZJ</w:t>
      </w:r>
      <w:r>
        <w:rPr>
          <w:rFonts w:ascii="Arial" w:hAnsi="Arial" w:cs="Arial"/>
        </w:rPr>
        <w:t>-20</w:t>
      </w:r>
      <w:r w:rsidRPr="00407E75">
        <w:rPr>
          <w:rFonts w:ascii="Arial" w:hAnsi="Arial" w:cs="Arial"/>
        </w:rPr>
        <w:t>;</w:t>
      </w:r>
    </w:p>
    <w:p w:rsidR="0048382A" w:rsidRPr="00407E75" w:rsidRDefault="0048382A" w:rsidP="0048382A">
      <w:pPr>
        <w:tabs>
          <w:tab w:val="left" w:pos="851"/>
        </w:tabs>
        <w:rPr>
          <w:rFonts w:ascii="Arial" w:hAnsi="Arial" w:cs="Arial"/>
          <w:b/>
        </w:rPr>
      </w:pPr>
      <w:r w:rsidRPr="00407E75">
        <w:rPr>
          <w:rFonts w:ascii="Arial" w:hAnsi="Arial" w:cs="Arial"/>
          <w:b/>
        </w:rPr>
        <w:t>Неорганизованные источники:</w:t>
      </w:r>
    </w:p>
    <w:p w:rsidR="0048382A" w:rsidRDefault="0048382A"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w:t>
      </w:r>
      <w:r>
        <w:rPr>
          <w:rFonts w:ascii="Arial" w:hAnsi="Arial" w:cs="Arial"/>
          <w:lang w:val="kk-KZ"/>
        </w:rPr>
        <w:t>6005</w:t>
      </w:r>
      <w:r w:rsidRPr="00407E75">
        <w:rPr>
          <w:rFonts w:ascii="Arial" w:hAnsi="Arial" w:cs="Arial"/>
        </w:rPr>
        <w:t>, емкость для топлива</w:t>
      </w:r>
      <w:r w:rsidRPr="00407E75">
        <w:rPr>
          <w:rFonts w:ascii="Arial" w:hAnsi="Arial" w:cs="Arial"/>
          <w:lang w:val="kk-KZ"/>
        </w:rPr>
        <w:t>;</w:t>
      </w:r>
      <w:r w:rsidRPr="00407E75">
        <w:rPr>
          <w:rFonts w:ascii="Arial" w:hAnsi="Arial" w:cs="Arial"/>
        </w:rPr>
        <w:t xml:space="preserve"> </w:t>
      </w:r>
    </w:p>
    <w:p w:rsidR="0048382A" w:rsidRPr="00407E75" w:rsidRDefault="0048382A" w:rsidP="0001147C">
      <w:pPr>
        <w:numPr>
          <w:ilvl w:val="0"/>
          <w:numId w:val="74"/>
        </w:numPr>
        <w:tabs>
          <w:tab w:val="left" w:pos="851"/>
          <w:tab w:val="left" w:pos="1134"/>
        </w:tabs>
        <w:ind w:left="0" w:firstLine="851"/>
        <w:rPr>
          <w:rFonts w:ascii="Arial" w:hAnsi="Arial" w:cs="Arial"/>
        </w:rPr>
      </w:pPr>
      <w:r w:rsidRPr="00407E75">
        <w:rPr>
          <w:rFonts w:ascii="Arial" w:hAnsi="Arial" w:cs="Arial"/>
        </w:rPr>
        <w:t>Источник №600</w:t>
      </w:r>
      <w:r>
        <w:rPr>
          <w:rFonts w:ascii="Arial" w:hAnsi="Arial" w:cs="Arial"/>
          <w:lang w:val="en-US"/>
        </w:rPr>
        <w:t>6</w:t>
      </w:r>
      <w:r w:rsidRPr="00407E75">
        <w:rPr>
          <w:rFonts w:ascii="Arial" w:hAnsi="Arial" w:cs="Arial"/>
        </w:rPr>
        <w:t>, сварочный пост;</w:t>
      </w:r>
    </w:p>
    <w:p w:rsidR="0048382A" w:rsidRPr="00407E75" w:rsidRDefault="0048382A" w:rsidP="0048382A">
      <w:pPr>
        <w:tabs>
          <w:tab w:val="left" w:pos="1134"/>
        </w:tabs>
        <w:ind w:firstLine="851"/>
        <w:jc w:val="both"/>
        <w:rPr>
          <w:rFonts w:ascii="Arial" w:hAnsi="Arial" w:cs="Arial"/>
          <w:i/>
        </w:rPr>
      </w:pPr>
      <w:r>
        <w:rPr>
          <w:rFonts w:ascii="Arial" w:hAnsi="Arial" w:cs="Arial"/>
          <w:i/>
        </w:rPr>
        <w:t xml:space="preserve">В целом по месторождению при </w:t>
      </w:r>
      <w:r>
        <w:rPr>
          <w:rFonts w:ascii="Arial" w:hAnsi="Arial" w:cs="Arial"/>
          <w:i/>
          <w:lang w:val="kk-KZ"/>
        </w:rPr>
        <w:t xml:space="preserve">расконсервации </w:t>
      </w:r>
      <w:r w:rsidRPr="00407E75">
        <w:rPr>
          <w:rFonts w:ascii="Arial" w:hAnsi="Arial" w:cs="Arial"/>
          <w:i/>
        </w:rPr>
        <w:t xml:space="preserve">скважин выявлено: </w:t>
      </w:r>
      <w:r>
        <w:rPr>
          <w:rFonts w:ascii="Arial" w:hAnsi="Arial" w:cs="Arial"/>
          <w:i/>
          <w:lang w:val="kk-KZ"/>
        </w:rPr>
        <w:t>7</w:t>
      </w:r>
      <w:r w:rsidRPr="00407E75">
        <w:rPr>
          <w:rFonts w:ascii="Arial" w:hAnsi="Arial" w:cs="Arial"/>
          <w:i/>
        </w:rPr>
        <w:t xml:space="preserve"> стационарных источников загрязнения, из них организованных - </w:t>
      </w:r>
      <w:r>
        <w:rPr>
          <w:rFonts w:ascii="Arial" w:hAnsi="Arial" w:cs="Arial"/>
          <w:i/>
          <w:lang w:val="kk-KZ"/>
        </w:rPr>
        <w:t>1</w:t>
      </w:r>
      <w:r w:rsidRPr="00407E75">
        <w:rPr>
          <w:rFonts w:ascii="Arial" w:hAnsi="Arial" w:cs="Arial"/>
          <w:i/>
        </w:rPr>
        <w:t>, неорганизованных -</w:t>
      </w:r>
      <w:r>
        <w:rPr>
          <w:rFonts w:ascii="Arial" w:hAnsi="Arial" w:cs="Arial"/>
          <w:i/>
          <w:lang w:val="kk-KZ"/>
        </w:rPr>
        <w:t xml:space="preserve"> 6</w:t>
      </w:r>
      <w:r w:rsidRPr="00407E75">
        <w:rPr>
          <w:rFonts w:ascii="Arial" w:hAnsi="Arial" w:cs="Arial"/>
          <w:i/>
        </w:rPr>
        <w:t>.</w:t>
      </w:r>
    </w:p>
    <w:p w:rsidR="0048382A" w:rsidRDefault="0048382A" w:rsidP="0048382A">
      <w:pPr>
        <w:ind w:firstLine="709"/>
        <w:jc w:val="both"/>
        <w:rPr>
          <w:rFonts w:ascii="Arial" w:hAnsi="Arial" w:cs="Arial"/>
          <w:lang w:val="kk-KZ"/>
        </w:rPr>
      </w:pPr>
    </w:p>
    <w:p w:rsidR="0048382A" w:rsidRDefault="0048382A" w:rsidP="0048382A">
      <w:pPr>
        <w:ind w:firstLine="709"/>
        <w:jc w:val="both"/>
        <w:rPr>
          <w:rFonts w:ascii="Arial" w:hAnsi="Arial" w:cs="Arial"/>
        </w:rPr>
      </w:pPr>
      <w:r w:rsidRPr="00407E75">
        <w:rPr>
          <w:rFonts w:ascii="Arial" w:hAnsi="Arial" w:cs="Arial"/>
          <w:b/>
          <w:u w:val="single"/>
        </w:rPr>
        <w:t xml:space="preserve">Источники воздействия на атмосферный воздух при </w:t>
      </w:r>
      <w:r w:rsidRPr="00407E75">
        <w:rPr>
          <w:rFonts w:ascii="Arial" w:hAnsi="Arial" w:cs="Arial"/>
          <w:b/>
          <w:color w:val="000000"/>
          <w:u w:val="single"/>
        </w:rPr>
        <w:t>бурени</w:t>
      </w:r>
      <w:r>
        <w:rPr>
          <w:rFonts w:ascii="Arial" w:hAnsi="Arial" w:cs="Arial"/>
          <w:b/>
          <w:color w:val="000000"/>
          <w:u w:val="single"/>
          <w:lang w:val="kk-KZ"/>
        </w:rPr>
        <w:t>и</w:t>
      </w:r>
      <w:r w:rsidRPr="00407E75">
        <w:rPr>
          <w:rFonts w:ascii="Arial" w:hAnsi="Arial" w:cs="Arial"/>
          <w:b/>
          <w:color w:val="000000"/>
          <w:u w:val="single"/>
        </w:rPr>
        <w:t xml:space="preserve"> скважин</w:t>
      </w:r>
      <w:r w:rsidRPr="00407E75">
        <w:rPr>
          <w:rFonts w:ascii="Arial" w:hAnsi="Arial" w:cs="Arial"/>
          <w:b/>
          <w:u w:val="single"/>
        </w:rPr>
        <w:t>:</w:t>
      </w:r>
      <w:r w:rsidRPr="00D227B3">
        <w:rPr>
          <w:rFonts w:ascii="Arial" w:hAnsi="Arial" w:cs="Arial"/>
        </w:rPr>
        <w:t xml:space="preserve"> </w:t>
      </w:r>
    </w:p>
    <w:p w:rsidR="0048382A" w:rsidRPr="005C3C6A" w:rsidRDefault="0048382A" w:rsidP="005C3C6A">
      <w:pPr>
        <w:ind w:firstLine="709"/>
        <w:jc w:val="both"/>
        <w:rPr>
          <w:rFonts w:ascii="Arial" w:hAnsi="Arial" w:cs="Arial"/>
          <w:lang w:val="kk-KZ"/>
        </w:rPr>
      </w:pPr>
      <w:r>
        <w:rPr>
          <w:rFonts w:ascii="Arial" w:hAnsi="Arial" w:cs="Arial"/>
        </w:rPr>
        <w:t>П</w:t>
      </w:r>
      <w:r w:rsidRPr="003532AD">
        <w:rPr>
          <w:rFonts w:ascii="Arial" w:hAnsi="Arial" w:cs="Arial"/>
        </w:rPr>
        <w:t xml:space="preserve">о </w:t>
      </w:r>
      <w:r w:rsidR="005C3C6A" w:rsidRPr="005C3C6A">
        <w:rPr>
          <w:rFonts w:ascii="Arial" w:hAnsi="Arial" w:cs="Arial"/>
          <w:lang w:val="kk-KZ"/>
        </w:rPr>
        <w:t xml:space="preserve">третьему </w:t>
      </w:r>
      <w:r w:rsidRPr="003532AD">
        <w:rPr>
          <w:rFonts w:ascii="Arial" w:hAnsi="Arial" w:cs="Arial"/>
        </w:rPr>
        <w:t xml:space="preserve">варианту </w:t>
      </w:r>
      <w:r>
        <w:rPr>
          <w:rFonts w:ascii="Arial" w:hAnsi="Arial" w:cs="Arial"/>
        </w:rPr>
        <w:t>планируется бурение 20 вертикальных добывающих скважин. Также предусматривается зарезка бокового ствола 3 скважин</w:t>
      </w:r>
      <w:r w:rsidR="005C3C6A">
        <w:rPr>
          <w:rFonts w:ascii="Arial" w:hAnsi="Arial" w:cs="Arial"/>
        </w:rPr>
        <w:t xml:space="preserve">, </w:t>
      </w:r>
      <w:r w:rsidR="005C3C6A">
        <w:rPr>
          <w:rFonts w:ascii="Arial" w:hAnsi="Arial" w:cs="Arial"/>
          <w:lang w:val="kk-KZ"/>
        </w:rPr>
        <w:t>бурения 5 резервных скважин.</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2144"/>
        <w:gridCol w:w="3834"/>
        <w:gridCol w:w="1993"/>
      </w:tblGrid>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b/>
                <w:color w:val="000000"/>
                <w:sz w:val="20"/>
              </w:rPr>
            </w:pPr>
            <w:r w:rsidRPr="003532AD">
              <w:rPr>
                <w:rFonts w:ascii="Arial" w:hAnsi="Arial" w:cs="Arial"/>
                <w:b/>
                <w:color w:val="000000"/>
                <w:sz w:val="20"/>
              </w:rPr>
              <w:t>№</w:t>
            </w:r>
            <w:r>
              <w:rPr>
                <w:rFonts w:ascii="Arial" w:hAnsi="Arial" w:cs="Arial"/>
                <w:b/>
                <w:color w:val="000000"/>
                <w:sz w:val="20"/>
              </w:rPr>
              <w:t>пп</w:t>
            </w:r>
          </w:p>
        </w:tc>
        <w:tc>
          <w:tcPr>
            <w:tcW w:w="1178" w:type="pct"/>
            <w:shd w:val="clear" w:color="auto" w:fill="auto"/>
            <w:vAlign w:val="center"/>
          </w:tcPr>
          <w:p w:rsidR="0048382A" w:rsidRPr="003532AD" w:rsidRDefault="0048382A" w:rsidP="0048382A">
            <w:pPr>
              <w:jc w:val="center"/>
              <w:rPr>
                <w:rFonts w:ascii="Arial" w:hAnsi="Arial" w:cs="Arial"/>
                <w:b/>
                <w:sz w:val="20"/>
                <w:lang w:val="kk-KZ"/>
              </w:rPr>
            </w:pPr>
            <w:r w:rsidRPr="003532AD">
              <w:rPr>
                <w:rFonts w:ascii="Arial" w:hAnsi="Arial" w:cs="Arial"/>
                <w:b/>
                <w:color w:val="000000"/>
                <w:sz w:val="20"/>
              </w:rPr>
              <w:t>№ скв.</w:t>
            </w:r>
          </w:p>
        </w:tc>
        <w:tc>
          <w:tcPr>
            <w:tcW w:w="2107" w:type="pct"/>
            <w:shd w:val="clear" w:color="auto" w:fill="auto"/>
          </w:tcPr>
          <w:p w:rsidR="0048382A" w:rsidRPr="003532AD" w:rsidRDefault="0048382A" w:rsidP="0048382A">
            <w:pPr>
              <w:jc w:val="center"/>
              <w:rPr>
                <w:rFonts w:ascii="Arial" w:hAnsi="Arial" w:cs="Arial"/>
                <w:b/>
                <w:color w:val="000000"/>
                <w:sz w:val="20"/>
              </w:rPr>
            </w:pPr>
            <w:r w:rsidRPr="003532AD">
              <w:rPr>
                <w:rFonts w:ascii="Arial" w:hAnsi="Arial" w:cs="Arial"/>
                <w:b/>
                <w:color w:val="000000"/>
                <w:sz w:val="20"/>
              </w:rPr>
              <w:t>проектная глубина, м</w:t>
            </w:r>
          </w:p>
        </w:tc>
        <w:tc>
          <w:tcPr>
            <w:tcW w:w="1095" w:type="pct"/>
            <w:shd w:val="clear" w:color="auto" w:fill="auto"/>
            <w:vAlign w:val="center"/>
          </w:tcPr>
          <w:p w:rsidR="0048382A" w:rsidRPr="003532AD" w:rsidRDefault="0048382A" w:rsidP="0048382A">
            <w:pPr>
              <w:jc w:val="center"/>
              <w:rPr>
                <w:rFonts w:ascii="Arial" w:hAnsi="Arial" w:cs="Arial"/>
                <w:b/>
                <w:sz w:val="20"/>
                <w:lang w:val="kk-KZ"/>
              </w:rPr>
            </w:pPr>
            <w:r w:rsidRPr="003532AD">
              <w:rPr>
                <w:rFonts w:ascii="Arial" w:hAnsi="Arial" w:cs="Arial"/>
                <w:b/>
                <w:color w:val="000000"/>
                <w:sz w:val="20"/>
              </w:rPr>
              <w:t>Год бурения</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1</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466</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2310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2</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467</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2310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3</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438</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4</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460</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color w:val="000000"/>
                <w:sz w:val="20"/>
                <w:szCs w:val="20"/>
              </w:rPr>
            </w:pPr>
            <w:r w:rsidRPr="003532AD">
              <w:rPr>
                <w:rFonts w:ascii="Arial" w:hAnsi="Arial" w:cs="Arial"/>
                <w:color w:val="000000"/>
                <w:sz w:val="20"/>
                <w:szCs w:val="20"/>
              </w:rPr>
              <w:t>5</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459</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6</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468</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7</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469</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8</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471</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9</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472</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sidRPr="003532AD">
              <w:rPr>
                <w:rFonts w:ascii="Arial" w:hAnsi="Arial" w:cs="Arial"/>
                <w:sz w:val="20"/>
                <w:lang w:val="kk-KZ"/>
              </w:rPr>
              <w:t>10</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473</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2024</w:t>
            </w:r>
          </w:p>
        </w:tc>
      </w:tr>
      <w:tr w:rsidR="0048382A" w:rsidRPr="003532AD" w:rsidTr="005C3C6A">
        <w:trPr>
          <w:trHeight w:val="57"/>
          <w:jc w:val="center"/>
        </w:trPr>
        <w:tc>
          <w:tcPr>
            <w:tcW w:w="620" w:type="pct"/>
            <w:shd w:val="clear" w:color="auto" w:fill="auto"/>
          </w:tcPr>
          <w:p w:rsidR="0048382A" w:rsidRPr="003532AD" w:rsidRDefault="0048382A" w:rsidP="0048382A">
            <w:pPr>
              <w:jc w:val="center"/>
              <w:rPr>
                <w:rFonts w:ascii="Arial" w:hAnsi="Arial" w:cs="Arial"/>
                <w:sz w:val="20"/>
                <w:lang w:val="kk-KZ"/>
              </w:rPr>
            </w:pPr>
            <w:r>
              <w:rPr>
                <w:rFonts w:ascii="Arial" w:hAnsi="Arial" w:cs="Arial"/>
                <w:sz w:val="20"/>
                <w:lang w:val="kk-KZ"/>
              </w:rPr>
              <w:t>11</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474</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12</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475</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13</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476</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14</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480</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3400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2025</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15</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481</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3400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16</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441</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2026</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17</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470</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2028</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18</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477</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2028</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19</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478</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3160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2027</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20</w:t>
            </w:r>
          </w:p>
        </w:tc>
        <w:tc>
          <w:tcPr>
            <w:tcW w:w="1178"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479</w:t>
            </w:r>
          </w:p>
        </w:tc>
        <w:tc>
          <w:tcPr>
            <w:tcW w:w="2107"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3300</w:t>
            </w:r>
          </w:p>
        </w:tc>
        <w:tc>
          <w:tcPr>
            <w:tcW w:w="1095" w:type="pct"/>
            <w:shd w:val="clear" w:color="auto" w:fill="auto"/>
            <w:vAlign w:val="center"/>
          </w:tcPr>
          <w:p w:rsidR="0048382A" w:rsidRPr="00AB336D" w:rsidRDefault="0048382A" w:rsidP="0048382A">
            <w:pPr>
              <w:jc w:val="center"/>
              <w:rPr>
                <w:rFonts w:ascii="Arial" w:hAnsi="Arial" w:cs="Arial"/>
                <w:color w:val="000000"/>
                <w:sz w:val="20"/>
                <w:szCs w:val="20"/>
              </w:rPr>
            </w:pPr>
            <w:r w:rsidRPr="00AB336D">
              <w:rPr>
                <w:rFonts w:ascii="Arial" w:hAnsi="Arial" w:cs="Arial"/>
                <w:color w:val="000000"/>
                <w:sz w:val="20"/>
                <w:szCs w:val="20"/>
              </w:rPr>
              <w:t>2027</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21</w:t>
            </w:r>
          </w:p>
        </w:tc>
        <w:tc>
          <w:tcPr>
            <w:tcW w:w="1178"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54</w:t>
            </w:r>
          </w:p>
        </w:tc>
        <w:tc>
          <w:tcPr>
            <w:tcW w:w="2107"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2719,17м</w:t>
            </w:r>
          </w:p>
        </w:tc>
        <w:tc>
          <w:tcPr>
            <w:tcW w:w="1095"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2040</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22</w:t>
            </w:r>
          </w:p>
        </w:tc>
        <w:tc>
          <w:tcPr>
            <w:tcW w:w="1178"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435</w:t>
            </w:r>
          </w:p>
        </w:tc>
        <w:tc>
          <w:tcPr>
            <w:tcW w:w="2107"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2400,08м</w:t>
            </w:r>
          </w:p>
        </w:tc>
        <w:tc>
          <w:tcPr>
            <w:tcW w:w="1095"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2040</w:t>
            </w:r>
          </w:p>
        </w:tc>
      </w:tr>
      <w:tr w:rsidR="0048382A" w:rsidRPr="003532AD" w:rsidTr="005C3C6A">
        <w:trPr>
          <w:trHeight w:val="57"/>
          <w:jc w:val="center"/>
        </w:trPr>
        <w:tc>
          <w:tcPr>
            <w:tcW w:w="620" w:type="pct"/>
            <w:shd w:val="clear" w:color="auto" w:fill="auto"/>
          </w:tcPr>
          <w:p w:rsidR="0048382A" w:rsidRDefault="0048382A" w:rsidP="0048382A">
            <w:pPr>
              <w:jc w:val="center"/>
              <w:rPr>
                <w:rFonts w:ascii="Arial" w:hAnsi="Arial" w:cs="Arial"/>
                <w:sz w:val="20"/>
                <w:lang w:val="kk-KZ"/>
              </w:rPr>
            </w:pPr>
            <w:r>
              <w:rPr>
                <w:rFonts w:ascii="Arial" w:hAnsi="Arial" w:cs="Arial"/>
                <w:sz w:val="20"/>
                <w:lang w:val="kk-KZ"/>
              </w:rPr>
              <w:t>23</w:t>
            </w:r>
          </w:p>
        </w:tc>
        <w:tc>
          <w:tcPr>
            <w:tcW w:w="1178"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406</w:t>
            </w:r>
          </w:p>
        </w:tc>
        <w:tc>
          <w:tcPr>
            <w:tcW w:w="2107"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ЗБГС</w:t>
            </w:r>
            <w:r>
              <w:rPr>
                <w:rFonts w:ascii="Arial" w:hAnsi="Arial" w:cs="Arial"/>
                <w:color w:val="000000"/>
                <w:sz w:val="20"/>
                <w:szCs w:val="20"/>
              </w:rPr>
              <w:t xml:space="preserve"> по стволу 2412,63м</w:t>
            </w:r>
          </w:p>
        </w:tc>
        <w:tc>
          <w:tcPr>
            <w:tcW w:w="1095" w:type="pct"/>
            <w:shd w:val="clear" w:color="auto" w:fill="auto"/>
            <w:vAlign w:val="center"/>
          </w:tcPr>
          <w:p w:rsidR="0048382A" w:rsidRPr="005507B9" w:rsidRDefault="0048382A" w:rsidP="0048382A">
            <w:pPr>
              <w:jc w:val="center"/>
              <w:rPr>
                <w:rFonts w:ascii="Arial" w:hAnsi="Arial" w:cs="Arial"/>
                <w:color w:val="000000"/>
                <w:sz w:val="20"/>
                <w:szCs w:val="20"/>
              </w:rPr>
            </w:pPr>
            <w:r w:rsidRPr="005507B9">
              <w:rPr>
                <w:rFonts w:ascii="Arial" w:hAnsi="Arial" w:cs="Arial"/>
                <w:color w:val="000000"/>
                <w:sz w:val="20"/>
                <w:szCs w:val="20"/>
              </w:rPr>
              <w:t>2042</w:t>
            </w:r>
          </w:p>
        </w:tc>
      </w:tr>
      <w:tr w:rsidR="009D4067" w:rsidRPr="003532AD" w:rsidTr="005C3C6A">
        <w:trPr>
          <w:trHeight w:val="57"/>
          <w:jc w:val="center"/>
        </w:trPr>
        <w:tc>
          <w:tcPr>
            <w:tcW w:w="620" w:type="pct"/>
            <w:shd w:val="clear" w:color="auto" w:fill="auto"/>
          </w:tcPr>
          <w:p w:rsidR="009D4067" w:rsidRDefault="009D4067" w:rsidP="009D4067">
            <w:pPr>
              <w:jc w:val="center"/>
              <w:rPr>
                <w:rFonts w:ascii="Arial" w:hAnsi="Arial" w:cs="Arial"/>
                <w:sz w:val="20"/>
                <w:lang w:val="kk-KZ"/>
              </w:rPr>
            </w:pPr>
            <w:r>
              <w:rPr>
                <w:rFonts w:ascii="Arial" w:hAnsi="Arial" w:cs="Arial"/>
                <w:sz w:val="20"/>
                <w:lang w:val="kk-KZ"/>
              </w:rPr>
              <w:t>24</w:t>
            </w:r>
          </w:p>
        </w:tc>
        <w:tc>
          <w:tcPr>
            <w:tcW w:w="1178" w:type="pct"/>
            <w:shd w:val="clear" w:color="auto" w:fill="auto"/>
            <w:vAlign w:val="center"/>
          </w:tcPr>
          <w:p w:rsidR="009D4067" w:rsidRPr="00B3520B" w:rsidRDefault="009D4067" w:rsidP="009D4067">
            <w:pPr>
              <w:jc w:val="center"/>
              <w:rPr>
                <w:rFonts w:ascii="Arial" w:hAnsi="Arial" w:cs="Arial"/>
                <w:sz w:val="20"/>
                <w:szCs w:val="20"/>
              </w:rPr>
            </w:pPr>
            <w:r w:rsidRPr="00B3520B">
              <w:rPr>
                <w:rFonts w:ascii="Arial" w:hAnsi="Arial" w:cs="Arial"/>
                <w:sz w:val="20"/>
                <w:szCs w:val="20"/>
              </w:rPr>
              <w:t>Резерв. скв. 482</w:t>
            </w:r>
          </w:p>
        </w:tc>
        <w:tc>
          <w:tcPr>
            <w:tcW w:w="2107"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3941</w:t>
            </w:r>
          </w:p>
        </w:tc>
        <w:tc>
          <w:tcPr>
            <w:tcW w:w="1095"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2030</w:t>
            </w:r>
          </w:p>
        </w:tc>
      </w:tr>
      <w:tr w:rsidR="009D4067" w:rsidRPr="003532AD" w:rsidTr="005C3C6A">
        <w:trPr>
          <w:trHeight w:val="57"/>
          <w:jc w:val="center"/>
        </w:trPr>
        <w:tc>
          <w:tcPr>
            <w:tcW w:w="620" w:type="pct"/>
            <w:shd w:val="clear" w:color="auto" w:fill="auto"/>
          </w:tcPr>
          <w:p w:rsidR="009D4067" w:rsidRDefault="009D4067" w:rsidP="009D4067">
            <w:pPr>
              <w:jc w:val="center"/>
              <w:rPr>
                <w:rFonts w:ascii="Arial" w:hAnsi="Arial" w:cs="Arial"/>
                <w:sz w:val="20"/>
                <w:lang w:val="kk-KZ"/>
              </w:rPr>
            </w:pPr>
            <w:r>
              <w:rPr>
                <w:rFonts w:ascii="Arial" w:hAnsi="Arial" w:cs="Arial"/>
                <w:sz w:val="20"/>
                <w:lang w:val="kk-KZ"/>
              </w:rPr>
              <w:t>25</w:t>
            </w:r>
          </w:p>
        </w:tc>
        <w:tc>
          <w:tcPr>
            <w:tcW w:w="1178" w:type="pct"/>
            <w:shd w:val="clear" w:color="auto" w:fill="auto"/>
            <w:vAlign w:val="center"/>
          </w:tcPr>
          <w:p w:rsidR="009D4067" w:rsidRPr="00B3520B" w:rsidRDefault="009D4067" w:rsidP="009D4067">
            <w:pPr>
              <w:jc w:val="center"/>
              <w:rPr>
                <w:rFonts w:ascii="Arial" w:hAnsi="Arial" w:cs="Arial"/>
                <w:sz w:val="20"/>
                <w:szCs w:val="20"/>
              </w:rPr>
            </w:pPr>
            <w:r w:rsidRPr="00B3520B">
              <w:rPr>
                <w:rFonts w:ascii="Arial" w:hAnsi="Arial" w:cs="Arial"/>
                <w:sz w:val="20"/>
                <w:szCs w:val="20"/>
              </w:rPr>
              <w:t>Резерв. скв. 483</w:t>
            </w:r>
          </w:p>
        </w:tc>
        <w:tc>
          <w:tcPr>
            <w:tcW w:w="2107"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4308</w:t>
            </w:r>
          </w:p>
        </w:tc>
        <w:tc>
          <w:tcPr>
            <w:tcW w:w="1095"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2027</w:t>
            </w:r>
          </w:p>
        </w:tc>
      </w:tr>
      <w:tr w:rsidR="009D4067" w:rsidRPr="003532AD" w:rsidTr="005C3C6A">
        <w:trPr>
          <w:trHeight w:val="57"/>
          <w:jc w:val="center"/>
        </w:trPr>
        <w:tc>
          <w:tcPr>
            <w:tcW w:w="620" w:type="pct"/>
            <w:shd w:val="clear" w:color="auto" w:fill="auto"/>
          </w:tcPr>
          <w:p w:rsidR="009D4067" w:rsidRDefault="009D4067" w:rsidP="009D4067">
            <w:pPr>
              <w:jc w:val="center"/>
              <w:rPr>
                <w:rFonts w:ascii="Arial" w:hAnsi="Arial" w:cs="Arial"/>
                <w:sz w:val="20"/>
                <w:lang w:val="kk-KZ"/>
              </w:rPr>
            </w:pPr>
            <w:r>
              <w:rPr>
                <w:rFonts w:ascii="Arial" w:hAnsi="Arial" w:cs="Arial"/>
                <w:sz w:val="20"/>
                <w:lang w:val="kk-KZ"/>
              </w:rPr>
              <w:t>26</w:t>
            </w:r>
          </w:p>
        </w:tc>
        <w:tc>
          <w:tcPr>
            <w:tcW w:w="1178" w:type="pct"/>
            <w:shd w:val="clear" w:color="auto" w:fill="auto"/>
            <w:vAlign w:val="center"/>
          </w:tcPr>
          <w:p w:rsidR="009D4067" w:rsidRPr="00B3520B" w:rsidRDefault="009D4067" w:rsidP="009D4067">
            <w:pPr>
              <w:jc w:val="center"/>
              <w:rPr>
                <w:rFonts w:ascii="Arial" w:hAnsi="Arial" w:cs="Arial"/>
                <w:sz w:val="20"/>
                <w:szCs w:val="20"/>
              </w:rPr>
            </w:pPr>
            <w:r w:rsidRPr="00B3520B">
              <w:rPr>
                <w:rFonts w:ascii="Arial" w:hAnsi="Arial" w:cs="Arial"/>
                <w:sz w:val="20"/>
                <w:szCs w:val="20"/>
              </w:rPr>
              <w:t>Резерв. скв. 484</w:t>
            </w:r>
          </w:p>
        </w:tc>
        <w:tc>
          <w:tcPr>
            <w:tcW w:w="2107"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3585</w:t>
            </w:r>
          </w:p>
        </w:tc>
        <w:tc>
          <w:tcPr>
            <w:tcW w:w="1095"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2026</w:t>
            </w:r>
          </w:p>
        </w:tc>
      </w:tr>
      <w:tr w:rsidR="009D4067" w:rsidRPr="003532AD" w:rsidTr="005C3C6A">
        <w:trPr>
          <w:trHeight w:val="57"/>
          <w:jc w:val="center"/>
        </w:trPr>
        <w:tc>
          <w:tcPr>
            <w:tcW w:w="620" w:type="pct"/>
            <w:shd w:val="clear" w:color="auto" w:fill="auto"/>
          </w:tcPr>
          <w:p w:rsidR="009D4067" w:rsidRDefault="009D4067" w:rsidP="009D4067">
            <w:pPr>
              <w:jc w:val="center"/>
              <w:rPr>
                <w:rFonts w:ascii="Arial" w:hAnsi="Arial" w:cs="Arial"/>
                <w:sz w:val="20"/>
                <w:lang w:val="kk-KZ"/>
              </w:rPr>
            </w:pPr>
            <w:r>
              <w:rPr>
                <w:rFonts w:ascii="Arial" w:hAnsi="Arial" w:cs="Arial"/>
                <w:sz w:val="20"/>
                <w:lang w:val="kk-KZ"/>
              </w:rPr>
              <w:t>27</w:t>
            </w:r>
          </w:p>
        </w:tc>
        <w:tc>
          <w:tcPr>
            <w:tcW w:w="1178" w:type="pct"/>
            <w:shd w:val="clear" w:color="auto" w:fill="auto"/>
            <w:vAlign w:val="center"/>
          </w:tcPr>
          <w:p w:rsidR="009D4067" w:rsidRPr="00B3520B" w:rsidRDefault="009D4067" w:rsidP="009D4067">
            <w:pPr>
              <w:jc w:val="center"/>
              <w:rPr>
                <w:rFonts w:ascii="Arial" w:hAnsi="Arial" w:cs="Arial"/>
                <w:sz w:val="20"/>
                <w:szCs w:val="20"/>
              </w:rPr>
            </w:pPr>
            <w:r w:rsidRPr="00B3520B">
              <w:rPr>
                <w:rFonts w:ascii="Arial" w:hAnsi="Arial" w:cs="Arial"/>
                <w:sz w:val="20"/>
                <w:szCs w:val="20"/>
              </w:rPr>
              <w:t>Резерв. скв. 485</w:t>
            </w:r>
          </w:p>
        </w:tc>
        <w:tc>
          <w:tcPr>
            <w:tcW w:w="2107"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4146</w:t>
            </w:r>
          </w:p>
        </w:tc>
        <w:tc>
          <w:tcPr>
            <w:tcW w:w="1095"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2025</w:t>
            </w:r>
          </w:p>
        </w:tc>
      </w:tr>
      <w:tr w:rsidR="009D4067" w:rsidRPr="003532AD" w:rsidTr="005C3C6A">
        <w:trPr>
          <w:trHeight w:val="57"/>
          <w:jc w:val="center"/>
        </w:trPr>
        <w:tc>
          <w:tcPr>
            <w:tcW w:w="620" w:type="pct"/>
            <w:shd w:val="clear" w:color="auto" w:fill="auto"/>
          </w:tcPr>
          <w:p w:rsidR="009D4067" w:rsidRDefault="009D4067" w:rsidP="009D4067">
            <w:pPr>
              <w:jc w:val="center"/>
              <w:rPr>
                <w:rFonts w:ascii="Arial" w:hAnsi="Arial" w:cs="Arial"/>
                <w:sz w:val="20"/>
                <w:lang w:val="kk-KZ"/>
              </w:rPr>
            </w:pPr>
            <w:r>
              <w:rPr>
                <w:rFonts w:ascii="Arial" w:hAnsi="Arial" w:cs="Arial"/>
                <w:sz w:val="20"/>
                <w:lang w:val="kk-KZ"/>
              </w:rPr>
              <w:t>28</w:t>
            </w:r>
          </w:p>
        </w:tc>
        <w:tc>
          <w:tcPr>
            <w:tcW w:w="1178"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Резерв. скв. 486</w:t>
            </w:r>
          </w:p>
        </w:tc>
        <w:tc>
          <w:tcPr>
            <w:tcW w:w="2107" w:type="pct"/>
            <w:shd w:val="clear" w:color="auto" w:fill="auto"/>
            <w:vAlign w:val="center"/>
          </w:tcPr>
          <w:p w:rsidR="009D4067" w:rsidRPr="00B3520B" w:rsidRDefault="009D4067" w:rsidP="009D4067">
            <w:pPr>
              <w:jc w:val="center"/>
              <w:rPr>
                <w:rFonts w:ascii="Arial" w:hAnsi="Arial" w:cs="Arial"/>
                <w:sz w:val="20"/>
                <w:szCs w:val="20"/>
              </w:rPr>
            </w:pPr>
            <w:r w:rsidRPr="00B3520B">
              <w:rPr>
                <w:rFonts w:ascii="Arial" w:hAnsi="Arial" w:cs="Arial"/>
                <w:sz w:val="20"/>
                <w:szCs w:val="20"/>
              </w:rPr>
              <w:t>3300</w:t>
            </w:r>
          </w:p>
        </w:tc>
        <w:tc>
          <w:tcPr>
            <w:tcW w:w="1095" w:type="pct"/>
            <w:shd w:val="clear" w:color="auto" w:fill="auto"/>
            <w:vAlign w:val="bottom"/>
          </w:tcPr>
          <w:p w:rsidR="009D4067" w:rsidRPr="00B3520B" w:rsidRDefault="009D4067" w:rsidP="009D4067">
            <w:pPr>
              <w:jc w:val="center"/>
              <w:rPr>
                <w:rFonts w:ascii="Arial" w:hAnsi="Arial" w:cs="Arial"/>
                <w:sz w:val="20"/>
                <w:szCs w:val="20"/>
              </w:rPr>
            </w:pPr>
            <w:r w:rsidRPr="00B3520B">
              <w:rPr>
                <w:rFonts w:ascii="Arial" w:hAnsi="Arial" w:cs="Arial"/>
                <w:sz w:val="20"/>
                <w:szCs w:val="20"/>
              </w:rPr>
              <w:t>2031</w:t>
            </w:r>
          </w:p>
        </w:tc>
      </w:tr>
    </w:tbl>
    <w:p w:rsidR="0048382A" w:rsidRDefault="0048382A" w:rsidP="0048382A">
      <w:pPr>
        <w:tabs>
          <w:tab w:val="left" w:pos="1134"/>
        </w:tabs>
        <w:jc w:val="both"/>
        <w:rPr>
          <w:rFonts w:ascii="Arial" w:hAnsi="Arial" w:cs="Arial"/>
          <w:u w:val="single"/>
        </w:rPr>
      </w:pPr>
    </w:p>
    <w:p w:rsidR="0048382A" w:rsidRPr="00407E75" w:rsidRDefault="0048382A" w:rsidP="0048382A">
      <w:pPr>
        <w:tabs>
          <w:tab w:val="left" w:pos="1134"/>
        </w:tabs>
        <w:ind w:firstLine="709"/>
        <w:jc w:val="both"/>
        <w:rPr>
          <w:rFonts w:ascii="Arial" w:hAnsi="Arial" w:cs="Arial"/>
          <w:b/>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lang w:val="kk-KZ"/>
        </w:rPr>
        <w:t>при СМР</w:t>
      </w:r>
      <w:r w:rsidRPr="00407E75">
        <w:rPr>
          <w:rFonts w:ascii="Arial" w:hAnsi="Arial" w:cs="Arial"/>
          <w:b/>
          <w:u w:val="single"/>
          <w:lang w:val="kk-KZ"/>
        </w:rPr>
        <w:t xml:space="preserve"> </w:t>
      </w:r>
      <w:r w:rsidRPr="00407E75">
        <w:rPr>
          <w:rFonts w:ascii="Arial" w:hAnsi="Arial" w:cs="Arial"/>
          <w:u w:val="single"/>
          <w:lang w:val="kk-KZ"/>
        </w:rPr>
        <w:t>являются:</w:t>
      </w:r>
      <w:r w:rsidRPr="00407E75">
        <w:rPr>
          <w:rFonts w:ascii="Arial" w:hAnsi="Arial" w:cs="Arial"/>
          <w:b/>
          <w:u w:val="single"/>
        </w:rPr>
        <w:t xml:space="preserve"> </w:t>
      </w:r>
    </w:p>
    <w:p w:rsidR="0048382A" w:rsidRPr="00407E75" w:rsidRDefault="0048382A" w:rsidP="0048382A">
      <w:pPr>
        <w:ind w:firstLine="708"/>
        <w:jc w:val="both"/>
        <w:rPr>
          <w:rFonts w:ascii="Arial" w:hAnsi="Arial" w:cs="Arial"/>
          <w:b/>
        </w:rPr>
      </w:pPr>
      <w:r w:rsidRPr="00407E75">
        <w:rPr>
          <w:rFonts w:ascii="Arial" w:hAnsi="Arial" w:cs="Arial"/>
          <w:b/>
        </w:rPr>
        <w:t>Неорганизованные источники:</w:t>
      </w:r>
    </w:p>
    <w:p w:rsidR="0048382A" w:rsidRPr="00407E75" w:rsidRDefault="0048382A" w:rsidP="0001147C">
      <w:pPr>
        <w:numPr>
          <w:ilvl w:val="0"/>
          <w:numId w:val="73"/>
        </w:numPr>
        <w:tabs>
          <w:tab w:val="left" w:pos="709"/>
          <w:tab w:val="left" w:pos="993"/>
          <w:tab w:val="left" w:pos="1134"/>
        </w:tabs>
        <w:ind w:left="0" w:firstLine="709"/>
        <w:jc w:val="both"/>
        <w:rPr>
          <w:rFonts w:ascii="Arial" w:hAnsi="Arial" w:cs="Arial"/>
          <w:bCs/>
        </w:rPr>
      </w:pPr>
      <w:r w:rsidRPr="00407E75">
        <w:rPr>
          <w:rFonts w:ascii="Arial" w:hAnsi="Arial" w:cs="Arial"/>
          <w:bCs/>
        </w:rPr>
        <w:t>Источник №6001, расчет выбросов пыли, образуемой при подготовке площадки;</w:t>
      </w:r>
    </w:p>
    <w:p w:rsidR="0048382A" w:rsidRPr="00407E75" w:rsidRDefault="0048382A"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Источник №6002, расчет выбросов пыли, образуемой при работе бульдозеров;</w:t>
      </w:r>
    </w:p>
    <w:p w:rsidR="0048382A" w:rsidRPr="00407E75" w:rsidRDefault="0048382A"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lastRenderedPageBreak/>
        <w:t>Источник №6003, расчет выбросов неорганической пыли, при работе автосамосвала</w:t>
      </w:r>
      <w:r w:rsidRPr="00407E75">
        <w:rPr>
          <w:rFonts w:ascii="Arial" w:hAnsi="Arial" w:cs="Arial"/>
          <w:bCs/>
          <w:color w:val="000000"/>
        </w:rPr>
        <w:t>;</w:t>
      </w:r>
    </w:p>
    <w:p w:rsidR="0048382A" w:rsidRPr="00407E75" w:rsidRDefault="0048382A" w:rsidP="0001147C">
      <w:pPr>
        <w:numPr>
          <w:ilvl w:val="0"/>
          <w:numId w:val="73"/>
        </w:numPr>
        <w:tabs>
          <w:tab w:val="left" w:pos="709"/>
          <w:tab w:val="left" w:pos="993"/>
        </w:tabs>
        <w:ind w:left="0" w:firstLine="709"/>
        <w:jc w:val="both"/>
        <w:rPr>
          <w:rFonts w:ascii="Arial" w:hAnsi="Arial" w:cs="Arial"/>
          <w:bCs/>
        </w:rPr>
      </w:pPr>
      <w:r w:rsidRPr="00407E75">
        <w:rPr>
          <w:rFonts w:ascii="Arial" w:hAnsi="Arial" w:cs="Arial"/>
          <w:bCs/>
        </w:rPr>
        <w:t xml:space="preserve">Источник №6004, расчет выбросов пыли, </w:t>
      </w:r>
      <w:r w:rsidRPr="00407E75">
        <w:rPr>
          <w:rFonts w:ascii="Arial" w:hAnsi="Arial" w:cs="Arial"/>
          <w:bCs/>
          <w:color w:val="000000"/>
        </w:rPr>
        <w:t>образуемой при уплотнении грунта катками</w:t>
      </w:r>
      <w:r w:rsidRPr="00407E75">
        <w:rPr>
          <w:rFonts w:ascii="Arial" w:hAnsi="Arial" w:cs="Arial"/>
          <w:bCs/>
        </w:rPr>
        <w:t>.</w:t>
      </w:r>
    </w:p>
    <w:p w:rsidR="0048382A" w:rsidRPr="00407E75" w:rsidRDefault="0048382A" w:rsidP="0048382A">
      <w:pPr>
        <w:tabs>
          <w:tab w:val="left" w:pos="851"/>
        </w:tabs>
        <w:rPr>
          <w:rFonts w:ascii="Arial" w:hAnsi="Arial" w:cs="Arial"/>
          <w:b/>
          <w:u w:val="single"/>
        </w:rPr>
      </w:pPr>
      <w:r w:rsidRPr="000B0BA0">
        <w:rPr>
          <w:rFonts w:ascii="Arial" w:hAnsi="Arial" w:cs="Arial"/>
        </w:rPr>
        <w:tab/>
      </w: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lang w:val="kk-KZ"/>
        </w:rPr>
        <w:t xml:space="preserve">при бурении </w:t>
      </w:r>
      <w:r w:rsidRPr="00407E75">
        <w:rPr>
          <w:rFonts w:ascii="Arial" w:hAnsi="Arial" w:cs="Arial"/>
          <w:u w:val="single"/>
          <w:lang w:val="kk-KZ"/>
        </w:rPr>
        <w:t>являются:</w:t>
      </w:r>
    </w:p>
    <w:p w:rsidR="0048382A" w:rsidRPr="00407E75" w:rsidRDefault="0048382A" w:rsidP="0048382A">
      <w:pPr>
        <w:tabs>
          <w:tab w:val="left" w:pos="851"/>
        </w:tabs>
        <w:rPr>
          <w:rFonts w:ascii="Arial" w:hAnsi="Arial" w:cs="Arial"/>
          <w:b/>
        </w:rPr>
      </w:pPr>
      <w:r w:rsidRPr="00407E75">
        <w:rPr>
          <w:rFonts w:ascii="Arial" w:hAnsi="Arial" w:cs="Arial"/>
          <w:b/>
        </w:rPr>
        <w:t>Организованные источники:</w:t>
      </w:r>
    </w:p>
    <w:p w:rsidR="0048382A" w:rsidRPr="00407E75" w:rsidRDefault="0048382A" w:rsidP="0001147C">
      <w:pPr>
        <w:numPr>
          <w:ilvl w:val="0"/>
          <w:numId w:val="73"/>
        </w:numPr>
        <w:tabs>
          <w:tab w:val="left" w:pos="851"/>
          <w:tab w:val="left" w:pos="1134"/>
        </w:tabs>
        <w:ind w:left="0" w:firstLine="709"/>
        <w:rPr>
          <w:rFonts w:ascii="Arial" w:hAnsi="Arial" w:cs="Arial"/>
        </w:rPr>
      </w:pPr>
      <w:r w:rsidRPr="00407E75">
        <w:rPr>
          <w:rFonts w:ascii="Arial" w:hAnsi="Arial" w:cs="Arial"/>
        </w:rPr>
        <w:t xml:space="preserve">Источник №0001, буровая установка </w:t>
      </w:r>
      <w:r w:rsidRPr="00407E75">
        <w:rPr>
          <w:rFonts w:ascii="Arial" w:hAnsi="Arial" w:cs="Arial"/>
          <w:lang w:val="en-US"/>
        </w:rPr>
        <w:t>ZJ-</w:t>
      </w:r>
      <w:r w:rsidRPr="00407E75">
        <w:rPr>
          <w:rFonts w:ascii="Arial" w:hAnsi="Arial" w:cs="Arial"/>
        </w:rPr>
        <w:t>20;</w:t>
      </w:r>
    </w:p>
    <w:p w:rsidR="0048382A" w:rsidRPr="00407E75" w:rsidRDefault="0048382A" w:rsidP="0001147C">
      <w:pPr>
        <w:numPr>
          <w:ilvl w:val="0"/>
          <w:numId w:val="73"/>
        </w:numPr>
        <w:tabs>
          <w:tab w:val="left" w:pos="851"/>
          <w:tab w:val="left" w:pos="1134"/>
        </w:tabs>
        <w:ind w:left="0" w:firstLine="709"/>
        <w:rPr>
          <w:rFonts w:ascii="Arial" w:hAnsi="Arial" w:cs="Arial"/>
        </w:rPr>
      </w:pPr>
      <w:r w:rsidRPr="00407E75">
        <w:rPr>
          <w:rFonts w:ascii="Arial" w:hAnsi="Arial" w:cs="Arial"/>
        </w:rPr>
        <w:t>Источник №0002, цементировочный агрегат;</w:t>
      </w:r>
    </w:p>
    <w:p w:rsidR="0048382A" w:rsidRDefault="0048382A" w:rsidP="0048382A">
      <w:pPr>
        <w:tabs>
          <w:tab w:val="left" w:pos="851"/>
        </w:tabs>
        <w:ind w:firstLine="709"/>
        <w:rPr>
          <w:rFonts w:ascii="Arial" w:hAnsi="Arial" w:cs="Arial"/>
          <w:b/>
        </w:rPr>
      </w:pPr>
      <w:r w:rsidRPr="00407E75">
        <w:rPr>
          <w:rFonts w:ascii="Arial" w:hAnsi="Arial" w:cs="Arial"/>
          <w:b/>
        </w:rPr>
        <w:t>Неорганизованные источники:</w:t>
      </w:r>
    </w:p>
    <w:p w:rsidR="0048382A" w:rsidRPr="00407E75" w:rsidRDefault="0048382A" w:rsidP="0001147C">
      <w:pPr>
        <w:numPr>
          <w:ilvl w:val="0"/>
          <w:numId w:val="73"/>
        </w:numPr>
        <w:tabs>
          <w:tab w:val="left" w:pos="851"/>
          <w:tab w:val="left" w:pos="993"/>
        </w:tabs>
        <w:ind w:left="0" w:firstLine="709"/>
        <w:rPr>
          <w:rFonts w:ascii="Arial" w:hAnsi="Arial" w:cs="Arial"/>
        </w:rPr>
      </w:pPr>
      <w:r w:rsidRPr="00407E75">
        <w:rPr>
          <w:rFonts w:ascii="Arial" w:hAnsi="Arial" w:cs="Arial"/>
        </w:rPr>
        <w:t xml:space="preserve"> Источник №</w:t>
      </w:r>
      <w:r>
        <w:rPr>
          <w:rFonts w:ascii="Arial" w:hAnsi="Arial" w:cs="Arial"/>
        </w:rPr>
        <w:t>6005</w:t>
      </w:r>
      <w:r w:rsidRPr="00407E75">
        <w:rPr>
          <w:rFonts w:ascii="Arial" w:hAnsi="Arial" w:cs="Arial"/>
        </w:rPr>
        <w:t>, емкость для топлива</w:t>
      </w:r>
      <w:r w:rsidRPr="00407E75">
        <w:rPr>
          <w:rFonts w:ascii="Arial" w:hAnsi="Arial" w:cs="Arial"/>
          <w:lang w:val="kk-KZ"/>
        </w:rPr>
        <w:t>;</w:t>
      </w:r>
    </w:p>
    <w:p w:rsidR="0048382A" w:rsidRPr="00927C42" w:rsidRDefault="0048382A" w:rsidP="0001147C">
      <w:pPr>
        <w:pStyle w:val="aff3"/>
        <w:numPr>
          <w:ilvl w:val="0"/>
          <w:numId w:val="73"/>
        </w:numPr>
        <w:tabs>
          <w:tab w:val="left" w:pos="851"/>
        </w:tabs>
        <w:ind w:left="1134" w:hanging="425"/>
        <w:rPr>
          <w:rFonts w:ascii="Arial" w:hAnsi="Arial" w:cs="Arial"/>
        </w:rPr>
      </w:pPr>
      <w:r w:rsidRPr="00927C42">
        <w:rPr>
          <w:rFonts w:ascii="Arial" w:hAnsi="Arial" w:cs="Arial"/>
        </w:rPr>
        <w:t>Источник №6006, сварочный пост;</w:t>
      </w:r>
    </w:p>
    <w:p w:rsidR="0048382A" w:rsidRPr="00407E75" w:rsidRDefault="0048382A" w:rsidP="0048382A">
      <w:pPr>
        <w:ind w:firstLine="851"/>
        <w:jc w:val="both"/>
        <w:rPr>
          <w:rFonts w:ascii="Arial" w:hAnsi="Arial" w:cs="Arial"/>
          <w:u w:val="single"/>
        </w:rPr>
      </w:pPr>
      <w:r w:rsidRPr="00407E75">
        <w:rPr>
          <w:rFonts w:ascii="Arial" w:hAnsi="Arial" w:cs="Arial"/>
          <w:u w:val="single"/>
        </w:rPr>
        <w:t xml:space="preserve">Источниками воздействия на атмосферный воздух </w:t>
      </w:r>
      <w:r w:rsidRPr="00407E75">
        <w:rPr>
          <w:rFonts w:ascii="Arial" w:hAnsi="Arial" w:cs="Arial"/>
          <w:b/>
          <w:i/>
          <w:u w:val="single"/>
        </w:rPr>
        <w:t xml:space="preserve">при испытании </w:t>
      </w:r>
      <w:r w:rsidRPr="00407E75">
        <w:rPr>
          <w:rFonts w:ascii="Arial" w:hAnsi="Arial" w:cs="Arial"/>
          <w:b/>
          <w:i/>
          <w:u w:val="single"/>
          <w:lang w:val="kk-KZ"/>
        </w:rPr>
        <w:t xml:space="preserve">скважин </w:t>
      </w:r>
      <w:r w:rsidRPr="00407E75">
        <w:rPr>
          <w:rFonts w:ascii="Arial" w:hAnsi="Arial" w:cs="Arial"/>
          <w:u w:val="single"/>
        </w:rPr>
        <w:t>являются:</w:t>
      </w:r>
    </w:p>
    <w:p w:rsidR="0048382A" w:rsidRPr="00407E75" w:rsidRDefault="0048382A" w:rsidP="0048382A">
      <w:pPr>
        <w:tabs>
          <w:tab w:val="left" w:pos="851"/>
        </w:tabs>
        <w:rPr>
          <w:rFonts w:ascii="Arial" w:hAnsi="Arial" w:cs="Arial"/>
          <w:b/>
          <w:color w:val="000000"/>
        </w:rPr>
      </w:pPr>
      <w:r w:rsidRPr="00407E75">
        <w:rPr>
          <w:rFonts w:ascii="Arial" w:hAnsi="Arial" w:cs="Arial"/>
          <w:b/>
          <w:color w:val="000000"/>
        </w:rPr>
        <w:t>Организованные источники:</w:t>
      </w:r>
    </w:p>
    <w:p w:rsidR="0048382A" w:rsidRPr="00407E75" w:rsidRDefault="0048382A" w:rsidP="0001147C">
      <w:pPr>
        <w:numPr>
          <w:ilvl w:val="0"/>
          <w:numId w:val="73"/>
        </w:numPr>
        <w:tabs>
          <w:tab w:val="left" w:pos="567"/>
          <w:tab w:val="left" w:pos="1276"/>
        </w:tabs>
        <w:ind w:left="993" w:hanging="142"/>
        <w:rPr>
          <w:rFonts w:ascii="Arial" w:hAnsi="Arial" w:cs="Arial"/>
          <w:color w:val="000000"/>
        </w:rPr>
      </w:pPr>
      <w:r>
        <w:rPr>
          <w:rFonts w:ascii="Arial" w:hAnsi="Arial" w:cs="Arial"/>
          <w:color w:val="000000"/>
        </w:rPr>
        <w:t xml:space="preserve"> </w:t>
      </w:r>
      <w:r w:rsidRPr="00407E75">
        <w:rPr>
          <w:rFonts w:ascii="Arial" w:hAnsi="Arial" w:cs="Arial"/>
          <w:color w:val="000000"/>
        </w:rPr>
        <w:t>Источник №000</w:t>
      </w:r>
      <w:r>
        <w:rPr>
          <w:rFonts w:ascii="Arial" w:hAnsi="Arial" w:cs="Arial"/>
          <w:color w:val="000000"/>
        </w:rPr>
        <w:t>3</w:t>
      </w:r>
      <w:r w:rsidRPr="00407E75">
        <w:rPr>
          <w:rFonts w:ascii="Arial" w:hAnsi="Arial" w:cs="Arial"/>
          <w:color w:val="000000"/>
        </w:rPr>
        <w:t>, буровая установка</w:t>
      </w:r>
      <w:r w:rsidRPr="00407E75">
        <w:rPr>
          <w:rFonts w:ascii="Arial" w:hAnsi="Arial" w:cs="Arial"/>
          <w:color w:val="000000"/>
          <w:lang w:val="en-US"/>
        </w:rPr>
        <w:t xml:space="preserve"> ZJ-</w:t>
      </w:r>
      <w:r w:rsidRPr="00407E75">
        <w:rPr>
          <w:rFonts w:ascii="Arial" w:hAnsi="Arial" w:cs="Arial"/>
          <w:color w:val="000000"/>
          <w:lang w:val="kk-KZ"/>
        </w:rPr>
        <w:t>20</w:t>
      </w:r>
      <w:r w:rsidRPr="00407E75">
        <w:rPr>
          <w:rFonts w:ascii="Arial" w:hAnsi="Arial" w:cs="Arial"/>
          <w:color w:val="000000"/>
        </w:rPr>
        <w:t>;</w:t>
      </w:r>
    </w:p>
    <w:p w:rsidR="0048382A" w:rsidRPr="00407E75" w:rsidRDefault="0048382A" w:rsidP="0048382A">
      <w:pPr>
        <w:tabs>
          <w:tab w:val="left" w:pos="567"/>
          <w:tab w:val="left" w:pos="1134"/>
        </w:tabs>
        <w:rPr>
          <w:rFonts w:ascii="Arial" w:hAnsi="Arial" w:cs="Arial"/>
          <w:color w:val="000000"/>
        </w:rPr>
      </w:pPr>
      <w:r w:rsidRPr="00407E75">
        <w:rPr>
          <w:rFonts w:ascii="Arial" w:hAnsi="Arial" w:cs="Arial"/>
          <w:b/>
        </w:rPr>
        <w:t xml:space="preserve">Неорганизованные источники:  </w:t>
      </w:r>
    </w:p>
    <w:p w:rsidR="0048382A" w:rsidRPr="00407E75" w:rsidRDefault="0048382A" w:rsidP="0001147C">
      <w:pPr>
        <w:numPr>
          <w:ilvl w:val="0"/>
          <w:numId w:val="75"/>
        </w:numPr>
        <w:tabs>
          <w:tab w:val="left" w:pos="567"/>
          <w:tab w:val="left" w:pos="1418"/>
        </w:tabs>
        <w:ind w:left="1134" w:hanging="294"/>
        <w:rPr>
          <w:rFonts w:ascii="Arial" w:hAnsi="Arial" w:cs="Arial"/>
          <w:color w:val="000000"/>
        </w:rPr>
      </w:pPr>
      <w:r w:rsidRPr="00407E75">
        <w:rPr>
          <w:rFonts w:ascii="Arial" w:hAnsi="Arial" w:cs="Arial"/>
          <w:color w:val="000000"/>
        </w:rPr>
        <w:t>Источник №</w:t>
      </w:r>
      <w:r>
        <w:rPr>
          <w:rFonts w:ascii="Arial" w:hAnsi="Arial" w:cs="Arial"/>
          <w:color w:val="000000"/>
        </w:rPr>
        <w:t>6007</w:t>
      </w:r>
      <w:r w:rsidRPr="00407E75">
        <w:rPr>
          <w:rFonts w:ascii="Arial" w:hAnsi="Arial" w:cs="Arial"/>
          <w:color w:val="000000"/>
        </w:rPr>
        <w:t>, емкость для топлива;</w:t>
      </w:r>
    </w:p>
    <w:p w:rsidR="0048382A" w:rsidRPr="00407E75" w:rsidRDefault="0048382A" w:rsidP="0001147C">
      <w:pPr>
        <w:numPr>
          <w:ilvl w:val="0"/>
          <w:numId w:val="75"/>
        </w:numPr>
        <w:tabs>
          <w:tab w:val="left" w:pos="567"/>
          <w:tab w:val="left" w:pos="1134"/>
        </w:tabs>
        <w:ind w:left="0" w:firstLine="851"/>
        <w:rPr>
          <w:rFonts w:ascii="Arial" w:hAnsi="Arial" w:cs="Arial"/>
          <w:color w:val="000000"/>
        </w:rPr>
      </w:pPr>
      <w:r w:rsidRPr="00407E75">
        <w:rPr>
          <w:rFonts w:ascii="Arial" w:hAnsi="Arial" w:cs="Arial"/>
        </w:rPr>
        <w:t>Источник №600</w:t>
      </w:r>
      <w:r>
        <w:rPr>
          <w:rFonts w:ascii="Arial" w:hAnsi="Arial" w:cs="Arial"/>
        </w:rPr>
        <w:t>8</w:t>
      </w:r>
      <w:r w:rsidRPr="00407E75">
        <w:rPr>
          <w:rFonts w:ascii="Arial" w:hAnsi="Arial" w:cs="Arial"/>
        </w:rPr>
        <w:t>, насос для перекачки нефти;</w:t>
      </w:r>
    </w:p>
    <w:p w:rsidR="0048382A" w:rsidRPr="00407E75" w:rsidRDefault="0048382A" w:rsidP="0001147C">
      <w:pPr>
        <w:numPr>
          <w:ilvl w:val="0"/>
          <w:numId w:val="75"/>
        </w:numPr>
        <w:tabs>
          <w:tab w:val="left" w:pos="567"/>
          <w:tab w:val="left" w:pos="1134"/>
        </w:tabs>
        <w:ind w:left="0" w:firstLine="851"/>
        <w:rPr>
          <w:rFonts w:ascii="Arial" w:hAnsi="Arial" w:cs="Arial"/>
          <w:color w:val="000000"/>
        </w:rPr>
      </w:pPr>
      <w:r w:rsidRPr="00407E75">
        <w:rPr>
          <w:rFonts w:ascii="Arial" w:hAnsi="Arial" w:cs="Arial"/>
        </w:rPr>
        <w:t>Источник №600</w:t>
      </w:r>
      <w:r>
        <w:rPr>
          <w:rFonts w:ascii="Arial" w:hAnsi="Arial" w:cs="Arial"/>
        </w:rPr>
        <w:t>9</w:t>
      </w:r>
      <w:r w:rsidRPr="00407E75">
        <w:rPr>
          <w:rFonts w:ascii="Arial" w:hAnsi="Arial" w:cs="Arial"/>
        </w:rPr>
        <w:t>-60</w:t>
      </w:r>
      <w:r w:rsidR="00416D8F">
        <w:rPr>
          <w:rFonts w:ascii="Arial" w:hAnsi="Arial" w:cs="Arial"/>
          <w:lang w:val="kk-KZ"/>
        </w:rPr>
        <w:t>36</w:t>
      </w:r>
      <w:r w:rsidRPr="00407E75">
        <w:rPr>
          <w:rFonts w:ascii="Arial" w:hAnsi="Arial" w:cs="Arial"/>
        </w:rPr>
        <w:t xml:space="preserve"> скважин.</w:t>
      </w:r>
    </w:p>
    <w:p w:rsidR="0048382A" w:rsidRPr="00407E75" w:rsidRDefault="0048382A" w:rsidP="0048382A">
      <w:pPr>
        <w:tabs>
          <w:tab w:val="left" w:pos="1134"/>
        </w:tabs>
        <w:ind w:firstLine="851"/>
        <w:jc w:val="both"/>
        <w:rPr>
          <w:rFonts w:ascii="Arial" w:hAnsi="Arial" w:cs="Arial"/>
          <w:i/>
        </w:rPr>
      </w:pPr>
      <w:r w:rsidRPr="00407E75">
        <w:rPr>
          <w:rFonts w:ascii="Arial" w:hAnsi="Arial" w:cs="Arial"/>
          <w:i/>
        </w:rPr>
        <w:t xml:space="preserve">В целом по месторождению при строительстве скважин выявлено: </w:t>
      </w:r>
      <w:r w:rsidR="00416D8F">
        <w:rPr>
          <w:rFonts w:ascii="Arial" w:hAnsi="Arial" w:cs="Arial"/>
          <w:i/>
        </w:rPr>
        <w:t>42</w:t>
      </w:r>
      <w:r w:rsidRPr="00407E75">
        <w:rPr>
          <w:rFonts w:ascii="Arial" w:hAnsi="Arial" w:cs="Arial"/>
          <w:i/>
        </w:rPr>
        <w:t xml:space="preserve"> стационарных источников загрязнения, из них организованных - 6, неорганизованных - </w:t>
      </w:r>
      <w:r w:rsidR="0046399D">
        <w:rPr>
          <w:rFonts w:ascii="Arial" w:hAnsi="Arial" w:cs="Arial"/>
          <w:i/>
          <w:lang w:val="kk-KZ"/>
        </w:rPr>
        <w:t>3</w:t>
      </w:r>
      <w:r w:rsidR="00416D8F">
        <w:rPr>
          <w:rFonts w:ascii="Arial" w:hAnsi="Arial" w:cs="Arial"/>
          <w:i/>
          <w:lang w:val="kk-KZ"/>
        </w:rPr>
        <w:t>6</w:t>
      </w:r>
      <w:r w:rsidRPr="00407E75">
        <w:rPr>
          <w:rFonts w:ascii="Arial" w:hAnsi="Arial" w:cs="Arial"/>
          <w:i/>
        </w:rPr>
        <w:t>.</w:t>
      </w:r>
    </w:p>
    <w:p w:rsidR="0048382A" w:rsidRPr="00407E75" w:rsidRDefault="0048382A" w:rsidP="0048382A">
      <w:pPr>
        <w:tabs>
          <w:tab w:val="left" w:pos="709"/>
          <w:tab w:val="left" w:pos="993"/>
        </w:tabs>
        <w:ind w:left="709"/>
        <w:jc w:val="both"/>
        <w:rPr>
          <w:rFonts w:ascii="Arial" w:hAnsi="Arial" w:cs="Arial"/>
          <w:b/>
          <w:bCs/>
          <w:highlight w:val="yellow"/>
        </w:rPr>
      </w:pPr>
    </w:p>
    <w:p w:rsidR="003E1FB5" w:rsidRDefault="0048382A" w:rsidP="003E1FB5">
      <w:pPr>
        <w:ind w:firstLine="851"/>
        <w:jc w:val="both"/>
        <w:rPr>
          <w:rFonts w:ascii="Arial" w:hAnsi="Arial" w:cs="Arial"/>
          <w:b/>
          <w:u w:val="single"/>
        </w:rPr>
      </w:pPr>
      <w:r w:rsidRPr="00407E75">
        <w:rPr>
          <w:rFonts w:ascii="Arial" w:hAnsi="Arial" w:cs="Arial"/>
          <w:b/>
          <w:u w:val="single"/>
        </w:rPr>
        <w:t xml:space="preserve">Источниками воздействия на атмосферный воздух </w:t>
      </w:r>
      <w:r w:rsidRPr="00407E75">
        <w:rPr>
          <w:rFonts w:ascii="Arial" w:hAnsi="Arial" w:cs="Arial"/>
          <w:b/>
          <w:i/>
          <w:u w:val="single"/>
        </w:rPr>
        <w:t xml:space="preserve">при </w:t>
      </w:r>
      <w:r w:rsidRPr="00407E75">
        <w:rPr>
          <w:rFonts w:ascii="Arial" w:hAnsi="Arial" w:cs="Arial"/>
          <w:b/>
          <w:i/>
          <w:u w:val="single"/>
          <w:lang w:val="kk-KZ"/>
        </w:rPr>
        <w:t xml:space="preserve">эксплуатации месторождения </w:t>
      </w:r>
      <w:r w:rsidRPr="00407E75">
        <w:rPr>
          <w:rFonts w:ascii="Arial" w:hAnsi="Arial" w:cs="Arial"/>
          <w:b/>
          <w:u w:val="single"/>
        </w:rPr>
        <w:t>являются:</w:t>
      </w:r>
    </w:p>
    <w:p w:rsidR="003E1FB5" w:rsidRPr="003E1FB5" w:rsidRDefault="003E1FB5" w:rsidP="003E1FB5">
      <w:pPr>
        <w:ind w:firstLine="708"/>
        <w:jc w:val="both"/>
        <w:rPr>
          <w:rFonts w:ascii="Arial" w:hAnsi="Arial" w:cs="Arial"/>
          <w:b/>
          <w:u w:val="single"/>
        </w:rPr>
      </w:pPr>
      <w:r w:rsidRPr="00B3520B">
        <w:rPr>
          <w:rFonts w:ascii="Arial" w:hAnsi="Arial" w:cs="Arial"/>
          <w:b/>
        </w:rPr>
        <w:t>Организованные источники:</w:t>
      </w:r>
    </w:p>
    <w:p w:rsidR="003E1FB5" w:rsidRPr="00B3520B" w:rsidRDefault="003E1FB5" w:rsidP="0001147C">
      <w:pPr>
        <w:numPr>
          <w:ilvl w:val="0"/>
          <w:numId w:val="73"/>
        </w:numPr>
        <w:tabs>
          <w:tab w:val="left" w:pos="567"/>
          <w:tab w:val="left" w:pos="1134"/>
        </w:tabs>
        <w:ind w:left="851" w:hanging="11"/>
        <w:rPr>
          <w:rFonts w:ascii="Arial" w:hAnsi="Arial" w:cs="Arial"/>
        </w:rPr>
      </w:pPr>
      <w:r w:rsidRPr="00B3520B">
        <w:rPr>
          <w:rFonts w:ascii="Arial" w:hAnsi="Arial" w:cs="Arial"/>
        </w:rPr>
        <w:t xml:space="preserve"> Источник №0004, Котельная GRONOS BB400GA;</w:t>
      </w:r>
    </w:p>
    <w:p w:rsidR="003E1FB5" w:rsidRPr="00B3520B" w:rsidRDefault="003E1FB5" w:rsidP="0001147C">
      <w:pPr>
        <w:numPr>
          <w:ilvl w:val="0"/>
          <w:numId w:val="73"/>
        </w:numPr>
        <w:tabs>
          <w:tab w:val="left" w:pos="567"/>
          <w:tab w:val="left" w:pos="1134"/>
        </w:tabs>
        <w:ind w:left="851" w:hanging="11"/>
        <w:rPr>
          <w:rFonts w:ascii="Arial" w:hAnsi="Arial" w:cs="Arial"/>
        </w:rPr>
      </w:pPr>
      <w:r w:rsidRPr="00B3520B">
        <w:rPr>
          <w:rFonts w:ascii="Arial" w:hAnsi="Arial" w:cs="Arial"/>
        </w:rPr>
        <w:t xml:space="preserve"> Источник  №0005 Котельная GRONOS BB400</w:t>
      </w:r>
    </w:p>
    <w:p w:rsidR="003E1FB5" w:rsidRPr="00B3520B" w:rsidRDefault="003E1FB5" w:rsidP="003E1FB5">
      <w:pPr>
        <w:tabs>
          <w:tab w:val="left" w:pos="709"/>
          <w:tab w:val="left" w:pos="1134"/>
        </w:tabs>
        <w:rPr>
          <w:rFonts w:ascii="Arial" w:hAnsi="Arial" w:cs="Arial"/>
        </w:rPr>
      </w:pPr>
      <w:r>
        <w:rPr>
          <w:rFonts w:ascii="Arial" w:hAnsi="Arial" w:cs="Arial"/>
          <w:b/>
        </w:rPr>
        <w:tab/>
      </w:r>
      <w:r w:rsidRPr="00B3520B">
        <w:rPr>
          <w:rFonts w:ascii="Arial" w:hAnsi="Arial" w:cs="Arial"/>
          <w:b/>
        </w:rPr>
        <w:t xml:space="preserve">Неорганизованные источники:  </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№60</w:t>
      </w:r>
      <w:r>
        <w:rPr>
          <w:rFonts w:ascii="Arial" w:hAnsi="Arial" w:cs="Arial"/>
        </w:rPr>
        <w:t>37</w:t>
      </w:r>
      <w:r w:rsidRPr="00B3520B">
        <w:rPr>
          <w:rFonts w:ascii="Arial" w:hAnsi="Arial" w:cs="Arial"/>
        </w:rPr>
        <w:t>-60</w:t>
      </w:r>
      <w:r>
        <w:rPr>
          <w:rFonts w:ascii="Arial" w:hAnsi="Arial" w:cs="Arial"/>
        </w:rPr>
        <w:t>39</w:t>
      </w:r>
      <w:r w:rsidRPr="00B3520B">
        <w:rPr>
          <w:rFonts w:ascii="Arial" w:hAnsi="Arial" w:cs="Arial"/>
        </w:rPr>
        <w:t xml:space="preserve"> Групповая замерная установка  - 3 ед;</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№60</w:t>
      </w:r>
      <w:r>
        <w:rPr>
          <w:rFonts w:ascii="Arial" w:hAnsi="Arial" w:cs="Arial"/>
        </w:rPr>
        <w:t>40</w:t>
      </w:r>
      <w:r w:rsidRPr="00B3520B">
        <w:rPr>
          <w:rFonts w:ascii="Arial" w:hAnsi="Arial" w:cs="Arial"/>
        </w:rPr>
        <w:t>-60</w:t>
      </w:r>
      <w:r>
        <w:rPr>
          <w:rFonts w:ascii="Arial" w:hAnsi="Arial" w:cs="Arial"/>
        </w:rPr>
        <w:t>45</w:t>
      </w:r>
      <w:r w:rsidRPr="00B3520B">
        <w:rPr>
          <w:rFonts w:ascii="Arial" w:hAnsi="Arial" w:cs="Arial"/>
        </w:rPr>
        <w:t xml:space="preserve"> Насосные установки - 6 ед;</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 60</w:t>
      </w:r>
      <w:r>
        <w:rPr>
          <w:rFonts w:ascii="Arial" w:hAnsi="Arial" w:cs="Arial"/>
        </w:rPr>
        <w:t>46</w:t>
      </w:r>
      <w:r w:rsidRPr="00B3520B">
        <w:rPr>
          <w:rFonts w:ascii="Arial" w:hAnsi="Arial" w:cs="Arial"/>
        </w:rPr>
        <w:t xml:space="preserve">  Газосепаратор - 1 ед;</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  60</w:t>
      </w:r>
      <w:r>
        <w:rPr>
          <w:rFonts w:ascii="Arial" w:hAnsi="Arial" w:cs="Arial"/>
        </w:rPr>
        <w:t>47</w:t>
      </w:r>
      <w:r w:rsidRPr="00B3520B">
        <w:rPr>
          <w:rFonts w:ascii="Arial" w:hAnsi="Arial" w:cs="Arial"/>
        </w:rPr>
        <w:t>-60</w:t>
      </w:r>
      <w:r>
        <w:rPr>
          <w:rFonts w:ascii="Arial" w:hAnsi="Arial" w:cs="Arial"/>
        </w:rPr>
        <w:t>55</w:t>
      </w:r>
      <w:r w:rsidRPr="00B3520B">
        <w:rPr>
          <w:rFonts w:ascii="Arial" w:hAnsi="Arial" w:cs="Arial"/>
        </w:rPr>
        <w:t xml:space="preserve"> Дренажная емкость – 9 ед. </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№60</w:t>
      </w:r>
      <w:r>
        <w:rPr>
          <w:rFonts w:ascii="Arial" w:hAnsi="Arial" w:cs="Arial"/>
        </w:rPr>
        <w:t>56</w:t>
      </w:r>
      <w:r w:rsidRPr="00B3520B">
        <w:rPr>
          <w:rFonts w:ascii="Arial" w:hAnsi="Arial" w:cs="Arial"/>
        </w:rPr>
        <w:t>-60</w:t>
      </w:r>
      <w:r>
        <w:rPr>
          <w:rFonts w:ascii="Arial" w:hAnsi="Arial" w:cs="Arial"/>
        </w:rPr>
        <w:t>61</w:t>
      </w:r>
      <w:r w:rsidRPr="00B3520B">
        <w:rPr>
          <w:rFonts w:ascii="Arial" w:hAnsi="Arial" w:cs="Arial"/>
        </w:rPr>
        <w:t xml:space="preserve"> Емкость сепарационная -50 м</w:t>
      </w:r>
      <w:r w:rsidRPr="003E1FB5">
        <w:rPr>
          <w:rFonts w:ascii="Arial" w:hAnsi="Arial" w:cs="Arial"/>
          <w:vertAlign w:val="superscript"/>
        </w:rPr>
        <w:t>3</w:t>
      </w:r>
      <w:r w:rsidRPr="00B3520B">
        <w:rPr>
          <w:rFonts w:ascii="Arial" w:hAnsi="Arial" w:cs="Arial"/>
        </w:rPr>
        <w:t xml:space="preserve"> – 6 ед.   </w:t>
      </w:r>
    </w:p>
    <w:p w:rsidR="003E1FB5" w:rsidRPr="00B3520B" w:rsidRDefault="003E1FB5" w:rsidP="0001147C">
      <w:pPr>
        <w:numPr>
          <w:ilvl w:val="0"/>
          <w:numId w:val="75"/>
        </w:numPr>
        <w:tabs>
          <w:tab w:val="left" w:pos="709"/>
          <w:tab w:val="left" w:pos="1134"/>
        </w:tabs>
        <w:ind w:left="851" w:hanging="11"/>
        <w:rPr>
          <w:rFonts w:ascii="Arial" w:hAnsi="Arial" w:cs="Arial"/>
        </w:rPr>
      </w:pPr>
      <w:r w:rsidRPr="00B3520B">
        <w:rPr>
          <w:rFonts w:ascii="Arial" w:hAnsi="Arial" w:cs="Arial"/>
        </w:rPr>
        <w:t>Источник № 60</w:t>
      </w:r>
      <w:r>
        <w:rPr>
          <w:rFonts w:ascii="Arial" w:hAnsi="Arial" w:cs="Arial"/>
        </w:rPr>
        <w:t>62</w:t>
      </w:r>
      <w:r w:rsidRPr="00B3520B">
        <w:rPr>
          <w:rFonts w:ascii="Arial" w:hAnsi="Arial" w:cs="Arial"/>
        </w:rPr>
        <w:t>-6</w:t>
      </w:r>
      <w:r>
        <w:rPr>
          <w:rFonts w:ascii="Arial" w:hAnsi="Arial" w:cs="Arial"/>
        </w:rPr>
        <w:t>127</w:t>
      </w:r>
      <w:r w:rsidRPr="00B3520B">
        <w:rPr>
          <w:rFonts w:ascii="Arial" w:hAnsi="Arial" w:cs="Arial"/>
        </w:rPr>
        <w:t xml:space="preserve"> Скважина:</w:t>
      </w:r>
    </w:p>
    <w:p w:rsidR="003E1FB5" w:rsidRPr="00B3520B" w:rsidRDefault="003E1FB5" w:rsidP="003E1FB5">
      <w:pPr>
        <w:tabs>
          <w:tab w:val="left" w:pos="709"/>
          <w:tab w:val="left" w:pos="1134"/>
        </w:tabs>
        <w:ind w:left="851" w:firstLine="425"/>
        <w:rPr>
          <w:rFonts w:ascii="Arial" w:hAnsi="Arial" w:cs="Arial"/>
        </w:rPr>
      </w:pPr>
      <w:r w:rsidRPr="00B3520B">
        <w:rPr>
          <w:rFonts w:ascii="Arial" w:hAnsi="Arial" w:cs="Arial"/>
        </w:rPr>
        <w:t>2023г – 42 скважин;</w:t>
      </w:r>
    </w:p>
    <w:p w:rsidR="003E1FB5" w:rsidRPr="00B3520B" w:rsidRDefault="003E1FB5" w:rsidP="003E1FB5">
      <w:pPr>
        <w:tabs>
          <w:tab w:val="left" w:pos="709"/>
          <w:tab w:val="left" w:pos="1134"/>
        </w:tabs>
        <w:ind w:left="851" w:firstLine="425"/>
        <w:rPr>
          <w:rFonts w:ascii="Arial" w:hAnsi="Arial" w:cs="Arial"/>
        </w:rPr>
      </w:pPr>
      <w:r w:rsidRPr="00B3520B">
        <w:rPr>
          <w:rFonts w:ascii="Arial" w:hAnsi="Arial" w:cs="Arial"/>
        </w:rPr>
        <w:t>2024г – 5</w:t>
      </w:r>
      <w:r>
        <w:rPr>
          <w:rFonts w:ascii="Arial" w:hAnsi="Arial" w:cs="Arial"/>
        </w:rPr>
        <w:t>3</w:t>
      </w:r>
      <w:r w:rsidRPr="00B3520B">
        <w:rPr>
          <w:rFonts w:ascii="Arial" w:hAnsi="Arial" w:cs="Arial"/>
        </w:rPr>
        <w:t xml:space="preserve"> скважин;</w:t>
      </w:r>
    </w:p>
    <w:p w:rsidR="003E1FB5" w:rsidRDefault="003E1FB5" w:rsidP="003E1FB5">
      <w:pPr>
        <w:tabs>
          <w:tab w:val="left" w:pos="709"/>
          <w:tab w:val="left" w:pos="1134"/>
        </w:tabs>
        <w:ind w:left="851" w:firstLine="425"/>
        <w:rPr>
          <w:rFonts w:ascii="Arial" w:hAnsi="Arial" w:cs="Arial"/>
        </w:rPr>
      </w:pPr>
      <w:r w:rsidRPr="00B3520B">
        <w:rPr>
          <w:rFonts w:ascii="Arial" w:hAnsi="Arial" w:cs="Arial"/>
        </w:rPr>
        <w:t xml:space="preserve">2025г – </w:t>
      </w:r>
      <w:r>
        <w:rPr>
          <w:rFonts w:ascii="Arial" w:hAnsi="Arial" w:cs="Arial"/>
        </w:rPr>
        <w:t>66</w:t>
      </w:r>
      <w:r w:rsidRPr="00B3520B">
        <w:rPr>
          <w:rFonts w:ascii="Arial" w:hAnsi="Arial" w:cs="Arial"/>
        </w:rPr>
        <w:t xml:space="preserve"> скважин;</w:t>
      </w:r>
    </w:p>
    <w:p w:rsidR="003E1FB5" w:rsidRPr="003E1FB5" w:rsidRDefault="003E1FB5" w:rsidP="003E1FB5">
      <w:pPr>
        <w:tabs>
          <w:tab w:val="left" w:pos="709"/>
          <w:tab w:val="left" w:pos="1134"/>
        </w:tabs>
        <w:ind w:firstLine="709"/>
        <w:jc w:val="both"/>
        <w:rPr>
          <w:rFonts w:ascii="Arial" w:hAnsi="Arial" w:cs="Arial"/>
        </w:rPr>
      </w:pPr>
      <w:r w:rsidRPr="00B3520B">
        <w:rPr>
          <w:rFonts w:ascii="Arial" w:hAnsi="Arial" w:cs="Arial"/>
          <w:i/>
        </w:rPr>
        <w:t xml:space="preserve">В целом по месторождению при эксплуатации максимально выявлено: 2 стационарных организованных источников загрязнения, </w:t>
      </w:r>
      <w:r>
        <w:rPr>
          <w:rFonts w:ascii="Arial" w:hAnsi="Arial" w:cs="Arial"/>
          <w:i/>
        </w:rPr>
        <w:t>91</w:t>
      </w:r>
      <w:r w:rsidRPr="00B3520B">
        <w:rPr>
          <w:rFonts w:ascii="Arial" w:hAnsi="Arial" w:cs="Arial"/>
          <w:i/>
        </w:rPr>
        <w:t xml:space="preserve"> стационарных неорганизованных источников загрязнения.</w:t>
      </w:r>
      <w:r w:rsidRPr="00B3520B">
        <w:rPr>
          <w:rFonts w:ascii="Arial" w:hAnsi="Arial" w:cs="Arial"/>
          <w:b/>
          <w:i/>
        </w:rPr>
        <w:t xml:space="preserve">        </w:t>
      </w:r>
    </w:p>
    <w:p w:rsidR="0048382A" w:rsidRDefault="0048382A" w:rsidP="003E1FB5">
      <w:pPr>
        <w:tabs>
          <w:tab w:val="left" w:pos="567"/>
          <w:tab w:val="left" w:pos="1134"/>
        </w:tabs>
        <w:rPr>
          <w:rFonts w:ascii="Arial" w:hAnsi="Arial" w:cs="Arial"/>
        </w:rPr>
      </w:pPr>
    </w:p>
    <w:p w:rsidR="00C922B6" w:rsidRPr="00407E75" w:rsidRDefault="00C922B6" w:rsidP="001B1DF6">
      <w:pPr>
        <w:ind w:firstLine="709"/>
        <w:jc w:val="both"/>
        <w:rPr>
          <w:rFonts w:ascii="Arial" w:hAnsi="Arial" w:cs="Arial"/>
        </w:rPr>
      </w:pPr>
      <w:r w:rsidRPr="00407E75">
        <w:rPr>
          <w:rFonts w:ascii="Arial" w:hAnsi="Arial" w:cs="Arial"/>
        </w:rPr>
        <w:t xml:space="preserve">Загрязняющими ингредиентами при бурении скважин могут быть следующие компоненты: углеводороды, сероводород, окись углерода, сажа, окислы азота, </w:t>
      </w:r>
      <w:r w:rsidRPr="00407E75">
        <w:rPr>
          <w:rFonts w:ascii="Arial" w:hAnsi="Arial" w:cs="Arial"/>
        </w:rPr>
        <w:lastRenderedPageBreak/>
        <w:t>формальдегид, метан, сварочный аэрозоль, пыль неорганическая и другие компоненты.</w:t>
      </w:r>
    </w:p>
    <w:p w:rsidR="00C922B6" w:rsidRPr="00407E75" w:rsidRDefault="00C922B6" w:rsidP="001B1DF6">
      <w:pPr>
        <w:ind w:firstLine="708"/>
        <w:jc w:val="both"/>
        <w:rPr>
          <w:rFonts w:ascii="Arial" w:hAnsi="Arial" w:cs="Arial"/>
        </w:rPr>
      </w:pPr>
      <w:r w:rsidRPr="00407E75">
        <w:rPr>
          <w:rFonts w:ascii="Arial" w:hAnsi="Arial" w:cs="Arial"/>
        </w:rPr>
        <w:t>Загрязненность атмосферного воздуха химическими веществами может влиять на состояние здоровья населения, на животный и растительный мир прилегающей территории. 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rsidR="00C922B6" w:rsidRPr="00407E75" w:rsidRDefault="00C922B6" w:rsidP="001B1DF6">
      <w:pPr>
        <w:ind w:firstLine="708"/>
        <w:jc w:val="both"/>
        <w:rPr>
          <w:rFonts w:ascii="Arial" w:hAnsi="Arial" w:cs="Arial"/>
        </w:rPr>
      </w:pPr>
      <w:r w:rsidRPr="00407E75">
        <w:rPr>
          <w:rFonts w:ascii="Arial" w:hAnsi="Arial" w:cs="Arial"/>
        </w:rPr>
        <w:t>Этапы бурения скважин будут сопровождаться выбросами вредных веществ в атмосферу. В период строительства новых скважин будет происходить загрязнение приземного слоя атмосферного воздуха от:</w:t>
      </w:r>
    </w:p>
    <w:p w:rsidR="00C922B6" w:rsidRPr="00407E75" w:rsidRDefault="00C922B6" w:rsidP="001B1DF6">
      <w:pPr>
        <w:numPr>
          <w:ilvl w:val="0"/>
          <w:numId w:val="22"/>
        </w:numPr>
        <w:tabs>
          <w:tab w:val="num" w:pos="0"/>
          <w:tab w:val="left" w:pos="1134"/>
        </w:tabs>
        <w:ind w:left="0" w:firstLine="720"/>
        <w:jc w:val="both"/>
        <w:rPr>
          <w:rFonts w:ascii="Arial" w:hAnsi="Arial" w:cs="Arial"/>
          <w:lang w:val="x-none"/>
        </w:rPr>
      </w:pPr>
      <w:r w:rsidRPr="00407E75">
        <w:rPr>
          <w:rFonts w:ascii="Arial" w:hAnsi="Arial" w:cs="Arial"/>
          <w:lang w:val="x-none"/>
        </w:rPr>
        <w:t>токсичных выбросов двигателей внутреннего сгорания строительных машин, механизмов и автомобилей (передвижных источников);</w:t>
      </w:r>
    </w:p>
    <w:p w:rsidR="00C922B6" w:rsidRPr="00407E75" w:rsidRDefault="00C922B6" w:rsidP="001B1DF6">
      <w:pPr>
        <w:numPr>
          <w:ilvl w:val="0"/>
          <w:numId w:val="22"/>
        </w:numPr>
        <w:tabs>
          <w:tab w:val="num" w:pos="0"/>
          <w:tab w:val="left" w:pos="1134"/>
        </w:tabs>
        <w:ind w:left="0" w:firstLine="720"/>
        <w:jc w:val="both"/>
        <w:rPr>
          <w:rFonts w:ascii="Arial" w:hAnsi="Arial" w:cs="Arial"/>
          <w:lang w:val="x-none"/>
        </w:rPr>
      </w:pPr>
      <w:r w:rsidRPr="00407E75">
        <w:rPr>
          <w:rFonts w:ascii="Arial" w:hAnsi="Arial" w:cs="Arial"/>
          <w:lang w:val="x-none"/>
        </w:rPr>
        <w:t>пыли, поднятой в воздух при строительных работах и движении автотранспорта;</w:t>
      </w:r>
    </w:p>
    <w:p w:rsidR="00C922B6" w:rsidRPr="00407E75" w:rsidRDefault="00C922B6" w:rsidP="001B1DF6">
      <w:pPr>
        <w:numPr>
          <w:ilvl w:val="0"/>
          <w:numId w:val="22"/>
        </w:numPr>
        <w:tabs>
          <w:tab w:val="num" w:pos="0"/>
          <w:tab w:val="left" w:pos="1134"/>
        </w:tabs>
        <w:ind w:left="0" w:firstLine="720"/>
        <w:jc w:val="both"/>
        <w:rPr>
          <w:rFonts w:ascii="Arial" w:hAnsi="Arial" w:cs="Arial"/>
          <w:lang w:val="x-none"/>
        </w:rPr>
      </w:pPr>
      <w:r w:rsidRPr="00407E75">
        <w:rPr>
          <w:rFonts w:ascii="Arial" w:hAnsi="Arial" w:cs="Arial"/>
          <w:lang w:val="x-none"/>
        </w:rPr>
        <w:t>за счёт выбросов от проведения сварочных работ;</w:t>
      </w:r>
    </w:p>
    <w:p w:rsidR="00C922B6" w:rsidRPr="00407E75" w:rsidRDefault="00C922B6" w:rsidP="001B1DF6">
      <w:pPr>
        <w:numPr>
          <w:ilvl w:val="0"/>
          <w:numId w:val="22"/>
        </w:numPr>
        <w:tabs>
          <w:tab w:val="num" w:pos="0"/>
          <w:tab w:val="left" w:pos="1134"/>
        </w:tabs>
        <w:ind w:left="0" w:firstLine="720"/>
        <w:jc w:val="both"/>
        <w:rPr>
          <w:rFonts w:ascii="Arial" w:hAnsi="Arial" w:cs="Arial"/>
          <w:lang w:val="x-none"/>
        </w:rPr>
      </w:pPr>
      <w:r w:rsidRPr="00407E75">
        <w:rPr>
          <w:rFonts w:ascii="Arial" w:hAnsi="Arial" w:cs="Arial"/>
          <w:lang w:val="x-none"/>
        </w:rPr>
        <w:t>бурения скважин.</w:t>
      </w:r>
    </w:p>
    <w:p w:rsidR="00C922B6" w:rsidRPr="00407E75" w:rsidRDefault="00C922B6" w:rsidP="001B1DF6">
      <w:pPr>
        <w:autoSpaceDE w:val="0"/>
        <w:autoSpaceDN w:val="0"/>
        <w:adjustRightInd w:val="0"/>
        <w:ind w:firstLine="709"/>
        <w:jc w:val="both"/>
        <w:rPr>
          <w:rFonts w:ascii="Arial" w:hAnsi="Arial" w:cs="Arial"/>
        </w:rPr>
      </w:pPr>
      <w:r w:rsidRPr="00407E75">
        <w:rPr>
          <w:rFonts w:ascii="Arial" w:hAnsi="Arial" w:cs="Arial"/>
        </w:rPr>
        <w:t>Наличие и тип техники, организация работ приняты ориентировочно, с использованием аналогов. Конкретный объем, и организация работ будут определены в дальнейших этапах разработки месторождения.</w:t>
      </w:r>
    </w:p>
    <w:p w:rsidR="00864DF4" w:rsidRPr="00407E75" w:rsidRDefault="00864DF4" w:rsidP="001B1DF6">
      <w:pPr>
        <w:autoSpaceDE w:val="0"/>
        <w:autoSpaceDN w:val="0"/>
        <w:adjustRightInd w:val="0"/>
        <w:ind w:firstLine="709"/>
        <w:jc w:val="both"/>
        <w:rPr>
          <w:rFonts w:ascii="Arial" w:hAnsi="Arial" w:cs="Arial"/>
          <w:highlight w:val="yellow"/>
          <w:lang w:val="kk-KZ"/>
        </w:rPr>
      </w:pPr>
    </w:p>
    <w:p w:rsidR="00C922B6" w:rsidRPr="00407E75" w:rsidRDefault="0007136C" w:rsidP="001B1DF6">
      <w:pPr>
        <w:ind w:firstLine="708"/>
        <w:rPr>
          <w:rFonts w:ascii="Arial" w:hAnsi="Arial" w:cs="Arial"/>
          <w:b/>
        </w:rPr>
      </w:pPr>
      <w:r w:rsidRPr="00407E75">
        <w:rPr>
          <w:rFonts w:ascii="Arial" w:hAnsi="Arial" w:cs="Arial"/>
          <w:b/>
        </w:rPr>
        <w:t>4</w:t>
      </w:r>
      <w:r w:rsidR="00C922B6" w:rsidRPr="00407E75">
        <w:rPr>
          <w:rFonts w:ascii="Arial" w:hAnsi="Arial" w:cs="Arial"/>
          <w:b/>
        </w:rPr>
        <w:t>.1.1 Стационарные источники загрязнения</w:t>
      </w:r>
    </w:p>
    <w:p w:rsidR="00C922B6" w:rsidRPr="00407E75" w:rsidRDefault="00013E45" w:rsidP="001B1DF6">
      <w:pPr>
        <w:ind w:firstLine="709"/>
        <w:jc w:val="both"/>
        <w:rPr>
          <w:rFonts w:ascii="Arial" w:hAnsi="Arial" w:cs="Arial"/>
        </w:rPr>
      </w:pPr>
      <w:r w:rsidRPr="00407E75">
        <w:rPr>
          <w:rFonts w:ascii="Arial" w:hAnsi="Arial" w:cs="Arial"/>
        </w:rPr>
        <w:t>Р</w:t>
      </w:r>
      <w:r w:rsidR="00C922B6" w:rsidRPr="00407E75">
        <w:rPr>
          <w:rFonts w:ascii="Arial" w:hAnsi="Arial" w:cs="Arial"/>
        </w:rPr>
        <w:t xml:space="preserve">асчеты выбросов вредных веществ произведены в соответствии с требованиями, сборниками методик, а также отраслевых методик для автомобильного транспорта и нефтехимического оборудования. </w:t>
      </w:r>
    </w:p>
    <w:p w:rsidR="00C922B6" w:rsidRPr="00407E75" w:rsidRDefault="00013E45" w:rsidP="001B1DF6">
      <w:pPr>
        <w:ind w:firstLine="709"/>
        <w:jc w:val="both"/>
        <w:rPr>
          <w:rFonts w:ascii="Arial" w:hAnsi="Arial" w:cs="Arial"/>
        </w:rPr>
      </w:pPr>
      <w:r w:rsidRPr="00407E75">
        <w:rPr>
          <w:rFonts w:ascii="Arial" w:hAnsi="Arial" w:cs="Arial"/>
        </w:rPr>
        <w:t>К</w:t>
      </w:r>
      <w:r w:rsidR="00C922B6" w:rsidRPr="00407E75">
        <w:rPr>
          <w:rFonts w:ascii="Arial" w:hAnsi="Arial" w:cs="Arial"/>
        </w:rPr>
        <w:t>оличественный и качественный состав выбросов вредных веществ в атмосферу от стационарных источни</w:t>
      </w:r>
      <w:r w:rsidR="00BD0BD4" w:rsidRPr="00407E75">
        <w:rPr>
          <w:rFonts w:ascii="Arial" w:hAnsi="Arial" w:cs="Arial"/>
        </w:rPr>
        <w:t>ков приведен ниже.</w:t>
      </w:r>
    </w:p>
    <w:p w:rsidR="00387B29" w:rsidRDefault="00387B29" w:rsidP="001B1DF6">
      <w:pPr>
        <w:tabs>
          <w:tab w:val="left" w:pos="1134"/>
        </w:tabs>
        <w:jc w:val="both"/>
        <w:rPr>
          <w:rFonts w:ascii="Arial" w:hAnsi="Arial" w:cs="Arial"/>
          <w:b/>
          <w:i/>
        </w:rPr>
      </w:pPr>
    </w:p>
    <w:p w:rsidR="002F7CA5" w:rsidRPr="00407E75" w:rsidRDefault="00CF7566" w:rsidP="00CF7566">
      <w:pPr>
        <w:tabs>
          <w:tab w:val="left" w:pos="709"/>
        </w:tabs>
        <w:jc w:val="both"/>
        <w:rPr>
          <w:rFonts w:ascii="Arial" w:hAnsi="Arial" w:cs="Arial"/>
          <w:b/>
          <w:i/>
          <w:lang w:val="kk-KZ"/>
        </w:rPr>
      </w:pPr>
      <w:r>
        <w:rPr>
          <w:rFonts w:ascii="Arial" w:hAnsi="Arial" w:cs="Arial"/>
          <w:b/>
          <w:i/>
          <w:lang w:val="kk-KZ"/>
        </w:rPr>
        <w:tab/>
      </w:r>
      <w:r w:rsidR="002F7CA5" w:rsidRPr="00407E75">
        <w:rPr>
          <w:rFonts w:ascii="Arial" w:hAnsi="Arial" w:cs="Arial"/>
          <w:b/>
          <w:i/>
          <w:lang w:val="kk-KZ"/>
        </w:rPr>
        <w:t>ВЫБРОСЫ ВРЕДНЫХ ВЕЩЕСТВ ПРИ РЕАЛИЗАЦИИ ДАННОГО ПРОЕКТА ПО ПЕРВОМУ ВАРИАНТУ</w:t>
      </w:r>
    </w:p>
    <w:p w:rsidR="00A3181A" w:rsidRDefault="00A3181A" w:rsidP="001B1DF6">
      <w:pPr>
        <w:pStyle w:val="affd"/>
        <w:keepNext/>
        <w:spacing w:before="0" w:after="0"/>
        <w:jc w:val="both"/>
        <w:rPr>
          <w:rFonts w:ascii="Arial" w:hAnsi="Arial" w:cs="Arial"/>
        </w:rPr>
      </w:pPr>
    </w:p>
    <w:p w:rsidR="002F7CA5" w:rsidRPr="0029009D" w:rsidRDefault="00A3181A" w:rsidP="00A3181A">
      <w:pPr>
        <w:pStyle w:val="affd"/>
        <w:keepNext/>
        <w:spacing w:before="0" w:after="0"/>
        <w:ind w:firstLine="708"/>
        <w:jc w:val="both"/>
        <w:rPr>
          <w:rFonts w:ascii="Arial" w:hAnsi="Arial" w:cs="Arial"/>
          <w:b w:val="0"/>
        </w:rPr>
      </w:pPr>
      <w:bookmarkStart w:id="114" w:name="_Toc137023208"/>
      <w:r w:rsidRPr="00A3181A">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2F7CA5" w:rsidRPr="00A3181A">
        <w:rPr>
          <w:rFonts w:ascii="Arial" w:hAnsi="Arial" w:cs="Arial"/>
        </w:rPr>
        <w:t xml:space="preserve"> – Сводная таблица вредных веществ, выбрасываемых в атмосферу при </w:t>
      </w:r>
      <w:r w:rsidR="00F42DDB" w:rsidRPr="00A3181A">
        <w:rPr>
          <w:rFonts w:ascii="Arial" w:hAnsi="Arial" w:cs="Arial"/>
        </w:rPr>
        <w:t xml:space="preserve">расконсервации </w:t>
      </w:r>
      <w:r>
        <w:rPr>
          <w:rFonts w:ascii="Arial" w:hAnsi="Arial" w:cs="Arial"/>
        </w:rPr>
        <w:t>19</w:t>
      </w:r>
      <w:r w:rsidR="002F7CA5" w:rsidRPr="00A3181A">
        <w:rPr>
          <w:rFonts w:ascii="Arial" w:hAnsi="Arial" w:cs="Arial"/>
        </w:rPr>
        <w:t xml:space="preserve"> скважин</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4"/>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92"/>
        <w:gridCol w:w="972"/>
        <w:gridCol w:w="1004"/>
        <w:gridCol w:w="817"/>
        <w:gridCol w:w="1174"/>
        <w:gridCol w:w="1169"/>
        <w:gridCol w:w="1051"/>
      </w:tblGrid>
      <w:tr w:rsidR="00516CBF" w:rsidRPr="00A3181A" w:rsidTr="00CF7566">
        <w:trPr>
          <w:trHeight w:val="705"/>
        </w:trPr>
        <w:tc>
          <w:tcPr>
            <w:tcW w:w="661" w:type="dxa"/>
            <w:vMerge w:val="restart"/>
            <w:shd w:val="clear" w:color="auto" w:fill="auto"/>
            <w:vAlign w:val="center"/>
            <w:hideMark/>
          </w:tcPr>
          <w:p w:rsidR="00516CBF" w:rsidRPr="00A3181A" w:rsidRDefault="00516CBF">
            <w:pPr>
              <w:jc w:val="center"/>
              <w:rPr>
                <w:rFonts w:ascii="Arial" w:hAnsi="Arial" w:cs="Arial"/>
                <w:sz w:val="20"/>
                <w:szCs w:val="20"/>
              </w:rPr>
            </w:pPr>
            <w:r w:rsidRPr="00A3181A">
              <w:rPr>
                <w:rFonts w:ascii="Arial" w:hAnsi="Arial" w:cs="Arial"/>
                <w:sz w:val="20"/>
                <w:szCs w:val="20"/>
              </w:rPr>
              <w:t>Код ЗВ</w:t>
            </w:r>
          </w:p>
        </w:tc>
        <w:tc>
          <w:tcPr>
            <w:tcW w:w="2839" w:type="dxa"/>
            <w:vMerge w:val="restart"/>
            <w:shd w:val="clear" w:color="auto" w:fill="auto"/>
            <w:vAlign w:val="center"/>
            <w:hideMark/>
          </w:tcPr>
          <w:p w:rsidR="00516CBF" w:rsidRPr="00A3181A" w:rsidRDefault="00516CBF">
            <w:pPr>
              <w:jc w:val="center"/>
              <w:rPr>
                <w:rFonts w:ascii="Arial" w:hAnsi="Arial" w:cs="Arial"/>
                <w:sz w:val="20"/>
                <w:szCs w:val="20"/>
              </w:rPr>
            </w:pPr>
            <w:r w:rsidRPr="00A3181A">
              <w:rPr>
                <w:rFonts w:ascii="Arial" w:hAnsi="Arial" w:cs="Arial"/>
                <w:sz w:val="20"/>
                <w:szCs w:val="20"/>
              </w:rPr>
              <w:t>Наименование загрязняющего вещества</w:t>
            </w:r>
          </w:p>
        </w:tc>
        <w:tc>
          <w:tcPr>
            <w:tcW w:w="972" w:type="dxa"/>
            <w:vMerge w:val="restart"/>
            <w:shd w:val="clear" w:color="auto" w:fill="auto"/>
            <w:vAlign w:val="center"/>
            <w:hideMark/>
          </w:tcPr>
          <w:p w:rsidR="00516CBF" w:rsidRPr="00A3181A" w:rsidRDefault="00516CBF">
            <w:pPr>
              <w:jc w:val="center"/>
              <w:rPr>
                <w:rFonts w:ascii="Arial" w:hAnsi="Arial" w:cs="Arial"/>
                <w:sz w:val="20"/>
                <w:szCs w:val="20"/>
              </w:rPr>
            </w:pPr>
            <w:r w:rsidRPr="00A3181A">
              <w:rPr>
                <w:rFonts w:ascii="Arial" w:hAnsi="Arial" w:cs="Arial"/>
                <w:sz w:val="20"/>
                <w:szCs w:val="20"/>
              </w:rPr>
              <w:t>ПДКм.р, мг/м3</w:t>
            </w:r>
          </w:p>
        </w:tc>
        <w:tc>
          <w:tcPr>
            <w:tcW w:w="1005" w:type="dxa"/>
            <w:vMerge w:val="restart"/>
            <w:shd w:val="clear" w:color="auto" w:fill="auto"/>
            <w:vAlign w:val="center"/>
            <w:hideMark/>
          </w:tcPr>
          <w:p w:rsidR="00516CBF" w:rsidRPr="00A3181A" w:rsidRDefault="00516CBF">
            <w:pPr>
              <w:jc w:val="center"/>
              <w:rPr>
                <w:rFonts w:ascii="Arial" w:hAnsi="Arial" w:cs="Arial"/>
                <w:sz w:val="20"/>
                <w:szCs w:val="20"/>
              </w:rPr>
            </w:pPr>
            <w:r w:rsidRPr="00A3181A">
              <w:rPr>
                <w:rFonts w:ascii="Arial" w:hAnsi="Arial" w:cs="Arial"/>
                <w:sz w:val="20"/>
                <w:szCs w:val="20"/>
              </w:rPr>
              <w:t>ПДКс.с., мг/м3</w:t>
            </w:r>
          </w:p>
        </w:tc>
        <w:tc>
          <w:tcPr>
            <w:tcW w:w="819" w:type="dxa"/>
            <w:vMerge w:val="restart"/>
            <w:shd w:val="clear" w:color="auto" w:fill="auto"/>
            <w:vAlign w:val="center"/>
            <w:hideMark/>
          </w:tcPr>
          <w:p w:rsidR="00516CBF" w:rsidRPr="00A3181A" w:rsidRDefault="00516CBF">
            <w:pPr>
              <w:jc w:val="center"/>
              <w:rPr>
                <w:rFonts w:ascii="Arial" w:hAnsi="Arial" w:cs="Arial"/>
                <w:sz w:val="20"/>
                <w:szCs w:val="20"/>
              </w:rPr>
            </w:pPr>
            <w:r w:rsidRPr="00A3181A">
              <w:rPr>
                <w:rFonts w:ascii="Arial" w:hAnsi="Arial" w:cs="Arial"/>
                <w:sz w:val="20"/>
                <w:szCs w:val="20"/>
              </w:rPr>
              <w:t>Класс опас</w:t>
            </w:r>
            <w:r>
              <w:rPr>
                <w:rFonts w:ascii="Arial" w:hAnsi="Arial" w:cs="Arial"/>
                <w:sz w:val="20"/>
                <w:szCs w:val="20"/>
              </w:rPr>
              <w:t>-</w:t>
            </w:r>
            <w:r w:rsidRPr="00A3181A">
              <w:rPr>
                <w:rFonts w:ascii="Arial" w:hAnsi="Arial" w:cs="Arial"/>
                <w:sz w:val="20"/>
                <w:szCs w:val="20"/>
              </w:rPr>
              <w:t>ности</w:t>
            </w:r>
          </w:p>
        </w:tc>
        <w:tc>
          <w:tcPr>
            <w:tcW w:w="1119" w:type="dxa"/>
            <w:vMerge w:val="restart"/>
            <w:shd w:val="clear" w:color="auto" w:fill="auto"/>
            <w:hideMark/>
          </w:tcPr>
          <w:p w:rsidR="00516CBF" w:rsidRPr="00A3181A" w:rsidRDefault="00516CBF" w:rsidP="00516CBF">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вещества, г/с</w:t>
            </w:r>
          </w:p>
        </w:tc>
        <w:tc>
          <w:tcPr>
            <w:tcW w:w="2225" w:type="dxa"/>
            <w:gridSpan w:val="2"/>
            <w:shd w:val="clear" w:color="auto" w:fill="auto"/>
            <w:vAlign w:val="center"/>
            <w:hideMark/>
          </w:tcPr>
          <w:p w:rsidR="00516CBF" w:rsidRPr="00A3181A" w:rsidRDefault="00516CBF" w:rsidP="00516CBF">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w:t>
            </w:r>
            <w:r>
              <w:rPr>
                <w:rFonts w:ascii="Arial" w:hAnsi="Arial" w:cs="Arial"/>
                <w:sz w:val="20"/>
                <w:szCs w:val="20"/>
              </w:rPr>
              <w:t>тва, т/год,</w:t>
            </w:r>
          </w:p>
        </w:tc>
      </w:tr>
      <w:tr w:rsidR="00516CBF" w:rsidRPr="00A3181A" w:rsidTr="00CF7566">
        <w:trPr>
          <w:trHeight w:val="400"/>
        </w:trPr>
        <w:tc>
          <w:tcPr>
            <w:tcW w:w="661" w:type="dxa"/>
            <w:vMerge/>
            <w:shd w:val="clear" w:color="auto" w:fill="auto"/>
            <w:vAlign w:val="center"/>
          </w:tcPr>
          <w:p w:rsidR="00516CBF" w:rsidRPr="00A3181A" w:rsidRDefault="00516CBF">
            <w:pPr>
              <w:jc w:val="center"/>
              <w:rPr>
                <w:rFonts w:ascii="Arial" w:hAnsi="Arial" w:cs="Arial"/>
                <w:sz w:val="20"/>
                <w:szCs w:val="20"/>
              </w:rPr>
            </w:pPr>
          </w:p>
        </w:tc>
        <w:tc>
          <w:tcPr>
            <w:tcW w:w="2839" w:type="dxa"/>
            <w:vMerge/>
            <w:shd w:val="clear" w:color="auto" w:fill="auto"/>
            <w:vAlign w:val="center"/>
          </w:tcPr>
          <w:p w:rsidR="00516CBF" w:rsidRPr="00A3181A" w:rsidRDefault="00516CBF">
            <w:pPr>
              <w:jc w:val="center"/>
              <w:rPr>
                <w:rFonts w:ascii="Arial" w:hAnsi="Arial" w:cs="Arial"/>
                <w:sz w:val="20"/>
                <w:szCs w:val="20"/>
              </w:rPr>
            </w:pPr>
          </w:p>
        </w:tc>
        <w:tc>
          <w:tcPr>
            <w:tcW w:w="972" w:type="dxa"/>
            <w:vMerge/>
            <w:shd w:val="clear" w:color="auto" w:fill="auto"/>
            <w:vAlign w:val="center"/>
          </w:tcPr>
          <w:p w:rsidR="00516CBF" w:rsidRPr="00A3181A" w:rsidRDefault="00516CBF">
            <w:pPr>
              <w:jc w:val="center"/>
              <w:rPr>
                <w:rFonts w:ascii="Arial" w:hAnsi="Arial" w:cs="Arial"/>
                <w:sz w:val="20"/>
                <w:szCs w:val="20"/>
              </w:rPr>
            </w:pPr>
          </w:p>
        </w:tc>
        <w:tc>
          <w:tcPr>
            <w:tcW w:w="1005" w:type="dxa"/>
            <w:vMerge/>
            <w:shd w:val="clear" w:color="auto" w:fill="auto"/>
            <w:vAlign w:val="center"/>
          </w:tcPr>
          <w:p w:rsidR="00516CBF" w:rsidRPr="00A3181A" w:rsidRDefault="00516CBF">
            <w:pPr>
              <w:jc w:val="center"/>
              <w:rPr>
                <w:rFonts w:ascii="Arial" w:hAnsi="Arial" w:cs="Arial"/>
                <w:sz w:val="20"/>
                <w:szCs w:val="20"/>
              </w:rPr>
            </w:pPr>
          </w:p>
        </w:tc>
        <w:tc>
          <w:tcPr>
            <w:tcW w:w="819" w:type="dxa"/>
            <w:vMerge/>
            <w:shd w:val="clear" w:color="auto" w:fill="auto"/>
            <w:vAlign w:val="center"/>
          </w:tcPr>
          <w:p w:rsidR="00516CBF" w:rsidRPr="00A3181A" w:rsidRDefault="00516CBF">
            <w:pPr>
              <w:jc w:val="center"/>
              <w:rPr>
                <w:rFonts w:ascii="Arial" w:hAnsi="Arial" w:cs="Arial"/>
                <w:sz w:val="20"/>
                <w:szCs w:val="20"/>
              </w:rPr>
            </w:pPr>
          </w:p>
        </w:tc>
        <w:tc>
          <w:tcPr>
            <w:tcW w:w="1119" w:type="dxa"/>
            <w:vMerge/>
            <w:shd w:val="clear" w:color="auto" w:fill="auto"/>
          </w:tcPr>
          <w:p w:rsidR="00516CBF" w:rsidRPr="00A3181A" w:rsidRDefault="00516CBF">
            <w:pPr>
              <w:jc w:val="center"/>
              <w:rPr>
                <w:rFonts w:ascii="Arial" w:hAnsi="Arial" w:cs="Arial"/>
                <w:sz w:val="20"/>
                <w:szCs w:val="20"/>
              </w:rPr>
            </w:pPr>
          </w:p>
        </w:tc>
        <w:tc>
          <w:tcPr>
            <w:tcW w:w="1174" w:type="dxa"/>
            <w:shd w:val="clear" w:color="auto" w:fill="auto"/>
          </w:tcPr>
          <w:p w:rsidR="00516CBF" w:rsidRPr="00A3181A" w:rsidRDefault="00516CBF" w:rsidP="00516CBF">
            <w:pPr>
              <w:jc w:val="center"/>
              <w:rPr>
                <w:rFonts w:ascii="Arial" w:hAnsi="Arial" w:cs="Arial"/>
                <w:sz w:val="20"/>
                <w:szCs w:val="20"/>
              </w:rPr>
            </w:pPr>
            <w:r>
              <w:rPr>
                <w:rFonts w:ascii="Arial" w:hAnsi="Arial" w:cs="Arial"/>
                <w:sz w:val="20"/>
                <w:szCs w:val="20"/>
              </w:rPr>
              <w:t>1 скв.</w:t>
            </w:r>
          </w:p>
        </w:tc>
        <w:tc>
          <w:tcPr>
            <w:tcW w:w="1051" w:type="dxa"/>
            <w:shd w:val="clear" w:color="auto" w:fill="auto"/>
          </w:tcPr>
          <w:p w:rsidR="00516CBF" w:rsidRPr="00A3181A" w:rsidRDefault="00516CBF" w:rsidP="00516CBF">
            <w:pPr>
              <w:jc w:val="center"/>
              <w:rPr>
                <w:rFonts w:ascii="Arial" w:hAnsi="Arial" w:cs="Arial"/>
                <w:sz w:val="20"/>
                <w:szCs w:val="20"/>
              </w:rPr>
            </w:pPr>
            <w:r>
              <w:rPr>
                <w:rFonts w:ascii="Arial" w:hAnsi="Arial" w:cs="Arial"/>
                <w:sz w:val="20"/>
                <w:szCs w:val="20"/>
              </w:rPr>
              <w:t>19 скв.</w:t>
            </w:r>
          </w:p>
        </w:tc>
      </w:tr>
      <w:tr w:rsidR="00A3181A" w:rsidRPr="00A3181A" w:rsidTr="00CF7566">
        <w:trPr>
          <w:trHeight w:val="255"/>
        </w:trPr>
        <w:tc>
          <w:tcPr>
            <w:tcW w:w="661" w:type="dxa"/>
            <w:shd w:val="clear" w:color="auto" w:fill="auto"/>
            <w:hideMark/>
          </w:tcPr>
          <w:p w:rsidR="00A3181A" w:rsidRPr="00A3181A" w:rsidRDefault="00A3181A">
            <w:pPr>
              <w:jc w:val="center"/>
              <w:rPr>
                <w:rFonts w:ascii="Arial" w:hAnsi="Arial" w:cs="Arial"/>
                <w:sz w:val="20"/>
                <w:szCs w:val="20"/>
              </w:rPr>
            </w:pPr>
            <w:r w:rsidRPr="00A3181A">
              <w:rPr>
                <w:rFonts w:ascii="Arial" w:hAnsi="Arial" w:cs="Arial"/>
                <w:sz w:val="20"/>
                <w:szCs w:val="20"/>
              </w:rPr>
              <w:t>1</w:t>
            </w:r>
          </w:p>
        </w:tc>
        <w:tc>
          <w:tcPr>
            <w:tcW w:w="2839" w:type="dxa"/>
            <w:shd w:val="clear" w:color="auto" w:fill="auto"/>
            <w:hideMark/>
          </w:tcPr>
          <w:p w:rsidR="00A3181A" w:rsidRPr="00A3181A" w:rsidRDefault="00A3181A">
            <w:pPr>
              <w:jc w:val="center"/>
              <w:rPr>
                <w:rFonts w:ascii="Arial" w:hAnsi="Arial" w:cs="Arial"/>
                <w:sz w:val="20"/>
                <w:szCs w:val="20"/>
              </w:rPr>
            </w:pPr>
            <w:r w:rsidRPr="00A3181A">
              <w:rPr>
                <w:rFonts w:ascii="Arial" w:hAnsi="Arial" w:cs="Arial"/>
                <w:sz w:val="20"/>
                <w:szCs w:val="20"/>
              </w:rPr>
              <w:t>2</w:t>
            </w:r>
          </w:p>
        </w:tc>
        <w:tc>
          <w:tcPr>
            <w:tcW w:w="972"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3</w:t>
            </w:r>
          </w:p>
        </w:tc>
        <w:tc>
          <w:tcPr>
            <w:tcW w:w="1005"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4</w:t>
            </w:r>
          </w:p>
        </w:tc>
        <w:tc>
          <w:tcPr>
            <w:tcW w:w="819"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5</w:t>
            </w:r>
          </w:p>
        </w:tc>
        <w:tc>
          <w:tcPr>
            <w:tcW w:w="1119"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6</w:t>
            </w:r>
          </w:p>
        </w:tc>
        <w:tc>
          <w:tcPr>
            <w:tcW w:w="1174"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7</w:t>
            </w:r>
          </w:p>
        </w:tc>
        <w:tc>
          <w:tcPr>
            <w:tcW w:w="1051" w:type="dxa"/>
            <w:shd w:val="clear" w:color="auto" w:fill="auto"/>
          </w:tcPr>
          <w:p w:rsidR="00A3181A" w:rsidRPr="00A3181A" w:rsidRDefault="00A3181A">
            <w:pPr>
              <w:jc w:val="center"/>
              <w:rPr>
                <w:rFonts w:ascii="Arial" w:hAnsi="Arial" w:cs="Arial"/>
                <w:sz w:val="20"/>
                <w:szCs w:val="20"/>
              </w:rPr>
            </w:pPr>
            <w:r>
              <w:rPr>
                <w:rFonts w:ascii="Arial" w:hAnsi="Arial" w:cs="Arial"/>
                <w:sz w:val="20"/>
                <w:szCs w:val="20"/>
              </w:rPr>
              <w:t>8</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0123</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Железо (II, III) оксиды </w:t>
            </w:r>
          </w:p>
        </w:tc>
        <w:tc>
          <w:tcPr>
            <w:tcW w:w="972" w:type="dxa"/>
            <w:shd w:val="clear" w:color="auto" w:fill="auto"/>
            <w:hideMark/>
          </w:tcPr>
          <w:p w:rsidR="00A3181A" w:rsidRPr="00A3181A" w:rsidRDefault="00A3181A" w:rsidP="00A3181A">
            <w:pPr>
              <w:jc w:val="right"/>
              <w:rPr>
                <w:rFonts w:ascii="Arial" w:hAnsi="Arial" w:cs="Arial"/>
                <w:sz w:val="20"/>
                <w:szCs w:val="20"/>
              </w:rPr>
            </w:pP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0,01092</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0,00157</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0,02983</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0143</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Марганец и его соединения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0,01</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0,001</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0,00115</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0,00017</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0,00323</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0301</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Азота (IV) диоксид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0,2</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0,9058</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0,5089</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9,6691</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0304</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Азот (II) оксид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0,4</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0,06</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1,1777</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0,662</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12,578</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0328</w:t>
            </w:r>
          </w:p>
        </w:tc>
        <w:tc>
          <w:tcPr>
            <w:tcW w:w="2839" w:type="dxa"/>
            <w:shd w:val="clear" w:color="auto" w:fill="auto"/>
            <w:hideMark/>
          </w:tcPr>
          <w:p w:rsidR="00A3181A" w:rsidRPr="00A3181A" w:rsidRDefault="00A3181A" w:rsidP="00A3181A">
            <w:pPr>
              <w:rPr>
                <w:rFonts w:ascii="Arial" w:hAnsi="Arial" w:cs="Arial"/>
                <w:sz w:val="20"/>
                <w:szCs w:val="20"/>
              </w:rPr>
            </w:pPr>
            <w:r>
              <w:rPr>
                <w:rFonts w:ascii="Arial" w:hAnsi="Arial" w:cs="Arial"/>
                <w:sz w:val="20"/>
                <w:szCs w:val="20"/>
              </w:rPr>
              <w:t>Углерод (Сажа</w:t>
            </w:r>
            <w:r w:rsidRPr="00A3181A">
              <w:rPr>
                <w:rFonts w:ascii="Arial" w:hAnsi="Arial" w:cs="Arial"/>
                <w:sz w:val="20"/>
                <w:szCs w:val="20"/>
              </w:rPr>
              <w:t>)</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0,1511</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0,08485</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1,61215</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0330</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Сера диоксид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0,5</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0,302</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0,1697</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3,2243</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0333</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Сероводород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0,008</w:t>
            </w:r>
          </w:p>
        </w:tc>
        <w:tc>
          <w:tcPr>
            <w:tcW w:w="1005" w:type="dxa"/>
            <w:shd w:val="clear" w:color="auto" w:fill="auto"/>
            <w:hideMark/>
          </w:tcPr>
          <w:p w:rsidR="00A3181A" w:rsidRPr="00A3181A" w:rsidRDefault="00A3181A" w:rsidP="00A3181A">
            <w:pPr>
              <w:jc w:val="right"/>
              <w:rPr>
                <w:rFonts w:ascii="Arial" w:hAnsi="Arial" w:cs="Arial"/>
                <w:sz w:val="20"/>
                <w:szCs w:val="20"/>
              </w:rPr>
            </w:pP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0,000018</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0,000002</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0,000038</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0337</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Углерод оксид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5</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0,7554</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0,4243</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8,0617</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1301</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Проп-2-ен-1-аль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0,03</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0,386916</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lastRenderedPageBreak/>
              <w:t>1325</w:t>
            </w:r>
          </w:p>
        </w:tc>
        <w:tc>
          <w:tcPr>
            <w:tcW w:w="2839" w:type="dxa"/>
            <w:shd w:val="clear" w:color="auto" w:fill="auto"/>
            <w:hideMark/>
          </w:tcPr>
          <w:p w:rsidR="00A3181A" w:rsidRPr="00A3181A" w:rsidRDefault="00A3181A" w:rsidP="00107EDD">
            <w:pPr>
              <w:rPr>
                <w:rFonts w:ascii="Arial" w:hAnsi="Arial" w:cs="Arial"/>
                <w:sz w:val="20"/>
                <w:szCs w:val="20"/>
              </w:rPr>
            </w:pPr>
            <w:r>
              <w:rPr>
                <w:rFonts w:ascii="Arial" w:hAnsi="Arial" w:cs="Arial"/>
                <w:sz w:val="20"/>
                <w:szCs w:val="20"/>
              </w:rPr>
              <w:t xml:space="preserve">Формальдегид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0,05</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0,386916</w:t>
            </w:r>
          </w:p>
        </w:tc>
      </w:tr>
      <w:tr w:rsidR="00A3181A" w:rsidRPr="00A3181A" w:rsidTr="00CF7566">
        <w:trPr>
          <w:trHeight w:val="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2754</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1</w:t>
            </w:r>
          </w:p>
        </w:tc>
        <w:tc>
          <w:tcPr>
            <w:tcW w:w="1005" w:type="dxa"/>
            <w:shd w:val="clear" w:color="auto" w:fill="auto"/>
            <w:hideMark/>
          </w:tcPr>
          <w:p w:rsidR="00A3181A" w:rsidRPr="00A3181A" w:rsidRDefault="00A3181A" w:rsidP="00A3181A">
            <w:pPr>
              <w:jc w:val="right"/>
              <w:rPr>
                <w:rFonts w:ascii="Arial" w:hAnsi="Arial" w:cs="Arial"/>
                <w:sz w:val="20"/>
                <w:szCs w:val="20"/>
              </w:rPr>
            </w:pP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0,369</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0,20444</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3,88436</w:t>
            </w:r>
          </w:p>
        </w:tc>
      </w:tr>
      <w:tr w:rsidR="00A3181A" w:rsidRPr="00A3181A" w:rsidTr="00CF7566">
        <w:trPr>
          <w:trHeight w:val="76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2907</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более 70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0,450201</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0,11216</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2,13104</w:t>
            </w:r>
          </w:p>
        </w:tc>
      </w:tr>
      <w:tr w:rsidR="00A3181A" w:rsidRPr="00A3181A" w:rsidTr="00CF7566">
        <w:trPr>
          <w:trHeight w:val="96"/>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2908</w:t>
            </w:r>
          </w:p>
        </w:tc>
        <w:tc>
          <w:tcPr>
            <w:tcW w:w="2839" w:type="dxa"/>
            <w:shd w:val="clear" w:color="auto" w:fill="auto"/>
            <w:hideMark/>
          </w:tcPr>
          <w:p w:rsidR="00A3181A" w:rsidRPr="00A3181A" w:rsidRDefault="00A3181A" w:rsidP="00A3181A">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70-20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0,3</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0,1</w:t>
            </w:r>
          </w:p>
        </w:tc>
        <w:tc>
          <w:tcPr>
            <w:tcW w:w="8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0,00028</w:t>
            </w:r>
          </w:p>
        </w:tc>
        <w:tc>
          <w:tcPr>
            <w:tcW w:w="1174"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0,00004</w:t>
            </w:r>
          </w:p>
        </w:tc>
        <w:tc>
          <w:tcPr>
            <w:tcW w:w="1051" w:type="dxa"/>
            <w:shd w:val="clear" w:color="auto" w:fill="auto"/>
          </w:tcPr>
          <w:p w:rsidR="00A3181A" w:rsidRPr="00A3181A" w:rsidRDefault="00A3181A" w:rsidP="00A3181A">
            <w:pPr>
              <w:jc w:val="right"/>
              <w:rPr>
                <w:rFonts w:ascii="Arial" w:hAnsi="Arial" w:cs="Arial"/>
                <w:sz w:val="20"/>
                <w:szCs w:val="20"/>
              </w:rPr>
            </w:pPr>
            <w:r w:rsidRPr="00A3181A">
              <w:rPr>
                <w:rFonts w:ascii="Arial" w:hAnsi="Arial" w:cs="Arial"/>
                <w:sz w:val="20"/>
                <w:szCs w:val="20"/>
              </w:rPr>
              <w:t>0,00076</w:t>
            </w:r>
          </w:p>
        </w:tc>
      </w:tr>
      <w:tr w:rsidR="00A3181A" w:rsidRPr="00A3181A" w:rsidTr="00CF7566">
        <w:trPr>
          <w:trHeight w:val="255"/>
        </w:trPr>
        <w:tc>
          <w:tcPr>
            <w:tcW w:w="661"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 </w:t>
            </w:r>
          </w:p>
        </w:tc>
        <w:tc>
          <w:tcPr>
            <w:tcW w:w="2839" w:type="dxa"/>
            <w:shd w:val="clear" w:color="auto" w:fill="auto"/>
            <w:hideMark/>
          </w:tcPr>
          <w:p w:rsidR="00A3181A" w:rsidRPr="00A3181A" w:rsidRDefault="00A3181A" w:rsidP="00A3181A">
            <w:pPr>
              <w:ind w:firstLineChars="200" w:firstLine="402"/>
              <w:rPr>
                <w:rFonts w:ascii="Arial" w:hAnsi="Arial" w:cs="Arial"/>
                <w:b/>
                <w:bCs/>
                <w:sz w:val="20"/>
                <w:szCs w:val="20"/>
              </w:rPr>
            </w:pPr>
            <w:r w:rsidRPr="00A3181A">
              <w:rPr>
                <w:rFonts w:ascii="Arial" w:hAnsi="Arial" w:cs="Arial"/>
                <w:b/>
                <w:bCs/>
                <w:sz w:val="20"/>
                <w:szCs w:val="20"/>
              </w:rPr>
              <w:t>В С Е Г О :</w:t>
            </w:r>
          </w:p>
        </w:tc>
        <w:tc>
          <w:tcPr>
            <w:tcW w:w="972"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 </w:t>
            </w:r>
          </w:p>
        </w:tc>
        <w:tc>
          <w:tcPr>
            <w:tcW w:w="1005" w:type="dxa"/>
            <w:shd w:val="clear" w:color="auto" w:fill="auto"/>
            <w:hideMark/>
          </w:tcPr>
          <w:p w:rsidR="00A3181A" w:rsidRPr="00A3181A" w:rsidRDefault="00A3181A" w:rsidP="00A3181A">
            <w:pPr>
              <w:jc w:val="right"/>
              <w:rPr>
                <w:rFonts w:ascii="Arial" w:hAnsi="Arial" w:cs="Arial"/>
                <w:sz w:val="20"/>
                <w:szCs w:val="20"/>
              </w:rPr>
            </w:pPr>
            <w:r w:rsidRPr="00A3181A">
              <w:rPr>
                <w:rFonts w:ascii="Arial" w:hAnsi="Arial" w:cs="Arial"/>
                <w:sz w:val="20"/>
                <w:szCs w:val="20"/>
              </w:rPr>
              <w:t> </w:t>
            </w:r>
          </w:p>
        </w:tc>
        <w:tc>
          <w:tcPr>
            <w:tcW w:w="819" w:type="dxa"/>
            <w:shd w:val="clear" w:color="auto" w:fill="auto"/>
            <w:hideMark/>
          </w:tcPr>
          <w:p w:rsidR="00A3181A" w:rsidRPr="00A3181A" w:rsidRDefault="00A3181A" w:rsidP="00A3181A">
            <w:pPr>
              <w:jc w:val="center"/>
              <w:rPr>
                <w:rFonts w:ascii="Arial" w:hAnsi="Arial" w:cs="Arial"/>
                <w:sz w:val="20"/>
                <w:szCs w:val="20"/>
              </w:rPr>
            </w:pPr>
            <w:r w:rsidRPr="00A3181A">
              <w:rPr>
                <w:rFonts w:ascii="Arial" w:hAnsi="Arial" w:cs="Arial"/>
                <w:sz w:val="20"/>
                <w:szCs w:val="20"/>
              </w:rPr>
              <w:t> </w:t>
            </w:r>
          </w:p>
        </w:tc>
        <w:tc>
          <w:tcPr>
            <w:tcW w:w="1119" w:type="dxa"/>
            <w:shd w:val="clear" w:color="auto" w:fill="auto"/>
            <w:hideMark/>
          </w:tcPr>
          <w:p w:rsidR="00A3181A" w:rsidRPr="00A3181A" w:rsidRDefault="00A3181A" w:rsidP="00A3181A">
            <w:pPr>
              <w:jc w:val="right"/>
              <w:rPr>
                <w:rFonts w:ascii="Arial" w:hAnsi="Arial" w:cs="Arial"/>
                <w:b/>
                <w:bCs/>
                <w:sz w:val="20"/>
                <w:szCs w:val="20"/>
              </w:rPr>
            </w:pPr>
            <w:r w:rsidRPr="00A3181A">
              <w:rPr>
                <w:rFonts w:ascii="Arial" w:hAnsi="Arial" w:cs="Arial"/>
                <w:b/>
                <w:bCs/>
                <w:sz w:val="20"/>
                <w:szCs w:val="20"/>
              </w:rPr>
              <w:t>4,196069</w:t>
            </w:r>
          </w:p>
        </w:tc>
        <w:tc>
          <w:tcPr>
            <w:tcW w:w="1174" w:type="dxa"/>
            <w:shd w:val="clear" w:color="auto" w:fill="auto"/>
            <w:hideMark/>
          </w:tcPr>
          <w:p w:rsidR="00A3181A" w:rsidRPr="00A3181A" w:rsidRDefault="00A3181A" w:rsidP="00A3181A">
            <w:pPr>
              <w:jc w:val="right"/>
              <w:rPr>
                <w:rFonts w:ascii="Arial" w:hAnsi="Arial" w:cs="Arial"/>
                <w:b/>
                <w:bCs/>
                <w:sz w:val="20"/>
                <w:szCs w:val="20"/>
              </w:rPr>
            </w:pPr>
            <w:r w:rsidRPr="00A3181A">
              <w:rPr>
                <w:rFonts w:ascii="Arial" w:hAnsi="Arial" w:cs="Arial"/>
                <w:b/>
                <w:bCs/>
                <w:sz w:val="20"/>
                <w:szCs w:val="20"/>
              </w:rPr>
              <w:t>2,20886</w:t>
            </w:r>
          </w:p>
        </w:tc>
        <w:tc>
          <w:tcPr>
            <w:tcW w:w="1051" w:type="dxa"/>
            <w:shd w:val="clear" w:color="auto" w:fill="auto"/>
          </w:tcPr>
          <w:p w:rsidR="00A3181A" w:rsidRPr="00A3181A" w:rsidRDefault="00A3181A" w:rsidP="00A3181A">
            <w:pPr>
              <w:jc w:val="right"/>
              <w:rPr>
                <w:rFonts w:ascii="Arial" w:hAnsi="Arial" w:cs="Arial"/>
                <w:b/>
                <w:bCs/>
                <w:sz w:val="20"/>
                <w:szCs w:val="20"/>
              </w:rPr>
            </w:pPr>
            <w:r w:rsidRPr="00A3181A">
              <w:rPr>
                <w:rFonts w:ascii="Arial" w:hAnsi="Arial" w:cs="Arial"/>
                <w:b/>
                <w:bCs/>
                <w:sz w:val="20"/>
                <w:szCs w:val="20"/>
              </w:rPr>
              <w:t>41,96834</w:t>
            </w:r>
          </w:p>
        </w:tc>
      </w:tr>
    </w:tbl>
    <w:p w:rsidR="002F7CA5" w:rsidRDefault="002F7CA5" w:rsidP="001B1DF6">
      <w:pPr>
        <w:rPr>
          <w:rFonts w:ascii="Arial" w:hAnsi="Arial" w:cs="Arial"/>
          <w:highlight w:val="yellow"/>
          <w:lang w:eastAsia="zh-CN"/>
        </w:rPr>
      </w:pPr>
    </w:p>
    <w:p w:rsidR="00516CBF" w:rsidRPr="0029009D" w:rsidRDefault="00516CBF" w:rsidP="0029009D">
      <w:pPr>
        <w:pStyle w:val="affd"/>
        <w:keepNext/>
        <w:spacing w:before="0" w:after="0"/>
        <w:ind w:firstLine="708"/>
        <w:jc w:val="both"/>
        <w:rPr>
          <w:rFonts w:ascii="Arial" w:hAnsi="Arial" w:cs="Arial"/>
          <w:b w:val="0"/>
        </w:rPr>
      </w:pPr>
      <w:bookmarkStart w:id="115" w:name="_Toc137023209"/>
      <w:r w:rsidRPr="00516CB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w:t>
      </w:r>
      <w:r w:rsidR="00E85D99">
        <w:rPr>
          <w:rFonts w:ascii="Arial" w:hAnsi="Arial" w:cs="Arial"/>
        </w:rPr>
        <w:fldChar w:fldCharType="end"/>
      </w:r>
      <w:r w:rsidRPr="00516CBF">
        <w:rPr>
          <w:rFonts w:ascii="Arial" w:hAnsi="Arial" w:cs="Arial"/>
        </w:rPr>
        <w:t xml:space="preserve"> </w:t>
      </w:r>
      <w:r w:rsidR="002F7CA5" w:rsidRPr="00516CBF">
        <w:rPr>
          <w:rFonts w:ascii="Arial" w:hAnsi="Arial" w:cs="Arial"/>
        </w:rPr>
        <w:t xml:space="preserve">– </w:t>
      </w:r>
      <w:r w:rsidR="002F7CA5" w:rsidRPr="00407E75">
        <w:rPr>
          <w:rFonts w:ascii="Arial" w:hAnsi="Arial" w:cs="Arial"/>
        </w:rPr>
        <w:t xml:space="preserve">Сводная таблица вредных веществ, выбрасываемых в атмосферу при строительстве </w:t>
      </w:r>
      <w:r>
        <w:rPr>
          <w:rFonts w:ascii="Arial" w:hAnsi="Arial" w:cs="Arial"/>
        </w:rPr>
        <w:t xml:space="preserve">1 вертикальной </w:t>
      </w:r>
      <w:r w:rsidR="002F7CA5" w:rsidRPr="00407E75">
        <w:rPr>
          <w:rFonts w:ascii="Arial" w:hAnsi="Arial" w:cs="Arial"/>
        </w:rPr>
        <w:t>скважин</w:t>
      </w:r>
      <w:r>
        <w:rPr>
          <w:rFonts w:ascii="Arial" w:hAnsi="Arial" w:cs="Arial"/>
        </w:rPr>
        <w:t>ы</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125"/>
        <w:gridCol w:w="1052"/>
        <w:gridCol w:w="1110"/>
        <w:gridCol w:w="824"/>
        <w:gridCol w:w="1260"/>
        <w:gridCol w:w="1258"/>
      </w:tblGrid>
      <w:tr w:rsidR="00516CBF" w:rsidRPr="00516CBF" w:rsidTr="00CF7566">
        <w:trPr>
          <w:trHeight w:val="50"/>
        </w:trPr>
        <w:tc>
          <w:tcPr>
            <w:tcW w:w="383" w:type="pct"/>
            <w:shd w:val="clear" w:color="auto" w:fill="auto"/>
            <w:vAlign w:val="center"/>
            <w:hideMark/>
          </w:tcPr>
          <w:p w:rsidR="00516CBF" w:rsidRPr="00516CBF" w:rsidRDefault="00516CBF">
            <w:pPr>
              <w:jc w:val="center"/>
              <w:rPr>
                <w:rFonts w:ascii="Arial" w:hAnsi="Arial" w:cs="Arial"/>
                <w:sz w:val="20"/>
                <w:szCs w:val="20"/>
              </w:rPr>
            </w:pPr>
            <w:r w:rsidRPr="00516CBF">
              <w:rPr>
                <w:rFonts w:ascii="Arial" w:hAnsi="Arial" w:cs="Arial"/>
                <w:sz w:val="20"/>
                <w:szCs w:val="20"/>
              </w:rPr>
              <w:t>Код ЗВ</w:t>
            </w:r>
          </w:p>
        </w:tc>
        <w:tc>
          <w:tcPr>
            <w:tcW w:w="1672" w:type="pct"/>
            <w:shd w:val="clear" w:color="auto" w:fill="auto"/>
            <w:vAlign w:val="center"/>
            <w:hideMark/>
          </w:tcPr>
          <w:p w:rsidR="00516CBF" w:rsidRPr="00516CBF" w:rsidRDefault="00516CBF">
            <w:pPr>
              <w:jc w:val="center"/>
              <w:rPr>
                <w:rFonts w:ascii="Arial" w:hAnsi="Arial" w:cs="Arial"/>
                <w:sz w:val="20"/>
                <w:szCs w:val="20"/>
              </w:rPr>
            </w:pPr>
            <w:r w:rsidRPr="00516CBF">
              <w:rPr>
                <w:rFonts w:ascii="Arial" w:hAnsi="Arial" w:cs="Arial"/>
                <w:sz w:val="20"/>
                <w:szCs w:val="20"/>
              </w:rPr>
              <w:t>Наименование загрязняющего вещества</w:t>
            </w:r>
          </w:p>
        </w:tc>
        <w:tc>
          <w:tcPr>
            <w:tcW w:w="563" w:type="pct"/>
            <w:shd w:val="clear" w:color="auto" w:fill="auto"/>
            <w:vAlign w:val="center"/>
            <w:hideMark/>
          </w:tcPr>
          <w:p w:rsidR="00516CBF" w:rsidRPr="00516CBF" w:rsidRDefault="00516CBF">
            <w:pPr>
              <w:jc w:val="center"/>
              <w:rPr>
                <w:rFonts w:ascii="Arial" w:hAnsi="Arial" w:cs="Arial"/>
                <w:sz w:val="20"/>
                <w:szCs w:val="20"/>
              </w:rPr>
            </w:pPr>
            <w:r w:rsidRPr="00516CBF">
              <w:rPr>
                <w:rFonts w:ascii="Arial" w:hAnsi="Arial" w:cs="Arial"/>
                <w:sz w:val="20"/>
                <w:szCs w:val="20"/>
              </w:rPr>
              <w:t>ПДКм.р, мг/м3</w:t>
            </w:r>
          </w:p>
        </w:tc>
        <w:tc>
          <w:tcPr>
            <w:tcW w:w="594" w:type="pct"/>
            <w:shd w:val="clear" w:color="auto" w:fill="auto"/>
            <w:vAlign w:val="center"/>
            <w:hideMark/>
          </w:tcPr>
          <w:p w:rsidR="00516CBF" w:rsidRPr="00516CBF" w:rsidRDefault="00516CBF">
            <w:pPr>
              <w:jc w:val="center"/>
              <w:rPr>
                <w:rFonts w:ascii="Arial" w:hAnsi="Arial" w:cs="Arial"/>
                <w:sz w:val="20"/>
                <w:szCs w:val="20"/>
              </w:rPr>
            </w:pPr>
            <w:r w:rsidRPr="00516CBF">
              <w:rPr>
                <w:rFonts w:ascii="Arial" w:hAnsi="Arial" w:cs="Arial"/>
                <w:sz w:val="20"/>
                <w:szCs w:val="20"/>
              </w:rPr>
              <w:t>ПДКс.с., мг/м3</w:t>
            </w:r>
          </w:p>
        </w:tc>
        <w:tc>
          <w:tcPr>
            <w:tcW w:w="441" w:type="pct"/>
            <w:shd w:val="clear" w:color="auto" w:fill="auto"/>
            <w:vAlign w:val="center"/>
            <w:hideMark/>
          </w:tcPr>
          <w:p w:rsidR="00516CBF" w:rsidRPr="00516CBF" w:rsidRDefault="00516CBF">
            <w:pPr>
              <w:jc w:val="center"/>
              <w:rPr>
                <w:rFonts w:ascii="Arial" w:hAnsi="Arial" w:cs="Arial"/>
                <w:sz w:val="20"/>
                <w:szCs w:val="20"/>
              </w:rPr>
            </w:pPr>
            <w:r w:rsidRPr="00516CBF">
              <w:rPr>
                <w:rFonts w:ascii="Arial" w:hAnsi="Arial" w:cs="Arial"/>
                <w:sz w:val="20"/>
                <w:szCs w:val="20"/>
              </w:rPr>
              <w:t>Класс опас</w:t>
            </w:r>
            <w:r>
              <w:rPr>
                <w:rFonts w:ascii="Arial" w:hAnsi="Arial" w:cs="Arial"/>
                <w:sz w:val="20"/>
                <w:szCs w:val="20"/>
              </w:rPr>
              <w:t>-</w:t>
            </w:r>
            <w:r w:rsidRPr="00516CBF">
              <w:rPr>
                <w:rFonts w:ascii="Arial" w:hAnsi="Arial" w:cs="Arial"/>
                <w:sz w:val="20"/>
                <w:szCs w:val="20"/>
              </w:rPr>
              <w:t>ности</w:t>
            </w:r>
          </w:p>
        </w:tc>
        <w:tc>
          <w:tcPr>
            <w:tcW w:w="674" w:type="pct"/>
            <w:shd w:val="clear" w:color="auto" w:fill="auto"/>
            <w:hideMark/>
          </w:tcPr>
          <w:p w:rsidR="00516CBF" w:rsidRPr="00516CBF" w:rsidRDefault="00516CBF" w:rsidP="00516CBF">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г/с</w:t>
            </w:r>
          </w:p>
        </w:tc>
        <w:tc>
          <w:tcPr>
            <w:tcW w:w="673" w:type="pct"/>
            <w:shd w:val="clear" w:color="auto" w:fill="auto"/>
            <w:hideMark/>
          </w:tcPr>
          <w:p w:rsidR="00516CBF" w:rsidRPr="00516CBF" w:rsidRDefault="00516CBF" w:rsidP="00516CBF">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т/год</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1</w:t>
            </w:r>
          </w:p>
        </w:tc>
        <w:tc>
          <w:tcPr>
            <w:tcW w:w="1672"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563" w:type="pct"/>
            <w:shd w:val="clear" w:color="auto" w:fill="auto"/>
          </w:tcPr>
          <w:p w:rsidR="00516CBF" w:rsidRPr="00516CBF" w:rsidRDefault="00516CBF">
            <w:pPr>
              <w:jc w:val="center"/>
              <w:rPr>
                <w:rFonts w:ascii="Arial" w:hAnsi="Arial" w:cs="Arial"/>
                <w:sz w:val="20"/>
                <w:szCs w:val="20"/>
              </w:rPr>
            </w:pPr>
            <w:r>
              <w:rPr>
                <w:rFonts w:ascii="Arial" w:hAnsi="Arial" w:cs="Arial"/>
                <w:sz w:val="20"/>
                <w:szCs w:val="20"/>
              </w:rPr>
              <w:t>3</w:t>
            </w:r>
          </w:p>
        </w:tc>
        <w:tc>
          <w:tcPr>
            <w:tcW w:w="594" w:type="pct"/>
            <w:shd w:val="clear" w:color="auto" w:fill="auto"/>
          </w:tcPr>
          <w:p w:rsidR="00516CBF" w:rsidRPr="00516CBF" w:rsidRDefault="00516CBF">
            <w:pPr>
              <w:jc w:val="center"/>
              <w:rPr>
                <w:rFonts w:ascii="Arial" w:hAnsi="Arial" w:cs="Arial"/>
                <w:sz w:val="20"/>
                <w:szCs w:val="20"/>
              </w:rPr>
            </w:pPr>
            <w:r>
              <w:rPr>
                <w:rFonts w:ascii="Arial" w:hAnsi="Arial" w:cs="Arial"/>
                <w:sz w:val="20"/>
                <w:szCs w:val="20"/>
              </w:rPr>
              <w:t>4</w:t>
            </w:r>
          </w:p>
        </w:tc>
        <w:tc>
          <w:tcPr>
            <w:tcW w:w="441" w:type="pct"/>
            <w:shd w:val="clear" w:color="auto" w:fill="auto"/>
          </w:tcPr>
          <w:p w:rsidR="00516CBF" w:rsidRPr="00516CBF" w:rsidRDefault="00516CBF">
            <w:pPr>
              <w:jc w:val="center"/>
              <w:rPr>
                <w:rFonts w:ascii="Arial" w:hAnsi="Arial" w:cs="Arial"/>
                <w:sz w:val="20"/>
                <w:szCs w:val="20"/>
              </w:rPr>
            </w:pPr>
            <w:r>
              <w:rPr>
                <w:rFonts w:ascii="Arial" w:hAnsi="Arial" w:cs="Arial"/>
                <w:sz w:val="20"/>
                <w:szCs w:val="20"/>
              </w:rPr>
              <w:t>5</w:t>
            </w:r>
          </w:p>
        </w:tc>
        <w:tc>
          <w:tcPr>
            <w:tcW w:w="674" w:type="pct"/>
            <w:shd w:val="clear" w:color="auto" w:fill="auto"/>
          </w:tcPr>
          <w:p w:rsidR="00516CBF" w:rsidRPr="00516CBF" w:rsidRDefault="00516CBF">
            <w:pPr>
              <w:jc w:val="center"/>
              <w:rPr>
                <w:rFonts w:ascii="Arial" w:hAnsi="Arial" w:cs="Arial"/>
                <w:sz w:val="20"/>
                <w:szCs w:val="20"/>
              </w:rPr>
            </w:pPr>
            <w:r>
              <w:rPr>
                <w:rFonts w:ascii="Arial" w:hAnsi="Arial" w:cs="Arial"/>
                <w:sz w:val="20"/>
                <w:szCs w:val="20"/>
              </w:rPr>
              <w:t>6</w:t>
            </w:r>
          </w:p>
        </w:tc>
        <w:tc>
          <w:tcPr>
            <w:tcW w:w="673" w:type="pct"/>
            <w:shd w:val="clear" w:color="auto" w:fill="auto"/>
          </w:tcPr>
          <w:p w:rsidR="00516CBF" w:rsidRPr="00516CBF" w:rsidRDefault="00516CBF">
            <w:pPr>
              <w:jc w:val="center"/>
              <w:rPr>
                <w:rFonts w:ascii="Arial" w:hAnsi="Arial" w:cs="Arial"/>
                <w:sz w:val="20"/>
                <w:szCs w:val="20"/>
              </w:rPr>
            </w:pPr>
            <w:r>
              <w:rPr>
                <w:rFonts w:ascii="Arial" w:hAnsi="Arial" w:cs="Arial"/>
                <w:sz w:val="20"/>
                <w:szCs w:val="20"/>
              </w:rPr>
              <w:t>7</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0123</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Железо (II, III) оксиды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0,04</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0,0078</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0,00157</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0143</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Марганец и его соединения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0,01</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0,001</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0,00082</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0,00017</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0301</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Азота (IV) диоксид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0,2</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0,04</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6,608</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31,13</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0304</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Азот (II) оксид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0,4</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0,06</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8,593</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40,4732</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0328</w:t>
            </w:r>
          </w:p>
        </w:tc>
        <w:tc>
          <w:tcPr>
            <w:tcW w:w="1672" w:type="pct"/>
            <w:shd w:val="clear" w:color="auto" w:fill="auto"/>
            <w:hideMark/>
          </w:tcPr>
          <w:p w:rsidR="00516CBF" w:rsidRPr="00516CBF" w:rsidRDefault="00516CBF" w:rsidP="00516CBF">
            <w:pPr>
              <w:rPr>
                <w:rFonts w:ascii="Arial" w:hAnsi="Arial" w:cs="Arial"/>
                <w:sz w:val="20"/>
                <w:szCs w:val="20"/>
              </w:rPr>
            </w:pPr>
            <w:r>
              <w:rPr>
                <w:rFonts w:ascii="Arial" w:hAnsi="Arial" w:cs="Arial"/>
                <w:sz w:val="20"/>
                <w:szCs w:val="20"/>
              </w:rPr>
              <w:t>Углерод (Сажа</w:t>
            </w:r>
            <w:r w:rsidRPr="00516CBF">
              <w:rPr>
                <w:rFonts w:ascii="Arial" w:hAnsi="Arial" w:cs="Arial"/>
                <w:sz w:val="20"/>
                <w:szCs w:val="20"/>
              </w:rPr>
              <w:t>)</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0,15</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0,05</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1,10147</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5,1866</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0330</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Сера диоксид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0,5</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0,05</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2,2019</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10,375</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0333</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Сероводород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0,008</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0,0000362</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0,0000122</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0337</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Углерод оксид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5</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3</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4</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5,5063</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25,935</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0415</w:t>
            </w:r>
          </w:p>
        </w:tc>
        <w:tc>
          <w:tcPr>
            <w:tcW w:w="1672" w:type="pct"/>
            <w:shd w:val="clear" w:color="auto" w:fill="auto"/>
            <w:hideMark/>
          </w:tcPr>
          <w:p w:rsidR="00516CBF" w:rsidRPr="00516CBF" w:rsidRDefault="00516CBF">
            <w:pPr>
              <w:rPr>
                <w:rFonts w:ascii="Arial" w:hAnsi="Arial" w:cs="Arial"/>
                <w:sz w:val="20"/>
                <w:szCs w:val="20"/>
              </w:rPr>
            </w:pPr>
            <w:r w:rsidRPr="00516CBF">
              <w:rPr>
                <w:rFonts w:ascii="Arial" w:hAnsi="Arial" w:cs="Arial"/>
                <w:sz w:val="20"/>
                <w:szCs w:val="20"/>
              </w:rPr>
              <w:t>Смесь углеводородов предельных С1-С5 (1502*)</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 </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0,01429</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0,01234</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1301</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Проп-2-ен-1-аль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0,03</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0,01</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0,26448</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1,24556</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1325</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Формальдегид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0,05</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0,01</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0,26448</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1,24556</w:t>
            </w:r>
          </w:p>
        </w:tc>
      </w:tr>
      <w:tr w:rsidR="00516CBF" w:rsidRPr="00516CBF" w:rsidTr="00CF7566">
        <w:trPr>
          <w:trHeight w:val="65"/>
        </w:trPr>
        <w:tc>
          <w:tcPr>
            <w:tcW w:w="383" w:type="pct"/>
            <w:shd w:val="clear" w:color="auto" w:fill="auto"/>
            <w:hideMark/>
          </w:tcPr>
          <w:p w:rsidR="00516CBF" w:rsidRPr="00516CBF" w:rsidRDefault="00516CBF" w:rsidP="00516CBF">
            <w:pPr>
              <w:jc w:val="center"/>
              <w:rPr>
                <w:rFonts w:ascii="Arial" w:hAnsi="Arial" w:cs="Arial"/>
                <w:sz w:val="20"/>
                <w:szCs w:val="20"/>
              </w:rPr>
            </w:pPr>
            <w:r w:rsidRPr="00516CBF">
              <w:rPr>
                <w:rFonts w:ascii="Arial" w:hAnsi="Arial" w:cs="Arial"/>
                <w:sz w:val="20"/>
                <w:szCs w:val="20"/>
              </w:rPr>
              <w:t>2754</w:t>
            </w:r>
          </w:p>
        </w:tc>
        <w:tc>
          <w:tcPr>
            <w:tcW w:w="1672" w:type="pct"/>
            <w:shd w:val="clear" w:color="auto" w:fill="auto"/>
            <w:hideMark/>
          </w:tcPr>
          <w:p w:rsidR="00516CBF" w:rsidRPr="00A3181A" w:rsidRDefault="00516CBF" w:rsidP="00516CBF">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563" w:type="pct"/>
            <w:shd w:val="clear" w:color="auto" w:fill="auto"/>
            <w:hideMark/>
          </w:tcPr>
          <w:p w:rsidR="00516CBF" w:rsidRPr="00516CBF" w:rsidRDefault="00516CBF" w:rsidP="00516CBF">
            <w:pPr>
              <w:jc w:val="right"/>
              <w:rPr>
                <w:rFonts w:ascii="Arial" w:hAnsi="Arial" w:cs="Arial"/>
                <w:sz w:val="20"/>
                <w:szCs w:val="20"/>
              </w:rPr>
            </w:pPr>
            <w:r w:rsidRPr="00516CBF">
              <w:rPr>
                <w:rFonts w:ascii="Arial" w:hAnsi="Arial" w:cs="Arial"/>
                <w:sz w:val="20"/>
                <w:szCs w:val="20"/>
              </w:rPr>
              <w:t>1</w:t>
            </w:r>
          </w:p>
        </w:tc>
        <w:tc>
          <w:tcPr>
            <w:tcW w:w="594" w:type="pct"/>
            <w:shd w:val="clear" w:color="auto" w:fill="auto"/>
            <w:hideMark/>
          </w:tcPr>
          <w:p w:rsidR="00516CBF" w:rsidRPr="00516CBF" w:rsidRDefault="00516CBF" w:rsidP="00516CBF">
            <w:pPr>
              <w:jc w:val="right"/>
              <w:rPr>
                <w:rFonts w:ascii="Arial" w:hAnsi="Arial" w:cs="Arial"/>
                <w:sz w:val="20"/>
                <w:szCs w:val="20"/>
              </w:rPr>
            </w:pPr>
            <w:r w:rsidRPr="00516CBF">
              <w:rPr>
                <w:rFonts w:ascii="Arial" w:hAnsi="Arial" w:cs="Arial"/>
                <w:sz w:val="20"/>
                <w:szCs w:val="20"/>
              </w:rPr>
              <w:t> </w:t>
            </w:r>
          </w:p>
        </w:tc>
        <w:tc>
          <w:tcPr>
            <w:tcW w:w="441" w:type="pct"/>
            <w:shd w:val="clear" w:color="auto" w:fill="auto"/>
            <w:hideMark/>
          </w:tcPr>
          <w:p w:rsidR="00516CBF" w:rsidRPr="00516CBF" w:rsidRDefault="00516CBF" w:rsidP="00516CBF">
            <w:pPr>
              <w:jc w:val="center"/>
              <w:rPr>
                <w:rFonts w:ascii="Arial" w:hAnsi="Arial" w:cs="Arial"/>
                <w:sz w:val="20"/>
                <w:szCs w:val="20"/>
              </w:rPr>
            </w:pPr>
            <w:r w:rsidRPr="00516CBF">
              <w:rPr>
                <w:rFonts w:ascii="Arial" w:hAnsi="Arial" w:cs="Arial"/>
                <w:sz w:val="20"/>
                <w:szCs w:val="20"/>
              </w:rPr>
              <w:t>4</w:t>
            </w:r>
          </w:p>
        </w:tc>
        <w:tc>
          <w:tcPr>
            <w:tcW w:w="674" w:type="pct"/>
            <w:shd w:val="clear" w:color="auto" w:fill="auto"/>
            <w:hideMark/>
          </w:tcPr>
          <w:p w:rsidR="00516CBF" w:rsidRPr="00516CBF" w:rsidRDefault="00516CBF" w:rsidP="00516CBF">
            <w:pPr>
              <w:jc w:val="right"/>
              <w:rPr>
                <w:rFonts w:ascii="Arial" w:hAnsi="Arial" w:cs="Arial"/>
                <w:sz w:val="20"/>
                <w:szCs w:val="20"/>
              </w:rPr>
            </w:pPr>
            <w:r w:rsidRPr="00516CBF">
              <w:rPr>
                <w:rFonts w:ascii="Arial" w:hAnsi="Arial" w:cs="Arial"/>
                <w:sz w:val="20"/>
                <w:szCs w:val="20"/>
              </w:rPr>
              <w:t>2,6578</w:t>
            </w:r>
          </w:p>
        </w:tc>
        <w:tc>
          <w:tcPr>
            <w:tcW w:w="673" w:type="pct"/>
            <w:shd w:val="clear" w:color="auto" w:fill="auto"/>
            <w:hideMark/>
          </w:tcPr>
          <w:p w:rsidR="00516CBF" w:rsidRPr="00516CBF" w:rsidRDefault="00516CBF" w:rsidP="00516CBF">
            <w:pPr>
              <w:jc w:val="right"/>
              <w:rPr>
                <w:rFonts w:ascii="Arial" w:hAnsi="Arial" w:cs="Arial"/>
                <w:sz w:val="20"/>
                <w:szCs w:val="20"/>
              </w:rPr>
            </w:pPr>
            <w:r w:rsidRPr="00516CBF">
              <w:rPr>
                <w:rFonts w:ascii="Arial" w:hAnsi="Arial" w:cs="Arial"/>
                <w:sz w:val="20"/>
                <w:szCs w:val="20"/>
              </w:rPr>
              <w:t>12,46</w:t>
            </w:r>
          </w:p>
        </w:tc>
      </w:tr>
      <w:tr w:rsidR="00516CBF" w:rsidRPr="00516CBF" w:rsidTr="00CF7566">
        <w:trPr>
          <w:trHeight w:val="7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2907</w:t>
            </w:r>
          </w:p>
        </w:tc>
        <w:tc>
          <w:tcPr>
            <w:tcW w:w="1672" w:type="pct"/>
            <w:shd w:val="clear" w:color="auto" w:fill="auto"/>
            <w:hideMark/>
          </w:tcPr>
          <w:p w:rsidR="00516CBF" w:rsidRPr="00516CBF" w:rsidRDefault="00516CBF" w:rsidP="00107EDD">
            <w:pPr>
              <w:rPr>
                <w:rFonts w:ascii="Arial" w:hAnsi="Arial" w:cs="Arial"/>
                <w:sz w:val="20"/>
                <w:szCs w:val="20"/>
              </w:rPr>
            </w:pPr>
            <w:r w:rsidRPr="00516CBF">
              <w:rPr>
                <w:rFonts w:ascii="Arial" w:hAnsi="Arial" w:cs="Arial"/>
                <w:sz w:val="20"/>
                <w:szCs w:val="20"/>
              </w:rPr>
              <w:t>Пыль неорганическая, содержащая двуокись кр</w:t>
            </w:r>
            <w:r>
              <w:rPr>
                <w:rFonts w:ascii="Arial" w:hAnsi="Arial" w:cs="Arial"/>
                <w:sz w:val="20"/>
                <w:szCs w:val="20"/>
              </w:rPr>
              <w:t xml:space="preserve">емния в %: более 70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0,15</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0,05</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0,430731</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0,12785</w:t>
            </w:r>
          </w:p>
        </w:tc>
      </w:tr>
      <w:tr w:rsidR="00516CBF" w:rsidRPr="00516CBF" w:rsidTr="00CF7566">
        <w:trPr>
          <w:trHeight w:val="6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2908</w:t>
            </w:r>
          </w:p>
        </w:tc>
        <w:tc>
          <w:tcPr>
            <w:tcW w:w="1672" w:type="pct"/>
            <w:shd w:val="clear" w:color="auto" w:fill="auto"/>
            <w:hideMark/>
          </w:tcPr>
          <w:p w:rsidR="00516CBF" w:rsidRPr="00516CBF" w:rsidRDefault="00516CBF" w:rsidP="00516CBF">
            <w:pPr>
              <w:rPr>
                <w:rFonts w:ascii="Arial" w:hAnsi="Arial" w:cs="Arial"/>
                <w:sz w:val="20"/>
                <w:szCs w:val="20"/>
              </w:rPr>
            </w:pPr>
            <w:r w:rsidRPr="00516CBF">
              <w:rPr>
                <w:rFonts w:ascii="Arial" w:hAnsi="Arial" w:cs="Arial"/>
                <w:sz w:val="20"/>
                <w:szCs w:val="20"/>
              </w:rPr>
              <w:t xml:space="preserve">Пыль неорганическая, содержащая двуокись кремния в %: 70-20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0,3</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0,1</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3</w:t>
            </w:r>
          </w:p>
        </w:tc>
        <w:tc>
          <w:tcPr>
            <w:tcW w:w="67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0,0002</w:t>
            </w:r>
          </w:p>
        </w:tc>
        <w:tc>
          <w:tcPr>
            <w:tcW w:w="67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0,00004</w:t>
            </w:r>
          </w:p>
        </w:tc>
      </w:tr>
      <w:tr w:rsidR="00516CBF" w:rsidRPr="00516CBF" w:rsidTr="00CF7566">
        <w:trPr>
          <w:trHeight w:val="255"/>
        </w:trPr>
        <w:tc>
          <w:tcPr>
            <w:tcW w:w="383"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 </w:t>
            </w:r>
          </w:p>
        </w:tc>
        <w:tc>
          <w:tcPr>
            <w:tcW w:w="1672" w:type="pct"/>
            <w:shd w:val="clear" w:color="auto" w:fill="auto"/>
            <w:hideMark/>
          </w:tcPr>
          <w:p w:rsidR="00516CBF" w:rsidRPr="00516CBF" w:rsidRDefault="00516CBF">
            <w:pPr>
              <w:ind w:firstLineChars="200" w:firstLine="402"/>
              <w:rPr>
                <w:rFonts w:ascii="Arial" w:hAnsi="Arial" w:cs="Arial"/>
                <w:b/>
                <w:bCs/>
                <w:sz w:val="20"/>
                <w:szCs w:val="20"/>
              </w:rPr>
            </w:pPr>
            <w:r w:rsidRPr="00516CBF">
              <w:rPr>
                <w:rFonts w:ascii="Arial" w:hAnsi="Arial" w:cs="Arial"/>
                <w:b/>
                <w:bCs/>
                <w:sz w:val="20"/>
                <w:szCs w:val="20"/>
              </w:rPr>
              <w:t>В С Е Г О :</w:t>
            </w:r>
          </w:p>
        </w:tc>
        <w:tc>
          <w:tcPr>
            <w:tcW w:w="563"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594" w:type="pct"/>
            <w:shd w:val="clear" w:color="auto" w:fill="auto"/>
            <w:hideMark/>
          </w:tcPr>
          <w:p w:rsidR="00516CBF" w:rsidRPr="00516CBF" w:rsidRDefault="00516CBF">
            <w:pPr>
              <w:jc w:val="right"/>
              <w:rPr>
                <w:rFonts w:ascii="Arial" w:hAnsi="Arial" w:cs="Arial"/>
                <w:sz w:val="20"/>
                <w:szCs w:val="20"/>
              </w:rPr>
            </w:pPr>
            <w:r w:rsidRPr="00516CBF">
              <w:rPr>
                <w:rFonts w:ascii="Arial" w:hAnsi="Arial" w:cs="Arial"/>
                <w:sz w:val="20"/>
                <w:szCs w:val="20"/>
              </w:rPr>
              <w:t> </w:t>
            </w:r>
          </w:p>
        </w:tc>
        <w:tc>
          <w:tcPr>
            <w:tcW w:w="441" w:type="pct"/>
            <w:shd w:val="clear" w:color="auto" w:fill="auto"/>
            <w:hideMark/>
          </w:tcPr>
          <w:p w:rsidR="00516CBF" w:rsidRPr="00516CBF" w:rsidRDefault="00516CBF">
            <w:pPr>
              <w:jc w:val="center"/>
              <w:rPr>
                <w:rFonts w:ascii="Arial" w:hAnsi="Arial" w:cs="Arial"/>
                <w:sz w:val="20"/>
                <w:szCs w:val="20"/>
              </w:rPr>
            </w:pPr>
            <w:r w:rsidRPr="00516CBF">
              <w:rPr>
                <w:rFonts w:ascii="Arial" w:hAnsi="Arial" w:cs="Arial"/>
                <w:sz w:val="20"/>
                <w:szCs w:val="20"/>
              </w:rPr>
              <w:t> </w:t>
            </w:r>
          </w:p>
        </w:tc>
        <w:tc>
          <w:tcPr>
            <w:tcW w:w="674" w:type="pct"/>
            <w:shd w:val="clear" w:color="auto" w:fill="auto"/>
            <w:hideMark/>
          </w:tcPr>
          <w:p w:rsidR="00516CBF" w:rsidRPr="00516CBF" w:rsidRDefault="00516CBF">
            <w:pPr>
              <w:jc w:val="right"/>
              <w:rPr>
                <w:rFonts w:ascii="Arial" w:hAnsi="Arial" w:cs="Arial"/>
                <w:b/>
                <w:bCs/>
                <w:sz w:val="20"/>
                <w:szCs w:val="20"/>
              </w:rPr>
            </w:pPr>
            <w:r w:rsidRPr="00516CBF">
              <w:rPr>
                <w:rFonts w:ascii="Arial" w:hAnsi="Arial" w:cs="Arial"/>
                <w:b/>
                <w:bCs/>
                <w:sz w:val="20"/>
                <w:szCs w:val="20"/>
              </w:rPr>
              <w:t>27,651307</w:t>
            </w:r>
          </w:p>
        </w:tc>
        <w:tc>
          <w:tcPr>
            <w:tcW w:w="673" w:type="pct"/>
            <w:shd w:val="clear" w:color="auto" w:fill="auto"/>
            <w:hideMark/>
          </w:tcPr>
          <w:p w:rsidR="00516CBF" w:rsidRPr="00516CBF" w:rsidRDefault="00516CBF">
            <w:pPr>
              <w:jc w:val="right"/>
              <w:rPr>
                <w:rFonts w:ascii="Arial" w:hAnsi="Arial" w:cs="Arial"/>
                <w:b/>
                <w:bCs/>
                <w:sz w:val="20"/>
                <w:szCs w:val="20"/>
              </w:rPr>
            </w:pPr>
            <w:r w:rsidRPr="00516CBF">
              <w:rPr>
                <w:rFonts w:ascii="Arial" w:hAnsi="Arial" w:cs="Arial"/>
                <w:b/>
                <w:bCs/>
                <w:sz w:val="20"/>
                <w:szCs w:val="20"/>
              </w:rPr>
              <w:t>128,1929</w:t>
            </w:r>
          </w:p>
        </w:tc>
      </w:tr>
    </w:tbl>
    <w:p w:rsidR="00516CBF" w:rsidRPr="00516CBF" w:rsidRDefault="00516CBF" w:rsidP="00516CBF"/>
    <w:p w:rsidR="0029009D" w:rsidRPr="0029009D" w:rsidRDefault="00516CBF" w:rsidP="0029009D">
      <w:pPr>
        <w:pStyle w:val="affd"/>
        <w:keepNext/>
        <w:spacing w:before="0" w:after="0"/>
        <w:ind w:firstLine="708"/>
        <w:jc w:val="both"/>
        <w:rPr>
          <w:rFonts w:ascii="Arial" w:hAnsi="Arial" w:cs="Arial"/>
          <w:b w:val="0"/>
        </w:rPr>
      </w:pPr>
      <w:bookmarkStart w:id="116" w:name="_Toc137023210"/>
      <w:r w:rsidRPr="00516CB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w:t>
      </w:r>
      <w:r w:rsidR="00E85D99">
        <w:rPr>
          <w:rFonts w:ascii="Arial" w:hAnsi="Arial" w:cs="Arial"/>
        </w:rPr>
        <w:fldChar w:fldCharType="end"/>
      </w:r>
      <w:r w:rsidR="00425B75">
        <w:rPr>
          <w:rFonts w:ascii="Arial" w:hAnsi="Arial" w:cs="Arial"/>
        </w:rPr>
        <w:t xml:space="preserve"> </w:t>
      </w:r>
      <w:r w:rsidRPr="00516CBF">
        <w:rPr>
          <w:rFonts w:ascii="Arial" w:hAnsi="Arial" w:cs="Arial"/>
        </w:rPr>
        <w:t xml:space="preserve">– </w:t>
      </w:r>
      <w:r w:rsidRPr="00407E75">
        <w:rPr>
          <w:rFonts w:ascii="Arial" w:hAnsi="Arial" w:cs="Arial"/>
        </w:rPr>
        <w:t xml:space="preserve">Сводная таблица вредных веществ, выбрасываемых в атмосферу при строительстве </w:t>
      </w:r>
      <w:r>
        <w:rPr>
          <w:rFonts w:ascii="Arial" w:hAnsi="Arial" w:cs="Arial"/>
        </w:rPr>
        <w:t xml:space="preserve">7 горизонтальных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585"/>
        <w:gridCol w:w="972"/>
        <w:gridCol w:w="979"/>
        <w:gridCol w:w="761"/>
        <w:gridCol w:w="1174"/>
        <w:gridCol w:w="1163"/>
        <w:gridCol w:w="1051"/>
      </w:tblGrid>
      <w:tr w:rsidR="00960E1D" w:rsidRPr="00960E1D" w:rsidTr="0029009D">
        <w:trPr>
          <w:trHeight w:val="480"/>
        </w:trPr>
        <w:tc>
          <w:tcPr>
            <w:tcW w:w="354" w:type="pct"/>
            <w:vMerge w:val="restart"/>
            <w:shd w:val="clear" w:color="auto" w:fill="auto"/>
            <w:vAlign w:val="center"/>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Код ЗВ</w:t>
            </w:r>
          </w:p>
        </w:tc>
        <w:tc>
          <w:tcPr>
            <w:tcW w:w="1383" w:type="pct"/>
            <w:vMerge w:val="restart"/>
            <w:shd w:val="clear" w:color="auto" w:fill="auto"/>
            <w:vAlign w:val="center"/>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Наименование загрязняющего вещества</w:t>
            </w:r>
          </w:p>
        </w:tc>
        <w:tc>
          <w:tcPr>
            <w:tcW w:w="520" w:type="pct"/>
            <w:vMerge w:val="restart"/>
            <w:shd w:val="clear" w:color="auto" w:fill="auto"/>
            <w:vAlign w:val="center"/>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ПДКм.р, мг/м3</w:t>
            </w:r>
          </w:p>
        </w:tc>
        <w:tc>
          <w:tcPr>
            <w:tcW w:w="524" w:type="pct"/>
            <w:vMerge w:val="restart"/>
            <w:shd w:val="clear" w:color="auto" w:fill="auto"/>
            <w:vAlign w:val="center"/>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ПДКс.с., мг/м3</w:t>
            </w:r>
          </w:p>
        </w:tc>
        <w:tc>
          <w:tcPr>
            <w:tcW w:w="407" w:type="pct"/>
            <w:vMerge w:val="restart"/>
            <w:shd w:val="clear" w:color="auto" w:fill="auto"/>
            <w:vAlign w:val="center"/>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Класс опас-ности</w:t>
            </w:r>
          </w:p>
        </w:tc>
        <w:tc>
          <w:tcPr>
            <w:tcW w:w="628" w:type="pct"/>
            <w:vMerge w:val="restart"/>
            <w:shd w:val="clear" w:color="auto" w:fill="auto"/>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Выброс</w:t>
            </w:r>
            <w:r w:rsidRPr="00960E1D">
              <w:rPr>
                <w:rFonts w:ascii="Arial" w:hAnsi="Arial" w:cs="Arial"/>
                <w:sz w:val="20"/>
                <w:szCs w:val="20"/>
              </w:rPr>
              <w:br/>
              <w:t>вещества, г/с</w:t>
            </w:r>
          </w:p>
        </w:tc>
        <w:tc>
          <w:tcPr>
            <w:tcW w:w="1184" w:type="pct"/>
            <w:gridSpan w:val="2"/>
            <w:shd w:val="clear" w:color="auto" w:fill="auto"/>
            <w:hideMark/>
          </w:tcPr>
          <w:p w:rsidR="00960E1D" w:rsidRPr="00960E1D" w:rsidRDefault="00960E1D" w:rsidP="00516CBF">
            <w:pPr>
              <w:jc w:val="center"/>
              <w:rPr>
                <w:rFonts w:ascii="Arial" w:hAnsi="Arial" w:cs="Arial"/>
                <w:sz w:val="20"/>
                <w:szCs w:val="20"/>
              </w:rPr>
            </w:pPr>
            <w:r w:rsidRPr="00960E1D">
              <w:rPr>
                <w:rFonts w:ascii="Arial" w:hAnsi="Arial" w:cs="Arial"/>
                <w:sz w:val="20"/>
                <w:szCs w:val="20"/>
              </w:rPr>
              <w:t>Выброс</w:t>
            </w:r>
            <w:r w:rsidRPr="00960E1D">
              <w:rPr>
                <w:rFonts w:ascii="Arial" w:hAnsi="Arial" w:cs="Arial"/>
                <w:sz w:val="20"/>
                <w:szCs w:val="20"/>
              </w:rPr>
              <w:br/>
              <w:t>вещества, т/год</w:t>
            </w:r>
          </w:p>
        </w:tc>
      </w:tr>
      <w:tr w:rsidR="00960E1D" w:rsidRPr="00960E1D" w:rsidTr="0029009D">
        <w:trPr>
          <w:trHeight w:val="195"/>
        </w:trPr>
        <w:tc>
          <w:tcPr>
            <w:tcW w:w="354" w:type="pct"/>
            <w:vMerge/>
            <w:shd w:val="clear" w:color="auto" w:fill="auto"/>
            <w:vAlign w:val="center"/>
          </w:tcPr>
          <w:p w:rsidR="00960E1D" w:rsidRPr="00960E1D" w:rsidRDefault="00960E1D" w:rsidP="00516CBF">
            <w:pPr>
              <w:jc w:val="center"/>
              <w:rPr>
                <w:rFonts w:ascii="Arial" w:hAnsi="Arial" w:cs="Arial"/>
                <w:sz w:val="20"/>
                <w:szCs w:val="20"/>
              </w:rPr>
            </w:pPr>
          </w:p>
        </w:tc>
        <w:tc>
          <w:tcPr>
            <w:tcW w:w="1383" w:type="pct"/>
            <w:vMerge/>
            <w:shd w:val="clear" w:color="auto" w:fill="auto"/>
            <w:vAlign w:val="center"/>
          </w:tcPr>
          <w:p w:rsidR="00960E1D" w:rsidRPr="00960E1D" w:rsidRDefault="00960E1D" w:rsidP="00516CBF">
            <w:pPr>
              <w:jc w:val="center"/>
              <w:rPr>
                <w:rFonts w:ascii="Arial" w:hAnsi="Arial" w:cs="Arial"/>
                <w:sz w:val="20"/>
                <w:szCs w:val="20"/>
              </w:rPr>
            </w:pPr>
          </w:p>
        </w:tc>
        <w:tc>
          <w:tcPr>
            <w:tcW w:w="520" w:type="pct"/>
            <w:vMerge/>
            <w:shd w:val="clear" w:color="auto" w:fill="auto"/>
            <w:vAlign w:val="center"/>
          </w:tcPr>
          <w:p w:rsidR="00960E1D" w:rsidRPr="00960E1D" w:rsidRDefault="00960E1D" w:rsidP="00516CBF">
            <w:pPr>
              <w:jc w:val="center"/>
              <w:rPr>
                <w:rFonts w:ascii="Arial" w:hAnsi="Arial" w:cs="Arial"/>
                <w:sz w:val="20"/>
                <w:szCs w:val="20"/>
              </w:rPr>
            </w:pPr>
          </w:p>
        </w:tc>
        <w:tc>
          <w:tcPr>
            <w:tcW w:w="524" w:type="pct"/>
            <w:vMerge/>
            <w:shd w:val="clear" w:color="auto" w:fill="auto"/>
            <w:vAlign w:val="center"/>
          </w:tcPr>
          <w:p w:rsidR="00960E1D" w:rsidRPr="00960E1D" w:rsidRDefault="00960E1D" w:rsidP="00516CBF">
            <w:pPr>
              <w:jc w:val="center"/>
              <w:rPr>
                <w:rFonts w:ascii="Arial" w:hAnsi="Arial" w:cs="Arial"/>
                <w:sz w:val="20"/>
                <w:szCs w:val="20"/>
              </w:rPr>
            </w:pPr>
          </w:p>
        </w:tc>
        <w:tc>
          <w:tcPr>
            <w:tcW w:w="407" w:type="pct"/>
            <w:vMerge/>
            <w:shd w:val="clear" w:color="auto" w:fill="auto"/>
            <w:vAlign w:val="center"/>
          </w:tcPr>
          <w:p w:rsidR="00960E1D" w:rsidRPr="00960E1D" w:rsidRDefault="00960E1D" w:rsidP="00516CBF">
            <w:pPr>
              <w:jc w:val="center"/>
              <w:rPr>
                <w:rFonts w:ascii="Arial" w:hAnsi="Arial" w:cs="Arial"/>
                <w:sz w:val="20"/>
                <w:szCs w:val="20"/>
              </w:rPr>
            </w:pPr>
          </w:p>
        </w:tc>
        <w:tc>
          <w:tcPr>
            <w:tcW w:w="628" w:type="pct"/>
            <w:vMerge/>
            <w:shd w:val="clear" w:color="auto" w:fill="auto"/>
          </w:tcPr>
          <w:p w:rsidR="00960E1D" w:rsidRPr="00960E1D" w:rsidRDefault="00960E1D" w:rsidP="00516CBF">
            <w:pPr>
              <w:jc w:val="center"/>
              <w:rPr>
                <w:rFonts w:ascii="Arial" w:hAnsi="Arial" w:cs="Arial"/>
                <w:sz w:val="20"/>
                <w:szCs w:val="20"/>
              </w:rPr>
            </w:pPr>
          </w:p>
        </w:tc>
        <w:tc>
          <w:tcPr>
            <w:tcW w:w="622" w:type="pct"/>
            <w:shd w:val="clear" w:color="auto" w:fill="auto"/>
          </w:tcPr>
          <w:p w:rsidR="00960E1D" w:rsidRPr="00960E1D" w:rsidRDefault="00960E1D" w:rsidP="00960E1D">
            <w:pPr>
              <w:jc w:val="center"/>
              <w:rPr>
                <w:rFonts w:ascii="Arial" w:hAnsi="Arial" w:cs="Arial"/>
                <w:sz w:val="20"/>
                <w:szCs w:val="20"/>
              </w:rPr>
            </w:pPr>
            <w:r w:rsidRPr="00960E1D">
              <w:rPr>
                <w:rFonts w:ascii="Arial" w:hAnsi="Arial" w:cs="Arial"/>
                <w:sz w:val="20"/>
                <w:szCs w:val="20"/>
              </w:rPr>
              <w:t xml:space="preserve"> 1 скв.</w:t>
            </w:r>
          </w:p>
        </w:tc>
        <w:tc>
          <w:tcPr>
            <w:tcW w:w="562" w:type="pct"/>
          </w:tcPr>
          <w:p w:rsidR="00960E1D" w:rsidRPr="00960E1D" w:rsidRDefault="00960E1D" w:rsidP="00516CBF">
            <w:pPr>
              <w:jc w:val="center"/>
              <w:rPr>
                <w:rFonts w:ascii="Arial" w:hAnsi="Arial" w:cs="Arial"/>
                <w:sz w:val="20"/>
                <w:szCs w:val="20"/>
              </w:rPr>
            </w:pPr>
            <w:r w:rsidRPr="00960E1D">
              <w:rPr>
                <w:rFonts w:ascii="Arial" w:hAnsi="Arial" w:cs="Arial"/>
                <w:sz w:val="20"/>
                <w:szCs w:val="20"/>
              </w:rPr>
              <w:t xml:space="preserve">7 скв. </w:t>
            </w:r>
          </w:p>
        </w:tc>
      </w:tr>
      <w:tr w:rsidR="00516CBF" w:rsidRPr="00960E1D" w:rsidTr="0029009D">
        <w:trPr>
          <w:trHeight w:val="255"/>
        </w:trPr>
        <w:tc>
          <w:tcPr>
            <w:tcW w:w="354" w:type="pct"/>
            <w:shd w:val="clear" w:color="auto" w:fill="auto"/>
            <w:hideMark/>
          </w:tcPr>
          <w:p w:rsidR="00516CBF" w:rsidRPr="00960E1D" w:rsidRDefault="00516CBF" w:rsidP="00516CBF">
            <w:pPr>
              <w:jc w:val="center"/>
              <w:rPr>
                <w:rFonts w:ascii="Arial" w:hAnsi="Arial" w:cs="Arial"/>
                <w:sz w:val="20"/>
                <w:szCs w:val="20"/>
              </w:rPr>
            </w:pPr>
            <w:r w:rsidRPr="00960E1D">
              <w:rPr>
                <w:rFonts w:ascii="Arial" w:hAnsi="Arial" w:cs="Arial"/>
                <w:sz w:val="20"/>
                <w:szCs w:val="20"/>
              </w:rPr>
              <w:t>1</w:t>
            </w:r>
          </w:p>
        </w:tc>
        <w:tc>
          <w:tcPr>
            <w:tcW w:w="1383" w:type="pct"/>
            <w:shd w:val="clear" w:color="auto" w:fill="auto"/>
            <w:hideMark/>
          </w:tcPr>
          <w:p w:rsidR="00516CBF" w:rsidRPr="00960E1D" w:rsidRDefault="00516CBF" w:rsidP="00516CBF">
            <w:pPr>
              <w:jc w:val="center"/>
              <w:rPr>
                <w:rFonts w:ascii="Arial" w:hAnsi="Arial" w:cs="Arial"/>
                <w:sz w:val="20"/>
                <w:szCs w:val="20"/>
              </w:rPr>
            </w:pPr>
            <w:r w:rsidRPr="00960E1D">
              <w:rPr>
                <w:rFonts w:ascii="Arial" w:hAnsi="Arial" w:cs="Arial"/>
                <w:sz w:val="20"/>
                <w:szCs w:val="20"/>
              </w:rPr>
              <w:t>2</w:t>
            </w:r>
          </w:p>
        </w:tc>
        <w:tc>
          <w:tcPr>
            <w:tcW w:w="520" w:type="pct"/>
            <w:shd w:val="clear" w:color="auto" w:fill="auto"/>
          </w:tcPr>
          <w:p w:rsidR="00516CBF" w:rsidRPr="00960E1D" w:rsidRDefault="00516CBF" w:rsidP="00516CBF">
            <w:pPr>
              <w:jc w:val="center"/>
              <w:rPr>
                <w:rFonts w:ascii="Arial" w:hAnsi="Arial" w:cs="Arial"/>
                <w:sz w:val="20"/>
                <w:szCs w:val="20"/>
              </w:rPr>
            </w:pPr>
            <w:r w:rsidRPr="00960E1D">
              <w:rPr>
                <w:rFonts w:ascii="Arial" w:hAnsi="Arial" w:cs="Arial"/>
                <w:sz w:val="20"/>
                <w:szCs w:val="20"/>
              </w:rPr>
              <w:t>3</w:t>
            </w:r>
          </w:p>
        </w:tc>
        <w:tc>
          <w:tcPr>
            <w:tcW w:w="524" w:type="pct"/>
            <w:shd w:val="clear" w:color="auto" w:fill="auto"/>
          </w:tcPr>
          <w:p w:rsidR="00516CBF" w:rsidRPr="00960E1D" w:rsidRDefault="00516CBF" w:rsidP="00516CBF">
            <w:pPr>
              <w:jc w:val="center"/>
              <w:rPr>
                <w:rFonts w:ascii="Arial" w:hAnsi="Arial" w:cs="Arial"/>
                <w:sz w:val="20"/>
                <w:szCs w:val="20"/>
              </w:rPr>
            </w:pPr>
            <w:r w:rsidRPr="00960E1D">
              <w:rPr>
                <w:rFonts w:ascii="Arial" w:hAnsi="Arial" w:cs="Arial"/>
                <w:sz w:val="20"/>
                <w:szCs w:val="20"/>
              </w:rPr>
              <w:t>4</w:t>
            </w:r>
          </w:p>
        </w:tc>
        <w:tc>
          <w:tcPr>
            <w:tcW w:w="407" w:type="pct"/>
            <w:shd w:val="clear" w:color="auto" w:fill="auto"/>
          </w:tcPr>
          <w:p w:rsidR="00516CBF" w:rsidRPr="00960E1D" w:rsidRDefault="00516CBF" w:rsidP="00516CBF">
            <w:pPr>
              <w:jc w:val="center"/>
              <w:rPr>
                <w:rFonts w:ascii="Arial" w:hAnsi="Arial" w:cs="Arial"/>
                <w:sz w:val="20"/>
                <w:szCs w:val="20"/>
              </w:rPr>
            </w:pPr>
            <w:r w:rsidRPr="00960E1D">
              <w:rPr>
                <w:rFonts w:ascii="Arial" w:hAnsi="Arial" w:cs="Arial"/>
                <w:sz w:val="20"/>
                <w:szCs w:val="20"/>
              </w:rPr>
              <w:t>5</w:t>
            </w:r>
          </w:p>
        </w:tc>
        <w:tc>
          <w:tcPr>
            <w:tcW w:w="628" w:type="pct"/>
            <w:shd w:val="clear" w:color="auto" w:fill="auto"/>
          </w:tcPr>
          <w:p w:rsidR="00516CBF" w:rsidRPr="00960E1D" w:rsidRDefault="00516CBF" w:rsidP="00516CBF">
            <w:pPr>
              <w:jc w:val="center"/>
              <w:rPr>
                <w:rFonts w:ascii="Arial" w:hAnsi="Arial" w:cs="Arial"/>
                <w:sz w:val="20"/>
                <w:szCs w:val="20"/>
              </w:rPr>
            </w:pPr>
            <w:r w:rsidRPr="00960E1D">
              <w:rPr>
                <w:rFonts w:ascii="Arial" w:hAnsi="Arial" w:cs="Arial"/>
                <w:sz w:val="20"/>
                <w:szCs w:val="20"/>
              </w:rPr>
              <w:t>6</w:t>
            </w:r>
          </w:p>
        </w:tc>
        <w:tc>
          <w:tcPr>
            <w:tcW w:w="622" w:type="pct"/>
            <w:shd w:val="clear" w:color="auto" w:fill="auto"/>
          </w:tcPr>
          <w:p w:rsidR="00516CBF" w:rsidRPr="00960E1D" w:rsidRDefault="00516CBF" w:rsidP="00516CBF">
            <w:pPr>
              <w:jc w:val="center"/>
              <w:rPr>
                <w:rFonts w:ascii="Arial" w:hAnsi="Arial" w:cs="Arial"/>
                <w:sz w:val="20"/>
                <w:szCs w:val="20"/>
              </w:rPr>
            </w:pPr>
            <w:r w:rsidRPr="00960E1D">
              <w:rPr>
                <w:rFonts w:ascii="Arial" w:hAnsi="Arial" w:cs="Arial"/>
                <w:sz w:val="20"/>
                <w:szCs w:val="20"/>
              </w:rPr>
              <w:t>7</w:t>
            </w:r>
          </w:p>
        </w:tc>
        <w:tc>
          <w:tcPr>
            <w:tcW w:w="562" w:type="pct"/>
          </w:tcPr>
          <w:p w:rsidR="00516CBF" w:rsidRPr="00960E1D" w:rsidRDefault="00960E1D" w:rsidP="00516CBF">
            <w:pPr>
              <w:jc w:val="center"/>
              <w:rPr>
                <w:rFonts w:ascii="Arial" w:hAnsi="Arial" w:cs="Arial"/>
                <w:sz w:val="20"/>
                <w:szCs w:val="20"/>
              </w:rPr>
            </w:pPr>
            <w:r w:rsidRPr="00960E1D">
              <w:rPr>
                <w:rFonts w:ascii="Arial" w:hAnsi="Arial" w:cs="Arial"/>
                <w:sz w:val="20"/>
                <w:szCs w:val="20"/>
              </w:rPr>
              <w:t>8</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0123</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Железо (II, III) оксиды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0,04</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0,00546</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0,00157</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0,01099</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0143</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Марганец и его соединения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0,01</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0,001</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0,00058</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0,00017</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0,00119</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0301</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Азота (IV) диоксид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0,2</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0,04</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6,696</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64,3448</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450,4136</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0304</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Азот (II) оксид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0,4</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0,06</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8,709</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83,6462</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585,5234</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0328</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Углерод (Сажа)</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0,15</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0,05</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1,11587</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10,7238</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75,0666</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lastRenderedPageBreak/>
              <w:t>0330</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Сера диоксид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0,5</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0,05</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2,2317</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21,4486</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150,1402</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0333</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Сероводород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0,008</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0,0000362</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0,000021</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0,000147</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0337</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Углерод оксид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5</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3</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4</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5,5793</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53,614</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375,298</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0415</w:t>
            </w:r>
          </w:p>
        </w:tc>
        <w:tc>
          <w:tcPr>
            <w:tcW w:w="1383" w:type="pct"/>
            <w:shd w:val="clear" w:color="auto" w:fill="auto"/>
            <w:hideMark/>
          </w:tcPr>
          <w:p w:rsidR="00960E1D" w:rsidRPr="00960E1D" w:rsidRDefault="00960E1D" w:rsidP="00107EDD">
            <w:pPr>
              <w:rPr>
                <w:rFonts w:ascii="Arial" w:hAnsi="Arial" w:cs="Arial"/>
                <w:sz w:val="20"/>
                <w:szCs w:val="20"/>
              </w:rPr>
            </w:pPr>
            <w:r w:rsidRPr="00960E1D">
              <w:rPr>
                <w:rFonts w:ascii="Arial" w:hAnsi="Arial" w:cs="Arial"/>
                <w:sz w:val="20"/>
                <w:szCs w:val="20"/>
              </w:rPr>
              <w:t xml:space="preserve">Смесь углеводородов предельных С1-С5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 </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0,01429</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0,03136</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0,21952</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1301</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Проп-2-ен-1-аль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0,03</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0,01</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0,2678</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2,5737</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18,0159</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1325</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Формальдегид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0,05</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0,01</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0,2678</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2,5737</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18,0159</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2754</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Алканы С12-19 /в пересчете на С/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1</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4</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2,691</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25,7442</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180,2094</w:t>
            </w:r>
          </w:p>
        </w:tc>
      </w:tr>
      <w:tr w:rsidR="00960E1D" w:rsidRPr="00960E1D" w:rsidTr="0029009D">
        <w:trPr>
          <w:trHeight w:val="7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2907</w:t>
            </w:r>
          </w:p>
        </w:tc>
        <w:tc>
          <w:tcPr>
            <w:tcW w:w="1383" w:type="pct"/>
            <w:shd w:val="clear" w:color="auto" w:fill="auto"/>
            <w:hideMark/>
          </w:tcPr>
          <w:p w:rsidR="00960E1D" w:rsidRPr="00960E1D" w:rsidRDefault="00960E1D" w:rsidP="00107EDD">
            <w:pPr>
              <w:rPr>
                <w:rFonts w:ascii="Arial" w:hAnsi="Arial" w:cs="Arial"/>
                <w:sz w:val="20"/>
                <w:szCs w:val="20"/>
              </w:rPr>
            </w:pPr>
            <w:r w:rsidRPr="00960E1D">
              <w:rPr>
                <w:rFonts w:ascii="Arial" w:hAnsi="Arial" w:cs="Arial"/>
                <w:sz w:val="20"/>
                <w:szCs w:val="20"/>
              </w:rPr>
              <w:t xml:space="preserve">Пыль неорганическая, содержащая двуокись кремния в %: более 70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0,15</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0,05</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0,424001</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0,14175</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0,99225</w:t>
            </w:r>
          </w:p>
        </w:tc>
      </w:tr>
      <w:tr w:rsidR="00960E1D" w:rsidRPr="00960E1D" w:rsidTr="0029009D">
        <w:trPr>
          <w:trHeight w:val="6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2908</w:t>
            </w:r>
          </w:p>
        </w:tc>
        <w:tc>
          <w:tcPr>
            <w:tcW w:w="1383" w:type="pct"/>
            <w:shd w:val="clear" w:color="auto" w:fill="auto"/>
            <w:hideMark/>
          </w:tcPr>
          <w:p w:rsidR="00960E1D" w:rsidRPr="00960E1D" w:rsidRDefault="00960E1D" w:rsidP="00960E1D">
            <w:pPr>
              <w:rPr>
                <w:rFonts w:ascii="Arial" w:hAnsi="Arial" w:cs="Arial"/>
                <w:sz w:val="20"/>
                <w:szCs w:val="20"/>
              </w:rPr>
            </w:pPr>
            <w:r w:rsidRPr="00960E1D">
              <w:rPr>
                <w:rFonts w:ascii="Arial" w:hAnsi="Arial" w:cs="Arial"/>
                <w:sz w:val="20"/>
                <w:szCs w:val="20"/>
              </w:rPr>
              <w:t xml:space="preserve">Пыль неорганическая, содержащая двуокись кремния в %: 70-20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0,3</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0,1</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3</w:t>
            </w:r>
          </w:p>
        </w:tc>
        <w:tc>
          <w:tcPr>
            <w:tcW w:w="628"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0,00014</w:t>
            </w:r>
          </w:p>
        </w:tc>
        <w:tc>
          <w:tcPr>
            <w:tcW w:w="62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0,00004</w:t>
            </w:r>
          </w:p>
        </w:tc>
        <w:tc>
          <w:tcPr>
            <w:tcW w:w="562" w:type="pct"/>
            <w:shd w:val="clear" w:color="auto" w:fill="auto"/>
          </w:tcPr>
          <w:p w:rsidR="00960E1D" w:rsidRPr="00960E1D" w:rsidRDefault="00960E1D" w:rsidP="00960E1D">
            <w:pPr>
              <w:jc w:val="right"/>
              <w:rPr>
                <w:rFonts w:ascii="Arial" w:hAnsi="Arial" w:cs="Arial"/>
                <w:sz w:val="20"/>
                <w:szCs w:val="20"/>
              </w:rPr>
            </w:pPr>
            <w:r w:rsidRPr="00960E1D">
              <w:rPr>
                <w:rFonts w:ascii="Arial" w:hAnsi="Arial" w:cs="Arial"/>
                <w:sz w:val="20"/>
                <w:szCs w:val="20"/>
              </w:rPr>
              <w:t>0,00028</w:t>
            </w:r>
          </w:p>
        </w:tc>
      </w:tr>
      <w:tr w:rsidR="00960E1D" w:rsidRPr="00960E1D" w:rsidTr="0029009D">
        <w:trPr>
          <w:trHeight w:val="255"/>
        </w:trPr>
        <w:tc>
          <w:tcPr>
            <w:tcW w:w="354"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 </w:t>
            </w:r>
          </w:p>
        </w:tc>
        <w:tc>
          <w:tcPr>
            <w:tcW w:w="1383" w:type="pct"/>
            <w:shd w:val="clear" w:color="auto" w:fill="auto"/>
            <w:hideMark/>
          </w:tcPr>
          <w:p w:rsidR="00960E1D" w:rsidRPr="00960E1D" w:rsidRDefault="00960E1D" w:rsidP="00960E1D">
            <w:pPr>
              <w:ind w:firstLineChars="200" w:firstLine="402"/>
              <w:rPr>
                <w:rFonts w:ascii="Arial" w:hAnsi="Arial" w:cs="Arial"/>
                <w:b/>
                <w:bCs/>
                <w:sz w:val="20"/>
                <w:szCs w:val="20"/>
              </w:rPr>
            </w:pPr>
            <w:r w:rsidRPr="00960E1D">
              <w:rPr>
                <w:rFonts w:ascii="Arial" w:hAnsi="Arial" w:cs="Arial"/>
                <w:b/>
                <w:bCs/>
                <w:sz w:val="20"/>
                <w:szCs w:val="20"/>
              </w:rPr>
              <w:t>В С Е Г О :</w:t>
            </w:r>
          </w:p>
        </w:tc>
        <w:tc>
          <w:tcPr>
            <w:tcW w:w="520"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524" w:type="pct"/>
            <w:shd w:val="clear" w:color="auto" w:fill="auto"/>
            <w:hideMark/>
          </w:tcPr>
          <w:p w:rsidR="00960E1D" w:rsidRPr="00960E1D" w:rsidRDefault="00960E1D" w:rsidP="00960E1D">
            <w:pPr>
              <w:jc w:val="right"/>
              <w:rPr>
                <w:rFonts w:ascii="Arial" w:hAnsi="Arial" w:cs="Arial"/>
                <w:sz w:val="20"/>
                <w:szCs w:val="20"/>
              </w:rPr>
            </w:pPr>
            <w:r w:rsidRPr="00960E1D">
              <w:rPr>
                <w:rFonts w:ascii="Arial" w:hAnsi="Arial" w:cs="Arial"/>
                <w:sz w:val="20"/>
                <w:szCs w:val="20"/>
              </w:rPr>
              <w:t> </w:t>
            </w:r>
          </w:p>
        </w:tc>
        <w:tc>
          <w:tcPr>
            <w:tcW w:w="407" w:type="pct"/>
            <w:shd w:val="clear" w:color="auto" w:fill="auto"/>
            <w:hideMark/>
          </w:tcPr>
          <w:p w:rsidR="00960E1D" w:rsidRPr="00960E1D" w:rsidRDefault="00960E1D" w:rsidP="00960E1D">
            <w:pPr>
              <w:jc w:val="center"/>
              <w:rPr>
                <w:rFonts w:ascii="Arial" w:hAnsi="Arial" w:cs="Arial"/>
                <w:sz w:val="20"/>
                <w:szCs w:val="20"/>
              </w:rPr>
            </w:pPr>
            <w:r w:rsidRPr="00960E1D">
              <w:rPr>
                <w:rFonts w:ascii="Arial" w:hAnsi="Arial" w:cs="Arial"/>
                <w:sz w:val="20"/>
                <w:szCs w:val="20"/>
              </w:rPr>
              <w:t> </w:t>
            </w:r>
          </w:p>
        </w:tc>
        <w:tc>
          <w:tcPr>
            <w:tcW w:w="628" w:type="pct"/>
            <w:shd w:val="clear" w:color="auto" w:fill="auto"/>
          </w:tcPr>
          <w:p w:rsidR="00960E1D" w:rsidRPr="00960E1D" w:rsidRDefault="00960E1D" w:rsidP="00960E1D">
            <w:pPr>
              <w:jc w:val="right"/>
              <w:rPr>
                <w:rFonts w:ascii="Arial" w:hAnsi="Arial" w:cs="Arial"/>
                <w:b/>
                <w:bCs/>
                <w:sz w:val="20"/>
                <w:szCs w:val="20"/>
              </w:rPr>
            </w:pPr>
            <w:r w:rsidRPr="00960E1D">
              <w:rPr>
                <w:rFonts w:ascii="Arial" w:hAnsi="Arial" w:cs="Arial"/>
                <w:b/>
                <w:bCs/>
                <w:sz w:val="20"/>
                <w:szCs w:val="20"/>
              </w:rPr>
              <w:t>28,002977</w:t>
            </w:r>
          </w:p>
        </w:tc>
        <w:tc>
          <w:tcPr>
            <w:tcW w:w="622" w:type="pct"/>
            <w:shd w:val="clear" w:color="auto" w:fill="auto"/>
          </w:tcPr>
          <w:p w:rsidR="00960E1D" w:rsidRPr="00960E1D" w:rsidRDefault="00960E1D" w:rsidP="00960E1D">
            <w:pPr>
              <w:jc w:val="right"/>
              <w:rPr>
                <w:rFonts w:ascii="Arial" w:hAnsi="Arial" w:cs="Arial"/>
                <w:b/>
                <w:bCs/>
                <w:sz w:val="20"/>
                <w:szCs w:val="20"/>
              </w:rPr>
            </w:pPr>
            <w:r w:rsidRPr="00960E1D">
              <w:rPr>
                <w:rFonts w:ascii="Arial" w:hAnsi="Arial" w:cs="Arial"/>
                <w:b/>
                <w:bCs/>
                <w:sz w:val="20"/>
                <w:szCs w:val="20"/>
              </w:rPr>
              <w:t>264,84391</w:t>
            </w:r>
          </w:p>
        </w:tc>
        <w:tc>
          <w:tcPr>
            <w:tcW w:w="562" w:type="pct"/>
          </w:tcPr>
          <w:p w:rsidR="00960E1D" w:rsidRPr="00960E1D" w:rsidRDefault="00960E1D" w:rsidP="00960E1D">
            <w:pPr>
              <w:jc w:val="right"/>
              <w:rPr>
                <w:rFonts w:ascii="Arial" w:hAnsi="Arial" w:cs="Arial"/>
                <w:b/>
                <w:bCs/>
                <w:sz w:val="20"/>
                <w:szCs w:val="20"/>
              </w:rPr>
            </w:pPr>
            <w:r w:rsidRPr="00960E1D">
              <w:rPr>
                <w:rFonts w:ascii="Arial" w:hAnsi="Arial" w:cs="Arial"/>
                <w:b/>
                <w:bCs/>
                <w:sz w:val="20"/>
                <w:szCs w:val="20"/>
              </w:rPr>
              <w:t>1853,907</w:t>
            </w:r>
          </w:p>
        </w:tc>
      </w:tr>
    </w:tbl>
    <w:p w:rsidR="00F42DDB" w:rsidRDefault="00F42DDB" w:rsidP="00F42DDB">
      <w:pPr>
        <w:rPr>
          <w:rFonts w:ascii="Arial" w:hAnsi="Arial" w:cs="Arial"/>
          <w:highlight w:val="yellow"/>
        </w:rPr>
      </w:pPr>
    </w:p>
    <w:p w:rsidR="0029009D" w:rsidRPr="0029009D" w:rsidRDefault="00960E1D" w:rsidP="0029009D">
      <w:pPr>
        <w:pStyle w:val="affd"/>
        <w:keepNext/>
        <w:spacing w:before="0" w:after="0"/>
        <w:ind w:firstLine="708"/>
        <w:jc w:val="both"/>
        <w:rPr>
          <w:rFonts w:ascii="Arial" w:hAnsi="Arial" w:cs="Arial"/>
          <w:b w:val="0"/>
        </w:rPr>
      </w:pPr>
      <w:bookmarkStart w:id="117" w:name="_Toc137023211"/>
      <w:r w:rsidRPr="00960E1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425B75">
        <w:rPr>
          <w:rFonts w:ascii="Arial" w:hAnsi="Arial" w:cs="Arial"/>
        </w:rPr>
        <w:t xml:space="preserve"> </w:t>
      </w:r>
      <w:r w:rsidRPr="00516CBF">
        <w:rPr>
          <w:rFonts w:ascii="Arial" w:hAnsi="Arial" w:cs="Arial"/>
        </w:rPr>
        <w:t xml:space="preserve">– </w:t>
      </w:r>
      <w:r w:rsidRPr="00407E75">
        <w:rPr>
          <w:rFonts w:ascii="Arial" w:hAnsi="Arial" w:cs="Arial"/>
        </w:rPr>
        <w:t xml:space="preserve">Сводная таблица вредных веществ, выбрасываемых в атмосферу при </w:t>
      </w:r>
      <w:r>
        <w:rPr>
          <w:rFonts w:ascii="Arial" w:hAnsi="Arial" w:cs="Arial"/>
        </w:rPr>
        <w:t xml:space="preserve">зарезке бокового ствола 3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474"/>
        <w:gridCol w:w="972"/>
        <w:gridCol w:w="979"/>
        <w:gridCol w:w="761"/>
        <w:gridCol w:w="1174"/>
        <w:gridCol w:w="1163"/>
        <w:gridCol w:w="1162"/>
      </w:tblGrid>
      <w:tr w:rsidR="00960E1D" w:rsidRPr="00425B75" w:rsidTr="0029009D">
        <w:trPr>
          <w:trHeight w:val="480"/>
        </w:trPr>
        <w:tc>
          <w:tcPr>
            <w:tcW w:w="354" w:type="pct"/>
            <w:vMerge w:val="restart"/>
            <w:shd w:val="clear" w:color="auto" w:fill="auto"/>
            <w:vAlign w:val="center"/>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Код ЗВ</w:t>
            </w:r>
          </w:p>
        </w:tc>
        <w:tc>
          <w:tcPr>
            <w:tcW w:w="1324" w:type="pct"/>
            <w:vMerge w:val="restart"/>
            <w:shd w:val="clear" w:color="auto" w:fill="auto"/>
            <w:vAlign w:val="center"/>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Наименование загрязняющего вещества</w:t>
            </w:r>
          </w:p>
        </w:tc>
        <w:tc>
          <w:tcPr>
            <w:tcW w:w="520" w:type="pct"/>
            <w:vMerge w:val="restart"/>
            <w:shd w:val="clear" w:color="auto" w:fill="auto"/>
            <w:vAlign w:val="center"/>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ПДКм.р, мг/м3</w:t>
            </w:r>
          </w:p>
        </w:tc>
        <w:tc>
          <w:tcPr>
            <w:tcW w:w="524" w:type="pct"/>
            <w:vMerge w:val="restart"/>
            <w:shd w:val="clear" w:color="auto" w:fill="auto"/>
            <w:vAlign w:val="center"/>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ПДКс.с., мг/м3</w:t>
            </w:r>
          </w:p>
        </w:tc>
        <w:tc>
          <w:tcPr>
            <w:tcW w:w="407" w:type="pct"/>
            <w:vMerge w:val="restart"/>
            <w:shd w:val="clear" w:color="auto" w:fill="auto"/>
            <w:vAlign w:val="center"/>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Класс опас-ности</w:t>
            </w:r>
          </w:p>
        </w:tc>
        <w:tc>
          <w:tcPr>
            <w:tcW w:w="628" w:type="pct"/>
            <w:vMerge w:val="restart"/>
            <w:shd w:val="clear" w:color="auto" w:fill="auto"/>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г/с</w:t>
            </w:r>
          </w:p>
        </w:tc>
        <w:tc>
          <w:tcPr>
            <w:tcW w:w="1243" w:type="pct"/>
            <w:gridSpan w:val="2"/>
            <w:shd w:val="clear" w:color="auto" w:fill="auto"/>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т/год</w:t>
            </w:r>
          </w:p>
        </w:tc>
      </w:tr>
      <w:tr w:rsidR="00960E1D" w:rsidRPr="00425B75" w:rsidTr="0029009D">
        <w:trPr>
          <w:trHeight w:val="195"/>
        </w:trPr>
        <w:tc>
          <w:tcPr>
            <w:tcW w:w="354" w:type="pct"/>
            <w:vMerge/>
            <w:shd w:val="clear" w:color="auto" w:fill="auto"/>
            <w:vAlign w:val="center"/>
          </w:tcPr>
          <w:p w:rsidR="00960E1D" w:rsidRPr="00425B75" w:rsidRDefault="00960E1D" w:rsidP="00960E1D">
            <w:pPr>
              <w:jc w:val="center"/>
              <w:rPr>
                <w:rFonts w:ascii="Arial" w:hAnsi="Arial" w:cs="Arial"/>
                <w:sz w:val="20"/>
                <w:szCs w:val="20"/>
              </w:rPr>
            </w:pPr>
          </w:p>
        </w:tc>
        <w:tc>
          <w:tcPr>
            <w:tcW w:w="1324" w:type="pct"/>
            <w:vMerge/>
            <w:shd w:val="clear" w:color="auto" w:fill="auto"/>
            <w:vAlign w:val="center"/>
          </w:tcPr>
          <w:p w:rsidR="00960E1D" w:rsidRPr="00425B75" w:rsidRDefault="00960E1D" w:rsidP="00960E1D">
            <w:pPr>
              <w:jc w:val="center"/>
              <w:rPr>
                <w:rFonts w:ascii="Arial" w:hAnsi="Arial" w:cs="Arial"/>
                <w:sz w:val="20"/>
                <w:szCs w:val="20"/>
              </w:rPr>
            </w:pPr>
          </w:p>
        </w:tc>
        <w:tc>
          <w:tcPr>
            <w:tcW w:w="520" w:type="pct"/>
            <w:vMerge/>
            <w:shd w:val="clear" w:color="auto" w:fill="auto"/>
            <w:vAlign w:val="center"/>
          </w:tcPr>
          <w:p w:rsidR="00960E1D" w:rsidRPr="00425B75" w:rsidRDefault="00960E1D" w:rsidP="00960E1D">
            <w:pPr>
              <w:jc w:val="center"/>
              <w:rPr>
                <w:rFonts w:ascii="Arial" w:hAnsi="Arial" w:cs="Arial"/>
                <w:sz w:val="20"/>
                <w:szCs w:val="20"/>
              </w:rPr>
            </w:pPr>
          </w:p>
        </w:tc>
        <w:tc>
          <w:tcPr>
            <w:tcW w:w="524" w:type="pct"/>
            <w:vMerge/>
            <w:shd w:val="clear" w:color="auto" w:fill="auto"/>
            <w:vAlign w:val="center"/>
          </w:tcPr>
          <w:p w:rsidR="00960E1D" w:rsidRPr="00425B75" w:rsidRDefault="00960E1D" w:rsidP="00960E1D">
            <w:pPr>
              <w:jc w:val="center"/>
              <w:rPr>
                <w:rFonts w:ascii="Arial" w:hAnsi="Arial" w:cs="Arial"/>
                <w:sz w:val="20"/>
                <w:szCs w:val="20"/>
              </w:rPr>
            </w:pPr>
          </w:p>
        </w:tc>
        <w:tc>
          <w:tcPr>
            <w:tcW w:w="407" w:type="pct"/>
            <w:vMerge/>
            <w:shd w:val="clear" w:color="auto" w:fill="auto"/>
            <w:vAlign w:val="center"/>
          </w:tcPr>
          <w:p w:rsidR="00960E1D" w:rsidRPr="00425B75" w:rsidRDefault="00960E1D" w:rsidP="00960E1D">
            <w:pPr>
              <w:jc w:val="center"/>
              <w:rPr>
                <w:rFonts w:ascii="Arial" w:hAnsi="Arial" w:cs="Arial"/>
                <w:sz w:val="20"/>
                <w:szCs w:val="20"/>
              </w:rPr>
            </w:pPr>
          </w:p>
        </w:tc>
        <w:tc>
          <w:tcPr>
            <w:tcW w:w="628" w:type="pct"/>
            <w:vMerge/>
            <w:shd w:val="clear" w:color="auto" w:fill="auto"/>
          </w:tcPr>
          <w:p w:rsidR="00960E1D" w:rsidRPr="00425B75" w:rsidRDefault="00960E1D" w:rsidP="00960E1D">
            <w:pPr>
              <w:jc w:val="center"/>
              <w:rPr>
                <w:rFonts w:ascii="Arial" w:hAnsi="Arial" w:cs="Arial"/>
                <w:sz w:val="20"/>
                <w:szCs w:val="20"/>
              </w:rPr>
            </w:pPr>
          </w:p>
        </w:tc>
        <w:tc>
          <w:tcPr>
            <w:tcW w:w="622"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 xml:space="preserve"> 1 скв.</w:t>
            </w:r>
          </w:p>
        </w:tc>
        <w:tc>
          <w:tcPr>
            <w:tcW w:w="622" w:type="pct"/>
          </w:tcPr>
          <w:p w:rsidR="00960E1D" w:rsidRPr="00425B75" w:rsidRDefault="00960E1D" w:rsidP="00960E1D">
            <w:pPr>
              <w:jc w:val="center"/>
              <w:rPr>
                <w:rFonts w:ascii="Arial" w:hAnsi="Arial" w:cs="Arial"/>
                <w:sz w:val="20"/>
                <w:szCs w:val="20"/>
              </w:rPr>
            </w:pPr>
            <w:r w:rsidRPr="00425B75">
              <w:rPr>
                <w:rFonts w:ascii="Arial" w:hAnsi="Arial" w:cs="Arial"/>
                <w:sz w:val="20"/>
                <w:szCs w:val="20"/>
              </w:rPr>
              <w:t xml:space="preserve">3 скв. </w:t>
            </w:r>
          </w:p>
        </w:tc>
      </w:tr>
      <w:tr w:rsidR="00960E1D" w:rsidRPr="00425B75" w:rsidTr="0029009D">
        <w:trPr>
          <w:trHeight w:val="255"/>
        </w:trPr>
        <w:tc>
          <w:tcPr>
            <w:tcW w:w="354" w:type="pct"/>
            <w:shd w:val="clear" w:color="auto" w:fill="auto"/>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1</w:t>
            </w:r>
          </w:p>
        </w:tc>
        <w:tc>
          <w:tcPr>
            <w:tcW w:w="1324" w:type="pct"/>
            <w:shd w:val="clear" w:color="auto" w:fill="auto"/>
            <w:hideMark/>
          </w:tcPr>
          <w:p w:rsidR="00960E1D" w:rsidRPr="00425B75" w:rsidRDefault="00960E1D" w:rsidP="00960E1D">
            <w:pPr>
              <w:jc w:val="center"/>
              <w:rPr>
                <w:rFonts w:ascii="Arial" w:hAnsi="Arial" w:cs="Arial"/>
                <w:sz w:val="20"/>
                <w:szCs w:val="20"/>
              </w:rPr>
            </w:pPr>
            <w:r w:rsidRPr="00425B75">
              <w:rPr>
                <w:rFonts w:ascii="Arial" w:hAnsi="Arial" w:cs="Arial"/>
                <w:sz w:val="20"/>
                <w:szCs w:val="20"/>
              </w:rPr>
              <w:t>2</w:t>
            </w:r>
          </w:p>
        </w:tc>
        <w:tc>
          <w:tcPr>
            <w:tcW w:w="520"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3</w:t>
            </w:r>
          </w:p>
        </w:tc>
        <w:tc>
          <w:tcPr>
            <w:tcW w:w="524"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4</w:t>
            </w:r>
          </w:p>
        </w:tc>
        <w:tc>
          <w:tcPr>
            <w:tcW w:w="407"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5</w:t>
            </w:r>
          </w:p>
        </w:tc>
        <w:tc>
          <w:tcPr>
            <w:tcW w:w="628"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6</w:t>
            </w:r>
          </w:p>
        </w:tc>
        <w:tc>
          <w:tcPr>
            <w:tcW w:w="622" w:type="pct"/>
            <w:shd w:val="clear" w:color="auto" w:fill="auto"/>
          </w:tcPr>
          <w:p w:rsidR="00960E1D" w:rsidRPr="00425B75" w:rsidRDefault="00960E1D" w:rsidP="00960E1D">
            <w:pPr>
              <w:jc w:val="center"/>
              <w:rPr>
                <w:rFonts w:ascii="Arial" w:hAnsi="Arial" w:cs="Arial"/>
                <w:sz w:val="20"/>
                <w:szCs w:val="20"/>
              </w:rPr>
            </w:pPr>
            <w:r w:rsidRPr="00425B75">
              <w:rPr>
                <w:rFonts w:ascii="Arial" w:hAnsi="Arial" w:cs="Arial"/>
                <w:sz w:val="20"/>
                <w:szCs w:val="20"/>
              </w:rPr>
              <w:t>7</w:t>
            </w:r>
          </w:p>
        </w:tc>
        <w:tc>
          <w:tcPr>
            <w:tcW w:w="622" w:type="pct"/>
          </w:tcPr>
          <w:p w:rsidR="00960E1D" w:rsidRPr="00425B75" w:rsidRDefault="00960E1D" w:rsidP="00960E1D">
            <w:pPr>
              <w:jc w:val="center"/>
              <w:rPr>
                <w:rFonts w:ascii="Arial" w:hAnsi="Arial" w:cs="Arial"/>
                <w:sz w:val="20"/>
                <w:szCs w:val="20"/>
              </w:rPr>
            </w:pPr>
            <w:r w:rsidRPr="00425B75">
              <w:rPr>
                <w:rFonts w:ascii="Arial" w:hAnsi="Arial" w:cs="Arial"/>
                <w:sz w:val="20"/>
                <w:szCs w:val="20"/>
              </w:rPr>
              <w:t>8</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0123</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Железо (II, III) оксиды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0,04</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0,0078</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0,00157</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0,00471</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0143</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Марганец и его соединения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0,01</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0,001</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0,00082</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0,00017</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0,00051</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0301</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Азота (IV) диоксид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0,2</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0,04</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6,608</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8,2535</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24,7605</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0304</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Азот (II) оксид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0,4</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0,06</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8,593</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10,737</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32,211</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0328</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Углерод (Сажа)</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0,15</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1,10147</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1,37625</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4,12875</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0330</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Сера диоксид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0,5</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2,2019</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2,7522</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8,2566</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0333</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Сероводород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0,008</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0,0000362</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0,0000071</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0,0000213</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0337</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Углерод оксид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5</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3</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4</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5,5063</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6,88175</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20,64525</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0415</w:t>
            </w:r>
          </w:p>
        </w:tc>
        <w:tc>
          <w:tcPr>
            <w:tcW w:w="1324" w:type="pct"/>
            <w:shd w:val="clear" w:color="auto" w:fill="auto"/>
            <w:hideMark/>
          </w:tcPr>
          <w:p w:rsidR="00425B75" w:rsidRPr="00425B75" w:rsidRDefault="00425B75" w:rsidP="00107EDD">
            <w:pPr>
              <w:rPr>
                <w:rFonts w:ascii="Arial" w:hAnsi="Arial" w:cs="Arial"/>
                <w:sz w:val="20"/>
                <w:szCs w:val="20"/>
              </w:rPr>
            </w:pPr>
            <w:r w:rsidRPr="00425B75">
              <w:rPr>
                <w:rFonts w:ascii="Arial" w:hAnsi="Arial" w:cs="Arial"/>
                <w:sz w:val="20"/>
                <w:szCs w:val="20"/>
              </w:rPr>
              <w:t xml:space="preserve">Смесь углеводородов предельных С1-С5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 </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0,01429</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0,00689</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0,02067</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1301</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Проп-2-ен-1-аль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0,03</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0,01</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0,26448</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0,330184</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0,990552</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1325</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Формальдегид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0,05</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0,01</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0,26448</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0,330184</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0,990552</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2754</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Алканы С12-19 /в пересчете на С/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1</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4</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2,6578</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3,30414</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9,91242</w:t>
            </w:r>
          </w:p>
        </w:tc>
      </w:tr>
      <w:tr w:rsidR="00425B75" w:rsidRPr="00425B75" w:rsidTr="0029009D">
        <w:trPr>
          <w:trHeight w:val="7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2907</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более 70 (Динас)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0,15</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0,430731</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0,12785</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0,38355</w:t>
            </w:r>
          </w:p>
        </w:tc>
      </w:tr>
      <w:tr w:rsidR="00425B75" w:rsidRPr="00425B75" w:rsidTr="0029009D">
        <w:trPr>
          <w:trHeight w:val="6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2908</w:t>
            </w:r>
          </w:p>
        </w:tc>
        <w:tc>
          <w:tcPr>
            <w:tcW w:w="1324" w:type="pct"/>
            <w:shd w:val="clear" w:color="auto" w:fill="auto"/>
            <w:hideMark/>
          </w:tcPr>
          <w:p w:rsidR="00425B75" w:rsidRPr="00425B75" w:rsidRDefault="00425B75" w:rsidP="00425B75">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70-20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0,3</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0,1</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0,0002</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0,00004</w:t>
            </w:r>
          </w:p>
        </w:tc>
        <w:tc>
          <w:tcPr>
            <w:tcW w:w="622" w:type="pct"/>
            <w:shd w:val="clear" w:color="auto" w:fill="auto"/>
          </w:tcPr>
          <w:p w:rsidR="00425B75" w:rsidRPr="00425B75" w:rsidRDefault="00425B75" w:rsidP="00425B75">
            <w:pPr>
              <w:jc w:val="right"/>
              <w:rPr>
                <w:rFonts w:ascii="Arial" w:hAnsi="Arial" w:cs="Arial"/>
                <w:sz w:val="20"/>
                <w:szCs w:val="20"/>
              </w:rPr>
            </w:pPr>
            <w:r w:rsidRPr="00425B75">
              <w:rPr>
                <w:rFonts w:ascii="Arial" w:hAnsi="Arial" w:cs="Arial"/>
                <w:sz w:val="20"/>
                <w:szCs w:val="20"/>
              </w:rPr>
              <w:t>0,00012</w:t>
            </w:r>
          </w:p>
        </w:tc>
      </w:tr>
      <w:tr w:rsidR="00425B75" w:rsidRPr="00425B75" w:rsidTr="0029009D">
        <w:trPr>
          <w:trHeight w:val="255"/>
        </w:trPr>
        <w:tc>
          <w:tcPr>
            <w:tcW w:w="354"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 </w:t>
            </w:r>
          </w:p>
        </w:tc>
        <w:tc>
          <w:tcPr>
            <w:tcW w:w="1324" w:type="pct"/>
            <w:shd w:val="clear" w:color="auto" w:fill="auto"/>
            <w:hideMark/>
          </w:tcPr>
          <w:p w:rsidR="00425B75" w:rsidRPr="00425B75" w:rsidRDefault="00425B75" w:rsidP="00425B75">
            <w:pPr>
              <w:ind w:firstLineChars="200" w:firstLine="402"/>
              <w:rPr>
                <w:rFonts w:ascii="Arial" w:hAnsi="Arial" w:cs="Arial"/>
                <w:b/>
                <w:bCs/>
                <w:sz w:val="20"/>
                <w:szCs w:val="20"/>
              </w:rPr>
            </w:pPr>
            <w:r w:rsidRPr="00425B75">
              <w:rPr>
                <w:rFonts w:ascii="Arial" w:hAnsi="Arial" w:cs="Arial"/>
                <w:b/>
                <w:bCs/>
                <w:sz w:val="20"/>
                <w:szCs w:val="20"/>
              </w:rPr>
              <w:t>В С Е Г О :</w:t>
            </w:r>
          </w:p>
        </w:tc>
        <w:tc>
          <w:tcPr>
            <w:tcW w:w="520"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425B75" w:rsidRPr="00425B75" w:rsidRDefault="00425B75" w:rsidP="00425B75">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425B75" w:rsidRPr="00425B75" w:rsidRDefault="00425B75" w:rsidP="00425B75">
            <w:pPr>
              <w:jc w:val="center"/>
              <w:rPr>
                <w:rFonts w:ascii="Arial" w:hAnsi="Arial" w:cs="Arial"/>
                <w:sz w:val="20"/>
                <w:szCs w:val="20"/>
              </w:rPr>
            </w:pPr>
            <w:r w:rsidRPr="00425B75">
              <w:rPr>
                <w:rFonts w:ascii="Arial" w:hAnsi="Arial" w:cs="Arial"/>
                <w:sz w:val="20"/>
                <w:szCs w:val="20"/>
              </w:rPr>
              <w:t> </w:t>
            </w:r>
          </w:p>
        </w:tc>
        <w:tc>
          <w:tcPr>
            <w:tcW w:w="628" w:type="pct"/>
            <w:shd w:val="clear" w:color="auto" w:fill="auto"/>
          </w:tcPr>
          <w:p w:rsidR="00425B75" w:rsidRPr="00425B75" w:rsidRDefault="00425B75" w:rsidP="00425B75">
            <w:pPr>
              <w:jc w:val="right"/>
              <w:rPr>
                <w:rFonts w:ascii="Arial" w:hAnsi="Arial" w:cs="Arial"/>
                <w:b/>
                <w:bCs/>
                <w:sz w:val="20"/>
                <w:szCs w:val="20"/>
              </w:rPr>
            </w:pPr>
            <w:r w:rsidRPr="00425B75">
              <w:rPr>
                <w:rFonts w:ascii="Arial" w:hAnsi="Arial" w:cs="Arial"/>
                <w:b/>
                <w:bCs/>
                <w:sz w:val="20"/>
                <w:szCs w:val="20"/>
              </w:rPr>
              <w:t>27,651307</w:t>
            </w:r>
          </w:p>
        </w:tc>
        <w:tc>
          <w:tcPr>
            <w:tcW w:w="622" w:type="pct"/>
            <w:shd w:val="clear" w:color="auto" w:fill="auto"/>
          </w:tcPr>
          <w:p w:rsidR="00425B75" w:rsidRPr="00425B75" w:rsidRDefault="00425B75" w:rsidP="00425B75">
            <w:pPr>
              <w:jc w:val="right"/>
              <w:rPr>
                <w:rFonts w:ascii="Arial" w:hAnsi="Arial" w:cs="Arial"/>
                <w:b/>
                <w:bCs/>
                <w:sz w:val="20"/>
                <w:szCs w:val="20"/>
              </w:rPr>
            </w:pPr>
            <w:r w:rsidRPr="00425B75">
              <w:rPr>
                <w:rFonts w:ascii="Arial" w:hAnsi="Arial" w:cs="Arial"/>
                <w:b/>
                <w:bCs/>
                <w:sz w:val="20"/>
                <w:szCs w:val="20"/>
              </w:rPr>
              <w:t>34,101735</w:t>
            </w:r>
          </w:p>
        </w:tc>
        <w:tc>
          <w:tcPr>
            <w:tcW w:w="622" w:type="pct"/>
          </w:tcPr>
          <w:p w:rsidR="00425B75" w:rsidRPr="00425B75" w:rsidRDefault="00425B75" w:rsidP="00425B75">
            <w:pPr>
              <w:jc w:val="right"/>
              <w:rPr>
                <w:rFonts w:ascii="Arial" w:hAnsi="Arial" w:cs="Arial"/>
                <w:b/>
                <w:bCs/>
                <w:sz w:val="20"/>
                <w:szCs w:val="20"/>
              </w:rPr>
            </w:pPr>
            <w:r w:rsidRPr="00425B75">
              <w:rPr>
                <w:rFonts w:ascii="Arial" w:hAnsi="Arial" w:cs="Arial"/>
                <w:b/>
                <w:bCs/>
                <w:sz w:val="20"/>
                <w:szCs w:val="20"/>
              </w:rPr>
              <w:t>102,3052</w:t>
            </w:r>
          </w:p>
        </w:tc>
      </w:tr>
    </w:tbl>
    <w:p w:rsidR="00516CBF" w:rsidRDefault="00516CBF" w:rsidP="00F42DDB">
      <w:pPr>
        <w:rPr>
          <w:rFonts w:ascii="Arial" w:hAnsi="Arial" w:cs="Arial"/>
          <w:highlight w:val="yellow"/>
        </w:rPr>
      </w:pPr>
    </w:p>
    <w:p w:rsidR="00CF7566" w:rsidRDefault="00CF7566" w:rsidP="001B1DF6">
      <w:pPr>
        <w:ind w:firstLine="709"/>
        <w:jc w:val="both"/>
        <w:rPr>
          <w:rFonts w:ascii="Arial" w:hAnsi="Arial" w:cs="Arial"/>
          <w:i/>
        </w:rPr>
      </w:pPr>
    </w:p>
    <w:p w:rsidR="00CF7566" w:rsidRDefault="00CF7566" w:rsidP="001B1DF6">
      <w:pPr>
        <w:ind w:firstLine="709"/>
        <w:jc w:val="both"/>
        <w:rPr>
          <w:rFonts w:ascii="Arial" w:hAnsi="Arial" w:cs="Arial"/>
          <w:i/>
        </w:rPr>
      </w:pPr>
    </w:p>
    <w:p w:rsidR="00CF7566" w:rsidRPr="0029009D" w:rsidRDefault="00CF7566" w:rsidP="0029009D">
      <w:pPr>
        <w:pStyle w:val="affd"/>
        <w:keepNext/>
        <w:spacing w:before="0" w:after="0"/>
        <w:ind w:firstLine="708"/>
        <w:jc w:val="both"/>
        <w:rPr>
          <w:rFonts w:ascii="Arial" w:hAnsi="Arial" w:cs="Arial"/>
          <w:b w:val="0"/>
        </w:rPr>
      </w:pPr>
      <w:bookmarkStart w:id="118" w:name="_Toc137023212"/>
      <w:r w:rsidRPr="00CF7566">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Pr="00CF7566">
        <w:rPr>
          <w:rFonts w:ascii="Arial" w:hAnsi="Arial" w:cs="Arial"/>
        </w:rPr>
        <w:t xml:space="preserve"> – Сводная таблица вредных веществ, выбрасываемых в атмосферу при строительстве 1 вертикальной резервной скважины</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125"/>
        <w:gridCol w:w="1052"/>
        <w:gridCol w:w="1110"/>
        <w:gridCol w:w="824"/>
        <w:gridCol w:w="1260"/>
        <w:gridCol w:w="1258"/>
      </w:tblGrid>
      <w:tr w:rsidR="00CF7566" w:rsidRPr="00B3520B" w:rsidTr="00CF7566">
        <w:trPr>
          <w:trHeight w:val="50"/>
        </w:trPr>
        <w:tc>
          <w:tcPr>
            <w:tcW w:w="383" w:type="pc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Код ЗВ</w:t>
            </w:r>
          </w:p>
        </w:tc>
        <w:tc>
          <w:tcPr>
            <w:tcW w:w="1672" w:type="pc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63" w:type="pc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ПДКм.р, мг/м3</w:t>
            </w:r>
          </w:p>
        </w:tc>
        <w:tc>
          <w:tcPr>
            <w:tcW w:w="594" w:type="pc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ПДКс.с., мг/м3</w:t>
            </w:r>
          </w:p>
        </w:tc>
        <w:tc>
          <w:tcPr>
            <w:tcW w:w="441" w:type="pc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Класс опас-ности</w:t>
            </w:r>
          </w:p>
        </w:tc>
        <w:tc>
          <w:tcPr>
            <w:tcW w:w="67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67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w:t>
            </w:r>
          </w:p>
        </w:tc>
        <w:tc>
          <w:tcPr>
            <w:tcW w:w="1672"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563"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594"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441"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5</w:t>
            </w:r>
          </w:p>
        </w:tc>
        <w:tc>
          <w:tcPr>
            <w:tcW w:w="674"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6</w:t>
            </w:r>
          </w:p>
        </w:tc>
        <w:tc>
          <w:tcPr>
            <w:tcW w:w="673"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7</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0123</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Железо (II, III) оксиды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0,0078</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0,00157</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0143</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Марганец и его соединения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0,00082</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0,00017</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0301</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Азота (IV) диоксид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6,608</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31,13</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0304</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 (II) оксид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0,06</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8,593</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40,4732</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0328</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Углерод (Сажа)</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1,10147</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5,1866</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0330</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Сера диоксид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2,2019</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10,375</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0333</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Сероводород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0,008</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0,0000362</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0,0000122</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0337</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Углерод оксид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5,5063</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25,935</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0415</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Смесь углеводородов предельных С1-С5 (1502*)</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0,01429</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0,01234</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1301</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Проп-2-ен-1-аль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0,03</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1,24556</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1325</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Формальдегид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1,24556</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2754</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2,6578</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12,46</w:t>
            </w:r>
          </w:p>
        </w:tc>
      </w:tr>
      <w:tr w:rsidR="00CF7566" w:rsidRPr="00B3520B" w:rsidTr="00CF7566">
        <w:trPr>
          <w:trHeight w:val="7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2907</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0,430731</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0,12785</w:t>
            </w:r>
          </w:p>
        </w:tc>
      </w:tr>
      <w:tr w:rsidR="00CF7566" w:rsidRPr="00B3520B" w:rsidTr="00CF7566">
        <w:trPr>
          <w:trHeight w:val="6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2908</w:t>
            </w:r>
          </w:p>
        </w:tc>
        <w:tc>
          <w:tcPr>
            <w:tcW w:w="1672"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0,3</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0,0002</w:t>
            </w:r>
          </w:p>
        </w:tc>
        <w:tc>
          <w:tcPr>
            <w:tcW w:w="67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0,00004</w:t>
            </w:r>
          </w:p>
        </w:tc>
      </w:tr>
      <w:tr w:rsidR="00CF7566" w:rsidRPr="00B3520B" w:rsidTr="00CF7566">
        <w:trPr>
          <w:trHeight w:val="255"/>
        </w:trPr>
        <w:tc>
          <w:tcPr>
            <w:tcW w:w="383"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672" w:type="pct"/>
            <w:shd w:val="clear" w:color="auto" w:fill="auto"/>
            <w:hideMark/>
          </w:tcPr>
          <w:p w:rsidR="00CF7566" w:rsidRPr="00B3520B" w:rsidRDefault="00CF7566" w:rsidP="00CF7566">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63"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27,651307</w:t>
            </w:r>
          </w:p>
        </w:tc>
        <w:tc>
          <w:tcPr>
            <w:tcW w:w="673" w:type="pct"/>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128,1929</w:t>
            </w:r>
          </w:p>
        </w:tc>
      </w:tr>
    </w:tbl>
    <w:p w:rsidR="00CF7566" w:rsidRPr="00B3520B" w:rsidRDefault="00CF7566" w:rsidP="00CF7566">
      <w:pPr>
        <w:ind w:firstLine="709"/>
        <w:jc w:val="both"/>
        <w:rPr>
          <w:rFonts w:ascii="Arial" w:hAnsi="Arial" w:cs="Arial"/>
          <w:i/>
        </w:rPr>
      </w:pPr>
    </w:p>
    <w:p w:rsidR="0029009D" w:rsidRPr="0029009D" w:rsidRDefault="00CF7566" w:rsidP="0029009D">
      <w:pPr>
        <w:pStyle w:val="affd"/>
        <w:keepNext/>
        <w:spacing w:before="0" w:after="0"/>
        <w:ind w:firstLine="708"/>
        <w:jc w:val="both"/>
        <w:rPr>
          <w:rFonts w:ascii="Arial" w:hAnsi="Arial" w:cs="Arial"/>
          <w:b w:val="0"/>
        </w:rPr>
      </w:pPr>
      <w:bookmarkStart w:id="119" w:name="_Toc137023213"/>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6</w:t>
      </w:r>
      <w:r w:rsidR="00E85D99">
        <w:rPr>
          <w:rFonts w:ascii="Arial" w:hAnsi="Arial" w:cs="Arial"/>
        </w:rPr>
        <w:fldChar w:fldCharType="end"/>
      </w:r>
      <w:r w:rsidRPr="00CF7566">
        <w:rPr>
          <w:rFonts w:ascii="Arial" w:hAnsi="Arial" w:cs="Arial"/>
        </w:rPr>
        <w:t xml:space="preserve"> </w:t>
      </w:r>
      <w:r w:rsidRPr="00B3520B">
        <w:rPr>
          <w:rFonts w:ascii="Arial" w:hAnsi="Arial" w:cs="Arial"/>
        </w:rPr>
        <w:t>– Сводная таблица вредных веществ, выбрасываемых в атмосферу при строительстве 4 резервных горизонтальных скважин</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364"/>
        <w:gridCol w:w="972"/>
        <w:gridCol w:w="979"/>
        <w:gridCol w:w="761"/>
        <w:gridCol w:w="1174"/>
        <w:gridCol w:w="1162"/>
        <w:gridCol w:w="1273"/>
      </w:tblGrid>
      <w:tr w:rsidR="00CF7566" w:rsidRPr="00B3520B" w:rsidTr="0029009D">
        <w:trPr>
          <w:trHeight w:val="480"/>
        </w:trPr>
        <w:tc>
          <w:tcPr>
            <w:tcW w:w="354" w:type="pct"/>
            <w:vMerge w:val="restar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Код ЗВ</w:t>
            </w:r>
          </w:p>
        </w:tc>
        <w:tc>
          <w:tcPr>
            <w:tcW w:w="1265" w:type="pct"/>
            <w:vMerge w:val="restar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20" w:type="pct"/>
            <w:vMerge w:val="restar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ПДКм.р, мг/м3</w:t>
            </w:r>
          </w:p>
        </w:tc>
        <w:tc>
          <w:tcPr>
            <w:tcW w:w="524" w:type="pct"/>
            <w:vMerge w:val="restar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ПДКс.с., мг/м3</w:t>
            </w:r>
          </w:p>
        </w:tc>
        <w:tc>
          <w:tcPr>
            <w:tcW w:w="407" w:type="pct"/>
            <w:vMerge w:val="restart"/>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Класс опас-ности</w:t>
            </w:r>
          </w:p>
        </w:tc>
        <w:tc>
          <w:tcPr>
            <w:tcW w:w="628" w:type="pct"/>
            <w:vMerge w:val="restar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303" w:type="pct"/>
            <w:gridSpan w:val="2"/>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CF7566" w:rsidRPr="00B3520B" w:rsidTr="0029009D">
        <w:trPr>
          <w:trHeight w:val="195"/>
        </w:trPr>
        <w:tc>
          <w:tcPr>
            <w:tcW w:w="354" w:type="pct"/>
            <w:vMerge/>
            <w:shd w:val="clear" w:color="auto" w:fill="auto"/>
            <w:vAlign w:val="center"/>
          </w:tcPr>
          <w:p w:rsidR="00CF7566" w:rsidRPr="00B3520B" w:rsidRDefault="00CF7566" w:rsidP="00CF7566">
            <w:pPr>
              <w:jc w:val="center"/>
              <w:rPr>
                <w:rFonts w:ascii="Arial" w:hAnsi="Arial" w:cs="Arial"/>
                <w:sz w:val="20"/>
                <w:szCs w:val="20"/>
              </w:rPr>
            </w:pPr>
          </w:p>
        </w:tc>
        <w:tc>
          <w:tcPr>
            <w:tcW w:w="1265" w:type="pct"/>
            <w:vMerge/>
            <w:shd w:val="clear" w:color="auto" w:fill="auto"/>
            <w:vAlign w:val="center"/>
          </w:tcPr>
          <w:p w:rsidR="00CF7566" w:rsidRPr="00B3520B" w:rsidRDefault="00CF7566" w:rsidP="00CF7566">
            <w:pPr>
              <w:jc w:val="center"/>
              <w:rPr>
                <w:rFonts w:ascii="Arial" w:hAnsi="Arial" w:cs="Arial"/>
                <w:sz w:val="20"/>
                <w:szCs w:val="20"/>
              </w:rPr>
            </w:pPr>
          </w:p>
        </w:tc>
        <w:tc>
          <w:tcPr>
            <w:tcW w:w="520" w:type="pct"/>
            <w:vMerge/>
            <w:shd w:val="clear" w:color="auto" w:fill="auto"/>
            <w:vAlign w:val="center"/>
          </w:tcPr>
          <w:p w:rsidR="00CF7566" w:rsidRPr="00B3520B" w:rsidRDefault="00CF7566" w:rsidP="00CF7566">
            <w:pPr>
              <w:jc w:val="center"/>
              <w:rPr>
                <w:rFonts w:ascii="Arial" w:hAnsi="Arial" w:cs="Arial"/>
                <w:sz w:val="20"/>
                <w:szCs w:val="20"/>
              </w:rPr>
            </w:pPr>
          </w:p>
        </w:tc>
        <w:tc>
          <w:tcPr>
            <w:tcW w:w="524" w:type="pct"/>
            <w:vMerge/>
            <w:shd w:val="clear" w:color="auto" w:fill="auto"/>
            <w:vAlign w:val="center"/>
          </w:tcPr>
          <w:p w:rsidR="00CF7566" w:rsidRPr="00B3520B" w:rsidRDefault="00CF7566" w:rsidP="00CF7566">
            <w:pPr>
              <w:jc w:val="center"/>
              <w:rPr>
                <w:rFonts w:ascii="Arial" w:hAnsi="Arial" w:cs="Arial"/>
                <w:sz w:val="20"/>
                <w:szCs w:val="20"/>
              </w:rPr>
            </w:pPr>
          </w:p>
        </w:tc>
        <w:tc>
          <w:tcPr>
            <w:tcW w:w="407" w:type="pct"/>
            <w:vMerge/>
            <w:shd w:val="clear" w:color="auto" w:fill="auto"/>
            <w:vAlign w:val="center"/>
          </w:tcPr>
          <w:p w:rsidR="00CF7566" w:rsidRPr="00B3520B" w:rsidRDefault="00CF7566" w:rsidP="00CF7566">
            <w:pPr>
              <w:jc w:val="center"/>
              <w:rPr>
                <w:rFonts w:ascii="Arial" w:hAnsi="Arial" w:cs="Arial"/>
                <w:sz w:val="20"/>
                <w:szCs w:val="20"/>
              </w:rPr>
            </w:pPr>
          </w:p>
        </w:tc>
        <w:tc>
          <w:tcPr>
            <w:tcW w:w="628" w:type="pct"/>
            <w:vMerge/>
            <w:shd w:val="clear" w:color="auto" w:fill="auto"/>
          </w:tcPr>
          <w:p w:rsidR="00CF7566" w:rsidRPr="00B3520B" w:rsidRDefault="00CF7566" w:rsidP="00CF7566">
            <w:pPr>
              <w:jc w:val="center"/>
              <w:rPr>
                <w:rFonts w:ascii="Arial" w:hAnsi="Arial" w:cs="Arial"/>
                <w:sz w:val="20"/>
                <w:szCs w:val="20"/>
              </w:rPr>
            </w:pPr>
          </w:p>
        </w:tc>
        <w:tc>
          <w:tcPr>
            <w:tcW w:w="622"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 xml:space="preserve"> 1 скв.</w:t>
            </w:r>
          </w:p>
        </w:tc>
        <w:tc>
          <w:tcPr>
            <w:tcW w:w="681" w:type="pct"/>
          </w:tcPr>
          <w:p w:rsidR="00CF7566" w:rsidRPr="00B3520B" w:rsidRDefault="00CF7566" w:rsidP="00CF7566">
            <w:pPr>
              <w:jc w:val="center"/>
              <w:rPr>
                <w:rFonts w:ascii="Arial" w:hAnsi="Arial" w:cs="Arial"/>
                <w:sz w:val="20"/>
                <w:szCs w:val="20"/>
              </w:rPr>
            </w:pPr>
            <w:r w:rsidRPr="00B3520B">
              <w:rPr>
                <w:rFonts w:ascii="Arial" w:hAnsi="Arial" w:cs="Arial"/>
                <w:sz w:val="20"/>
                <w:szCs w:val="20"/>
              </w:rPr>
              <w:t xml:space="preserve">4 скв. </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w:t>
            </w:r>
          </w:p>
        </w:tc>
        <w:tc>
          <w:tcPr>
            <w:tcW w:w="1265"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520"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524"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407"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5</w:t>
            </w:r>
          </w:p>
        </w:tc>
        <w:tc>
          <w:tcPr>
            <w:tcW w:w="628"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6</w:t>
            </w:r>
          </w:p>
        </w:tc>
        <w:tc>
          <w:tcPr>
            <w:tcW w:w="622" w:type="pct"/>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7</w:t>
            </w:r>
          </w:p>
        </w:tc>
        <w:tc>
          <w:tcPr>
            <w:tcW w:w="681" w:type="pct"/>
          </w:tcPr>
          <w:p w:rsidR="00CF7566" w:rsidRPr="00B3520B" w:rsidRDefault="00CF7566" w:rsidP="00CF7566">
            <w:pPr>
              <w:jc w:val="center"/>
              <w:rPr>
                <w:rFonts w:ascii="Arial" w:hAnsi="Arial" w:cs="Arial"/>
                <w:sz w:val="20"/>
                <w:szCs w:val="20"/>
              </w:rPr>
            </w:pPr>
            <w:r w:rsidRPr="00B3520B">
              <w:rPr>
                <w:rFonts w:ascii="Arial" w:hAnsi="Arial" w:cs="Arial"/>
                <w:sz w:val="20"/>
                <w:szCs w:val="20"/>
              </w:rPr>
              <w:t>8</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0123</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Железо (II, III) оксиды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0,00546</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0,00157</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0,00628</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0143</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Марганец и его соединения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0,00058</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0,00017</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0,00068</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0301</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Азота (IV) диоксид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6,696</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64,3448</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257,3792</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0304</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 (II) оксид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0,06</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8,709</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83,6462</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334,5848</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0328</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Углерод (Сажа)</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1,11587</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10,7238</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42,8952</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0330</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Сера диоксид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2,2317</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21,4486</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85,7944</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0333</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Сероводород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0,008</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0,0000362</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0,000021</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0,000084</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0337</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Углерод оксид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5,5793</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53,614</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214,456</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0415</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0,01429</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0,03136</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0,12544</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1301</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Проп-2-ен-1-аль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0,03</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0,2678</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2,5737</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10,2948</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1325</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Формальдегид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0,01</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0,2678</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2,5737</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10,2948</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2754</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1</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2,691</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25,7442</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102,9768</w:t>
            </w:r>
          </w:p>
        </w:tc>
      </w:tr>
      <w:tr w:rsidR="00CF7566" w:rsidRPr="00B3520B" w:rsidTr="0029009D">
        <w:trPr>
          <w:trHeight w:val="7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lastRenderedPageBreak/>
              <w:t>2907</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0,424001</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0,14175</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0,567</w:t>
            </w:r>
          </w:p>
        </w:tc>
      </w:tr>
      <w:tr w:rsidR="00CF7566" w:rsidRPr="00B3520B" w:rsidTr="0029009D">
        <w:trPr>
          <w:trHeight w:val="6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2908</w:t>
            </w:r>
          </w:p>
        </w:tc>
        <w:tc>
          <w:tcPr>
            <w:tcW w:w="1265" w:type="pct"/>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0,3</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628"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0,00014</w:t>
            </w:r>
          </w:p>
        </w:tc>
        <w:tc>
          <w:tcPr>
            <w:tcW w:w="622"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0,00004</w:t>
            </w:r>
          </w:p>
        </w:tc>
        <w:tc>
          <w:tcPr>
            <w:tcW w:w="681" w:type="pct"/>
            <w:shd w:val="clear" w:color="auto" w:fill="auto"/>
          </w:tcPr>
          <w:p w:rsidR="00CF7566" w:rsidRPr="00B3520B" w:rsidRDefault="00CF7566" w:rsidP="00CF7566">
            <w:pPr>
              <w:jc w:val="right"/>
              <w:rPr>
                <w:rFonts w:ascii="Arial" w:hAnsi="Arial" w:cs="Arial"/>
                <w:sz w:val="20"/>
                <w:szCs w:val="20"/>
              </w:rPr>
            </w:pPr>
            <w:r w:rsidRPr="00B3520B">
              <w:rPr>
                <w:rFonts w:ascii="Arial" w:hAnsi="Arial" w:cs="Arial"/>
                <w:sz w:val="22"/>
                <w:szCs w:val="22"/>
              </w:rPr>
              <w:t>0,00016</w:t>
            </w:r>
          </w:p>
        </w:tc>
      </w:tr>
      <w:tr w:rsidR="00CF7566" w:rsidRPr="00B3520B" w:rsidTr="0029009D">
        <w:trPr>
          <w:trHeight w:val="255"/>
        </w:trPr>
        <w:tc>
          <w:tcPr>
            <w:tcW w:w="354"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265" w:type="pct"/>
            <w:shd w:val="clear" w:color="auto" w:fill="auto"/>
            <w:hideMark/>
          </w:tcPr>
          <w:p w:rsidR="00CF7566" w:rsidRPr="00B3520B" w:rsidRDefault="00CF7566" w:rsidP="00CF7566">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20"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524" w:type="pct"/>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407" w:type="pct"/>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628" w:type="pct"/>
            <w:shd w:val="clear" w:color="auto" w:fill="auto"/>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28,002977</w:t>
            </w:r>
          </w:p>
        </w:tc>
        <w:tc>
          <w:tcPr>
            <w:tcW w:w="622" w:type="pct"/>
            <w:shd w:val="clear" w:color="auto" w:fill="auto"/>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264,84391</w:t>
            </w:r>
          </w:p>
        </w:tc>
        <w:tc>
          <w:tcPr>
            <w:tcW w:w="681" w:type="pct"/>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1059,37564</w:t>
            </w:r>
          </w:p>
        </w:tc>
      </w:tr>
    </w:tbl>
    <w:p w:rsidR="00CF7566" w:rsidRPr="00B3520B" w:rsidRDefault="00CF7566" w:rsidP="00CF7566">
      <w:pPr>
        <w:rPr>
          <w:rFonts w:ascii="Arial" w:hAnsi="Arial" w:cs="Arial"/>
          <w:highlight w:val="yellow"/>
        </w:rPr>
      </w:pPr>
    </w:p>
    <w:p w:rsidR="00CF7566" w:rsidRPr="00B3520B" w:rsidRDefault="00CF7566" w:rsidP="00CF7566">
      <w:pPr>
        <w:ind w:firstLine="709"/>
        <w:jc w:val="both"/>
        <w:rPr>
          <w:rFonts w:ascii="Arial" w:hAnsi="Arial" w:cs="Arial"/>
          <w:i/>
          <w:lang w:val="kk-KZ"/>
        </w:rPr>
      </w:pPr>
      <w:r w:rsidRPr="00B3520B">
        <w:rPr>
          <w:rFonts w:ascii="Arial" w:hAnsi="Arial" w:cs="Arial"/>
          <w:i/>
        </w:rPr>
        <w:t xml:space="preserve">Ниже представлены сводные таблицы при эксплуатации месторождения </w:t>
      </w:r>
      <w:r>
        <w:rPr>
          <w:rFonts w:ascii="Arial" w:hAnsi="Arial" w:cs="Arial"/>
          <w:i/>
          <w:lang w:val="kk-KZ"/>
        </w:rPr>
        <w:t>Западная</w:t>
      </w:r>
      <w:r w:rsidRPr="00B3520B">
        <w:rPr>
          <w:rFonts w:ascii="Arial" w:hAnsi="Arial" w:cs="Arial"/>
          <w:i/>
          <w:lang w:val="kk-KZ"/>
        </w:rPr>
        <w:t xml:space="preserve"> Прорва</w:t>
      </w:r>
      <w:r w:rsidRPr="00B3520B">
        <w:rPr>
          <w:rFonts w:ascii="Arial" w:hAnsi="Arial" w:cs="Arial"/>
          <w:i/>
        </w:rPr>
        <w:t xml:space="preserve"> на 3 года при реализации проекта</w:t>
      </w:r>
      <w:r w:rsidR="00842FDC">
        <w:rPr>
          <w:rFonts w:ascii="Arial" w:hAnsi="Arial" w:cs="Arial"/>
          <w:i/>
        </w:rPr>
        <w:t xml:space="preserve"> по первому варианту разработки</w:t>
      </w:r>
      <w:r w:rsidRPr="00B3520B">
        <w:rPr>
          <w:rFonts w:ascii="Arial" w:hAnsi="Arial" w:cs="Arial"/>
          <w:i/>
          <w:lang w:val="kk-KZ"/>
        </w:rPr>
        <w:t>.</w:t>
      </w:r>
    </w:p>
    <w:p w:rsidR="00CF7566" w:rsidRPr="00B3520B" w:rsidRDefault="00CF7566" w:rsidP="00CF7566">
      <w:pPr>
        <w:ind w:firstLine="709"/>
        <w:jc w:val="both"/>
        <w:rPr>
          <w:rFonts w:ascii="Arial" w:hAnsi="Arial" w:cs="Arial"/>
          <w:i/>
          <w:highlight w:val="yellow"/>
        </w:rPr>
      </w:pPr>
    </w:p>
    <w:p w:rsidR="0029009D" w:rsidRPr="0029009D" w:rsidRDefault="00CF7566" w:rsidP="0029009D">
      <w:pPr>
        <w:pStyle w:val="affd"/>
        <w:keepNext/>
        <w:spacing w:before="0" w:after="0"/>
        <w:ind w:firstLine="708"/>
        <w:jc w:val="both"/>
        <w:rPr>
          <w:rFonts w:ascii="Arial" w:hAnsi="Arial" w:cs="Arial"/>
          <w:b w:val="0"/>
        </w:rPr>
      </w:pPr>
      <w:bookmarkStart w:id="120" w:name="_Toc137023214"/>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7</w:t>
      </w:r>
      <w:r w:rsidR="00E85D99">
        <w:rPr>
          <w:rFonts w:ascii="Arial" w:hAnsi="Arial" w:cs="Arial"/>
        </w:rPr>
        <w:fldChar w:fldCharType="end"/>
      </w:r>
      <w:bookmarkStart w:id="121" w:name="_Hlk132362533"/>
      <w:r w:rsidRPr="00CF7566">
        <w:rPr>
          <w:rFonts w:ascii="Arial" w:hAnsi="Arial" w:cs="Arial"/>
        </w:rPr>
        <w:t xml:space="preserve"> -</w:t>
      </w:r>
      <w:r w:rsidRPr="00CF7566">
        <w:rPr>
          <w:rFonts w:ascii="Arial" w:hAnsi="Arial" w:cs="Arial"/>
          <w:lang w:val="kk-KZ"/>
        </w:rPr>
        <w:t xml:space="preserve"> </w:t>
      </w:r>
      <w:r w:rsidRPr="00CF7566">
        <w:rPr>
          <w:rFonts w:ascii="Arial" w:hAnsi="Arial" w:cs="Arial"/>
        </w:rPr>
        <w:t xml:space="preserve">Сводная таблица вредных веществ, выбрасываемых от стационарных источников при эксплуатации месторождения </w:t>
      </w:r>
      <w:r w:rsidR="00684CE1">
        <w:rPr>
          <w:rFonts w:ascii="Arial" w:hAnsi="Arial" w:cs="Arial"/>
        </w:rPr>
        <w:t>в</w:t>
      </w:r>
      <w:r w:rsidRPr="00CF7566">
        <w:rPr>
          <w:rFonts w:ascii="Arial" w:hAnsi="Arial" w:cs="Arial"/>
        </w:rPr>
        <w:t xml:space="preserve"> 2023г</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20"/>
    </w:p>
    <w:tbl>
      <w:tblPr>
        <w:tblW w:w="9793" w:type="dxa"/>
        <w:tblInd w:w="-5" w:type="dxa"/>
        <w:tblLook w:val="04A0" w:firstRow="1" w:lastRow="0" w:firstColumn="1" w:lastColumn="0" w:noHBand="0" w:noVBand="1"/>
      </w:tblPr>
      <w:tblGrid>
        <w:gridCol w:w="661"/>
        <w:gridCol w:w="3450"/>
        <w:gridCol w:w="1031"/>
        <w:gridCol w:w="1032"/>
        <w:gridCol w:w="1172"/>
        <w:gridCol w:w="1273"/>
        <w:gridCol w:w="1174"/>
      </w:tblGrid>
      <w:tr w:rsidR="00CF7566" w:rsidRPr="00B3520B" w:rsidTr="00CF7566">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21"/>
          <w:p w:rsidR="00CF7566" w:rsidRPr="00B3520B" w:rsidRDefault="00CF7566" w:rsidP="00CF7566">
            <w:pPr>
              <w:jc w:val="center"/>
              <w:rPr>
                <w:rFonts w:ascii="Arial" w:hAnsi="Arial" w:cs="Arial"/>
                <w:sz w:val="20"/>
                <w:szCs w:val="20"/>
              </w:rPr>
            </w:pPr>
            <w:r w:rsidRPr="00B3520B">
              <w:rPr>
                <w:rFonts w:ascii="Arial" w:hAnsi="Arial" w:cs="Arial"/>
                <w:sz w:val="20"/>
                <w:szCs w:val="20"/>
              </w:rPr>
              <w:t>Код ЗВ</w:t>
            </w:r>
          </w:p>
        </w:tc>
        <w:tc>
          <w:tcPr>
            <w:tcW w:w="3450"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7</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0301</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0,00664</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0,16564</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0304</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0,02692</w:t>
            </w:r>
          </w:p>
        </w:tc>
      </w:tr>
      <w:tr w:rsidR="00CF7566" w:rsidRPr="00B3520B" w:rsidTr="00CF7566">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0330</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0,005132</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0333</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4A75F3">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0,00007674</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0,0025023</w:t>
            </w:r>
          </w:p>
        </w:tc>
      </w:tr>
      <w:tr w:rsidR="00CF7566" w:rsidRPr="00B3520B" w:rsidTr="00CF7566">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0337</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0,57515</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0410</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0,159281</w:t>
            </w:r>
          </w:p>
        </w:tc>
      </w:tr>
      <w:tr w:rsidR="00CF7566" w:rsidRPr="00B3520B" w:rsidTr="00CF7566">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0415</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0,2057557</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6,489157</w:t>
            </w:r>
          </w:p>
        </w:tc>
      </w:tr>
      <w:tr w:rsidR="00CF7566" w:rsidRPr="00B3520B" w:rsidTr="00CF7566">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0416</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0,00006</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0,001764</w:t>
            </w:r>
          </w:p>
        </w:tc>
      </w:tr>
      <w:tr w:rsidR="00CF7566" w:rsidRPr="00B3520B" w:rsidTr="00CF7566">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3450" w:type="dxa"/>
            <w:tcBorders>
              <w:top w:val="nil"/>
              <w:left w:val="nil"/>
              <w:bottom w:val="single" w:sz="4" w:space="0" w:color="auto"/>
              <w:right w:val="single" w:sz="4" w:space="0" w:color="auto"/>
            </w:tcBorders>
            <w:shd w:val="clear" w:color="auto" w:fill="auto"/>
            <w:hideMark/>
          </w:tcPr>
          <w:p w:rsidR="00CF7566" w:rsidRPr="00B3520B" w:rsidRDefault="00CF7566" w:rsidP="00CF7566">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3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0,2419452</w:t>
            </w:r>
          </w:p>
        </w:tc>
        <w:tc>
          <w:tcPr>
            <w:tcW w:w="1174"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7,4255463</w:t>
            </w:r>
          </w:p>
        </w:tc>
      </w:tr>
    </w:tbl>
    <w:p w:rsidR="00CF7566" w:rsidRPr="00B3520B" w:rsidRDefault="00CF7566" w:rsidP="00CF7566">
      <w:pPr>
        <w:rPr>
          <w:rFonts w:ascii="Arial" w:hAnsi="Arial" w:cs="Arial"/>
        </w:rPr>
      </w:pPr>
    </w:p>
    <w:p w:rsidR="00CF7566" w:rsidRPr="0029009D" w:rsidRDefault="00CF7566" w:rsidP="0029009D">
      <w:pPr>
        <w:pStyle w:val="affd"/>
        <w:keepNext/>
        <w:spacing w:before="0" w:after="0"/>
        <w:ind w:firstLine="708"/>
        <w:jc w:val="both"/>
        <w:rPr>
          <w:rFonts w:ascii="Arial" w:hAnsi="Arial" w:cs="Arial"/>
          <w:b w:val="0"/>
        </w:rPr>
      </w:pPr>
      <w:bookmarkStart w:id="122" w:name="_Toc137023215"/>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8</w:t>
      </w:r>
      <w:r w:rsidR="00E85D99">
        <w:rPr>
          <w:rFonts w:ascii="Arial" w:hAnsi="Arial" w:cs="Arial"/>
        </w:rPr>
        <w:fldChar w:fldCharType="end"/>
      </w:r>
      <w:r w:rsidRPr="00CF7566">
        <w:rPr>
          <w:rFonts w:ascii="Arial" w:hAnsi="Arial" w:cs="Arial"/>
        </w:rPr>
        <w:t xml:space="preserve"> - </w:t>
      </w:r>
      <w:r w:rsidRPr="00B3520B">
        <w:rPr>
          <w:rFonts w:ascii="Arial" w:hAnsi="Arial" w:cs="Arial"/>
        </w:rPr>
        <w:t xml:space="preserve">Сводная таблица вредных веществ, выбрасываемых от стационарных источников </w:t>
      </w:r>
      <w:r w:rsidR="00684CE1">
        <w:rPr>
          <w:rFonts w:ascii="Arial" w:hAnsi="Arial" w:cs="Arial"/>
        </w:rPr>
        <w:t>при эксплуатации месторождения в</w:t>
      </w:r>
      <w:r w:rsidRPr="00B3520B">
        <w:rPr>
          <w:rFonts w:ascii="Arial" w:hAnsi="Arial" w:cs="Arial"/>
        </w:rPr>
        <w:t xml:space="preserve"> 2024г</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22"/>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CF7566" w:rsidRPr="00B3520B" w:rsidTr="00CF7566">
        <w:trPr>
          <w:trHeight w:val="77"/>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Код ЗВ</w:t>
            </w:r>
          </w:p>
        </w:tc>
        <w:tc>
          <w:tcPr>
            <w:tcW w:w="3885"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ПДКм.р, мг/м3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ПДКс.с., мг/м3</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Класс опасности</w:t>
            </w:r>
          </w:p>
        </w:tc>
        <w:tc>
          <w:tcPr>
            <w:tcW w:w="11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04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04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09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5</w:t>
            </w:r>
          </w:p>
        </w:tc>
        <w:tc>
          <w:tcPr>
            <w:tcW w:w="1166"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6</w:t>
            </w:r>
          </w:p>
        </w:tc>
        <w:tc>
          <w:tcPr>
            <w:tcW w:w="1066"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7</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0301</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0,00664</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0,16564</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0304</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Азот (II) оксид (Азота оксид) (6)</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0,06</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0,00108</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0,02692</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0330</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Сера диоксид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0,000202</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0,005132</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0333</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4A75F3">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0,008</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0,00007874</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0,0025623</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0337</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Углерод 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0,02308</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0,57515</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0410</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Метан (727*)</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0,0050508</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0,159281</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0415</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0,2089057</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6,588477</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0416</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0,00006</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0,001764</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0,2450972</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7,5249263</w:t>
            </w:r>
          </w:p>
        </w:tc>
      </w:tr>
    </w:tbl>
    <w:p w:rsidR="00CF7566" w:rsidRDefault="00CF7566" w:rsidP="00CF7566">
      <w:pPr>
        <w:rPr>
          <w:rFonts w:ascii="Arial" w:hAnsi="Arial" w:cs="Arial"/>
        </w:rPr>
      </w:pPr>
    </w:p>
    <w:p w:rsidR="004A75F3" w:rsidRPr="00B3520B" w:rsidRDefault="004A75F3" w:rsidP="00CF7566">
      <w:pPr>
        <w:rPr>
          <w:rFonts w:ascii="Arial" w:hAnsi="Arial" w:cs="Arial"/>
        </w:rPr>
      </w:pPr>
    </w:p>
    <w:p w:rsidR="00CF7566" w:rsidRPr="0029009D" w:rsidRDefault="004A75F3" w:rsidP="0029009D">
      <w:pPr>
        <w:pStyle w:val="affd"/>
        <w:keepNext/>
        <w:spacing w:before="0" w:after="0"/>
        <w:ind w:firstLine="708"/>
        <w:jc w:val="both"/>
        <w:rPr>
          <w:rFonts w:ascii="Arial" w:hAnsi="Arial" w:cs="Arial"/>
          <w:b w:val="0"/>
        </w:rPr>
      </w:pPr>
      <w:bookmarkStart w:id="123" w:name="_Toc137023216"/>
      <w:r w:rsidRPr="004A75F3">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9</w:t>
      </w:r>
      <w:r w:rsidR="00E85D99">
        <w:rPr>
          <w:rFonts w:ascii="Arial" w:hAnsi="Arial" w:cs="Arial"/>
        </w:rPr>
        <w:fldChar w:fldCharType="end"/>
      </w:r>
      <w:r w:rsidRPr="004A75F3">
        <w:rPr>
          <w:rFonts w:ascii="Arial" w:hAnsi="Arial" w:cs="Arial"/>
        </w:rPr>
        <w:t xml:space="preserve"> - </w:t>
      </w:r>
      <w:r w:rsidR="00CF7566" w:rsidRPr="00B3520B">
        <w:rPr>
          <w:rFonts w:ascii="Arial" w:hAnsi="Arial" w:cs="Arial"/>
        </w:rPr>
        <w:t xml:space="preserve">Сводная таблица вредных веществ, выбрасываемых от стационарных источников при эксплуатации месторождения </w:t>
      </w:r>
      <w:r w:rsidR="00684CE1">
        <w:rPr>
          <w:rFonts w:ascii="Arial" w:hAnsi="Arial" w:cs="Arial"/>
        </w:rPr>
        <w:t>в</w:t>
      </w:r>
      <w:r w:rsidR="00CF7566" w:rsidRPr="00B3520B">
        <w:rPr>
          <w:rFonts w:ascii="Arial" w:hAnsi="Arial" w:cs="Arial"/>
        </w:rPr>
        <w:t xml:space="preserve"> 2025г</w:t>
      </w:r>
      <w:r w:rsidR="0029009D">
        <w:rPr>
          <w:rFonts w:ascii="Arial" w:hAnsi="Arial" w:cs="Arial"/>
        </w:rPr>
        <w:t xml:space="preserve"> (</w:t>
      </w:r>
      <w:r w:rsidR="0029009D">
        <w:rPr>
          <w:rFonts w:ascii="Arial" w:hAnsi="Arial" w:cs="Arial"/>
          <w:lang w:val="en-US"/>
        </w:rPr>
        <w:t>I</w:t>
      </w:r>
      <w:r w:rsidR="0029009D">
        <w:rPr>
          <w:rFonts w:ascii="Arial" w:hAnsi="Arial" w:cs="Arial"/>
        </w:rPr>
        <w:t xml:space="preserve"> вариант разработки)</w:t>
      </w:r>
      <w:bookmarkEnd w:id="123"/>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CF7566" w:rsidRPr="00B3520B" w:rsidTr="00CF7566">
        <w:trPr>
          <w:trHeight w:val="77"/>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Код ЗВ</w:t>
            </w:r>
          </w:p>
        </w:tc>
        <w:tc>
          <w:tcPr>
            <w:tcW w:w="3885"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ПДКм.р, мг/м3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ПДКс.с., мг/м3</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Класс опасности</w:t>
            </w:r>
          </w:p>
        </w:tc>
        <w:tc>
          <w:tcPr>
            <w:tcW w:w="11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1</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04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04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091"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5</w:t>
            </w:r>
          </w:p>
        </w:tc>
        <w:tc>
          <w:tcPr>
            <w:tcW w:w="1166"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6</w:t>
            </w:r>
          </w:p>
        </w:tc>
        <w:tc>
          <w:tcPr>
            <w:tcW w:w="1066" w:type="dxa"/>
            <w:tcBorders>
              <w:top w:val="nil"/>
              <w:left w:val="nil"/>
              <w:bottom w:val="single" w:sz="4" w:space="0" w:color="auto"/>
              <w:right w:val="single" w:sz="4" w:space="0" w:color="auto"/>
            </w:tcBorders>
            <w:shd w:val="clear" w:color="auto" w:fill="auto"/>
          </w:tcPr>
          <w:p w:rsidR="00CF7566" w:rsidRPr="00B3520B" w:rsidRDefault="00CF7566" w:rsidP="00CF7566">
            <w:pPr>
              <w:jc w:val="center"/>
              <w:rPr>
                <w:rFonts w:ascii="Arial" w:hAnsi="Arial" w:cs="Arial"/>
                <w:sz w:val="20"/>
                <w:szCs w:val="20"/>
              </w:rPr>
            </w:pPr>
            <w:r w:rsidRPr="00B3520B">
              <w:rPr>
                <w:rFonts w:ascii="Arial" w:hAnsi="Arial" w:cs="Arial"/>
                <w:sz w:val="20"/>
                <w:szCs w:val="20"/>
              </w:rPr>
              <w:t>7</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0301</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0,04</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0,00665</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0,16593</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0304</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Азот (II) оксид (Азота оксид) (6)</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0,4</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0,06</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0,00108</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0,02696</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0330</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Сера диоксид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0,05</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3</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0,000202</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0,005132</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0333</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4A75F3">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0,008</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2</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0,00008074</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0,0026223</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0337</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Углерод оксид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5</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3</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4</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0,02311</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0,57615</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0410</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Метан (727*)</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0,0050508</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0,159281</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0415</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0,2120557</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6,687797</w:t>
            </w:r>
          </w:p>
        </w:tc>
      </w:tr>
      <w:tr w:rsidR="00CF7566" w:rsidRPr="00B3520B" w:rsidTr="00CF7566">
        <w:trPr>
          <w:trHeight w:val="77"/>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0416</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0,00006</w:t>
            </w:r>
          </w:p>
        </w:tc>
        <w:tc>
          <w:tcPr>
            <w:tcW w:w="1066"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0,001764</w:t>
            </w:r>
          </w:p>
        </w:tc>
      </w:tr>
      <w:tr w:rsidR="00CF7566" w:rsidRPr="00B3520B" w:rsidTr="00CF7566">
        <w:trPr>
          <w:trHeight w:val="255"/>
        </w:trPr>
        <w:tc>
          <w:tcPr>
            <w:tcW w:w="651" w:type="dxa"/>
            <w:tcBorders>
              <w:top w:val="nil"/>
              <w:left w:val="single" w:sz="4" w:space="0" w:color="auto"/>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3885" w:type="dxa"/>
            <w:tcBorders>
              <w:top w:val="nil"/>
              <w:left w:val="nil"/>
              <w:bottom w:val="single" w:sz="4" w:space="0" w:color="auto"/>
              <w:right w:val="single" w:sz="4" w:space="0" w:color="auto"/>
            </w:tcBorders>
            <w:shd w:val="clear" w:color="auto" w:fill="auto"/>
            <w:hideMark/>
          </w:tcPr>
          <w:p w:rsidR="00CF7566" w:rsidRPr="00B3520B" w:rsidRDefault="00CF7566" w:rsidP="00CF7566">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sz w:val="20"/>
                <w:szCs w:val="20"/>
              </w:rPr>
            </w:pPr>
            <w:r w:rsidRPr="00B3520B">
              <w:rPr>
                <w:rFonts w:ascii="Arial" w:hAnsi="Arial" w:cs="Arial"/>
                <w:sz w:val="20"/>
                <w:szCs w:val="20"/>
              </w:rPr>
              <w:t> </w:t>
            </w:r>
          </w:p>
        </w:tc>
        <w:tc>
          <w:tcPr>
            <w:tcW w:w="1091" w:type="dxa"/>
            <w:tcBorders>
              <w:top w:val="nil"/>
              <w:left w:val="nil"/>
              <w:bottom w:val="single" w:sz="4" w:space="0" w:color="auto"/>
              <w:right w:val="single" w:sz="4" w:space="0" w:color="auto"/>
            </w:tcBorders>
            <w:shd w:val="clear" w:color="auto" w:fill="auto"/>
            <w:hideMark/>
          </w:tcPr>
          <w:p w:rsidR="00CF7566" w:rsidRPr="00B3520B" w:rsidRDefault="00CF7566" w:rsidP="00CF7566">
            <w:pPr>
              <w:jc w:val="center"/>
              <w:rPr>
                <w:rFonts w:ascii="Arial" w:hAnsi="Arial" w:cs="Arial"/>
                <w:sz w:val="20"/>
                <w:szCs w:val="20"/>
              </w:rPr>
            </w:pPr>
            <w:r w:rsidRPr="00B3520B">
              <w:rPr>
                <w:rFonts w:ascii="Arial"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0,2482892</w:t>
            </w:r>
          </w:p>
        </w:tc>
        <w:tc>
          <w:tcPr>
            <w:tcW w:w="1066" w:type="dxa"/>
            <w:tcBorders>
              <w:top w:val="single" w:sz="4" w:space="0" w:color="auto"/>
              <w:left w:val="nil"/>
              <w:bottom w:val="single" w:sz="4" w:space="0" w:color="auto"/>
              <w:right w:val="single" w:sz="4" w:space="0" w:color="auto"/>
            </w:tcBorders>
            <w:shd w:val="clear" w:color="auto" w:fill="auto"/>
            <w:hideMark/>
          </w:tcPr>
          <w:p w:rsidR="00CF7566" w:rsidRPr="00B3520B" w:rsidRDefault="00CF7566" w:rsidP="00CF7566">
            <w:pPr>
              <w:jc w:val="right"/>
              <w:rPr>
                <w:rFonts w:ascii="Arial" w:hAnsi="Arial" w:cs="Arial"/>
                <w:b/>
                <w:bCs/>
                <w:sz w:val="20"/>
                <w:szCs w:val="20"/>
              </w:rPr>
            </w:pPr>
            <w:r w:rsidRPr="00B3520B">
              <w:rPr>
                <w:rFonts w:ascii="Arial" w:hAnsi="Arial" w:cs="Arial"/>
                <w:b/>
                <w:bCs/>
                <w:sz w:val="20"/>
                <w:szCs w:val="20"/>
              </w:rPr>
              <w:t>7,6256363</w:t>
            </w:r>
          </w:p>
        </w:tc>
      </w:tr>
    </w:tbl>
    <w:p w:rsidR="00CF7566" w:rsidRDefault="00CF7566" w:rsidP="001B1DF6">
      <w:pPr>
        <w:ind w:firstLine="709"/>
        <w:jc w:val="both"/>
        <w:rPr>
          <w:rFonts w:ascii="Arial" w:hAnsi="Arial" w:cs="Arial"/>
          <w:i/>
        </w:rPr>
      </w:pPr>
    </w:p>
    <w:p w:rsidR="002F7CA5" w:rsidRPr="00407E75" w:rsidRDefault="00107EDD" w:rsidP="0050075C">
      <w:pPr>
        <w:tabs>
          <w:tab w:val="left" w:pos="709"/>
          <w:tab w:val="left" w:pos="1134"/>
        </w:tabs>
        <w:jc w:val="both"/>
        <w:rPr>
          <w:rFonts w:ascii="Arial" w:hAnsi="Arial" w:cs="Arial"/>
          <w:b/>
          <w:i/>
          <w:lang w:val="kk-KZ"/>
        </w:rPr>
      </w:pPr>
      <w:r>
        <w:rPr>
          <w:rFonts w:ascii="Arial" w:hAnsi="Arial" w:cs="Arial"/>
          <w:b/>
          <w:i/>
          <w:lang w:val="kk-KZ"/>
        </w:rPr>
        <w:tab/>
      </w:r>
      <w:r w:rsidR="002F7CA5" w:rsidRPr="00407E75">
        <w:rPr>
          <w:rFonts w:ascii="Arial" w:hAnsi="Arial" w:cs="Arial"/>
          <w:b/>
          <w:i/>
          <w:lang w:val="kk-KZ"/>
        </w:rPr>
        <w:t>ВЫБРОСЫ ВРЕДНЫХ ВЕЩЕСТВ ПРИ РАЕЛИЗАЦИИ ДАННОГО ПРОЕКТА ПО ВТОРОМУ ВАРИАНТУ:</w:t>
      </w:r>
    </w:p>
    <w:p w:rsidR="00107EDD" w:rsidRPr="0029009D" w:rsidRDefault="00107EDD" w:rsidP="0029009D">
      <w:pPr>
        <w:pStyle w:val="affd"/>
        <w:keepNext/>
        <w:spacing w:before="0" w:after="0"/>
        <w:ind w:firstLine="708"/>
        <w:jc w:val="both"/>
        <w:rPr>
          <w:rFonts w:ascii="Arial" w:hAnsi="Arial" w:cs="Arial"/>
          <w:b w:val="0"/>
        </w:rPr>
      </w:pPr>
      <w:bookmarkStart w:id="124" w:name="_Toc137023217"/>
      <w:r w:rsidRPr="00107ED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10</w:t>
      </w:r>
      <w:r w:rsidR="00E85D99">
        <w:rPr>
          <w:rFonts w:ascii="Arial" w:hAnsi="Arial" w:cs="Arial"/>
        </w:rPr>
        <w:fldChar w:fldCharType="end"/>
      </w:r>
      <w:r>
        <w:rPr>
          <w:rFonts w:ascii="Arial" w:hAnsi="Arial" w:cs="Arial"/>
        </w:rPr>
        <w:t xml:space="preserve"> </w:t>
      </w:r>
      <w:r w:rsidRPr="00A3181A">
        <w:rPr>
          <w:rFonts w:ascii="Arial" w:hAnsi="Arial" w:cs="Arial"/>
        </w:rPr>
        <w:t xml:space="preserve">– Сводная таблица вредных веществ, выбрасываемых в атмосферу при расконсервации </w:t>
      </w:r>
      <w:r>
        <w:rPr>
          <w:rFonts w:ascii="Arial" w:hAnsi="Arial" w:cs="Arial"/>
        </w:rPr>
        <w:t>19</w:t>
      </w:r>
      <w:r w:rsidRPr="00A3181A">
        <w:rPr>
          <w:rFonts w:ascii="Arial" w:hAnsi="Arial" w:cs="Arial"/>
        </w:rPr>
        <w:t xml:space="preserve"> скважин</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4"/>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92"/>
        <w:gridCol w:w="972"/>
        <w:gridCol w:w="1004"/>
        <w:gridCol w:w="817"/>
        <w:gridCol w:w="1174"/>
        <w:gridCol w:w="1169"/>
        <w:gridCol w:w="1051"/>
      </w:tblGrid>
      <w:tr w:rsidR="00107EDD" w:rsidRPr="00A3181A" w:rsidTr="004A75F3">
        <w:trPr>
          <w:trHeight w:val="705"/>
        </w:trPr>
        <w:tc>
          <w:tcPr>
            <w:tcW w:w="661" w:type="dxa"/>
            <w:vMerge w:val="restart"/>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Код ЗВ</w:t>
            </w:r>
          </w:p>
        </w:tc>
        <w:tc>
          <w:tcPr>
            <w:tcW w:w="2839" w:type="dxa"/>
            <w:vMerge w:val="restart"/>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Наименование загрязняющего вещества</w:t>
            </w:r>
          </w:p>
        </w:tc>
        <w:tc>
          <w:tcPr>
            <w:tcW w:w="972" w:type="dxa"/>
            <w:vMerge w:val="restart"/>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ПДКм.р, мг/м3</w:t>
            </w:r>
          </w:p>
        </w:tc>
        <w:tc>
          <w:tcPr>
            <w:tcW w:w="1005" w:type="dxa"/>
            <w:vMerge w:val="restart"/>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ПДКс.с., мг/м3</w:t>
            </w:r>
          </w:p>
        </w:tc>
        <w:tc>
          <w:tcPr>
            <w:tcW w:w="819" w:type="dxa"/>
            <w:vMerge w:val="restart"/>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Класс опас</w:t>
            </w:r>
            <w:r>
              <w:rPr>
                <w:rFonts w:ascii="Arial" w:hAnsi="Arial" w:cs="Arial"/>
                <w:sz w:val="20"/>
                <w:szCs w:val="20"/>
              </w:rPr>
              <w:t>-</w:t>
            </w:r>
            <w:r w:rsidRPr="00A3181A">
              <w:rPr>
                <w:rFonts w:ascii="Arial" w:hAnsi="Arial" w:cs="Arial"/>
                <w:sz w:val="20"/>
                <w:szCs w:val="20"/>
              </w:rPr>
              <w:t>ности</w:t>
            </w:r>
          </w:p>
        </w:tc>
        <w:tc>
          <w:tcPr>
            <w:tcW w:w="1119" w:type="dxa"/>
            <w:vMerge w:val="restart"/>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вещества, г/с</w:t>
            </w:r>
          </w:p>
        </w:tc>
        <w:tc>
          <w:tcPr>
            <w:tcW w:w="2225" w:type="dxa"/>
            <w:gridSpan w:val="2"/>
            <w:shd w:val="clear" w:color="auto" w:fill="auto"/>
            <w:vAlign w:val="center"/>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w:t>
            </w:r>
            <w:r>
              <w:rPr>
                <w:rFonts w:ascii="Arial" w:hAnsi="Arial" w:cs="Arial"/>
                <w:sz w:val="20"/>
                <w:szCs w:val="20"/>
              </w:rPr>
              <w:t>тва, т/год,</w:t>
            </w:r>
          </w:p>
        </w:tc>
      </w:tr>
      <w:tr w:rsidR="00107EDD" w:rsidRPr="00A3181A" w:rsidTr="0050075C">
        <w:trPr>
          <w:trHeight w:val="207"/>
        </w:trPr>
        <w:tc>
          <w:tcPr>
            <w:tcW w:w="661" w:type="dxa"/>
            <w:vMerge/>
            <w:shd w:val="clear" w:color="auto" w:fill="auto"/>
            <w:vAlign w:val="center"/>
          </w:tcPr>
          <w:p w:rsidR="00107EDD" w:rsidRPr="00A3181A" w:rsidRDefault="00107EDD" w:rsidP="00107EDD">
            <w:pPr>
              <w:jc w:val="center"/>
              <w:rPr>
                <w:rFonts w:ascii="Arial" w:hAnsi="Arial" w:cs="Arial"/>
                <w:sz w:val="20"/>
                <w:szCs w:val="20"/>
              </w:rPr>
            </w:pPr>
          </w:p>
        </w:tc>
        <w:tc>
          <w:tcPr>
            <w:tcW w:w="2839" w:type="dxa"/>
            <w:vMerge/>
            <w:shd w:val="clear" w:color="auto" w:fill="auto"/>
            <w:vAlign w:val="center"/>
          </w:tcPr>
          <w:p w:rsidR="00107EDD" w:rsidRPr="00A3181A" w:rsidRDefault="00107EDD" w:rsidP="00107EDD">
            <w:pPr>
              <w:jc w:val="center"/>
              <w:rPr>
                <w:rFonts w:ascii="Arial" w:hAnsi="Arial" w:cs="Arial"/>
                <w:sz w:val="20"/>
                <w:szCs w:val="20"/>
              </w:rPr>
            </w:pPr>
          </w:p>
        </w:tc>
        <w:tc>
          <w:tcPr>
            <w:tcW w:w="972" w:type="dxa"/>
            <w:vMerge/>
            <w:shd w:val="clear" w:color="auto" w:fill="auto"/>
            <w:vAlign w:val="center"/>
          </w:tcPr>
          <w:p w:rsidR="00107EDD" w:rsidRPr="00A3181A" w:rsidRDefault="00107EDD" w:rsidP="00107EDD">
            <w:pPr>
              <w:jc w:val="center"/>
              <w:rPr>
                <w:rFonts w:ascii="Arial" w:hAnsi="Arial" w:cs="Arial"/>
                <w:sz w:val="20"/>
                <w:szCs w:val="20"/>
              </w:rPr>
            </w:pPr>
          </w:p>
        </w:tc>
        <w:tc>
          <w:tcPr>
            <w:tcW w:w="1005" w:type="dxa"/>
            <w:vMerge/>
            <w:shd w:val="clear" w:color="auto" w:fill="auto"/>
            <w:vAlign w:val="center"/>
          </w:tcPr>
          <w:p w:rsidR="00107EDD" w:rsidRPr="00A3181A" w:rsidRDefault="00107EDD" w:rsidP="00107EDD">
            <w:pPr>
              <w:jc w:val="center"/>
              <w:rPr>
                <w:rFonts w:ascii="Arial" w:hAnsi="Arial" w:cs="Arial"/>
                <w:sz w:val="20"/>
                <w:szCs w:val="20"/>
              </w:rPr>
            </w:pPr>
          </w:p>
        </w:tc>
        <w:tc>
          <w:tcPr>
            <w:tcW w:w="819" w:type="dxa"/>
            <w:vMerge/>
            <w:shd w:val="clear" w:color="auto" w:fill="auto"/>
            <w:vAlign w:val="center"/>
          </w:tcPr>
          <w:p w:rsidR="00107EDD" w:rsidRPr="00A3181A" w:rsidRDefault="00107EDD" w:rsidP="00107EDD">
            <w:pPr>
              <w:jc w:val="center"/>
              <w:rPr>
                <w:rFonts w:ascii="Arial" w:hAnsi="Arial" w:cs="Arial"/>
                <w:sz w:val="20"/>
                <w:szCs w:val="20"/>
              </w:rPr>
            </w:pPr>
          </w:p>
        </w:tc>
        <w:tc>
          <w:tcPr>
            <w:tcW w:w="1119" w:type="dxa"/>
            <w:vMerge/>
            <w:shd w:val="clear" w:color="auto" w:fill="auto"/>
          </w:tcPr>
          <w:p w:rsidR="00107EDD" w:rsidRPr="00A3181A" w:rsidRDefault="00107EDD" w:rsidP="00107EDD">
            <w:pPr>
              <w:jc w:val="center"/>
              <w:rPr>
                <w:rFonts w:ascii="Arial" w:hAnsi="Arial" w:cs="Arial"/>
                <w:sz w:val="20"/>
                <w:szCs w:val="20"/>
              </w:rPr>
            </w:pPr>
          </w:p>
        </w:tc>
        <w:tc>
          <w:tcPr>
            <w:tcW w:w="1174"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1 скв.</w:t>
            </w:r>
          </w:p>
        </w:tc>
        <w:tc>
          <w:tcPr>
            <w:tcW w:w="1051"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19 скв.</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1</w:t>
            </w:r>
          </w:p>
        </w:tc>
        <w:tc>
          <w:tcPr>
            <w:tcW w:w="2839"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2</w:t>
            </w:r>
          </w:p>
        </w:tc>
        <w:tc>
          <w:tcPr>
            <w:tcW w:w="972"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3</w:t>
            </w:r>
          </w:p>
        </w:tc>
        <w:tc>
          <w:tcPr>
            <w:tcW w:w="1005"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4</w:t>
            </w:r>
          </w:p>
        </w:tc>
        <w:tc>
          <w:tcPr>
            <w:tcW w:w="819"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5</w:t>
            </w:r>
          </w:p>
        </w:tc>
        <w:tc>
          <w:tcPr>
            <w:tcW w:w="1119"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6</w:t>
            </w:r>
          </w:p>
        </w:tc>
        <w:tc>
          <w:tcPr>
            <w:tcW w:w="1174"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7</w:t>
            </w:r>
          </w:p>
        </w:tc>
        <w:tc>
          <w:tcPr>
            <w:tcW w:w="1051" w:type="dxa"/>
            <w:shd w:val="clear" w:color="auto" w:fill="auto"/>
          </w:tcPr>
          <w:p w:rsidR="00107EDD" w:rsidRPr="00A3181A" w:rsidRDefault="00107EDD" w:rsidP="00107EDD">
            <w:pPr>
              <w:jc w:val="center"/>
              <w:rPr>
                <w:rFonts w:ascii="Arial" w:hAnsi="Arial" w:cs="Arial"/>
                <w:sz w:val="20"/>
                <w:szCs w:val="20"/>
              </w:rPr>
            </w:pPr>
            <w:r>
              <w:rPr>
                <w:rFonts w:ascii="Arial" w:hAnsi="Arial" w:cs="Arial"/>
                <w:sz w:val="20"/>
                <w:szCs w:val="20"/>
              </w:rPr>
              <w:t>8</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0123</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Железо (II, III) оксиды </w:t>
            </w:r>
          </w:p>
        </w:tc>
        <w:tc>
          <w:tcPr>
            <w:tcW w:w="972" w:type="dxa"/>
            <w:shd w:val="clear" w:color="auto" w:fill="auto"/>
            <w:hideMark/>
          </w:tcPr>
          <w:p w:rsidR="00107EDD" w:rsidRPr="00A3181A" w:rsidRDefault="00107EDD" w:rsidP="00107EDD">
            <w:pPr>
              <w:jc w:val="right"/>
              <w:rPr>
                <w:rFonts w:ascii="Arial" w:hAnsi="Arial" w:cs="Arial"/>
                <w:sz w:val="20"/>
                <w:szCs w:val="20"/>
              </w:rPr>
            </w:pP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0,01092</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0,00157</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0,02983</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0143</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Марганец и его соединения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0,01</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0,001</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0,00115</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0,00017</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0,00323</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0301</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Азота (IV) диоксид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0,2</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0,9058</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0,5089</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9,6691</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0304</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Азот (II) оксид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0,4</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0,06</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1,1777</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0,662</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12,578</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0328</w:t>
            </w:r>
          </w:p>
        </w:tc>
        <w:tc>
          <w:tcPr>
            <w:tcW w:w="2839" w:type="dxa"/>
            <w:shd w:val="clear" w:color="auto" w:fill="auto"/>
            <w:hideMark/>
          </w:tcPr>
          <w:p w:rsidR="00107EDD" w:rsidRPr="00A3181A" w:rsidRDefault="00107EDD" w:rsidP="00107EDD">
            <w:pPr>
              <w:rPr>
                <w:rFonts w:ascii="Arial" w:hAnsi="Arial" w:cs="Arial"/>
                <w:sz w:val="20"/>
                <w:szCs w:val="20"/>
              </w:rPr>
            </w:pPr>
            <w:r>
              <w:rPr>
                <w:rFonts w:ascii="Arial" w:hAnsi="Arial" w:cs="Arial"/>
                <w:sz w:val="20"/>
                <w:szCs w:val="20"/>
              </w:rPr>
              <w:t>Углерод (Сажа</w:t>
            </w:r>
            <w:r w:rsidRPr="00A3181A">
              <w:rPr>
                <w:rFonts w:ascii="Arial" w:hAnsi="Arial" w:cs="Arial"/>
                <w:sz w:val="20"/>
                <w:szCs w:val="20"/>
              </w:rPr>
              <w:t>)</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0,1511</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0,08485</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1,61215</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0330</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Сера диоксид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0,5</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0,302</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0,1697</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3,2243</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0333</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Сероводород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0,008</w:t>
            </w:r>
          </w:p>
        </w:tc>
        <w:tc>
          <w:tcPr>
            <w:tcW w:w="1005" w:type="dxa"/>
            <w:shd w:val="clear" w:color="auto" w:fill="auto"/>
            <w:hideMark/>
          </w:tcPr>
          <w:p w:rsidR="00107EDD" w:rsidRPr="00A3181A" w:rsidRDefault="00107EDD" w:rsidP="00107EDD">
            <w:pPr>
              <w:jc w:val="right"/>
              <w:rPr>
                <w:rFonts w:ascii="Arial" w:hAnsi="Arial" w:cs="Arial"/>
                <w:sz w:val="20"/>
                <w:szCs w:val="20"/>
              </w:rPr>
            </w:pP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0,000018</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0,000002</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0,000038</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0337</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Углерод оксид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5</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0,7554</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0,4243</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8,0617</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1301</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Проп-2-ен-1-аль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0,03</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0,386916</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1325</w:t>
            </w:r>
          </w:p>
        </w:tc>
        <w:tc>
          <w:tcPr>
            <w:tcW w:w="2839" w:type="dxa"/>
            <w:shd w:val="clear" w:color="auto" w:fill="auto"/>
            <w:hideMark/>
          </w:tcPr>
          <w:p w:rsidR="00107EDD" w:rsidRPr="00A3181A" w:rsidRDefault="00107EDD" w:rsidP="00107EDD">
            <w:pPr>
              <w:rPr>
                <w:rFonts w:ascii="Arial" w:hAnsi="Arial" w:cs="Arial"/>
                <w:sz w:val="20"/>
                <w:szCs w:val="20"/>
              </w:rPr>
            </w:pPr>
            <w:r>
              <w:rPr>
                <w:rFonts w:ascii="Arial" w:hAnsi="Arial" w:cs="Arial"/>
                <w:sz w:val="20"/>
                <w:szCs w:val="20"/>
              </w:rPr>
              <w:t xml:space="preserve">Формальдегид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0,05</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0,386916</w:t>
            </w:r>
          </w:p>
        </w:tc>
      </w:tr>
      <w:tr w:rsidR="00107EDD" w:rsidRPr="00A3181A" w:rsidTr="004A75F3">
        <w:trPr>
          <w:trHeight w:val="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2754</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1</w:t>
            </w:r>
          </w:p>
        </w:tc>
        <w:tc>
          <w:tcPr>
            <w:tcW w:w="1005" w:type="dxa"/>
            <w:shd w:val="clear" w:color="auto" w:fill="auto"/>
            <w:hideMark/>
          </w:tcPr>
          <w:p w:rsidR="00107EDD" w:rsidRPr="00A3181A" w:rsidRDefault="00107EDD" w:rsidP="00107EDD">
            <w:pPr>
              <w:jc w:val="right"/>
              <w:rPr>
                <w:rFonts w:ascii="Arial" w:hAnsi="Arial" w:cs="Arial"/>
                <w:sz w:val="20"/>
                <w:szCs w:val="20"/>
              </w:rPr>
            </w:pP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0,369</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0,20444</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3,88436</w:t>
            </w:r>
          </w:p>
        </w:tc>
      </w:tr>
      <w:tr w:rsidR="00107EDD" w:rsidRPr="00A3181A" w:rsidTr="004A75F3">
        <w:trPr>
          <w:trHeight w:val="76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2907</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более 70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0,450201</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0,11216</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2,13104</w:t>
            </w:r>
          </w:p>
        </w:tc>
      </w:tr>
      <w:tr w:rsidR="00107EDD" w:rsidRPr="00A3181A" w:rsidTr="004A75F3">
        <w:trPr>
          <w:trHeight w:val="96"/>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2908</w:t>
            </w:r>
          </w:p>
        </w:tc>
        <w:tc>
          <w:tcPr>
            <w:tcW w:w="2839" w:type="dxa"/>
            <w:shd w:val="clear" w:color="auto" w:fill="auto"/>
            <w:hideMark/>
          </w:tcPr>
          <w:p w:rsidR="00107EDD" w:rsidRPr="00A3181A" w:rsidRDefault="00107EDD" w:rsidP="00107EDD">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70-20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0,3</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0,1</w:t>
            </w:r>
          </w:p>
        </w:tc>
        <w:tc>
          <w:tcPr>
            <w:tcW w:w="8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0,00028</w:t>
            </w:r>
          </w:p>
        </w:tc>
        <w:tc>
          <w:tcPr>
            <w:tcW w:w="1174"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0,00004</w:t>
            </w:r>
          </w:p>
        </w:tc>
        <w:tc>
          <w:tcPr>
            <w:tcW w:w="1051" w:type="dxa"/>
            <w:shd w:val="clear" w:color="auto" w:fill="auto"/>
          </w:tcPr>
          <w:p w:rsidR="00107EDD" w:rsidRPr="00A3181A" w:rsidRDefault="00107EDD" w:rsidP="00107EDD">
            <w:pPr>
              <w:jc w:val="right"/>
              <w:rPr>
                <w:rFonts w:ascii="Arial" w:hAnsi="Arial" w:cs="Arial"/>
                <w:sz w:val="20"/>
                <w:szCs w:val="20"/>
              </w:rPr>
            </w:pPr>
            <w:r w:rsidRPr="00A3181A">
              <w:rPr>
                <w:rFonts w:ascii="Arial" w:hAnsi="Arial" w:cs="Arial"/>
                <w:sz w:val="20"/>
                <w:szCs w:val="20"/>
              </w:rPr>
              <w:t>0,00076</w:t>
            </w:r>
          </w:p>
        </w:tc>
      </w:tr>
      <w:tr w:rsidR="00107EDD" w:rsidRPr="00A3181A" w:rsidTr="004A75F3">
        <w:trPr>
          <w:trHeight w:val="255"/>
        </w:trPr>
        <w:tc>
          <w:tcPr>
            <w:tcW w:w="661"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 </w:t>
            </w:r>
          </w:p>
        </w:tc>
        <w:tc>
          <w:tcPr>
            <w:tcW w:w="2839" w:type="dxa"/>
            <w:shd w:val="clear" w:color="auto" w:fill="auto"/>
            <w:hideMark/>
          </w:tcPr>
          <w:p w:rsidR="00107EDD" w:rsidRPr="00A3181A" w:rsidRDefault="00107EDD" w:rsidP="00107EDD">
            <w:pPr>
              <w:ind w:firstLineChars="200" w:firstLine="402"/>
              <w:rPr>
                <w:rFonts w:ascii="Arial" w:hAnsi="Arial" w:cs="Arial"/>
                <w:b/>
                <w:bCs/>
                <w:sz w:val="20"/>
                <w:szCs w:val="20"/>
              </w:rPr>
            </w:pPr>
            <w:r w:rsidRPr="00A3181A">
              <w:rPr>
                <w:rFonts w:ascii="Arial" w:hAnsi="Arial" w:cs="Arial"/>
                <w:b/>
                <w:bCs/>
                <w:sz w:val="20"/>
                <w:szCs w:val="20"/>
              </w:rPr>
              <w:t>В С Е Г О :</w:t>
            </w:r>
          </w:p>
        </w:tc>
        <w:tc>
          <w:tcPr>
            <w:tcW w:w="972"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 </w:t>
            </w:r>
          </w:p>
        </w:tc>
        <w:tc>
          <w:tcPr>
            <w:tcW w:w="1005" w:type="dxa"/>
            <w:shd w:val="clear" w:color="auto" w:fill="auto"/>
            <w:hideMark/>
          </w:tcPr>
          <w:p w:rsidR="00107EDD" w:rsidRPr="00A3181A" w:rsidRDefault="00107EDD" w:rsidP="00107EDD">
            <w:pPr>
              <w:jc w:val="right"/>
              <w:rPr>
                <w:rFonts w:ascii="Arial" w:hAnsi="Arial" w:cs="Arial"/>
                <w:sz w:val="20"/>
                <w:szCs w:val="20"/>
              </w:rPr>
            </w:pPr>
            <w:r w:rsidRPr="00A3181A">
              <w:rPr>
                <w:rFonts w:ascii="Arial" w:hAnsi="Arial" w:cs="Arial"/>
                <w:sz w:val="20"/>
                <w:szCs w:val="20"/>
              </w:rPr>
              <w:t> </w:t>
            </w:r>
          </w:p>
        </w:tc>
        <w:tc>
          <w:tcPr>
            <w:tcW w:w="819" w:type="dxa"/>
            <w:shd w:val="clear" w:color="auto" w:fill="auto"/>
            <w:hideMark/>
          </w:tcPr>
          <w:p w:rsidR="00107EDD" w:rsidRPr="00A3181A" w:rsidRDefault="00107EDD" w:rsidP="00107EDD">
            <w:pPr>
              <w:jc w:val="center"/>
              <w:rPr>
                <w:rFonts w:ascii="Arial" w:hAnsi="Arial" w:cs="Arial"/>
                <w:sz w:val="20"/>
                <w:szCs w:val="20"/>
              </w:rPr>
            </w:pPr>
            <w:r w:rsidRPr="00A3181A">
              <w:rPr>
                <w:rFonts w:ascii="Arial" w:hAnsi="Arial" w:cs="Arial"/>
                <w:sz w:val="20"/>
                <w:szCs w:val="20"/>
              </w:rPr>
              <w:t> </w:t>
            </w:r>
          </w:p>
        </w:tc>
        <w:tc>
          <w:tcPr>
            <w:tcW w:w="1119" w:type="dxa"/>
            <w:shd w:val="clear" w:color="auto" w:fill="auto"/>
            <w:hideMark/>
          </w:tcPr>
          <w:p w:rsidR="00107EDD" w:rsidRPr="00A3181A" w:rsidRDefault="00107EDD" w:rsidP="00107EDD">
            <w:pPr>
              <w:jc w:val="right"/>
              <w:rPr>
                <w:rFonts w:ascii="Arial" w:hAnsi="Arial" w:cs="Arial"/>
                <w:b/>
                <w:bCs/>
                <w:sz w:val="20"/>
                <w:szCs w:val="20"/>
              </w:rPr>
            </w:pPr>
            <w:r w:rsidRPr="00A3181A">
              <w:rPr>
                <w:rFonts w:ascii="Arial" w:hAnsi="Arial" w:cs="Arial"/>
                <w:b/>
                <w:bCs/>
                <w:sz w:val="20"/>
                <w:szCs w:val="20"/>
              </w:rPr>
              <w:t>4,196069</w:t>
            </w:r>
          </w:p>
        </w:tc>
        <w:tc>
          <w:tcPr>
            <w:tcW w:w="1174" w:type="dxa"/>
            <w:shd w:val="clear" w:color="auto" w:fill="auto"/>
            <w:hideMark/>
          </w:tcPr>
          <w:p w:rsidR="00107EDD" w:rsidRPr="00A3181A" w:rsidRDefault="00107EDD" w:rsidP="00107EDD">
            <w:pPr>
              <w:jc w:val="right"/>
              <w:rPr>
                <w:rFonts w:ascii="Arial" w:hAnsi="Arial" w:cs="Arial"/>
                <w:b/>
                <w:bCs/>
                <w:sz w:val="20"/>
                <w:szCs w:val="20"/>
              </w:rPr>
            </w:pPr>
            <w:r w:rsidRPr="00A3181A">
              <w:rPr>
                <w:rFonts w:ascii="Arial" w:hAnsi="Arial" w:cs="Arial"/>
                <w:b/>
                <w:bCs/>
                <w:sz w:val="20"/>
                <w:szCs w:val="20"/>
              </w:rPr>
              <w:t>2,20886</w:t>
            </w:r>
          </w:p>
        </w:tc>
        <w:tc>
          <w:tcPr>
            <w:tcW w:w="1051" w:type="dxa"/>
            <w:shd w:val="clear" w:color="auto" w:fill="auto"/>
          </w:tcPr>
          <w:p w:rsidR="00107EDD" w:rsidRPr="00A3181A" w:rsidRDefault="00107EDD" w:rsidP="00107EDD">
            <w:pPr>
              <w:jc w:val="right"/>
              <w:rPr>
                <w:rFonts w:ascii="Arial" w:hAnsi="Arial" w:cs="Arial"/>
                <w:b/>
                <w:bCs/>
                <w:sz w:val="20"/>
                <w:szCs w:val="20"/>
              </w:rPr>
            </w:pPr>
            <w:r w:rsidRPr="00A3181A">
              <w:rPr>
                <w:rFonts w:ascii="Arial" w:hAnsi="Arial" w:cs="Arial"/>
                <w:b/>
                <w:bCs/>
                <w:sz w:val="20"/>
                <w:szCs w:val="20"/>
              </w:rPr>
              <w:t>41,96834</w:t>
            </w:r>
          </w:p>
        </w:tc>
      </w:tr>
    </w:tbl>
    <w:p w:rsidR="00107EDD" w:rsidRDefault="00107EDD" w:rsidP="00107EDD">
      <w:pPr>
        <w:rPr>
          <w:rFonts w:ascii="Arial" w:hAnsi="Arial" w:cs="Arial"/>
          <w:highlight w:val="yellow"/>
          <w:lang w:eastAsia="zh-CN"/>
        </w:rPr>
      </w:pPr>
    </w:p>
    <w:p w:rsidR="00E61B98" w:rsidRDefault="00E61B98" w:rsidP="00107EDD">
      <w:pPr>
        <w:pStyle w:val="affd"/>
        <w:keepNext/>
        <w:spacing w:before="0" w:after="0"/>
        <w:ind w:firstLine="709"/>
        <w:jc w:val="both"/>
        <w:rPr>
          <w:rFonts w:ascii="Arial" w:hAnsi="Arial" w:cs="Arial"/>
        </w:rPr>
        <w:sectPr w:rsidR="00E61B98" w:rsidSect="00AD060C">
          <w:headerReference w:type="default" r:id="rId37"/>
          <w:footerReference w:type="default" r:id="rId38"/>
          <w:pgSz w:w="11906" w:h="16838"/>
          <w:pgMar w:top="993" w:right="849" w:bottom="1134" w:left="1701" w:header="708" w:footer="708" w:gutter="0"/>
          <w:cols w:space="708"/>
          <w:docGrid w:linePitch="360"/>
        </w:sectPr>
      </w:pPr>
    </w:p>
    <w:p w:rsidR="00107EDD" w:rsidRDefault="00107EDD" w:rsidP="00107EDD">
      <w:pPr>
        <w:pStyle w:val="affd"/>
        <w:keepNext/>
        <w:spacing w:before="0" w:after="0"/>
        <w:ind w:firstLine="709"/>
        <w:jc w:val="both"/>
        <w:rPr>
          <w:rFonts w:ascii="Arial" w:hAnsi="Arial" w:cs="Arial"/>
        </w:rPr>
      </w:pPr>
      <w:bookmarkStart w:id="125" w:name="_Toc137023218"/>
      <w:r w:rsidRPr="00516CB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11</w:t>
      </w:r>
      <w:r w:rsidR="00E85D99">
        <w:rPr>
          <w:rFonts w:ascii="Arial" w:hAnsi="Arial" w:cs="Arial"/>
        </w:rPr>
        <w:fldChar w:fldCharType="end"/>
      </w:r>
      <w:r w:rsidRPr="00516CBF">
        <w:rPr>
          <w:rFonts w:ascii="Arial" w:hAnsi="Arial" w:cs="Arial"/>
        </w:rPr>
        <w:t xml:space="preserve"> – </w:t>
      </w:r>
      <w:r w:rsidRPr="00407E75">
        <w:rPr>
          <w:rFonts w:ascii="Arial" w:hAnsi="Arial" w:cs="Arial"/>
        </w:rPr>
        <w:t xml:space="preserve">Сводная таблица вредных веществ, выбрасываемых в атмосферу при строительстве </w:t>
      </w:r>
      <w:r w:rsidR="00961F36">
        <w:rPr>
          <w:rFonts w:ascii="Arial" w:hAnsi="Arial" w:cs="Arial"/>
        </w:rPr>
        <w:t>16</w:t>
      </w:r>
      <w:r>
        <w:rPr>
          <w:rFonts w:ascii="Arial" w:hAnsi="Arial" w:cs="Arial"/>
        </w:rPr>
        <w:t xml:space="preserve"> вертикальн</w:t>
      </w:r>
      <w:r w:rsidR="0050075C">
        <w:rPr>
          <w:rFonts w:ascii="Arial" w:hAnsi="Arial" w:cs="Arial"/>
        </w:rPr>
        <w:t>ых</w:t>
      </w:r>
      <w:r>
        <w:rPr>
          <w:rFonts w:ascii="Arial" w:hAnsi="Arial" w:cs="Arial"/>
        </w:rPr>
        <w:t xml:space="preserve">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475"/>
        <w:gridCol w:w="972"/>
        <w:gridCol w:w="979"/>
        <w:gridCol w:w="761"/>
        <w:gridCol w:w="1174"/>
        <w:gridCol w:w="1162"/>
        <w:gridCol w:w="1162"/>
      </w:tblGrid>
      <w:tr w:rsidR="00107EDD" w:rsidRPr="00516CBF" w:rsidTr="0050075C">
        <w:trPr>
          <w:trHeight w:val="360"/>
        </w:trPr>
        <w:tc>
          <w:tcPr>
            <w:tcW w:w="355" w:type="pct"/>
            <w:vMerge w:val="restart"/>
            <w:shd w:val="clear" w:color="auto" w:fill="auto"/>
            <w:vAlign w:val="center"/>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Код ЗВ</w:t>
            </w:r>
          </w:p>
        </w:tc>
        <w:tc>
          <w:tcPr>
            <w:tcW w:w="1407" w:type="pct"/>
            <w:vMerge w:val="restart"/>
            <w:shd w:val="clear" w:color="auto" w:fill="auto"/>
            <w:vAlign w:val="center"/>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Наименование загрязняющего вещества</w:t>
            </w:r>
          </w:p>
        </w:tc>
        <w:tc>
          <w:tcPr>
            <w:tcW w:w="521" w:type="pct"/>
            <w:vMerge w:val="restart"/>
            <w:shd w:val="clear" w:color="auto" w:fill="auto"/>
            <w:vAlign w:val="center"/>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ПДКм.р, мг/м3</w:t>
            </w:r>
          </w:p>
        </w:tc>
        <w:tc>
          <w:tcPr>
            <w:tcW w:w="525" w:type="pct"/>
            <w:vMerge w:val="restart"/>
            <w:shd w:val="clear" w:color="auto" w:fill="auto"/>
            <w:vAlign w:val="center"/>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ПДКс.с., мг/м3</w:t>
            </w:r>
          </w:p>
        </w:tc>
        <w:tc>
          <w:tcPr>
            <w:tcW w:w="408" w:type="pct"/>
            <w:vMerge w:val="restart"/>
            <w:shd w:val="clear" w:color="auto" w:fill="auto"/>
            <w:vAlign w:val="center"/>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Класс опас</w:t>
            </w:r>
            <w:r>
              <w:rPr>
                <w:rFonts w:ascii="Arial" w:hAnsi="Arial" w:cs="Arial"/>
                <w:sz w:val="20"/>
                <w:szCs w:val="20"/>
              </w:rPr>
              <w:t>-</w:t>
            </w:r>
            <w:r w:rsidRPr="00516CBF">
              <w:rPr>
                <w:rFonts w:ascii="Arial" w:hAnsi="Arial" w:cs="Arial"/>
                <w:sz w:val="20"/>
                <w:szCs w:val="20"/>
              </w:rPr>
              <w:t>ности</w:t>
            </w:r>
          </w:p>
        </w:tc>
        <w:tc>
          <w:tcPr>
            <w:tcW w:w="629" w:type="pct"/>
            <w:vMerge w:val="restart"/>
            <w:shd w:val="clear" w:color="auto" w:fill="auto"/>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г/с</w:t>
            </w:r>
          </w:p>
        </w:tc>
        <w:tc>
          <w:tcPr>
            <w:tcW w:w="1155" w:type="pct"/>
            <w:gridSpan w:val="2"/>
            <w:shd w:val="clear" w:color="auto" w:fill="auto"/>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т/год</w:t>
            </w:r>
          </w:p>
        </w:tc>
      </w:tr>
      <w:tr w:rsidR="00107EDD" w:rsidRPr="00516CBF" w:rsidTr="0050075C">
        <w:trPr>
          <w:trHeight w:val="285"/>
        </w:trPr>
        <w:tc>
          <w:tcPr>
            <w:tcW w:w="355" w:type="pct"/>
            <w:vMerge/>
            <w:shd w:val="clear" w:color="auto" w:fill="auto"/>
            <w:vAlign w:val="center"/>
          </w:tcPr>
          <w:p w:rsidR="00107EDD" w:rsidRPr="00516CBF" w:rsidRDefault="00107EDD" w:rsidP="00107EDD">
            <w:pPr>
              <w:jc w:val="center"/>
              <w:rPr>
                <w:rFonts w:ascii="Arial" w:hAnsi="Arial" w:cs="Arial"/>
                <w:sz w:val="20"/>
                <w:szCs w:val="20"/>
              </w:rPr>
            </w:pPr>
          </w:p>
        </w:tc>
        <w:tc>
          <w:tcPr>
            <w:tcW w:w="1407" w:type="pct"/>
            <w:vMerge/>
            <w:shd w:val="clear" w:color="auto" w:fill="auto"/>
            <w:vAlign w:val="center"/>
          </w:tcPr>
          <w:p w:rsidR="00107EDD" w:rsidRPr="00516CBF" w:rsidRDefault="00107EDD" w:rsidP="00107EDD">
            <w:pPr>
              <w:jc w:val="center"/>
              <w:rPr>
                <w:rFonts w:ascii="Arial" w:hAnsi="Arial" w:cs="Arial"/>
                <w:sz w:val="20"/>
                <w:szCs w:val="20"/>
              </w:rPr>
            </w:pPr>
          </w:p>
        </w:tc>
        <w:tc>
          <w:tcPr>
            <w:tcW w:w="521" w:type="pct"/>
            <w:vMerge/>
            <w:shd w:val="clear" w:color="auto" w:fill="auto"/>
            <w:vAlign w:val="center"/>
          </w:tcPr>
          <w:p w:rsidR="00107EDD" w:rsidRPr="00516CBF" w:rsidRDefault="00107EDD" w:rsidP="00107EDD">
            <w:pPr>
              <w:jc w:val="center"/>
              <w:rPr>
                <w:rFonts w:ascii="Arial" w:hAnsi="Arial" w:cs="Arial"/>
                <w:sz w:val="20"/>
                <w:szCs w:val="20"/>
              </w:rPr>
            </w:pPr>
          </w:p>
        </w:tc>
        <w:tc>
          <w:tcPr>
            <w:tcW w:w="525" w:type="pct"/>
            <w:vMerge/>
            <w:shd w:val="clear" w:color="auto" w:fill="auto"/>
            <w:vAlign w:val="center"/>
          </w:tcPr>
          <w:p w:rsidR="00107EDD" w:rsidRPr="00516CBF" w:rsidRDefault="00107EDD" w:rsidP="00107EDD">
            <w:pPr>
              <w:jc w:val="center"/>
              <w:rPr>
                <w:rFonts w:ascii="Arial" w:hAnsi="Arial" w:cs="Arial"/>
                <w:sz w:val="20"/>
                <w:szCs w:val="20"/>
              </w:rPr>
            </w:pPr>
          </w:p>
        </w:tc>
        <w:tc>
          <w:tcPr>
            <w:tcW w:w="408" w:type="pct"/>
            <w:vMerge/>
            <w:shd w:val="clear" w:color="auto" w:fill="auto"/>
            <w:vAlign w:val="center"/>
          </w:tcPr>
          <w:p w:rsidR="00107EDD" w:rsidRPr="00516CBF" w:rsidRDefault="00107EDD" w:rsidP="00107EDD">
            <w:pPr>
              <w:jc w:val="center"/>
              <w:rPr>
                <w:rFonts w:ascii="Arial" w:hAnsi="Arial" w:cs="Arial"/>
                <w:sz w:val="20"/>
                <w:szCs w:val="20"/>
              </w:rPr>
            </w:pPr>
          </w:p>
        </w:tc>
        <w:tc>
          <w:tcPr>
            <w:tcW w:w="629" w:type="pct"/>
            <w:vMerge/>
            <w:shd w:val="clear" w:color="auto" w:fill="auto"/>
          </w:tcPr>
          <w:p w:rsidR="00107EDD" w:rsidRPr="00516CBF" w:rsidRDefault="00107EDD" w:rsidP="00107EDD">
            <w:pPr>
              <w:jc w:val="center"/>
              <w:rPr>
                <w:rFonts w:ascii="Arial" w:hAnsi="Arial" w:cs="Arial"/>
                <w:sz w:val="20"/>
                <w:szCs w:val="20"/>
              </w:rPr>
            </w:pPr>
          </w:p>
        </w:tc>
        <w:tc>
          <w:tcPr>
            <w:tcW w:w="629"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1 скв.</w:t>
            </w:r>
          </w:p>
        </w:tc>
        <w:tc>
          <w:tcPr>
            <w:tcW w:w="526" w:type="pct"/>
          </w:tcPr>
          <w:p w:rsidR="00107EDD" w:rsidRPr="00516CBF" w:rsidRDefault="00107EDD" w:rsidP="00107EDD">
            <w:pPr>
              <w:jc w:val="center"/>
              <w:rPr>
                <w:rFonts w:ascii="Arial" w:hAnsi="Arial" w:cs="Arial"/>
                <w:sz w:val="20"/>
                <w:szCs w:val="20"/>
              </w:rPr>
            </w:pPr>
            <w:r>
              <w:rPr>
                <w:rFonts w:ascii="Arial" w:hAnsi="Arial" w:cs="Arial"/>
                <w:sz w:val="20"/>
                <w:szCs w:val="20"/>
              </w:rPr>
              <w:t xml:space="preserve">16 скв. </w:t>
            </w:r>
          </w:p>
        </w:tc>
      </w:tr>
      <w:tr w:rsidR="00107EDD" w:rsidRPr="00516CBF" w:rsidTr="0050075C">
        <w:trPr>
          <w:trHeight w:val="255"/>
        </w:trPr>
        <w:tc>
          <w:tcPr>
            <w:tcW w:w="355" w:type="pct"/>
            <w:shd w:val="clear" w:color="auto" w:fill="auto"/>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1</w:t>
            </w:r>
          </w:p>
        </w:tc>
        <w:tc>
          <w:tcPr>
            <w:tcW w:w="1407" w:type="pct"/>
            <w:shd w:val="clear" w:color="auto" w:fill="auto"/>
            <w:hideMark/>
          </w:tcPr>
          <w:p w:rsidR="00107EDD" w:rsidRPr="00516CBF" w:rsidRDefault="00107EDD" w:rsidP="00107EDD">
            <w:pPr>
              <w:jc w:val="center"/>
              <w:rPr>
                <w:rFonts w:ascii="Arial" w:hAnsi="Arial" w:cs="Arial"/>
                <w:sz w:val="20"/>
                <w:szCs w:val="20"/>
              </w:rPr>
            </w:pPr>
            <w:r w:rsidRPr="00516CBF">
              <w:rPr>
                <w:rFonts w:ascii="Arial" w:hAnsi="Arial" w:cs="Arial"/>
                <w:sz w:val="20"/>
                <w:szCs w:val="20"/>
              </w:rPr>
              <w:t>2</w:t>
            </w:r>
          </w:p>
        </w:tc>
        <w:tc>
          <w:tcPr>
            <w:tcW w:w="521"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3</w:t>
            </w:r>
          </w:p>
        </w:tc>
        <w:tc>
          <w:tcPr>
            <w:tcW w:w="525"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4</w:t>
            </w:r>
          </w:p>
        </w:tc>
        <w:tc>
          <w:tcPr>
            <w:tcW w:w="408"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5</w:t>
            </w:r>
          </w:p>
        </w:tc>
        <w:tc>
          <w:tcPr>
            <w:tcW w:w="629"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6</w:t>
            </w:r>
          </w:p>
        </w:tc>
        <w:tc>
          <w:tcPr>
            <w:tcW w:w="629" w:type="pct"/>
            <w:shd w:val="clear" w:color="auto" w:fill="auto"/>
          </w:tcPr>
          <w:p w:rsidR="00107EDD" w:rsidRPr="00516CBF" w:rsidRDefault="00107EDD" w:rsidP="00107EDD">
            <w:pPr>
              <w:jc w:val="center"/>
              <w:rPr>
                <w:rFonts w:ascii="Arial" w:hAnsi="Arial" w:cs="Arial"/>
                <w:sz w:val="20"/>
                <w:szCs w:val="20"/>
              </w:rPr>
            </w:pPr>
            <w:r>
              <w:rPr>
                <w:rFonts w:ascii="Arial" w:hAnsi="Arial" w:cs="Arial"/>
                <w:sz w:val="20"/>
                <w:szCs w:val="20"/>
              </w:rPr>
              <w:t>7</w:t>
            </w:r>
          </w:p>
        </w:tc>
        <w:tc>
          <w:tcPr>
            <w:tcW w:w="526" w:type="pct"/>
          </w:tcPr>
          <w:p w:rsidR="00107EDD" w:rsidRDefault="00107EDD" w:rsidP="00107EDD">
            <w:pPr>
              <w:jc w:val="center"/>
              <w:rPr>
                <w:rFonts w:ascii="Arial" w:hAnsi="Arial" w:cs="Arial"/>
                <w:sz w:val="20"/>
                <w:szCs w:val="20"/>
              </w:rPr>
            </w:pPr>
            <w:r>
              <w:rPr>
                <w:rFonts w:ascii="Arial" w:hAnsi="Arial" w:cs="Arial"/>
                <w:sz w:val="20"/>
                <w:szCs w:val="20"/>
              </w:rPr>
              <w:t>8</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0123</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Железо (II, III) оксиды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0,04</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0,0078</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0,00157</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0,02512</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0143</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Марганец и его соединения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0,01</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0,001</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0,00082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0,00017</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0,00272</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0301</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Азота (IV) диоксид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0,2</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0,04</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6,608</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31,13</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498,08</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0304</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Азот (II) оксид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0,4</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0,06</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8,593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40,4732</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647,5712</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0328</w:t>
            </w:r>
          </w:p>
        </w:tc>
        <w:tc>
          <w:tcPr>
            <w:tcW w:w="1407" w:type="pct"/>
            <w:shd w:val="clear" w:color="auto" w:fill="auto"/>
            <w:hideMark/>
          </w:tcPr>
          <w:p w:rsidR="00E61B98" w:rsidRPr="00516CBF" w:rsidRDefault="00E61B98" w:rsidP="00E61B98">
            <w:pPr>
              <w:rPr>
                <w:rFonts w:ascii="Arial" w:hAnsi="Arial" w:cs="Arial"/>
                <w:sz w:val="20"/>
                <w:szCs w:val="20"/>
              </w:rPr>
            </w:pPr>
            <w:r>
              <w:rPr>
                <w:rFonts w:ascii="Arial" w:hAnsi="Arial" w:cs="Arial"/>
                <w:sz w:val="20"/>
                <w:szCs w:val="20"/>
              </w:rPr>
              <w:t>Углерод (Сажа</w:t>
            </w:r>
            <w:r w:rsidRPr="00516CBF">
              <w:rPr>
                <w:rFonts w:ascii="Arial" w:hAnsi="Arial" w:cs="Arial"/>
                <w:sz w:val="20"/>
                <w:szCs w:val="20"/>
              </w:rPr>
              <w:t>)</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0,15</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1,10147</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5,1866</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82,9856</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0330</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Сера диоксид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0,5</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2,2019</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10,375</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166,000</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0333</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Сероводород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0,008</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0,0000362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0,0000122</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0,0001952</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0337</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Углерод оксид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5</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3</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4</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5,5063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25,935</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414,96</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0415</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Смесь углеводородов предельных С1-С5 (1502*)</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 </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0,01429</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0,01234</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0,19744</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1301</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Проп-2-ен-1-аль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0,03</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0,01</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0,26448</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1,24556</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19,92896</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1325</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Формальдегид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0,05</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0,01</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0,26448</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1,24556</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19,92896</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2754</w:t>
            </w:r>
          </w:p>
        </w:tc>
        <w:tc>
          <w:tcPr>
            <w:tcW w:w="1407" w:type="pct"/>
            <w:shd w:val="clear" w:color="auto" w:fill="auto"/>
            <w:hideMark/>
          </w:tcPr>
          <w:p w:rsidR="00E61B98" w:rsidRPr="00A3181A" w:rsidRDefault="00E61B98" w:rsidP="00E61B98">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4</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2,6578</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12,46</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199,36</w:t>
            </w:r>
          </w:p>
        </w:tc>
      </w:tr>
      <w:tr w:rsidR="00E61B98" w:rsidRPr="00516CBF" w:rsidTr="0050075C">
        <w:trPr>
          <w:trHeight w:val="7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2907</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Пыль неорганическая, содержащая двуокись кр</w:t>
            </w:r>
            <w:r>
              <w:rPr>
                <w:rFonts w:ascii="Arial" w:hAnsi="Arial" w:cs="Arial"/>
                <w:sz w:val="20"/>
                <w:szCs w:val="20"/>
              </w:rPr>
              <w:t xml:space="preserve">емния в %: более 70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0,15</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0,430731</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0,12785</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2,0456</w:t>
            </w:r>
          </w:p>
        </w:tc>
      </w:tr>
      <w:tr w:rsidR="00E61B98" w:rsidRPr="00516CBF" w:rsidTr="0050075C">
        <w:trPr>
          <w:trHeight w:val="6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2908</w:t>
            </w:r>
          </w:p>
        </w:tc>
        <w:tc>
          <w:tcPr>
            <w:tcW w:w="1407" w:type="pct"/>
            <w:shd w:val="clear" w:color="auto" w:fill="auto"/>
            <w:hideMark/>
          </w:tcPr>
          <w:p w:rsidR="00E61B98" w:rsidRPr="00516CBF" w:rsidRDefault="00E61B98" w:rsidP="00E61B98">
            <w:pPr>
              <w:rPr>
                <w:rFonts w:ascii="Arial" w:hAnsi="Arial" w:cs="Arial"/>
                <w:sz w:val="20"/>
                <w:szCs w:val="20"/>
              </w:rPr>
            </w:pPr>
            <w:r w:rsidRPr="00516CBF">
              <w:rPr>
                <w:rFonts w:ascii="Arial" w:hAnsi="Arial" w:cs="Arial"/>
                <w:sz w:val="20"/>
                <w:szCs w:val="20"/>
              </w:rPr>
              <w:t xml:space="preserve">Пыль неорганическая, содержащая двуокись кремния в %: 70-20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0,3</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0,1</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0,0002</w:t>
            </w:r>
          </w:p>
        </w:tc>
        <w:tc>
          <w:tcPr>
            <w:tcW w:w="629"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0,00004</w:t>
            </w:r>
          </w:p>
        </w:tc>
        <w:tc>
          <w:tcPr>
            <w:tcW w:w="526" w:type="pct"/>
            <w:shd w:val="clear" w:color="auto" w:fill="auto"/>
          </w:tcPr>
          <w:p w:rsidR="00E61B98" w:rsidRDefault="00E61B98" w:rsidP="00E61B98">
            <w:pPr>
              <w:jc w:val="right"/>
              <w:rPr>
                <w:rFonts w:ascii="Arial" w:hAnsi="Arial" w:cs="Arial"/>
                <w:sz w:val="20"/>
                <w:szCs w:val="20"/>
              </w:rPr>
            </w:pPr>
            <w:r>
              <w:rPr>
                <w:rFonts w:ascii="Arial" w:hAnsi="Arial" w:cs="Arial"/>
                <w:sz w:val="20"/>
                <w:szCs w:val="20"/>
              </w:rPr>
              <w:t>0,00064</w:t>
            </w:r>
          </w:p>
        </w:tc>
      </w:tr>
      <w:tr w:rsidR="00E61B98" w:rsidRPr="00516CBF" w:rsidTr="0050075C">
        <w:trPr>
          <w:trHeight w:val="255"/>
        </w:trPr>
        <w:tc>
          <w:tcPr>
            <w:tcW w:w="355"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 </w:t>
            </w:r>
          </w:p>
        </w:tc>
        <w:tc>
          <w:tcPr>
            <w:tcW w:w="1407" w:type="pct"/>
            <w:shd w:val="clear" w:color="auto" w:fill="auto"/>
            <w:hideMark/>
          </w:tcPr>
          <w:p w:rsidR="00E61B98" w:rsidRPr="00516CBF" w:rsidRDefault="00E61B98" w:rsidP="00E61B98">
            <w:pPr>
              <w:ind w:firstLineChars="200" w:firstLine="402"/>
              <w:rPr>
                <w:rFonts w:ascii="Arial" w:hAnsi="Arial" w:cs="Arial"/>
                <w:b/>
                <w:bCs/>
                <w:sz w:val="20"/>
                <w:szCs w:val="20"/>
              </w:rPr>
            </w:pPr>
            <w:r w:rsidRPr="00516CBF">
              <w:rPr>
                <w:rFonts w:ascii="Arial" w:hAnsi="Arial" w:cs="Arial"/>
                <w:b/>
                <w:bCs/>
                <w:sz w:val="20"/>
                <w:szCs w:val="20"/>
              </w:rPr>
              <w:t>В С Е Г О :</w:t>
            </w:r>
          </w:p>
        </w:tc>
        <w:tc>
          <w:tcPr>
            <w:tcW w:w="521"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E61B98" w:rsidRPr="00516CBF" w:rsidRDefault="00E61B98" w:rsidP="00E61B98">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E61B98" w:rsidRPr="00516CBF" w:rsidRDefault="00E61B98" w:rsidP="00E61B98">
            <w:pPr>
              <w:jc w:val="center"/>
              <w:rPr>
                <w:rFonts w:ascii="Arial" w:hAnsi="Arial" w:cs="Arial"/>
                <w:sz w:val="20"/>
                <w:szCs w:val="20"/>
              </w:rPr>
            </w:pPr>
            <w:r w:rsidRPr="00516CBF">
              <w:rPr>
                <w:rFonts w:ascii="Arial" w:hAnsi="Arial" w:cs="Arial"/>
                <w:sz w:val="20"/>
                <w:szCs w:val="20"/>
              </w:rPr>
              <w:t> </w:t>
            </w:r>
          </w:p>
        </w:tc>
        <w:tc>
          <w:tcPr>
            <w:tcW w:w="629" w:type="pct"/>
            <w:shd w:val="clear" w:color="auto" w:fill="auto"/>
            <w:hideMark/>
          </w:tcPr>
          <w:p w:rsidR="00E61B98" w:rsidRPr="00516CBF" w:rsidRDefault="00E61B98" w:rsidP="00E61B98">
            <w:pPr>
              <w:jc w:val="right"/>
              <w:rPr>
                <w:rFonts w:ascii="Arial" w:hAnsi="Arial" w:cs="Arial"/>
                <w:b/>
                <w:bCs/>
                <w:sz w:val="20"/>
                <w:szCs w:val="20"/>
              </w:rPr>
            </w:pPr>
            <w:r w:rsidRPr="00516CBF">
              <w:rPr>
                <w:rFonts w:ascii="Arial" w:hAnsi="Arial" w:cs="Arial"/>
                <w:b/>
                <w:bCs/>
                <w:sz w:val="20"/>
                <w:szCs w:val="20"/>
              </w:rPr>
              <w:t>27,651307</w:t>
            </w:r>
          </w:p>
        </w:tc>
        <w:tc>
          <w:tcPr>
            <w:tcW w:w="629" w:type="pct"/>
            <w:shd w:val="clear" w:color="auto" w:fill="auto"/>
            <w:hideMark/>
          </w:tcPr>
          <w:p w:rsidR="00E61B98" w:rsidRPr="00516CBF" w:rsidRDefault="00E61B98" w:rsidP="00E61B98">
            <w:pPr>
              <w:jc w:val="right"/>
              <w:rPr>
                <w:rFonts w:ascii="Arial" w:hAnsi="Arial" w:cs="Arial"/>
                <w:b/>
                <w:bCs/>
                <w:sz w:val="20"/>
                <w:szCs w:val="20"/>
              </w:rPr>
            </w:pPr>
            <w:r w:rsidRPr="00516CBF">
              <w:rPr>
                <w:rFonts w:ascii="Arial" w:hAnsi="Arial" w:cs="Arial"/>
                <w:b/>
                <w:bCs/>
                <w:sz w:val="20"/>
                <w:szCs w:val="20"/>
              </w:rPr>
              <w:t>128,1929</w:t>
            </w:r>
          </w:p>
        </w:tc>
        <w:tc>
          <w:tcPr>
            <w:tcW w:w="526" w:type="pct"/>
          </w:tcPr>
          <w:p w:rsidR="00E61B98" w:rsidRPr="00516CBF" w:rsidRDefault="00E61B98" w:rsidP="00E61B98">
            <w:pPr>
              <w:jc w:val="right"/>
              <w:rPr>
                <w:rFonts w:ascii="Arial" w:hAnsi="Arial" w:cs="Arial"/>
                <w:b/>
                <w:bCs/>
                <w:sz w:val="20"/>
                <w:szCs w:val="20"/>
              </w:rPr>
            </w:pPr>
            <w:r>
              <w:rPr>
                <w:rFonts w:ascii="Arial" w:hAnsi="Arial" w:cs="Arial"/>
                <w:b/>
                <w:bCs/>
                <w:sz w:val="20"/>
                <w:szCs w:val="20"/>
              </w:rPr>
              <w:t>2051,086</w:t>
            </w:r>
          </w:p>
        </w:tc>
      </w:tr>
    </w:tbl>
    <w:p w:rsidR="00107EDD" w:rsidRPr="00516CBF" w:rsidRDefault="00107EDD" w:rsidP="00107EDD"/>
    <w:p w:rsidR="00107EDD" w:rsidRDefault="00107EDD" w:rsidP="0050075C">
      <w:pPr>
        <w:pStyle w:val="affd"/>
        <w:spacing w:before="0" w:after="0"/>
        <w:ind w:firstLine="709"/>
        <w:rPr>
          <w:rFonts w:ascii="Arial" w:hAnsi="Arial" w:cs="Arial"/>
        </w:rPr>
      </w:pPr>
      <w:bookmarkStart w:id="126" w:name="_Toc137023219"/>
      <w:r w:rsidRPr="00516CB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12</w:t>
      </w:r>
      <w:r w:rsidR="00E85D99">
        <w:rPr>
          <w:rFonts w:ascii="Arial" w:hAnsi="Arial" w:cs="Arial"/>
        </w:rPr>
        <w:fldChar w:fldCharType="end"/>
      </w:r>
      <w:r>
        <w:rPr>
          <w:rFonts w:ascii="Arial" w:hAnsi="Arial" w:cs="Arial"/>
        </w:rPr>
        <w:t xml:space="preserve"> </w:t>
      </w:r>
      <w:r w:rsidRPr="00516CBF">
        <w:rPr>
          <w:rFonts w:ascii="Arial" w:hAnsi="Arial" w:cs="Arial"/>
        </w:rPr>
        <w:t>–</w:t>
      </w:r>
      <w:r>
        <w:rPr>
          <w:rFonts w:ascii="Arial" w:hAnsi="Arial" w:cs="Arial"/>
        </w:rPr>
        <w:t xml:space="preserve"> </w:t>
      </w:r>
      <w:r w:rsidRPr="00407E75">
        <w:rPr>
          <w:rFonts w:ascii="Arial" w:hAnsi="Arial" w:cs="Arial"/>
        </w:rPr>
        <w:t xml:space="preserve">Сводная таблица вредных веществ, выбрасываемых в атмосферу при </w:t>
      </w:r>
      <w:r>
        <w:rPr>
          <w:rFonts w:ascii="Arial" w:hAnsi="Arial" w:cs="Arial"/>
        </w:rPr>
        <w:t xml:space="preserve">зарезке бокового ствола 3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475"/>
        <w:gridCol w:w="972"/>
        <w:gridCol w:w="979"/>
        <w:gridCol w:w="761"/>
        <w:gridCol w:w="1174"/>
        <w:gridCol w:w="1162"/>
        <w:gridCol w:w="1162"/>
      </w:tblGrid>
      <w:tr w:rsidR="00107EDD" w:rsidRPr="00425B75" w:rsidTr="0050075C">
        <w:trPr>
          <w:trHeight w:val="480"/>
        </w:trPr>
        <w:tc>
          <w:tcPr>
            <w:tcW w:w="355" w:type="pct"/>
            <w:vMerge w:val="restart"/>
            <w:shd w:val="clear" w:color="auto" w:fill="auto"/>
            <w:vAlign w:val="center"/>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Код ЗВ</w:t>
            </w:r>
          </w:p>
        </w:tc>
        <w:tc>
          <w:tcPr>
            <w:tcW w:w="1407" w:type="pct"/>
            <w:vMerge w:val="restart"/>
            <w:shd w:val="clear" w:color="auto" w:fill="auto"/>
            <w:vAlign w:val="center"/>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Наименование загрязняющего вещества</w:t>
            </w:r>
          </w:p>
        </w:tc>
        <w:tc>
          <w:tcPr>
            <w:tcW w:w="521" w:type="pct"/>
            <w:vMerge w:val="restart"/>
            <w:shd w:val="clear" w:color="auto" w:fill="auto"/>
            <w:vAlign w:val="center"/>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ПДКм.р, мг/м3</w:t>
            </w:r>
          </w:p>
        </w:tc>
        <w:tc>
          <w:tcPr>
            <w:tcW w:w="525" w:type="pct"/>
            <w:vMerge w:val="restart"/>
            <w:shd w:val="clear" w:color="auto" w:fill="auto"/>
            <w:vAlign w:val="center"/>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ПДКс.с., мг/м3</w:t>
            </w:r>
          </w:p>
        </w:tc>
        <w:tc>
          <w:tcPr>
            <w:tcW w:w="408" w:type="pct"/>
            <w:vMerge w:val="restart"/>
            <w:shd w:val="clear" w:color="auto" w:fill="auto"/>
            <w:vAlign w:val="center"/>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Класс опас-ности</w:t>
            </w:r>
          </w:p>
        </w:tc>
        <w:tc>
          <w:tcPr>
            <w:tcW w:w="629" w:type="pct"/>
            <w:vMerge w:val="restar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г/с</w:t>
            </w:r>
          </w:p>
        </w:tc>
        <w:tc>
          <w:tcPr>
            <w:tcW w:w="1155" w:type="pct"/>
            <w:gridSpan w:val="2"/>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т/год</w:t>
            </w:r>
          </w:p>
        </w:tc>
      </w:tr>
      <w:tr w:rsidR="00107EDD" w:rsidRPr="00425B75" w:rsidTr="0050075C">
        <w:trPr>
          <w:trHeight w:val="195"/>
        </w:trPr>
        <w:tc>
          <w:tcPr>
            <w:tcW w:w="355" w:type="pct"/>
            <w:vMerge/>
            <w:shd w:val="clear" w:color="auto" w:fill="auto"/>
            <w:vAlign w:val="center"/>
          </w:tcPr>
          <w:p w:rsidR="00107EDD" w:rsidRPr="00425B75" w:rsidRDefault="00107EDD" w:rsidP="00107EDD">
            <w:pPr>
              <w:jc w:val="center"/>
              <w:rPr>
                <w:rFonts w:ascii="Arial" w:hAnsi="Arial" w:cs="Arial"/>
                <w:sz w:val="20"/>
                <w:szCs w:val="20"/>
              </w:rPr>
            </w:pPr>
          </w:p>
        </w:tc>
        <w:tc>
          <w:tcPr>
            <w:tcW w:w="1407" w:type="pct"/>
            <w:vMerge/>
            <w:shd w:val="clear" w:color="auto" w:fill="auto"/>
            <w:vAlign w:val="center"/>
          </w:tcPr>
          <w:p w:rsidR="00107EDD" w:rsidRPr="00425B75" w:rsidRDefault="00107EDD" w:rsidP="00107EDD">
            <w:pPr>
              <w:jc w:val="center"/>
              <w:rPr>
                <w:rFonts w:ascii="Arial" w:hAnsi="Arial" w:cs="Arial"/>
                <w:sz w:val="20"/>
                <w:szCs w:val="20"/>
              </w:rPr>
            </w:pPr>
          </w:p>
        </w:tc>
        <w:tc>
          <w:tcPr>
            <w:tcW w:w="521" w:type="pct"/>
            <w:vMerge/>
            <w:shd w:val="clear" w:color="auto" w:fill="auto"/>
            <w:vAlign w:val="center"/>
          </w:tcPr>
          <w:p w:rsidR="00107EDD" w:rsidRPr="00425B75" w:rsidRDefault="00107EDD" w:rsidP="00107EDD">
            <w:pPr>
              <w:jc w:val="center"/>
              <w:rPr>
                <w:rFonts w:ascii="Arial" w:hAnsi="Arial" w:cs="Arial"/>
                <w:sz w:val="20"/>
                <w:szCs w:val="20"/>
              </w:rPr>
            </w:pPr>
          </w:p>
        </w:tc>
        <w:tc>
          <w:tcPr>
            <w:tcW w:w="525" w:type="pct"/>
            <w:vMerge/>
            <w:shd w:val="clear" w:color="auto" w:fill="auto"/>
            <w:vAlign w:val="center"/>
          </w:tcPr>
          <w:p w:rsidR="00107EDD" w:rsidRPr="00425B75" w:rsidRDefault="00107EDD" w:rsidP="00107EDD">
            <w:pPr>
              <w:jc w:val="center"/>
              <w:rPr>
                <w:rFonts w:ascii="Arial" w:hAnsi="Arial" w:cs="Arial"/>
                <w:sz w:val="20"/>
                <w:szCs w:val="20"/>
              </w:rPr>
            </w:pPr>
          </w:p>
        </w:tc>
        <w:tc>
          <w:tcPr>
            <w:tcW w:w="408" w:type="pct"/>
            <w:vMerge/>
            <w:shd w:val="clear" w:color="auto" w:fill="auto"/>
            <w:vAlign w:val="center"/>
          </w:tcPr>
          <w:p w:rsidR="00107EDD" w:rsidRPr="00425B75" w:rsidRDefault="00107EDD" w:rsidP="00107EDD">
            <w:pPr>
              <w:jc w:val="center"/>
              <w:rPr>
                <w:rFonts w:ascii="Arial" w:hAnsi="Arial" w:cs="Arial"/>
                <w:sz w:val="20"/>
                <w:szCs w:val="20"/>
              </w:rPr>
            </w:pPr>
          </w:p>
        </w:tc>
        <w:tc>
          <w:tcPr>
            <w:tcW w:w="629" w:type="pct"/>
            <w:vMerge/>
            <w:shd w:val="clear" w:color="auto" w:fill="auto"/>
          </w:tcPr>
          <w:p w:rsidR="00107EDD" w:rsidRPr="00425B75" w:rsidRDefault="00107EDD" w:rsidP="00107EDD">
            <w:pPr>
              <w:jc w:val="center"/>
              <w:rPr>
                <w:rFonts w:ascii="Arial" w:hAnsi="Arial" w:cs="Arial"/>
                <w:sz w:val="20"/>
                <w:szCs w:val="20"/>
              </w:rPr>
            </w:pPr>
          </w:p>
        </w:tc>
        <w:tc>
          <w:tcPr>
            <w:tcW w:w="629"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 xml:space="preserve"> 1 скв.</w:t>
            </w:r>
          </w:p>
        </w:tc>
        <w:tc>
          <w:tcPr>
            <w:tcW w:w="526" w:type="pct"/>
          </w:tcPr>
          <w:p w:rsidR="00107EDD" w:rsidRPr="00425B75" w:rsidRDefault="00107EDD" w:rsidP="00107EDD">
            <w:pPr>
              <w:jc w:val="center"/>
              <w:rPr>
                <w:rFonts w:ascii="Arial" w:hAnsi="Arial" w:cs="Arial"/>
                <w:sz w:val="20"/>
                <w:szCs w:val="20"/>
              </w:rPr>
            </w:pPr>
            <w:r w:rsidRPr="00425B75">
              <w:rPr>
                <w:rFonts w:ascii="Arial" w:hAnsi="Arial" w:cs="Arial"/>
                <w:sz w:val="20"/>
                <w:szCs w:val="20"/>
              </w:rPr>
              <w:t xml:space="preserve">3 скв. </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1</w:t>
            </w:r>
          </w:p>
        </w:tc>
        <w:tc>
          <w:tcPr>
            <w:tcW w:w="1407"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521"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525"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4</w:t>
            </w:r>
          </w:p>
        </w:tc>
        <w:tc>
          <w:tcPr>
            <w:tcW w:w="408"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5</w:t>
            </w:r>
          </w:p>
        </w:tc>
        <w:tc>
          <w:tcPr>
            <w:tcW w:w="629"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6</w:t>
            </w:r>
          </w:p>
        </w:tc>
        <w:tc>
          <w:tcPr>
            <w:tcW w:w="629" w:type="pct"/>
            <w:shd w:val="clear" w:color="auto" w:fill="auto"/>
          </w:tcPr>
          <w:p w:rsidR="00107EDD" w:rsidRPr="00425B75" w:rsidRDefault="00107EDD" w:rsidP="00107EDD">
            <w:pPr>
              <w:jc w:val="center"/>
              <w:rPr>
                <w:rFonts w:ascii="Arial" w:hAnsi="Arial" w:cs="Arial"/>
                <w:sz w:val="20"/>
                <w:szCs w:val="20"/>
              </w:rPr>
            </w:pPr>
            <w:r w:rsidRPr="00425B75">
              <w:rPr>
                <w:rFonts w:ascii="Arial" w:hAnsi="Arial" w:cs="Arial"/>
                <w:sz w:val="20"/>
                <w:szCs w:val="20"/>
              </w:rPr>
              <w:t>7</w:t>
            </w:r>
          </w:p>
        </w:tc>
        <w:tc>
          <w:tcPr>
            <w:tcW w:w="526" w:type="pct"/>
          </w:tcPr>
          <w:p w:rsidR="00107EDD" w:rsidRPr="00425B75" w:rsidRDefault="00107EDD" w:rsidP="00107EDD">
            <w:pPr>
              <w:jc w:val="center"/>
              <w:rPr>
                <w:rFonts w:ascii="Arial" w:hAnsi="Arial" w:cs="Arial"/>
                <w:sz w:val="20"/>
                <w:szCs w:val="20"/>
              </w:rPr>
            </w:pPr>
            <w:r w:rsidRPr="00425B75">
              <w:rPr>
                <w:rFonts w:ascii="Arial" w:hAnsi="Arial" w:cs="Arial"/>
                <w:sz w:val="20"/>
                <w:szCs w:val="20"/>
              </w:rPr>
              <w:t>8</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0123</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Железо (II, III) оксиды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0,04</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0,0078</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0,00157</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0,00471</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0143</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Марганец и его соединения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0,01</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0,001</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0,00082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0,00017</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0,00051</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0301</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Азота (IV) диоксид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0,2</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0,04</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6,608</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8,2535</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24,7605</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0304</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Азот (II) оксид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0,4</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0,06</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8,593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10,737</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32,211</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0328</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Углерод (Сажа)</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0,15</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0,05</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1,10147</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1,37625</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4,12875</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0330</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Сера диоксид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0,5</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0,05</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2,2019</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2,7522</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8,2566</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0333</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Сероводород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0,008</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0,0000362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0,0000071</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0,0000213</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0337</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Углерод оксид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5</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3</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4</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5,5063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6,88175</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20,64525</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0415</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Смесь углеводородов предельных С1-С5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 </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0,01429</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0,00689</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0,02067</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1301</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Проп-2-ен-1-аль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0,03</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0,01</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0,26448</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0,330184</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0,990552</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1325</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Формальдегид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0,05</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0,01</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0,26448</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0,330184</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0,990552</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2754</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Алканы С12-19 /в пересчете на С/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1</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4</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2,6578</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3,30414</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9,91242</w:t>
            </w:r>
          </w:p>
        </w:tc>
      </w:tr>
      <w:tr w:rsidR="00107EDD" w:rsidRPr="00425B75" w:rsidTr="0050075C">
        <w:trPr>
          <w:trHeight w:val="7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lastRenderedPageBreak/>
              <w:t>2907</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более 70 (Динас)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0,15</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0,05</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0,430731</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0,12785</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0,38355</w:t>
            </w:r>
          </w:p>
        </w:tc>
      </w:tr>
      <w:tr w:rsidR="00107EDD" w:rsidRPr="00425B75" w:rsidTr="0050075C">
        <w:trPr>
          <w:trHeight w:val="6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2908</w:t>
            </w:r>
          </w:p>
        </w:tc>
        <w:tc>
          <w:tcPr>
            <w:tcW w:w="1407" w:type="pct"/>
            <w:shd w:val="clear" w:color="auto" w:fill="auto"/>
            <w:hideMark/>
          </w:tcPr>
          <w:p w:rsidR="00107EDD" w:rsidRPr="00425B75" w:rsidRDefault="00107EDD" w:rsidP="00107EDD">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70-20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0,3</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0,1</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3</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0,0002</w:t>
            </w:r>
          </w:p>
        </w:tc>
        <w:tc>
          <w:tcPr>
            <w:tcW w:w="629"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0,00004</w:t>
            </w:r>
          </w:p>
        </w:tc>
        <w:tc>
          <w:tcPr>
            <w:tcW w:w="526" w:type="pct"/>
            <w:shd w:val="clear" w:color="auto" w:fill="auto"/>
          </w:tcPr>
          <w:p w:rsidR="00107EDD" w:rsidRPr="00425B75" w:rsidRDefault="00107EDD" w:rsidP="00107EDD">
            <w:pPr>
              <w:jc w:val="right"/>
              <w:rPr>
                <w:rFonts w:ascii="Arial" w:hAnsi="Arial" w:cs="Arial"/>
                <w:sz w:val="20"/>
                <w:szCs w:val="20"/>
              </w:rPr>
            </w:pPr>
            <w:r w:rsidRPr="00425B75">
              <w:rPr>
                <w:rFonts w:ascii="Arial" w:hAnsi="Arial" w:cs="Arial"/>
                <w:sz w:val="20"/>
                <w:szCs w:val="20"/>
              </w:rPr>
              <w:t>0,00012</w:t>
            </w:r>
          </w:p>
        </w:tc>
      </w:tr>
      <w:tr w:rsidR="00107EDD" w:rsidRPr="00425B75" w:rsidTr="0050075C">
        <w:trPr>
          <w:trHeight w:val="255"/>
        </w:trPr>
        <w:tc>
          <w:tcPr>
            <w:tcW w:w="355"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 </w:t>
            </w:r>
          </w:p>
        </w:tc>
        <w:tc>
          <w:tcPr>
            <w:tcW w:w="1407" w:type="pct"/>
            <w:shd w:val="clear" w:color="auto" w:fill="auto"/>
            <w:hideMark/>
          </w:tcPr>
          <w:p w:rsidR="00107EDD" w:rsidRPr="00425B75" w:rsidRDefault="00107EDD" w:rsidP="00107EDD">
            <w:pPr>
              <w:ind w:firstLineChars="200" w:firstLine="402"/>
              <w:rPr>
                <w:rFonts w:ascii="Arial" w:hAnsi="Arial" w:cs="Arial"/>
                <w:b/>
                <w:bCs/>
                <w:sz w:val="20"/>
                <w:szCs w:val="20"/>
              </w:rPr>
            </w:pPr>
            <w:r w:rsidRPr="00425B75">
              <w:rPr>
                <w:rFonts w:ascii="Arial" w:hAnsi="Arial" w:cs="Arial"/>
                <w:b/>
                <w:bCs/>
                <w:sz w:val="20"/>
                <w:szCs w:val="20"/>
              </w:rPr>
              <w:t>В С Е Г О :</w:t>
            </w:r>
          </w:p>
        </w:tc>
        <w:tc>
          <w:tcPr>
            <w:tcW w:w="521"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525" w:type="pct"/>
            <w:shd w:val="clear" w:color="auto" w:fill="auto"/>
            <w:hideMark/>
          </w:tcPr>
          <w:p w:rsidR="00107EDD" w:rsidRPr="00425B75" w:rsidRDefault="00107EDD" w:rsidP="00107EDD">
            <w:pPr>
              <w:jc w:val="right"/>
              <w:rPr>
                <w:rFonts w:ascii="Arial" w:hAnsi="Arial" w:cs="Arial"/>
                <w:sz w:val="20"/>
                <w:szCs w:val="20"/>
              </w:rPr>
            </w:pPr>
            <w:r w:rsidRPr="00425B75">
              <w:rPr>
                <w:rFonts w:ascii="Arial" w:hAnsi="Arial" w:cs="Arial"/>
                <w:sz w:val="20"/>
                <w:szCs w:val="20"/>
              </w:rPr>
              <w:t> </w:t>
            </w:r>
          </w:p>
        </w:tc>
        <w:tc>
          <w:tcPr>
            <w:tcW w:w="408" w:type="pct"/>
            <w:shd w:val="clear" w:color="auto" w:fill="auto"/>
            <w:hideMark/>
          </w:tcPr>
          <w:p w:rsidR="00107EDD" w:rsidRPr="00425B75" w:rsidRDefault="00107EDD" w:rsidP="00107EDD">
            <w:pPr>
              <w:jc w:val="center"/>
              <w:rPr>
                <w:rFonts w:ascii="Arial" w:hAnsi="Arial" w:cs="Arial"/>
                <w:sz w:val="20"/>
                <w:szCs w:val="20"/>
              </w:rPr>
            </w:pPr>
            <w:r w:rsidRPr="00425B75">
              <w:rPr>
                <w:rFonts w:ascii="Arial" w:hAnsi="Arial" w:cs="Arial"/>
                <w:sz w:val="20"/>
                <w:szCs w:val="20"/>
              </w:rPr>
              <w:t> </w:t>
            </w:r>
          </w:p>
        </w:tc>
        <w:tc>
          <w:tcPr>
            <w:tcW w:w="629" w:type="pct"/>
            <w:shd w:val="clear" w:color="auto" w:fill="auto"/>
          </w:tcPr>
          <w:p w:rsidR="00107EDD" w:rsidRPr="00425B75" w:rsidRDefault="00107EDD" w:rsidP="00107EDD">
            <w:pPr>
              <w:jc w:val="right"/>
              <w:rPr>
                <w:rFonts w:ascii="Arial" w:hAnsi="Arial" w:cs="Arial"/>
                <w:b/>
                <w:bCs/>
                <w:sz w:val="20"/>
                <w:szCs w:val="20"/>
              </w:rPr>
            </w:pPr>
            <w:r w:rsidRPr="00425B75">
              <w:rPr>
                <w:rFonts w:ascii="Arial" w:hAnsi="Arial" w:cs="Arial"/>
                <w:b/>
                <w:bCs/>
                <w:sz w:val="20"/>
                <w:szCs w:val="20"/>
              </w:rPr>
              <w:t>27,651307</w:t>
            </w:r>
          </w:p>
        </w:tc>
        <w:tc>
          <w:tcPr>
            <w:tcW w:w="629" w:type="pct"/>
            <w:shd w:val="clear" w:color="auto" w:fill="auto"/>
          </w:tcPr>
          <w:p w:rsidR="00107EDD" w:rsidRPr="00425B75" w:rsidRDefault="00107EDD" w:rsidP="00107EDD">
            <w:pPr>
              <w:jc w:val="right"/>
              <w:rPr>
                <w:rFonts w:ascii="Arial" w:hAnsi="Arial" w:cs="Arial"/>
                <w:b/>
                <w:bCs/>
                <w:sz w:val="20"/>
                <w:szCs w:val="20"/>
              </w:rPr>
            </w:pPr>
            <w:r w:rsidRPr="00425B75">
              <w:rPr>
                <w:rFonts w:ascii="Arial" w:hAnsi="Arial" w:cs="Arial"/>
                <w:b/>
                <w:bCs/>
                <w:sz w:val="20"/>
                <w:szCs w:val="20"/>
              </w:rPr>
              <w:t>34,101735</w:t>
            </w:r>
          </w:p>
        </w:tc>
        <w:tc>
          <w:tcPr>
            <w:tcW w:w="526" w:type="pct"/>
          </w:tcPr>
          <w:p w:rsidR="00107EDD" w:rsidRPr="00425B75" w:rsidRDefault="00107EDD" w:rsidP="00107EDD">
            <w:pPr>
              <w:jc w:val="right"/>
              <w:rPr>
                <w:rFonts w:ascii="Arial" w:hAnsi="Arial" w:cs="Arial"/>
                <w:b/>
                <w:bCs/>
                <w:sz w:val="20"/>
                <w:szCs w:val="20"/>
              </w:rPr>
            </w:pPr>
            <w:r w:rsidRPr="00425B75">
              <w:rPr>
                <w:rFonts w:ascii="Arial" w:hAnsi="Arial" w:cs="Arial"/>
                <w:b/>
                <w:bCs/>
                <w:sz w:val="20"/>
                <w:szCs w:val="20"/>
              </w:rPr>
              <w:t>102,3052</w:t>
            </w:r>
          </w:p>
        </w:tc>
      </w:tr>
    </w:tbl>
    <w:p w:rsidR="00107EDD" w:rsidRDefault="00107EDD" w:rsidP="00107EDD">
      <w:pPr>
        <w:rPr>
          <w:rFonts w:ascii="Arial" w:hAnsi="Arial" w:cs="Arial"/>
          <w:highlight w:val="yellow"/>
        </w:rPr>
      </w:pPr>
    </w:p>
    <w:p w:rsidR="0050075C" w:rsidRPr="00842FDC" w:rsidRDefault="0050075C" w:rsidP="0050075C">
      <w:pPr>
        <w:pStyle w:val="affd"/>
        <w:spacing w:before="0" w:after="0"/>
        <w:ind w:firstLine="709"/>
        <w:rPr>
          <w:rFonts w:ascii="Arial" w:hAnsi="Arial" w:cs="Arial"/>
        </w:rPr>
      </w:pPr>
      <w:bookmarkStart w:id="127" w:name="_Toc137023220"/>
      <w:r w:rsidRPr="00842FDC">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13</w:t>
      </w:r>
      <w:r w:rsidR="00E85D99">
        <w:rPr>
          <w:rFonts w:ascii="Arial" w:hAnsi="Arial" w:cs="Arial"/>
        </w:rPr>
        <w:fldChar w:fldCharType="end"/>
      </w:r>
      <w:r w:rsidRPr="00842FDC">
        <w:rPr>
          <w:rFonts w:ascii="Arial" w:hAnsi="Arial" w:cs="Arial"/>
        </w:rPr>
        <w:t xml:space="preserve"> – Сводная таблица вредных веществ, выбрасываемых в атмосферу при строительстве 1 вертикальной резервной скважины</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125"/>
        <w:gridCol w:w="1052"/>
        <w:gridCol w:w="1110"/>
        <w:gridCol w:w="824"/>
        <w:gridCol w:w="1260"/>
        <w:gridCol w:w="1258"/>
      </w:tblGrid>
      <w:tr w:rsidR="0050075C" w:rsidRPr="00B3520B" w:rsidTr="0050075C">
        <w:trPr>
          <w:trHeight w:val="50"/>
        </w:trPr>
        <w:tc>
          <w:tcPr>
            <w:tcW w:w="383" w:type="pc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Код ЗВ</w:t>
            </w:r>
          </w:p>
        </w:tc>
        <w:tc>
          <w:tcPr>
            <w:tcW w:w="1672" w:type="pc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63" w:type="pc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ПДКм.р, мг/м3</w:t>
            </w:r>
          </w:p>
        </w:tc>
        <w:tc>
          <w:tcPr>
            <w:tcW w:w="594" w:type="pc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ПДКс.с., мг/м3</w:t>
            </w:r>
          </w:p>
        </w:tc>
        <w:tc>
          <w:tcPr>
            <w:tcW w:w="441" w:type="pc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Класс опас-ности</w:t>
            </w:r>
          </w:p>
        </w:tc>
        <w:tc>
          <w:tcPr>
            <w:tcW w:w="67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67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w:t>
            </w:r>
          </w:p>
        </w:tc>
        <w:tc>
          <w:tcPr>
            <w:tcW w:w="1672"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563"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594"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441"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5</w:t>
            </w:r>
          </w:p>
        </w:tc>
        <w:tc>
          <w:tcPr>
            <w:tcW w:w="674"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6</w:t>
            </w:r>
          </w:p>
        </w:tc>
        <w:tc>
          <w:tcPr>
            <w:tcW w:w="673"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7</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0123</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Железо (II, III) оксиды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0,0078</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0,00157</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0143</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Марганец и его соединения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0,001</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0,00082</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0,00017</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0301</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Азота (IV) диоксид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0,2</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6,608</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31,13</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0304</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Азот (II) оксид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0,4</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0,06</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8,593</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40,4732</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0328</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Углерод (Сажа)</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1,10147</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5,1866</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0330</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Сера диоксид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0,5</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2,2019</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10,375</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0333</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Сероводород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0,008</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0,0000362</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0,0000122</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0337</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Углерод оксид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5</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3</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5,5063</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25,935</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0415</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Смесь углеводородов предельных С1-С5 (1502*)</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0,01429</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0,01234</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1301</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Проп-2-ен-1-аль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0,03</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1,24556</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1325</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Формальдегид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1,24556</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2754</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2,6578</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12,46</w:t>
            </w:r>
          </w:p>
        </w:tc>
      </w:tr>
      <w:tr w:rsidR="0050075C" w:rsidRPr="00B3520B" w:rsidTr="0050075C">
        <w:trPr>
          <w:trHeight w:val="7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2907</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0,430731</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0,12785</w:t>
            </w:r>
          </w:p>
        </w:tc>
      </w:tr>
      <w:tr w:rsidR="0050075C" w:rsidRPr="00B3520B" w:rsidTr="0050075C">
        <w:trPr>
          <w:trHeight w:val="6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2908</w:t>
            </w:r>
          </w:p>
        </w:tc>
        <w:tc>
          <w:tcPr>
            <w:tcW w:w="1672"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0,3</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0,0002</w:t>
            </w:r>
          </w:p>
        </w:tc>
        <w:tc>
          <w:tcPr>
            <w:tcW w:w="67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0,00004</w:t>
            </w:r>
          </w:p>
        </w:tc>
      </w:tr>
      <w:tr w:rsidR="0050075C" w:rsidRPr="00B3520B" w:rsidTr="0050075C">
        <w:trPr>
          <w:trHeight w:val="255"/>
        </w:trPr>
        <w:tc>
          <w:tcPr>
            <w:tcW w:w="383"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1672" w:type="pct"/>
            <w:shd w:val="clear" w:color="auto" w:fill="auto"/>
            <w:hideMark/>
          </w:tcPr>
          <w:p w:rsidR="0050075C" w:rsidRPr="00B3520B" w:rsidRDefault="0050075C" w:rsidP="0050075C">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63"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50075C" w:rsidRPr="00B3520B" w:rsidRDefault="0050075C" w:rsidP="0050075C">
            <w:pPr>
              <w:jc w:val="right"/>
              <w:rPr>
                <w:rFonts w:ascii="Arial" w:hAnsi="Arial" w:cs="Arial"/>
                <w:b/>
                <w:bCs/>
                <w:sz w:val="20"/>
                <w:szCs w:val="20"/>
              </w:rPr>
            </w:pPr>
            <w:r w:rsidRPr="00B3520B">
              <w:rPr>
                <w:rFonts w:ascii="Arial" w:hAnsi="Arial" w:cs="Arial"/>
                <w:b/>
                <w:bCs/>
                <w:sz w:val="20"/>
                <w:szCs w:val="20"/>
              </w:rPr>
              <w:t>27,651307</w:t>
            </w:r>
          </w:p>
        </w:tc>
        <w:tc>
          <w:tcPr>
            <w:tcW w:w="673" w:type="pct"/>
            <w:shd w:val="clear" w:color="auto" w:fill="auto"/>
            <w:hideMark/>
          </w:tcPr>
          <w:p w:rsidR="0050075C" w:rsidRPr="00B3520B" w:rsidRDefault="0050075C" w:rsidP="0050075C">
            <w:pPr>
              <w:jc w:val="right"/>
              <w:rPr>
                <w:rFonts w:ascii="Arial" w:hAnsi="Arial" w:cs="Arial"/>
                <w:b/>
                <w:bCs/>
                <w:sz w:val="20"/>
                <w:szCs w:val="20"/>
              </w:rPr>
            </w:pPr>
            <w:r w:rsidRPr="00B3520B">
              <w:rPr>
                <w:rFonts w:ascii="Arial" w:hAnsi="Arial" w:cs="Arial"/>
                <w:b/>
                <w:bCs/>
                <w:sz w:val="20"/>
                <w:szCs w:val="20"/>
              </w:rPr>
              <w:t>128,1929</w:t>
            </w:r>
          </w:p>
        </w:tc>
      </w:tr>
    </w:tbl>
    <w:p w:rsidR="0050075C" w:rsidRPr="00B3520B" w:rsidRDefault="0050075C" w:rsidP="0050075C">
      <w:pPr>
        <w:ind w:firstLine="709"/>
        <w:jc w:val="both"/>
        <w:rPr>
          <w:rFonts w:ascii="Arial" w:hAnsi="Arial" w:cs="Arial"/>
          <w:i/>
        </w:rPr>
      </w:pPr>
    </w:p>
    <w:p w:rsidR="0050075C" w:rsidRPr="00CF7566" w:rsidRDefault="0050075C" w:rsidP="0050075C">
      <w:pPr>
        <w:pStyle w:val="affd"/>
        <w:keepNext/>
        <w:spacing w:before="0" w:after="0"/>
        <w:ind w:firstLine="709"/>
        <w:jc w:val="both"/>
      </w:pPr>
      <w:bookmarkStart w:id="128" w:name="_Toc137023221"/>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14</w:t>
      </w:r>
      <w:r w:rsidR="00E85D99">
        <w:rPr>
          <w:rFonts w:ascii="Arial" w:hAnsi="Arial" w:cs="Arial"/>
        </w:rPr>
        <w:fldChar w:fldCharType="end"/>
      </w:r>
      <w:r w:rsidRPr="00CF7566">
        <w:rPr>
          <w:rFonts w:ascii="Arial" w:hAnsi="Arial" w:cs="Arial"/>
        </w:rPr>
        <w:t xml:space="preserve"> </w:t>
      </w:r>
      <w:r w:rsidRPr="00B3520B">
        <w:rPr>
          <w:rFonts w:ascii="Arial" w:hAnsi="Arial" w:cs="Arial"/>
        </w:rPr>
        <w:t>– Сводная таблица вредных веществ, выбрасываемых в атмосферу при строительстве 4 резервных горизонтальных скважин</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364"/>
        <w:gridCol w:w="972"/>
        <w:gridCol w:w="979"/>
        <w:gridCol w:w="761"/>
        <w:gridCol w:w="1174"/>
        <w:gridCol w:w="1162"/>
        <w:gridCol w:w="1273"/>
      </w:tblGrid>
      <w:tr w:rsidR="0050075C" w:rsidRPr="00B3520B" w:rsidTr="0050075C">
        <w:trPr>
          <w:trHeight w:val="480"/>
        </w:trPr>
        <w:tc>
          <w:tcPr>
            <w:tcW w:w="354" w:type="pct"/>
            <w:vMerge w:val="restar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Код ЗВ</w:t>
            </w:r>
          </w:p>
        </w:tc>
        <w:tc>
          <w:tcPr>
            <w:tcW w:w="1375" w:type="pct"/>
            <w:vMerge w:val="restar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21" w:type="pct"/>
            <w:vMerge w:val="restar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ПДКм.р, мг/м3</w:t>
            </w:r>
          </w:p>
        </w:tc>
        <w:tc>
          <w:tcPr>
            <w:tcW w:w="525" w:type="pct"/>
            <w:vMerge w:val="restar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ПДКс.с., мг/м3</w:t>
            </w:r>
          </w:p>
        </w:tc>
        <w:tc>
          <w:tcPr>
            <w:tcW w:w="408" w:type="pct"/>
            <w:vMerge w:val="restart"/>
            <w:shd w:val="clear" w:color="auto" w:fill="auto"/>
            <w:vAlign w:val="center"/>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Класс опас-ности</w:t>
            </w:r>
          </w:p>
        </w:tc>
        <w:tc>
          <w:tcPr>
            <w:tcW w:w="629" w:type="pct"/>
            <w:vMerge w:val="restar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87" w:type="pct"/>
            <w:gridSpan w:val="2"/>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50075C" w:rsidRPr="00B3520B" w:rsidTr="0050075C">
        <w:trPr>
          <w:trHeight w:val="195"/>
        </w:trPr>
        <w:tc>
          <w:tcPr>
            <w:tcW w:w="354" w:type="pct"/>
            <w:vMerge/>
            <w:shd w:val="clear" w:color="auto" w:fill="auto"/>
            <w:vAlign w:val="center"/>
          </w:tcPr>
          <w:p w:rsidR="0050075C" w:rsidRPr="00B3520B" w:rsidRDefault="0050075C" w:rsidP="0050075C">
            <w:pPr>
              <w:jc w:val="center"/>
              <w:rPr>
                <w:rFonts w:ascii="Arial" w:hAnsi="Arial" w:cs="Arial"/>
                <w:sz w:val="20"/>
                <w:szCs w:val="20"/>
              </w:rPr>
            </w:pPr>
          </w:p>
        </w:tc>
        <w:tc>
          <w:tcPr>
            <w:tcW w:w="1375" w:type="pct"/>
            <w:vMerge/>
            <w:shd w:val="clear" w:color="auto" w:fill="auto"/>
            <w:vAlign w:val="center"/>
          </w:tcPr>
          <w:p w:rsidR="0050075C" w:rsidRPr="00B3520B" w:rsidRDefault="0050075C" w:rsidP="0050075C">
            <w:pPr>
              <w:jc w:val="center"/>
              <w:rPr>
                <w:rFonts w:ascii="Arial" w:hAnsi="Arial" w:cs="Arial"/>
                <w:sz w:val="20"/>
                <w:szCs w:val="20"/>
              </w:rPr>
            </w:pPr>
          </w:p>
        </w:tc>
        <w:tc>
          <w:tcPr>
            <w:tcW w:w="521" w:type="pct"/>
            <w:vMerge/>
            <w:shd w:val="clear" w:color="auto" w:fill="auto"/>
            <w:vAlign w:val="center"/>
          </w:tcPr>
          <w:p w:rsidR="0050075C" w:rsidRPr="00B3520B" w:rsidRDefault="0050075C" w:rsidP="0050075C">
            <w:pPr>
              <w:jc w:val="center"/>
              <w:rPr>
                <w:rFonts w:ascii="Arial" w:hAnsi="Arial" w:cs="Arial"/>
                <w:sz w:val="20"/>
                <w:szCs w:val="20"/>
              </w:rPr>
            </w:pPr>
          </w:p>
        </w:tc>
        <w:tc>
          <w:tcPr>
            <w:tcW w:w="525" w:type="pct"/>
            <w:vMerge/>
            <w:shd w:val="clear" w:color="auto" w:fill="auto"/>
            <w:vAlign w:val="center"/>
          </w:tcPr>
          <w:p w:rsidR="0050075C" w:rsidRPr="00B3520B" w:rsidRDefault="0050075C" w:rsidP="0050075C">
            <w:pPr>
              <w:jc w:val="center"/>
              <w:rPr>
                <w:rFonts w:ascii="Arial" w:hAnsi="Arial" w:cs="Arial"/>
                <w:sz w:val="20"/>
                <w:szCs w:val="20"/>
              </w:rPr>
            </w:pPr>
          </w:p>
        </w:tc>
        <w:tc>
          <w:tcPr>
            <w:tcW w:w="408" w:type="pct"/>
            <w:vMerge/>
            <w:shd w:val="clear" w:color="auto" w:fill="auto"/>
            <w:vAlign w:val="center"/>
          </w:tcPr>
          <w:p w:rsidR="0050075C" w:rsidRPr="00B3520B" w:rsidRDefault="0050075C" w:rsidP="0050075C">
            <w:pPr>
              <w:jc w:val="center"/>
              <w:rPr>
                <w:rFonts w:ascii="Arial" w:hAnsi="Arial" w:cs="Arial"/>
                <w:sz w:val="20"/>
                <w:szCs w:val="20"/>
              </w:rPr>
            </w:pPr>
          </w:p>
        </w:tc>
        <w:tc>
          <w:tcPr>
            <w:tcW w:w="629" w:type="pct"/>
            <w:vMerge/>
            <w:shd w:val="clear" w:color="auto" w:fill="auto"/>
          </w:tcPr>
          <w:p w:rsidR="0050075C" w:rsidRPr="00B3520B" w:rsidRDefault="0050075C" w:rsidP="0050075C">
            <w:pPr>
              <w:jc w:val="center"/>
              <w:rPr>
                <w:rFonts w:ascii="Arial" w:hAnsi="Arial" w:cs="Arial"/>
                <w:sz w:val="20"/>
                <w:szCs w:val="20"/>
              </w:rPr>
            </w:pPr>
          </w:p>
        </w:tc>
        <w:tc>
          <w:tcPr>
            <w:tcW w:w="623"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 xml:space="preserve"> 1 скв.</w:t>
            </w:r>
          </w:p>
        </w:tc>
        <w:tc>
          <w:tcPr>
            <w:tcW w:w="564" w:type="pct"/>
          </w:tcPr>
          <w:p w:rsidR="0050075C" w:rsidRPr="00B3520B" w:rsidRDefault="0050075C" w:rsidP="0050075C">
            <w:pPr>
              <w:jc w:val="center"/>
              <w:rPr>
                <w:rFonts w:ascii="Arial" w:hAnsi="Arial" w:cs="Arial"/>
                <w:sz w:val="20"/>
                <w:szCs w:val="20"/>
              </w:rPr>
            </w:pPr>
            <w:r w:rsidRPr="00B3520B">
              <w:rPr>
                <w:rFonts w:ascii="Arial" w:hAnsi="Arial" w:cs="Arial"/>
                <w:sz w:val="20"/>
                <w:szCs w:val="20"/>
              </w:rPr>
              <w:t xml:space="preserve">4 скв. </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w:t>
            </w:r>
          </w:p>
        </w:tc>
        <w:tc>
          <w:tcPr>
            <w:tcW w:w="1375"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521"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525"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408"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5</w:t>
            </w:r>
          </w:p>
        </w:tc>
        <w:tc>
          <w:tcPr>
            <w:tcW w:w="629"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6</w:t>
            </w:r>
          </w:p>
        </w:tc>
        <w:tc>
          <w:tcPr>
            <w:tcW w:w="623" w:type="pct"/>
            <w:shd w:val="clear" w:color="auto" w:fill="auto"/>
          </w:tcPr>
          <w:p w:rsidR="0050075C" w:rsidRPr="00B3520B" w:rsidRDefault="0050075C" w:rsidP="0050075C">
            <w:pPr>
              <w:jc w:val="center"/>
              <w:rPr>
                <w:rFonts w:ascii="Arial" w:hAnsi="Arial" w:cs="Arial"/>
                <w:sz w:val="20"/>
                <w:szCs w:val="20"/>
              </w:rPr>
            </w:pPr>
            <w:r w:rsidRPr="00B3520B">
              <w:rPr>
                <w:rFonts w:ascii="Arial" w:hAnsi="Arial" w:cs="Arial"/>
                <w:sz w:val="20"/>
                <w:szCs w:val="20"/>
              </w:rPr>
              <w:t>7</w:t>
            </w:r>
          </w:p>
        </w:tc>
        <w:tc>
          <w:tcPr>
            <w:tcW w:w="564" w:type="pct"/>
          </w:tcPr>
          <w:p w:rsidR="0050075C" w:rsidRPr="00B3520B" w:rsidRDefault="0050075C" w:rsidP="0050075C">
            <w:pPr>
              <w:jc w:val="center"/>
              <w:rPr>
                <w:rFonts w:ascii="Arial" w:hAnsi="Arial" w:cs="Arial"/>
                <w:sz w:val="20"/>
                <w:szCs w:val="20"/>
              </w:rPr>
            </w:pPr>
            <w:r w:rsidRPr="00B3520B">
              <w:rPr>
                <w:rFonts w:ascii="Arial" w:hAnsi="Arial" w:cs="Arial"/>
                <w:sz w:val="20"/>
                <w:szCs w:val="20"/>
              </w:rPr>
              <w:t>8</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0123</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Железо (II, III) оксиды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0,04</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0,00546</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0,00157</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0,00628</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0143</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Марганец и его соединения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0,001</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0,00058</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0,00017</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0,00068</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0301</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Азота (IV) диоксид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0,2</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0,04</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6,696</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64,3448</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257,3792</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0304</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Азот (II) оксид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0,4</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0,06</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8,709</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83,6462</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334,5848</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0328</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Углерод (Сажа)</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0,15</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1,11587</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10,7238</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42,8952</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0330</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Сера диоксид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0,5</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2,2317</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21,4486</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85,7944</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0333</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Сероводород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0,008</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0,0000362</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0,000021</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0,000084</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lastRenderedPageBreak/>
              <w:t>0337</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Углерод оксид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5</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3</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5,5793</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53,614</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214,456</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0415</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0,01429</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0,03136</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0,12544</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1301</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Проп-2-ен-1-аль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0,03</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0,2678</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2,5737</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10,2948</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1325</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Формальдегид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0,01</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0,2678</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2,5737</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10,2948</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2754</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1</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4</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2,691</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25,7442</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102,9768</w:t>
            </w:r>
          </w:p>
        </w:tc>
      </w:tr>
      <w:tr w:rsidR="0050075C" w:rsidRPr="00B3520B" w:rsidTr="0050075C">
        <w:trPr>
          <w:trHeight w:val="7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2907</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0,15</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0,424001</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0,14175</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0,567</w:t>
            </w:r>
          </w:p>
        </w:tc>
      </w:tr>
      <w:tr w:rsidR="0050075C" w:rsidRPr="00B3520B" w:rsidTr="0050075C">
        <w:trPr>
          <w:trHeight w:val="6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2908</w:t>
            </w:r>
          </w:p>
        </w:tc>
        <w:tc>
          <w:tcPr>
            <w:tcW w:w="1375" w:type="pct"/>
            <w:shd w:val="clear" w:color="auto" w:fill="auto"/>
            <w:hideMark/>
          </w:tcPr>
          <w:p w:rsidR="0050075C" w:rsidRPr="00B3520B" w:rsidRDefault="0050075C" w:rsidP="0050075C">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0,3</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0,1</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0,00014</w:t>
            </w:r>
          </w:p>
        </w:tc>
        <w:tc>
          <w:tcPr>
            <w:tcW w:w="623"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0"/>
                <w:szCs w:val="20"/>
              </w:rPr>
              <w:t>0,00004</w:t>
            </w:r>
          </w:p>
        </w:tc>
        <w:tc>
          <w:tcPr>
            <w:tcW w:w="564" w:type="pct"/>
            <w:shd w:val="clear" w:color="auto" w:fill="auto"/>
          </w:tcPr>
          <w:p w:rsidR="0050075C" w:rsidRPr="00B3520B" w:rsidRDefault="0050075C" w:rsidP="0050075C">
            <w:pPr>
              <w:jc w:val="right"/>
              <w:rPr>
                <w:rFonts w:ascii="Arial" w:hAnsi="Arial" w:cs="Arial"/>
                <w:sz w:val="20"/>
                <w:szCs w:val="20"/>
              </w:rPr>
            </w:pPr>
            <w:r w:rsidRPr="00B3520B">
              <w:rPr>
                <w:rFonts w:ascii="Arial" w:hAnsi="Arial" w:cs="Arial"/>
                <w:sz w:val="22"/>
                <w:szCs w:val="22"/>
              </w:rPr>
              <w:t>0,00016</w:t>
            </w:r>
          </w:p>
        </w:tc>
      </w:tr>
      <w:tr w:rsidR="0050075C" w:rsidRPr="00B3520B" w:rsidTr="0050075C">
        <w:trPr>
          <w:trHeight w:val="255"/>
        </w:trPr>
        <w:tc>
          <w:tcPr>
            <w:tcW w:w="354"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1375" w:type="pct"/>
            <w:shd w:val="clear" w:color="auto" w:fill="auto"/>
            <w:hideMark/>
          </w:tcPr>
          <w:p w:rsidR="0050075C" w:rsidRPr="00B3520B" w:rsidRDefault="0050075C" w:rsidP="0050075C">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21"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50075C" w:rsidRPr="00B3520B" w:rsidRDefault="0050075C" w:rsidP="0050075C">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50075C" w:rsidRPr="00B3520B" w:rsidRDefault="0050075C" w:rsidP="0050075C">
            <w:pPr>
              <w:jc w:val="center"/>
              <w:rPr>
                <w:rFonts w:ascii="Arial" w:hAnsi="Arial" w:cs="Arial"/>
                <w:sz w:val="20"/>
                <w:szCs w:val="20"/>
              </w:rPr>
            </w:pPr>
            <w:r w:rsidRPr="00B3520B">
              <w:rPr>
                <w:rFonts w:ascii="Arial" w:hAnsi="Arial" w:cs="Arial"/>
                <w:sz w:val="20"/>
                <w:szCs w:val="20"/>
              </w:rPr>
              <w:t> </w:t>
            </w:r>
          </w:p>
        </w:tc>
        <w:tc>
          <w:tcPr>
            <w:tcW w:w="629" w:type="pct"/>
            <w:shd w:val="clear" w:color="auto" w:fill="auto"/>
          </w:tcPr>
          <w:p w:rsidR="0050075C" w:rsidRPr="00B3520B" w:rsidRDefault="0050075C" w:rsidP="0050075C">
            <w:pPr>
              <w:jc w:val="right"/>
              <w:rPr>
                <w:rFonts w:ascii="Arial" w:hAnsi="Arial" w:cs="Arial"/>
                <w:b/>
                <w:bCs/>
                <w:sz w:val="20"/>
                <w:szCs w:val="20"/>
              </w:rPr>
            </w:pPr>
            <w:r w:rsidRPr="00B3520B">
              <w:rPr>
                <w:rFonts w:ascii="Arial" w:hAnsi="Arial" w:cs="Arial"/>
                <w:b/>
                <w:bCs/>
                <w:sz w:val="20"/>
                <w:szCs w:val="20"/>
              </w:rPr>
              <w:t>28,002977</w:t>
            </w:r>
          </w:p>
        </w:tc>
        <w:tc>
          <w:tcPr>
            <w:tcW w:w="623" w:type="pct"/>
            <w:shd w:val="clear" w:color="auto" w:fill="auto"/>
          </w:tcPr>
          <w:p w:rsidR="0050075C" w:rsidRPr="00B3520B" w:rsidRDefault="0050075C" w:rsidP="0050075C">
            <w:pPr>
              <w:jc w:val="right"/>
              <w:rPr>
                <w:rFonts w:ascii="Arial" w:hAnsi="Arial" w:cs="Arial"/>
                <w:b/>
                <w:bCs/>
                <w:sz w:val="20"/>
                <w:szCs w:val="20"/>
              </w:rPr>
            </w:pPr>
            <w:r w:rsidRPr="00B3520B">
              <w:rPr>
                <w:rFonts w:ascii="Arial" w:hAnsi="Arial" w:cs="Arial"/>
                <w:b/>
                <w:bCs/>
                <w:sz w:val="20"/>
                <w:szCs w:val="20"/>
              </w:rPr>
              <w:t>264,84391</w:t>
            </w:r>
          </w:p>
        </w:tc>
        <w:tc>
          <w:tcPr>
            <w:tcW w:w="564" w:type="pct"/>
          </w:tcPr>
          <w:p w:rsidR="0050075C" w:rsidRPr="00B3520B" w:rsidRDefault="0050075C" w:rsidP="0050075C">
            <w:pPr>
              <w:jc w:val="right"/>
              <w:rPr>
                <w:rFonts w:ascii="Arial" w:hAnsi="Arial" w:cs="Arial"/>
                <w:b/>
                <w:bCs/>
                <w:sz w:val="20"/>
                <w:szCs w:val="20"/>
              </w:rPr>
            </w:pPr>
            <w:r w:rsidRPr="00B3520B">
              <w:rPr>
                <w:rFonts w:ascii="Arial" w:hAnsi="Arial" w:cs="Arial"/>
                <w:b/>
                <w:bCs/>
                <w:sz w:val="20"/>
                <w:szCs w:val="20"/>
              </w:rPr>
              <w:t>1059,37564</w:t>
            </w:r>
          </w:p>
        </w:tc>
      </w:tr>
    </w:tbl>
    <w:p w:rsidR="0050075C" w:rsidRDefault="0050075C" w:rsidP="00107EDD">
      <w:pPr>
        <w:ind w:firstLine="709"/>
        <w:jc w:val="both"/>
        <w:rPr>
          <w:rFonts w:ascii="Arial" w:hAnsi="Arial" w:cs="Arial"/>
          <w:i/>
        </w:rPr>
      </w:pPr>
    </w:p>
    <w:p w:rsidR="00107EDD" w:rsidRPr="00407E75" w:rsidRDefault="00107EDD" w:rsidP="00107EDD">
      <w:pPr>
        <w:ind w:firstLine="709"/>
        <w:jc w:val="both"/>
        <w:rPr>
          <w:rFonts w:ascii="Arial" w:hAnsi="Arial" w:cs="Arial"/>
          <w:i/>
        </w:rPr>
      </w:pPr>
      <w:r w:rsidRPr="00407E75">
        <w:rPr>
          <w:rFonts w:ascii="Arial" w:hAnsi="Arial" w:cs="Arial"/>
          <w:i/>
        </w:rPr>
        <w:t xml:space="preserve">Ниже представлены сводные таблицы при эксплуатации месторождения </w:t>
      </w:r>
      <w:r>
        <w:rPr>
          <w:rFonts w:ascii="Arial" w:hAnsi="Arial" w:cs="Arial"/>
          <w:i/>
        </w:rPr>
        <w:t xml:space="preserve">Западная Прорва </w:t>
      </w:r>
      <w:r w:rsidRPr="00407E75">
        <w:rPr>
          <w:rFonts w:ascii="Arial" w:hAnsi="Arial" w:cs="Arial"/>
          <w:i/>
        </w:rPr>
        <w:t xml:space="preserve">на 3 года при реализации проекта по </w:t>
      </w:r>
      <w:r w:rsidR="00961F36">
        <w:rPr>
          <w:rFonts w:ascii="Arial" w:hAnsi="Arial" w:cs="Arial"/>
          <w:i/>
        </w:rPr>
        <w:t>второму</w:t>
      </w:r>
      <w:r w:rsidRPr="00407E75">
        <w:rPr>
          <w:rFonts w:ascii="Arial" w:hAnsi="Arial" w:cs="Arial"/>
          <w:i/>
        </w:rPr>
        <w:t xml:space="preserve"> варианту</w:t>
      </w:r>
      <w:r w:rsidR="00842FDC">
        <w:rPr>
          <w:rFonts w:ascii="Arial" w:hAnsi="Arial" w:cs="Arial"/>
          <w:i/>
        </w:rPr>
        <w:t xml:space="preserve"> разработки</w:t>
      </w:r>
      <w:r w:rsidRPr="00407E75">
        <w:rPr>
          <w:rFonts w:ascii="Arial" w:hAnsi="Arial" w:cs="Arial"/>
          <w:i/>
        </w:rPr>
        <w:t>.</w:t>
      </w:r>
    </w:p>
    <w:p w:rsidR="00E915E3" w:rsidRDefault="00E915E3" w:rsidP="00E915E3">
      <w:pPr>
        <w:pStyle w:val="affd"/>
        <w:keepNext/>
        <w:spacing w:before="0" w:after="0"/>
        <w:ind w:firstLine="709"/>
        <w:rPr>
          <w:rFonts w:ascii="Arial" w:hAnsi="Arial" w:cs="Arial"/>
        </w:rPr>
      </w:pPr>
    </w:p>
    <w:p w:rsidR="00E915E3" w:rsidRPr="00CF7566" w:rsidRDefault="00E915E3" w:rsidP="00E915E3">
      <w:pPr>
        <w:pStyle w:val="affd"/>
        <w:spacing w:before="0" w:after="0"/>
        <w:ind w:firstLine="709"/>
        <w:rPr>
          <w:rFonts w:ascii="Arial" w:hAnsi="Arial" w:cs="Arial"/>
        </w:rPr>
      </w:pPr>
      <w:bookmarkStart w:id="129" w:name="_Toc137023222"/>
      <w:r w:rsidRPr="00E915E3">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15</w:t>
      </w:r>
      <w:r w:rsidR="00E85D99">
        <w:rPr>
          <w:rFonts w:ascii="Arial" w:hAnsi="Arial" w:cs="Arial"/>
        </w:rPr>
        <w:fldChar w:fldCharType="end"/>
      </w:r>
      <w:r w:rsidR="00AA54A2">
        <w:rPr>
          <w:rFonts w:ascii="Arial" w:hAnsi="Arial" w:cs="Arial"/>
        </w:rPr>
        <w:t xml:space="preserve"> </w:t>
      </w:r>
      <w:r w:rsidRPr="00CF7566">
        <w:rPr>
          <w:rFonts w:ascii="Arial" w:hAnsi="Arial" w:cs="Arial"/>
        </w:rPr>
        <w:t>-</w:t>
      </w:r>
      <w:r w:rsidRPr="00CF7566">
        <w:rPr>
          <w:rFonts w:ascii="Arial" w:hAnsi="Arial" w:cs="Arial"/>
          <w:lang w:val="kk-KZ"/>
        </w:rPr>
        <w:t xml:space="preserve"> </w:t>
      </w:r>
      <w:r w:rsidRPr="00CF7566">
        <w:rPr>
          <w:rFonts w:ascii="Arial" w:hAnsi="Arial" w:cs="Arial"/>
        </w:rPr>
        <w:t>Сводная таблица вредных веществ, выбрасываемых от стационарных источников при эксплуатации месторождения за 2023г</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29"/>
    </w:p>
    <w:tbl>
      <w:tblPr>
        <w:tblW w:w="9793" w:type="dxa"/>
        <w:tblInd w:w="-5" w:type="dxa"/>
        <w:tblLook w:val="04A0" w:firstRow="1" w:lastRow="0" w:firstColumn="1" w:lastColumn="0" w:noHBand="0" w:noVBand="1"/>
      </w:tblPr>
      <w:tblGrid>
        <w:gridCol w:w="661"/>
        <w:gridCol w:w="3450"/>
        <w:gridCol w:w="1031"/>
        <w:gridCol w:w="1032"/>
        <w:gridCol w:w="1172"/>
        <w:gridCol w:w="1273"/>
        <w:gridCol w:w="1174"/>
      </w:tblGrid>
      <w:tr w:rsidR="00E915E3" w:rsidRPr="00B3520B" w:rsidTr="00E915E3">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Код ЗВ</w:t>
            </w:r>
          </w:p>
        </w:tc>
        <w:tc>
          <w:tcPr>
            <w:tcW w:w="3450"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1</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7</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0301</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0,00664</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0,16564</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0304</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0,02692</w:t>
            </w:r>
          </w:p>
        </w:tc>
      </w:tr>
      <w:tr w:rsidR="00E915E3" w:rsidRPr="00B3520B" w:rsidTr="00E915E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0330</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0,005132</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0333</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0,00007674</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0,0025023</w:t>
            </w:r>
          </w:p>
        </w:tc>
      </w:tr>
      <w:tr w:rsidR="00E915E3" w:rsidRPr="00B3520B" w:rsidTr="00E915E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0337</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4</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0,57515</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0410</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0,159281</w:t>
            </w:r>
          </w:p>
        </w:tc>
      </w:tr>
      <w:tr w:rsidR="00E915E3" w:rsidRPr="00B3520B" w:rsidTr="00E915E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0415</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0,2057557</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6,489157</w:t>
            </w:r>
          </w:p>
        </w:tc>
      </w:tr>
      <w:tr w:rsidR="00E915E3" w:rsidRPr="00B3520B" w:rsidTr="00E915E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0416</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0,00006</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0,001764</w:t>
            </w:r>
          </w:p>
        </w:tc>
      </w:tr>
      <w:tr w:rsidR="00E915E3" w:rsidRPr="00B3520B" w:rsidTr="00E915E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 </w:t>
            </w:r>
          </w:p>
        </w:tc>
        <w:tc>
          <w:tcPr>
            <w:tcW w:w="3450" w:type="dxa"/>
            <w:tcBorders>
              <w:top w:val="nil"/>
              <w:left w:val="nil"/>
              <w:bottom w:val="single" w:sz="4" w:space="0" w:color="auto"/>
              <w:right w:val="single" w:sz="4" w:space="0" w:color="auto"/>
            </w:tcBorders>
            <w:shd w:val="clear" w:color="auto" w:fill="auto"/>
            <w:hideMark/>
          </w:tcPr>
          <w:p w:rsidR="00E915E3" w:rsidRPr="00B3520B" w:rsidRDefault="00E915E3" w:rsidP="00E915E3">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31"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b/>
                <w:bCs/>
                <w:sz w:val="20"/>
                <w:szCs w:val="20"/>
              </w:rPr>
            </w:pPr>
            <w:r w:rsidRPr="00B3520B">
              <w:rPr>
                <w:rFonts w:ascii="Arial" w:hAnsi="Arial" w:cs="Arial"/>
                <w:b/>
                <w:bCs/>
                <w:sz w:val="20"/>
                <w:szCs w:val="20"/>
              </w:rPr>
              <w:t>0,2419452</w:t>
            </w:r>
          </w:p>
        </w:tc>
        <w:tc>
          <w:tcPr>
            <w:tcW w:w="1174"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right"/>
              <w:rPr>
                <w:rFonts w:ascii="Arial" w:hAnsi="Arial" w:cs="Arial"/>
                <w:b/>
                <w:bCs/>
                <w:sz w:val="20"/>
                <w:szCs w:val="20"/>
              </w:rPr>
            </w:pPr>
            <w:r w:rsidRPr="00B3520B">
              <w:rPr>
                <w:rFonts w:ascii="Arial" w:hAnsi="Arial" w:cs="Arial"/>
                <w:b/>
                <w:bCs/>
                <w:sz w:val="20"/>
                <w:szCs w:val="20"/>
              </w:rPr>
              <w:t>7,4255463</w:t>
            </w:r>
          </w:p>
        </w:tc>
      </w:tr>
    </w:tbl>
    <w:p w:rsidR="00E915E3" w:rsidRPr="00B3520B" w:rsidRDefault="00E915E3" w:rsidP="00E915E3">
      <w:pPr>
        <w:rPr>
          <w:rFonts w:ascii="Arial" w:hAnsi="Arial" w:cs="Arial"/>
        </w:rPr>
      </w:pPr>
    </w:p>
    <w:p w:rsidR="00E915E3" w:rsidRPr="00B3520B" w:rsidRDefault="00E915E3" w:rsidP="00E915E3">
      <w:pPr>
        <w:pStyle w:val="affd"/>
        <w:keepNext/>
        <w:spacing w:before="0" w:after="0"/>
        <w:ind w:firstLine="709"/>
        <w:rPr>
          <w:rFonts w:ascii="Arial" w:hAnsi="Arial" w:cs="Arial"/>
        </w:rPr>
      </w:pPr>
      <w:bookmarkStart w:id="130" w:name="_Toc137023223"/>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16</w:t>
      </w:r>
      <w:r w:rsidR="00E85D99">
        <w:rPr>
          <w:rFonts w:ascii="Arial" w:hAnsi="Arial" w:cs="Arial"/>
        </w:rPr>
        <w:fldChar w:fldCharType="end"/>
      </w:r>
      <w:r w:rsidRPr="00CF7566">
        <w:rPr>
          <w:rFonts w:ascii="Arial" w:hAnsi="Arial" w:cs="Arial"/>
        </w:rPr>
        <w:t xml:space="preserve"> - </w:t>
      </w:r>
      <w:r w:rsidRPr="00B3520B">
        <w:rPr>
          <w:rFonts w:ascii="Arial" w:hAnsi="Arial" w:cs="Arial"/>
        </w:rPr>
        <w:t>Сводная таблица вредных веществ, выбрасываемых от стационарных источников при эксплуатации месторождения за 2024г</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30"/>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E915E3" w:rsidRPr="00F00EF3" w:rsidTr="00F00EF3">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Код ЗВ</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Выброс</w:t>
            </w:r>
            <w:r w:rsidRPr="00F00EF3">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Выброс</w:t>
            </w:r>
            <w:r w:rsidRPr="00F00EF3">
              <w:rPr>
                <w:rFonts w:ascii="Arial" w:hAnsi="Arial" w:cs="Arial"/>
                <w:sz w:val="20"/>
                <w:szCs w:val="20"/>
              </w:rPr>
              <w:br/>
              <w:t>вещества, т/год, (M)</w:t>
            </w:r>
          </w:p>
        </w:tc>
      </w:tr>
      <w:tr w:rsidR="00E915E3" w:rsidRPr="00F00EF3"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1</w:t>
            </w:r>
          </w:p>
        </w:tc>
        <w:tc>
          <w:tcPr>
            <w:tcW w:w="3598" w:type="dxa"/>
            <w:tcBorders>
              <w:top w:val="nil"/>
              <w:left w:val="nil"/>
              <w:bottom w:val="single" w:sz="4" w:space="0" w:color="auto"/>
              <w:right w:val="single" w:sz="4" w:space="0" w:color="auto"/>
            </w:tcBorders>
            <w:shd w:val="clear" w:color="auto" w:fill="auto"/>
            <w:hideMark/>
          </w:tcPr>
          <w:p w:rsidR="00E915E3" w:rsidRPr="00F00EF3" w:rsidRDefault="00E915E3" w:rsidP="00E915E3">
            <w:pPr>
              <w:jc w:val="center"/>
              <w:rPr>
                <w:rFonts w:ascii="Arial" w:hAnsi="Arial" w:cs="Arial"/>
                <w:sz w:val="20"/>
                <w:szCs w:val="20"/>
              </w:rPr>
            </w:pPr>
            <w:r w:rsidRPr="00F00EF3">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E915E3" w:rsidRPr="00F00EF3" w:rsidRDefault="00E915E3" w:rsidP="00E915E3">
            <w:pPr>
              <w:jc w:val="center"/>
              <w:rPr>
                <w:rFonts w:ascii="Arial" w:hAnsi="Arial" w:cs="Arial"/>
                <w:sz w:val="20"/>
                <w:szCs w:val="20"/>
              </w:rPr>
            </w:pPr>
            <w:r w:rsidRPr="00F00EF3">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E915E3" w:rsidRPr="00F00EF3" w:rsidRDefault="00E915E3" w:rsidP="00E915E3">
            <w:pPr>
              <w:jc w:val="center"/>
              <w:rPr>
                <w:rFonts w:ascii="Arial" w:hAnsi="Arial" w:cs="Arial"/>
                <w:sz w:val="20"/>
                <w:szCs w:val="20"/>
              </w:rPr>
            </w:pPr>
            <w:r w:rsidRPr="00F00EF3">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E915E3" w:rsidRPr="00F00EF3" w:rsidRDefault="00E915E3" w:rsidP="00E915E3">
            <w:pPr>
              <w:jc w:val="center"/>
              <w:rPr>
                <w:rFonts w:ascii="Arial" w:hAnsi="Arial" w:cs="Arial"/>
                <w:sz w:val="20"/>
                <w:szCs w:val="20"/>
              </w:rPr>
            </w:pPr>
            <w:r w:rsidRPr="00F00EF3">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E915E3" w:rsidRPr="00F00EF3" w:rsidRDefault="00E915E3" w:rsidP="00E915E3">
            <w:pPr>
              <w:jc w:val="center"/>
              <w:rPr>
                <w:rFonts w:ascii="Arial" w:hAnsi="Arial" w:cs="Arial"/>
                <w:sz w:val="20"/>
                <w:szCs w:val="20"/>
              </w:rPr>
            </w:pPr>
            <w:r w:rsidRPr="00F00EF3">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E915E3" w:rsidRPr="00F00EF3" w:rsidRDefault="00E915E3" w:rsidP="00E915E3">
            <w:pPr>
              <w:jc w:val="center"/>
              <w:rPr>
                <w:rFonts w:ascii="Arial" w:hAnsi="Arial" w:cs="Arial"/>
                <w:sz w:val="20"/>
                <w:szCs w:val="20"/>
              </w:rPr>
            </w:pPr>
            <w:r w:rsidRPr="00F00EF3">
              <w:rPr>
                <w:rFonts w:ascii="Arial" w:hAnsi="Arial" w:cs="Arial"/>
                <w:sz w:val="20"/>
                <w:szCs w:val="20"/>
              </w:rPr>
              <w:t>7</w:t>
            </w:r>
          </w:p>
        </w:tc>
      </w:tr>
      <w:tr w:rsidR="00F00EF3" w:rsidRPr="00F00EF3"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0301</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0,00664</w:t>
            </w:r>
          </w:p>
        </w:tc>
        <w:tc>
          <w:tcPr>
            <w:tcW w:w="1174"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0,16564</w:t>
            </w:r>
          </w:p>
        </w:tc>
      </w:tr>
      <w:tr w:rsidR="00F00EF3" w:rsidRPr="00F00EF3"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0304</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0,02692</w:t>
            </w:r>
          </w:p>
        </w:tc>
      </w:tr>
      <w:tr w:rsidR="00F00EF3" w:rsidRPr="00F00EF3"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0330</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0,005132</w:t>
            </w:r>
          </w:p>
        </w:tc>
      </w:tr>
      <w:tr w:rsidR="00F00EF3" w:rsidRPr="00F00EF3"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0333</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2</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0,00007974</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0,0025923</w:t>
            </w:r>
          </w:p>
        </w:tc>
      </w:tr>
      <w:tr w:rsidR="00F00EF3" w:rsidRPr="00F00EF3"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0337</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4</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0,57515</w:t>
            </w:r>
          </w:p>
        </w:tc>
      </w:tr>
      <w:tr w:rsidR="00F00EF3" w:rsidRPr="00F00EF3" w:rsidTr="00842FDC">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0410</w:t>
            </w:r>
          </w:p>
        </w:tc>
        <w:tc>
          <w:tcPr>
            <w:tcW w:w="3598" w:type="dxa"/>
            <w:tcBorders>
              <w:top w:val="nil"/>
              <w:left w:val="nil"/>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0,159281</w:t>
            </w:r>
          </w:p>
        </w:tc>
      </w:tr>
      <w:tr w:rsidR="00F00EF3" w:rsidRPr="00F00EF3" w:rsidTr="00842FDC">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lastRenderedPageBreak/>
              <w:t>0415</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Смесь углеводородов предельных С1-С5 </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0,2100857</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6,625717</w:t>
            </w:r>
          </w:p>
        </w:tc>
      </w:tr>
      <w:tr w:rsidR="00F00EF3" w:rsidRPr="00F00EF3" w:rsidTr="00842FDC">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0416</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rPr>
                <w:rFonts w:ascii="Arial" w:hAnsi="Arial" w:cs="Arial"/>
                <w:sz w:val="20"/>
                <w:szCs w:val="20"/>
              </w:rPr>
            </w:pPr>
            <w:r w:rsidRPr="00F00EF3">
              <w:rPr>
                <w:rFonts w:ascii="Arial" w:hAnsi="Arial" w:cs="Arial"/>
                <w:sz w:val="20"/>
                <w:szCs w:val="20"/>
              </w:rPr>
              <w:t xml:space="preserve">Смесь углеводородов предельных С6-С10 </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0,00006</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0,001764</w:t>
            </w:r>
          </w:p>
        </w:tc>
      </w:tr>
      <w:tr w:rsidR="00F00EF3" w:rsidRPr="00F00EF3" w:rsidTr="00F00EF3">
        <w:trPr>
          <w:trHeight w:val="255"/>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 </w:t>
            </w:r>
          </w:p>
        </w:tc>
        <w:tc>
          <w:tcPr>
            <w:tcW w:w="3598"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ind w:firstLineChars="200" w:firstLine="402"/>
              <w:rPr>
                <w:rFonts w:ascii="Arial" w:hAnsi="Arial" w:cs="Arial"/>
                <w:b/>
                <w:bCs/>
                <w:sz w:val="20"/>
                <w:szCs w:val="20"/>
              </w:rPr>
            </w:pPr>
            <w:r w:rsidRPr="00F00EF3">
              <w:rPr>
                <w:rFonts w:ascii="Arial" w:hAnsi="Arial" w:cs="Arial"/>
                <w:b/>
                <w:bCs/>
                <w:sz w:val="20"/>
                <w:szCs w:val="20"/>
              </w:rPr>
              <w:t>В С Е Г О :</w:t>
            </w:r>
          </w:p>
        </w:tc>
        <w:tc>
          <w:tcPr>
            <w:tcW w:w="1031"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b/>
                <w:bCs/>
                <w:sz w:val="20"/>
                <w:szCs w:val="20"/>
              </w:rPr>
            </w:pPr>
            <w:r w:rsidRPr="00F00EF3">
              <w:rPr>
                <w:rFonts w:ascii="Arial" w:hAnsi="Arial" w:cs="Arial"/>
                <w:b/>
                <w:bCs/>
                <w:sz w:val="20"/>
                <w:szCs w:val="20"/>
              </w:rPr>
              <w:t>0,2462782</w:t>
            </w:r>
          </w:p>
        </w:tc>
        <w:tc>
          <w:tcPr>
            <w:tcW w:w="1174"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b/>
                <w:bCs/>
                <w:sz w:val="20"/>
                <w:szCs w:val="20"/>
              </w:rPr>
            </w:pPr>
            <w:r w:rsidRPr="00F00EF3">
              <w:rPr>
                <w:rFonts w:ascii="Arial" w:hAnsi="Arial" w:cs="Arial"/>
                <w:b/>
                <w:bCs/>
                <w:sz w:val="20"/>
                <w:szCs w:val="20"/>
              </w:rPr>
              <w:t>7,5621963</w:t>
            </w:r>
          </w:p>
        </w:tc>
      </w:tr>
    </w:tbl>
    <w:p w:rsidR="00E915E3" w:rsidRDefault="00E915E3" w:rsidP="00E915E3">
      <w:pPr>
        <w:rPr>
          <w:rFonts w:ascii="Arial" w:hAnsi="Arial" w:cs="Arial"/>
        </w:rPr>
      </w:pPr>
    </w:p>
    <w:p w:rsidR="00E915E3" w:rsidRPr="00B3520B" w:rsidRDefault="00E915E3" w:rsidP="00E915E3">
      <w:pPr>
        <w:pStyle w:val="affd"/>
        <w:keepNext/>
        <w:spacing w:before="0" w:after="0"/>
        <w:ind w:firstLine="567"/>
        <w:rPr>
          <w:rFonts w:ascii="Arial" w:hAnsi="Arial" w:cs="Arial"/>
        </w:rPr>
      </w:pPr>
      <w:bookmarkStart w:id="131" w:name="_Toc137023224"/>
      <w:r w:rsidRPr="004A75F3">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17</w:t>
      </w:r>
      <w:r w:rsidR="00E85D99">
        <w:rPr>
          <w:rFonts w:ascii="Arial" w:hAnsi="Arial" w:cs="Arial"/>
        </w:rPr>
        <w:fldChar w:fldCharType="end"/>
      </w:r>
      <w:r w:rsidRPr="004A75F3">
        <w:rPr>
          <w:rFonts w:ascii="Arial" w:hAnsi="Arial" w:cs="Arial"/>
        </w:rPr>
        <w:t xml:space="preserve"> - </w:t>
      </w:r>
      <w:r w:rsidRPr="00B3520B">
        <w:rPr>
          <w:rFonts w:ascii="Arial" w:hAnsi="Arial" w:cs="Arial"/>
        </w:rPr>
        <w:t>Сводная таблица вредных веществ, выбрасываемых от стационарных источников при эксплуатации месторождения за 2025г</w:t>
      </w:r>
      <w:r w:rsidR="0029009D">
        <w:rPr>
          <w:rFonts w:ascii="Arial" w:hAnsi="Arial" w:cs="Arial"/>
        </w:rPr>
        <w:t xml:space="preserve"> (</w:t>
      </w:r>
      <w:r w:rsidR="0029009D">
        <w:rPr>
          <w:rFonts w:ascii="Arial" w:hAnsi="Arial" w:cs="Arial"/>
          <w:lang w:val="en-US"/>
        </w:rPr>
        <w:t>II</w:t>
      </w:r>
      <w:r w:rsidR="0029009D">
        <w:rPr>
          <w:rFonts w:ascii="Arial" w:hAnsi="Arial" w:cs="Arial"/>
        </w:rPr>
        <w:t xml:space="preserve"> вариант разработки)</w:t>
      </w:r>
      <w:bookmarkEnd w:id="131"/>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E915E3" w:rsidRPr="00B3520B" w:rsidTr="00F00EF3">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Код ЗВ</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E915E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1</w:t>
            </w:r>
          </w:p>
        </w:tc>
        <w:tc>
          <w:tcPr>
            <w:tcW w:w="3598" w:type="dxa"/>
            <w:tcBorders>
              <w:top w:val="nil"/>
              <w:left w:val="nil"/>
              <w:bottom w:val="single" w:sz="4" w:space="0" w:color="auto"/>
              <w:right w:val="single" w:sz="4" w:space="0" w:color="auto"/>
            </w:tcBorders>
            <w:shd w:val="clear" w:color="auto" w:fill="auto"/>
            <w:hideMark/>
          </w:tcPr>
          <w:p w:rsidR="00E915E3" w:rsidRPr="00B3520B" w:rsidRDefault="00E915E3" w:rsidP="00E915E3">
            <w:pPr>
              <w:jc w:val="center"/>
              <w:rPr>
                <w:rFonts w:ascii="Arial" w:hAnsi="Arial" w:cs="Arial"/>
                <w:sz w:val="20"/>
                <w:szCs w:val="20"/>
              </w:rPr>
            </w:pPr>
            <w:r w:rsidRPr="00B3520B">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E915E3" w:rsidRPr="00B3520B" w:rsidRDefault="00E915E3" w:rsidP="00E915E3">
            <w:pPr>
              <w:jc w:val="center"/>
              <w:rPr>
                <w:rFonts w:ascii="Arial" w:hAnsi="Arial" w:cs="Arial"/>
                <w:sz w:val="20"/>
                <w:szCs w:val="20"/>
              </w:rPr>
            </w:pPr>
            <w:r w:rsidRPr="00B3520B">
              <w:rPr>
                <w:rFonts w:ascii="Arial" w:hAnsi="Arial" w:cs="Arial"/>
                <w:sz w:val="20"/>
                <w:szCs w:val="20"/>
              </w:rPr>
              <w:t>7</w:t>
            </w:r>
          </w:p>
        </w:tc>
      </w:tr>
      <w:tr w:rsidR="00F00EF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0301</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0,00664</w:t>
            </w:r>
          </w:p>
        </w:tc>
        <w:tc>
          <w:tcPr>
            <w:tcW w:w="1174"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0,16593</w:t>
            </w:r>
          </w:p>
        </w:tc>
      </w:tr>
      <w:tr w:rsidR="00F00EF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0304</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0,02696</w:t>
            </w:r>
          </w:p>
        </w:tc>
      </w:tr>
      <w:tr w:rsidR="00F00EF3" w:rsidRPr="00B3520B"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0330</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0,005132</w:t>
            </w:r>
          </w:p>
        </w:tc>
      </w:tr>
      <w:tr w:rsidR="00F00EF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0333</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2</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0,00008274</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0,0025923</w:t>
            </w:r>
          </w:p>
        </w:tc>
      </w:tr>
      <w:tr w:rsidR="00F00EF3" w:rsidRPr="00B3520B"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0337</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4</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0,57615</w:t>
            </w:r>
          </w:p>
        </w:tc>
      </w:tr>
      <w:tr w:rsidR="00F00EF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0410</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0,159281</w:t>
            </w:r>
          </w:p>
        </w:tc>
      </w:tr>
      <w:tr w:rsidR="00F00EF3" w:rsidRPr="00B3520B"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0415</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0,2152057</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6,787107</w:t>
            </w:r>
          </w:p>
        </w:tc>
      </w:tr>
      <w:tr w:rsidR="00F00EF3" w:rsidRPr="00B3520B" w:rsidTr="00F00EF3">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0416</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0,00006</w:t>
            </w:r>
          </w:p>
        </w:tc>
        <w:tc>
          <w:tcPr>
            <w:tcW w:w="1174" w:type="dxa"/>
            <w:tcBorders>
              <w:top w:val="nil"/>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sz w:val="20"/>
                <w:szCs w:val="20"/>
              </w:rPr>
            </w:pPr>
            <w:r w:rsidRPr="00F00EF3">
              <w:rPr>
                <w:rFonts w:ascii="Arial" w:hAnsi="Arial" w:cs="Arial"/>
                <w:sz w:val="20"/>
                <w:szCs w:val="20"/>
              </w:rPr>
              <w:t>0,001764</w:t>
            </w:r>
          </w:p>
        </w:tc>
      </w:tr>
      <w:tr w:rsidR="00F00EF3" w:rsidRPr="00B3520B" w:rsidTr="00F00EF3">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 </w:t>
            </w:r>
          </w:p>
        </w:tc>
        <w:tc>
          <w:tcPr>
            <w:tcW w:w="3598" w:type="dxa"/>
            <w:tcBorders>
              <w:top w:val="nil"/>
              <w:left w:val="nil"/>
              <w:bottom w:val="single" w:sz="4" w:space="0" w:color="auto"/>
              <w:right w:val="single" w:sz="4" w:space="0" w:color="auto"/>
            </w:tcBorders>
            <w:shd w:val="clear" w:color="auto" w:fill="auto"/>
            <w:hideMark/>
          </w:tcPr>
          <w:p w:rsidR="00F00EF3" w:rsidRPr="00B3520B" w:rsidRDefault="00F00EF3" w:rsidP="00F00EF3">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31"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F00EF3" w:rsidRPr="00B3520B" w:rsidRDefault="00F00EF3" w:rsidP="00F00EF3">
            <w:pPr>
              <w:jc w:val="center"/>
              <w:rPr>
                <w:rFonts w:ascii="Arial" w:hAnsi="Arial" w:cs="Arial"/>
                <w:sz w:val="20"/>
                <w:szCs w:val="20"/>
              </w:rPr>
            </w:pPr>
            <w:r w:rsidRPr="00B3520B">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b/>
                <w:bCs/>
                <w:sz w:val="20"/>
                <w:szCs w:val="20"/>
              </w:rPr>
            </w:pPr>
            <w:r w:rsidRPr="00F00EF3">
              <w:rPr>
                <w:rFonts w:ascii="Arial" w:hAnsi="Arial" w:cs="Arial"/>
                <w:b/>
                <w:bCs/>
                <w:sz w:val="20"/>
                <w:szCs w:val="20"/>
              </w:rPr>
              <w:t>0,2514012</w:t>
            </w:r>
          </w:p>
        </w:tc>
        <w:tc>
          <w:tcPr>
            <w:tcW w:w="1174" w:type="dxa"/>
            <w:tcBorders>
              <w:top w:val="single" w:sz="4" w:space="0" w:color="auto"/>
              <w:left w:val="nil"/>
              <w:bottom w:val="single" w:sz="4" w:space="0" w:color="auto"/>
              <w:right w:val="single" w:sz="4" w:space="0" w:color="auto"/>
            </w:tcBorders>
            <w:shd w:val="clear" w:color="auto" w:fill="auto"/>
            <w:hideMark/>
          </w:tcPr>
          <w:p w:rsidR="00F00EF3" w:rsidRPr="00F00EF3" w:rsidRDefault="00F00EF3" w:rsidP="00F00EF3">
            <w:pPr>
              <w:jc w:val="right"/>
              <w:rPr>
                <w:rFonts w:ascii="Arial" w:hAnsi="Arial" w:cs="Arial"/>
                <w:b/>
                <w:bCs/>
                <w:sz w:val="20"/>
                <w:szCs w:val="20"/>
              </w:rPr>
            </w:pPr>
            <w:r w:rsidRPr="00F00EF3">
              <w:rPr>
                <w:rFonts w:ascii="Arial" w:hAnsi="Arial" w:cs="Arial"/>
                <w:b/>
                <w:bCs/>
                <w:sz w:val="20"/>
                <w:szCs w:val="20"/>
              </w:rPr>
              <w:t>7,7249163</w:t>
            </w:r>
          </w:p>
        </w:tc>
      </w:tr>
    </w:tbl>
    <w:p w:rsidR="00107EDD" w:rsidRPr="00407E75" w:rsidRDefault="00107EDD" w:rsidP="00107EDD">
      <w:pPr>
        <w:ind w:firstLine="709"/>
        <w:jc w:val="both"/>
        <w:rPr>
          <w:rFonts w:ascii="Arial" w:hAnsi="Arial" w:cs="Arial"/>
          <w:i/>
          <w:highlight w:val="yellow"/>
        </w:rPr>
      </w:pPr>
    </w:p>
    <w:p w:rsidR="002F7CA5" w:rsidRPr="00407E75" w:rsidRDefault="002F7CA5" w:rsidP="00F00EF3">
      <w:pPr>
        <w:tabs>
          <w:tab w:val="left" w:pos="709"/>
        </w:tabs>
        <w:jc w:val="both"/>
        <w:rPr>
          <w:rFonts w:ascii="Arial" w:hAnsi="Arial" w:cs="Arial"/>
          <w:b/>
          <w:i/>
          <w:lang w:val="kk-KZ"/>
        </w:rPr>
      </w:pPr>
      <w:r w:rsidRPr="00407E75">
        <w:rPr>
          <w:rFonts w:ascii="Arial" w:hAnsi="Arial" w:cs="Arial"/>
          <w:b/>
          <w:i/>
          <w:lang w:val="kk-KZ"/>
        </w:rPr>
        <w:t xml:space="preserve"> </w:t>
      </w:r>
      <w:r w:rsidR="00961F36">
        <w:rPr>
          <w:rFonts w:ascii="Arial" w:hAnsi="Arial" w:cs="Arial"/>
          <w:b/>
          <w:i/>
          <w:lang w:val="kk-KZ"/>
        </w:rPr>
        <w:tab/>
      </w:r>
      <w:r w:rsidRPr="00407E75">
        <w:rPr>
          <w:rFonts w:ascii="Arial" w:hAnsi="Arial" w:cs="Arial"/>
          <w:b/>
          <w:i/>
          <w:lang w:val="kk-KZ"/>
        </w:rPr>
        <w:t>ВЫБРОСЫ ВРЕДНЫХ ВЕЩЕСТВ ПРИ РАЕЛИЗАЦИИ ДАННОГО ПРОЕКТА ПО РЕКОМЕНДУЕМОМУ ТРЕТЬЕМУ ВАРИАНТУ:</w:t>
      </w:r>
    </w:p>
    <w:p w:rsidR="00107EDD" w:rsidRDefault="00107EDD" w:rsidP="001B1DF6">
      <w:pPr>
        <w:pStyle w:val="af4"/>
        <w:spacing w:after="0"/>
        <w:ind w:firstLine="709"/>
        <w:jc w:val="both"/>
        <w:rPr>
          <w:rFonts w:ascii="Arial" w:hAnsi="Arial" w:cs="Arial"/>
          <w:b/>
          <w:i/>
          <w:lang w:val="kk-KZ"/>
        </w:rPr>
      </w:pPr>
    </w:p>
    <w:p w:rsidR="00961F36" w:rsidRPr="00A3181A" w:rsidRDefault="00961F36" w:rsidP="00F00EF3">
      <w:pPr>
        <w:pStyle w:val="affd"/>
        <w:spacing w:before="0" w:after="0"/>
        <w:ind w:firstLine="709"/>
        <w:jc w:val="both"/>
        <w:rPr>
          <w:rFonts w:ascii="Arial" w:hAnsi="Arial" w:cs="Arial"/>
          <w:b w:val="0"/>
          <w:lang w:val="kk-KZ"/>
        </w:rPr>
      </w:pPr>
      <w:bookmarkStart w:id="132" w:name="_Toc137023225"/>
      <w:r w:rsidRPr="00961F3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18</w:t>
      </w:r>
      <w:r w:rsidR="00E85D99">
        <w:rPr>
          <w:rFonts w:ascii="Arial" w:hAnsi="Arial" w:cs="Arial"/>
        </w:rPr>
        <w:fldChar w:fldCharType="end"/>
      </w:r>
      <w:r w:rsidRPr="00961F36">
        <w:rPr>
          <w:rFonts w:ascii="Arial" w:hAnsi="Arial" w:cs="Arial"/>
        </w:rPr>
        <w:t xml:space="preserve"> –</w:t>
      </w:r>
      <w:r w:rsidR="00F00EF3">
        <w:rPr>
          <w:rFonts w:ascii="Arial" w:hAnsi="Arial" w:cs="Arial"/>
        </w:rPr>
        <w:t xml:space="preserve"> </w:t>
      </w:r>
      <w:r w:rsidRPr="00A3181A">
        <w:rPr>
          <w:rFonts w:ascii="Arial" w:hAnsi="Arial" w:cs="Arial"/>
        </w:rPr>
        <w:t xml:space="preserve">Сводная таблица вредных веществ, выбрасываемых в атмосферу при расконсервации </w:t>
      </w:r>
      <w:r>
        <w:rPr>
          <w:rFonts w:ascii="Arial" w:hAnsi="Arial" w:cs="Arial"/>
        </w:rPr>
        <w:t>19</w:t>
      </w:r>
      <w:r w:rsidRPr="00A3181A">
        <w:rPr>
          <w:rFonts w:ascii="Arial" w:hAnsi="Arial" w:cs="Arial"/>
        </w:rPr>
        <w:t xml:space="preserve"> скважин</w:t>
      </w:r>
      <w:r w:rsidR="0029009D">
        <w:rPr>
          <w:rFonts w:ascii="Arial" w:hAnsi="Arial" w:cs="Arial"/>
        </w:rPr>
        <w:t xml:space="preserve"> (</w:t>
      </w:r>
      <w:r w:rsidR="0029009D">
        <w:rPr>
          <w:rFonts w:ascii="Arial" w:hAnsi="Arial" w:cs="Arial"/>
          <w:lang w:val="en-US"/>
        </w:rPr>
        <w:t>III</w:t>
      </w:r>
      <w:r w:rsidR="0029009D">
        <w:rPr>
          <w:rFonts w:ascii="Arial" w:hAnsi="Arial" w:cs="Arial"/>
        </w:rPr>
        <w:t xml:space="preserve"> вариант разработки)</w:t>
      </w:r>
      <w:bookmarkEnd w:id="132"/>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92"/>
        <w:gridCol w:w="972"/>
        <w:gridCol w:w="1004"/>
        <w:gridCol w:w="817"/>
        <w:gridCol w:w="1174"/>
        <w:gridCol w:w="1169"/>
        <w:gridCol w:w="1051"/>
      </w:tblGrid>
      <w:tr w:rsidR="00961F36" w:rsidRPr="00A3181A" w:rsidTr="00F00EF3">
        <w:trPr>
          <w:trHeight w:val="705"/>
        </w:trPr>
        <w:tc>
          <w:tcPr>
            <w:tcW w:w="661" w:type="dxa"/>
            <w:vMerge w:val="restart"/>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Код ЗВ</w:t>
            </w:r>
          </w:p>
        </w:tc>
        <w:tc>
          <w:tcPr>
            <w:tcW w:w="2839" w:type="dxa"/>
            <w:vMerge w:val="restart"/>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Наименование загрязняющего вещества</w:t>
            </w:r>
          </w:p>
        </w:tc>
        <w:tc>
          <w:tcPr>
            <w:tcW w:w="972" w:type="dxa"/>
            <w:vMerge w:val="restart"/>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ПДКм.р, мг/м3</w:t>
            </w:r>
          </w:p>
        </w:tc>
        <w:tc>
          <w:tcPr>
            <w:tcW w:w="1005" w:type="dxa"/>
            <w:vMerge w:val="restart"/>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ПДКс.с., мг/м3</w:t>
            </w:r>
          </w:p>
        </w:tc>
        <w:tc>
          <w:tcPr>
            <w:tcW w:w="819" w:type="dxa"/>
            <w:vMerge w:val="restart"/>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Класс опас</w:t>
            </w:r>
            <w:r>
              <w:rPr>
                <w:rFonts w:ascii="Arial" w:hAnsi="Arial" w:cs="Arial"/>
                <w:sz w:val="20"/>
                <w:szCs w:val="20"/>
              </w:rPr>
              <w:t>-</w:t>
            </w:r>
            <w:r w:rsidRPr="00A3181A">
              <w:rPr>
                <w:rFonts w:ascii="Arial" w:hAnsi="Arial" w:cs="Arial"/>
                <w:sz w:val="20"/>
                <w:szCs w:val="20"/>
              </w:rPr>
              <w:t>ности</w:t>
            </w:r>
          </w:p>
        </w:tc>
        <w:tc>
          <w:tcPr>
            <w:tcW w:w="1119" w:type="dxa"/>
            <w:vMerge w:val="restart"/>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вещества, г/с</w:t>
            </w:r>
          </w:p>
        </w:tc>
        <w:tc>
          <w:tcPr>
            <w:tcW w:w="2225" w:type="dxa"/>
            <w:gridSpan w:val="2"/>
            <w:shd w:val="clear" w:color="auto" w:fill="auto"/>
            <w:vAlign w:val="center"/>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Выброс</w:t>
            </w:r>
            <w:r w:rsidRPr="00A3181A">
              <w:rPr>
                <w:rFonts w:ascii="Arial" w:hAnsi="Arial" w:cs="Arial"/>
                <w:sz w:val="20"/>
                <w:szCs w:val="20"/>
              </w:rPr>
              <w:br/>
              <w:t>вещес</w:t>
            </w:r>
            <w:r>
              <w:rPr>
                <w:rFonts w:ascii="Arial" w:hAnsi="Arial" w:cs="Arial"/>
                <w:sz w:val="20"/>
                <w:szCs w:val="20"/>
              </w:rPr>
              <w:t>тва, т/год,</w:t>
            </w:r>
          </w:p>
        </w:tc>
      </w:tr>
      <w:tr w:rsidR="00961F36" w:rsidRPr="00A3181A" w:rsidTr="00F00EF3">
        <w:trPr>
          <w:trHeight w:val="70"/>
        </w:trPr>
        <w:tc>
          <w:tcPr>
            <w:tcW w:w="661" w:type="dxa"/>
            <w:vMerge/>
            <w:shd w:val="clear" w:color="auto" w:fill="auto"/>
            <w:vAlign w:val="center"/>
          </w:tcPr>
          <w:p w:rsidR="00961F36" w:rsidRPr="00A3181A" w:rsidRDefault="00961F36" w:rsidP="00961F36">
            <w:pPr>
              <w:jc w:val="center"/>
              <w:rPr>
                <w:rFonts w:ascii="Arial" w:hAnsi="Arial" w:cs="Arial"/>
                <w:sz w:val="20"/>
                <w:szCs w:val="20"/>
              </w:rPr>
            </w:pPr>
          </w:p>
        </w:tc>
        <w:tc>
          <w:tcPr>
            <w:tcW w:w="2839" w:type="dxa"/>
            <w:vMerge/>
            <w:shd w:val="clear" w:color="auto" w:fill="auto"/>
            <w:vAlign w:val="center"/>
          </w:tcPr>
          <w:p w:rsidR="00961F36" w:rsidRPr="00A3181A" w:rsidRDefault="00961F36" w:rsidP="00961F36">
            <w:pPr>
              <w:jc w:val="center"/>
              <w:rPr>
                <w:rFonts w:ascii="Arial" w:hAnsi="Arial" w:cs="Arial"/>
                <w:sz w:val="20"/>
                <w:szCs w:val="20"/>
              </w:rPr>
            </w:pPr>
          </w:p>
        </w:tc>
        <w:tc>
          <w:tcPr>
            <w:tcW w:w="972" w:type="dxa"/>
            <w:vMerge/>
            <w:shd w:val="clear" w:color="auto" w:fill="auto"/>
            <w:vAlign w:val="center"/>
          </w:tcPr>
          <w:p w:rsidR="00961F36" w:rsidRPr="00A3181A" w:rsidRDefault="00961F36" w:rsidP="00961F36">
            <w:pPr>
              <w:jc w:val="center"/>
              <w:rPr>
                <w:rFonts w:ascii="Arial" w:hAnsi="Arial" w:cs="Arial"/>
                <w:sz w:val="20"/>
                <w:szCs w:val="20"/>
              </w:rPr>
            </w:pPr>
          </w:p>
        </w:tc>
        <w:tc>
          <w:tcPr>
            <w:tcW w:w="1005" w:type="dxa"/>
            <w:vMerge/>
            <w:shd w:val="clear" w:color="auto" w:fill="auto"/>
            <w:vAlign w:val="center"/>
          </w:tcPr>
          <w:p w:rsidR="00961F36" w:rsidRPr="00A3181A" w:rsidRDefault="00961F36" w:rsidP="00961F36">
            <w:pPr>
              <w:jc w:val="center"/>
              <w:rPr>
                <w:rFonts w:ascii="Arial" w:hAnsi="Arial" w:cs="Arial"/>
                <w:sz w:val="20"/>
                <w:szCs w:val="20"/>
              </w:rPr>
            </w:pPr>
          </w:p>
        </w:tc>
        <w:tc>
          <w:tcPr>
            <w:tcW w:w="819" w:type="dxa"/>
            <w:vMerge/>
            <w:shd w:val="clear" w:color="auto" w:fill="auto"/>
            <w:vAlign w:val="center"/>
          </w:tcPr>
          <w:p w:rsidR="00961F36" w:rsidRPr="00A3181A" w:rsidRDefault="00961F36" w:rsidP="00961F36">
            <w:pPr>
              <w:jc w:val="center"/>
              <w:rPr>
                <w:rFonts w:ascii="Arial" w:hAnsi="Arial" w:cs="Arial"/>
                <w:sz w:val="20"/>
                <w:szCs w:val="20"/>
              </w:rPr>
            </w:pPr>
          </w:p>
        </w:tc>
        <w:tc>
          <w:tcPr>
            <w:tcW w:w="1119" w:type="dxa"/>
            <w:vMerge/>
            <w:shd w:val="clear" w:color="auto" w:fill="auto"/>
          </w:tcPr>
          <w:p w:rsidR="00961F36" w:rsidRPr="00A3181A" w:rsidRDefault="00961F36" w:rsidP="00961F36">
            <w:pPr>
              <w:jc w:val="center"/>
              <w:rPr>
                <w:rFonts w:ascii="Arial" w:hAnsi="Arial" w:cs="Arial"/>
                <w:sz w:val="20"/>
                <w:szCs w:val="20"/>
              </w:rPr>
            </w:pPr>
          </w:p>
        </w:tc>
        <w:tc>
          <w:tcPr>
            <w:tcW w:w="1174"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1 скв.</w:t>
            </w:r>
          </w:p>
        </w:tc>
        <w:tc>
          <w:tcPr>
            <w:tcW w:w="1051"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19 скв.</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1</w:t>
            </w:r>
          </w:p>
        </w:tc>
        <w:tc>
          <w:tcPr>
            <w:tcW w:w="2839"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2</w:t>
            </w:r>
          </w:p>
        </w:tc>
        <w:tc>
          <w:tcPr>
            <w:tcW w:w="972"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3</w:t>
            </w:r>
          </w:p>
        </w:tc>
        <w:tc>
          <w:tcPr>
            <w:tcW w:w="1005"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4</w:t>
            </w:r>
          </w:p>
        </w:tc>
        <w:tc>
          <w:tcPr>
            <w:tcW w:w="819"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5</w:t>
            </w:r>
          </w:p>
        </w:tc>
        <w:tc>
          <w:tcPr>
            <w:tcW w:w="1119"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6</w:t>
            </w:r>
          </w:p>
        </w:tc>
        <w:tc>
          <w:tcPr>
            <w:tcW w:w="1174"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7</w:t>
            </w:r>
          </w:p>
        </w:tc>
        <w:tc>
          <w:tcPr>
            <w:tcW w:w="1051" w:type="dxa"/>
            <w:shd w:val="clear" w:color="auto" w:fill="auto"/>
          </w:tcPr>
          <w:p w:rsidR="00961F36" w:rsidRPr="00A3181A" w:rsidRDefault="00961F36" w:rsidP="00961F36">
            <w:pPr>
              <w:jc w:val="center"/>
              <w:rPr>
                <w:rFonts w:ascii="Arial" w:hAnsi="Arial" w:cs="Arial"/>
                <w:sz w:val="20"/>
                <w:szCs w:val="20"/>
              </w:rPr>
            </w:pPr>
            <w:r>
              <w:rPr>
                <w:rFonts w:ascii="Arial" w:hAnsi="Arial" w:cs="Arial"/>
                <w:sz w:val="20"/>
                <w:szCs w:val="20"/>
              </w:rPr>
              <w:t>8</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0123</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Железо (II, III) оксиды </w:t>
            </w:r>
          </w:p>
        </w:tc>
        <w:tc>
          <w:tcPr>
            <w:tcW w:w="972" w:type="dxa"/>
            <w:shd w:val="clear" w:color="auto" w:fill="auto"/>
            <w:hideMark/>
          </w:tcPr>
          <w:p w:rsidR="00961F36" w:rsidRPr="00A3181A" w:rsidRDefault="00961F36" w:rsidP="00961F36">
            <w:pPr>
              <w:jc w:val="right"/>
              <w:rPr>
                <w:rFonts w:ascii="Arial" w:hAnsi="Arial" w:cs="Arial"/>
                <w:sz w:val="20"/>
                <w:szCs w:val="20"/>
              </w:rPr>
            </w:pP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0,01092</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0,00157</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0,02983</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0143</w:t>
            </w:r>
          </w:p>
        </w:tc>
        <w:tc>
          <w:tcPr>
            <w:tcW w:w="2839" w:type="dxa"/>
            <w:shd w:val="clear" w:color="auto" w:fill="auto"/>
            <w:hideMark/>
          </w:tcPr>
          <w:p w:rsidR="00961F36" w:rsidRPr="00A3181A" w:rsidRDefault="00961F36" w:rsidP="00F00EF3">
            <w:pPr>
              <w:rPr>
                <w:rFonts w:ascii="Arial" w:hAnsi="Arial" w:cs="Arial"/>
                <w:sz w:val="20"/>
                <w:szCs w:val="20"/>
              </w:rPr>
            </w:pPr>
            <w:r w:rsidRPr="00A3181A">
              <w:rPr>
                <w:rFonts w:ascii="Arial" w:hAnsi="Arial" w:cs="Arial"/>
                <w:sz w:val="20"/>
                <w:szCs w:val="20"/>
              </w:rPr>
              <w:t>Марганец и его соед</w:t>
            </w:r>
            <w:r w:rsidR="00F00EF3">
              <w:rPr>
                <w:rFonts w:ascii="Arial" w:hAnsi="Arial" w:cs="Arial"/>
                <w:sz w:val="20"/>
                <w:szCs w:val="20"/>
              </w:rPr>
              <w:t>.</w:t>
            </w:r>
            <w:r w:rsidRPr="00A3181A">
              <w:rPr>
                <w:rFonts w:ascii="Arial" w:hAnsi="Arial" w:cs="Arial"/>
                <w:sz w:val="20"/>
                <w:szCs w:val="20"/>
              </w:rPr>
              <w:t xml:space="preserve">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0,01</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0,001</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0,00115</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0,00017</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0,00323</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0301</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Азота (IV) диоксид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0,2</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0,04</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0,9058</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0,5089</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9,6691</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0304</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Азот (II) оксид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0,4</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0,06</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1,1777</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0,662</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12,578</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0328</w:t>
            </w:r>
          </w:p>
        </w:tc>
        <w:tc>
          <w:tcPr>
            <w:tcW w:w="2839" w:type="dxa"/>
            <w:shd w:val="clear" w:color="auto" w:fill="auto"/>
            <w:hideMark/>
          </w:tcPr>
          <w:p w:rsidR="00961F36" w:rsidRPr="00A3181A" w:rsidRDefault="00961F36" w:rsidP="00961F36">
            <w:pPr>
              <w:rPr>
                <w:rFonts w:ascii="Arial" w:hAnsi="Arial" w:cs="Arial"/>
                <w:sz w:val="20"/>
                <w:szCs w:val="20"/>
              </w:rPr>
            </w:pPr>
            <w:r>
              <w:rPr>
                <w:rFonts w:ascii="Arial" w:hAnsi="Arial" w:cs="Arial"/>
                <w:sz w:val="20"/>
                <w:szCs w:val="20"/>
              </w:rPr>
              <w:t>Углерод (Сажа</w:t>
            </w:r>
            <w:r w:rsidRPr="00A3181A">
              <w:rPr>
                <w:rFonts w:ascii="Arial" w:hAnsi="Arial" w:cs="Arial"/>
                <w:sz w:val="20"/>
                <w:szCs w:val="20"/>
              </w:rPr>
              <w:t>)</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0,1511</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0,08485</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1,61215</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0330</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Сера диоксид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0,5</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0,302</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0,1697</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3,2243</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0333</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Сероводород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0,008</w:t>
            </w:r>
          </w:p>
        </w:tc>
        <w:tc>
          <w:tcPr>
            <w:tcW w:w="1005" w:type="dxa"/>
            <w:shd w:val="clear" w:color="auto" w:fill="auto"/>
            <w:hideMark/>
          </w:tcPr>
          <w:p w:rsidR="00961F36" w:rsidRPr="00A3181A" w:rsidRDefault="00961F36" w:rsidP="00961F36">
            <w:pPr>
              <w:jc w:val="right"/>
              <w:rPr>
                <w:rFonts w:ascii="Arial" w:hAnsi="Arial" w:cs="Arial"/>
                <w:sz w:val="20"/>
                <w:szCs w:val="20"/>
              </w:rPr>
            </w:pP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0,000018</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0,000002</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0,000038</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0337</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Углерод оксид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5</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0,7554</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0,4243</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8,0617</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1301</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Проп-2-ен-1-аль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0,03</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0,386916</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1325</w:t>
            </w:r>
          </w:p>
        </w:tc>
        <w:tc>
          <w:tcPr>
            <w:tcW w:w="2839" w:type="dxa"/>
            <w:shd w:val="clear" w:color="auto" w:fill="auto"/>
            <w:hideMark/>
          </w:tcPr>
          <w:p w:rsidR="00961F36" w:rsidRPr="00A3181A" w:rsidRDefault="00961F36" w:rsidP="00961F36">
            <w:pPr>
              <w:rPr>
                <w:rFonts w:ascii="Arial" w:hAnsi="Arial" w:cs="Arial"/>
                <w:sz w:val="20"/>
                <w:szCs w:val="20"/>
              </w:rPr>
            </w:pPr>
            <w:r>
              <w:rPr>
                <w:rFonts w:ascii="Arial" w:hAnsi="Arial" w:cs="Arial"/>
                <w:sz w:val="20"/>
                <w:szCs w:val="20"/>
              </w:rPr>
              <w:t xml:space="preserve">Формальдегид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0,05</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0,01</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2</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0,03625</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0,020364</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0,386916</w:t>
            </w:r>
          </w:p>
        </w:tc>
      </w:tr>
      <w:tr w:rsidR="00961F36" w:rsidRPr="00A3181A" w:rsidTr="00F00EF3">
        <w:trPr>
          <w:trHeight w:val="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2754</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1</w:t>
            </w:r>
          </w:p>
        </w:tc>
        <w:tc>
          <w:tcPr>
            <w:tcW w:w="1005" w:type="dxa"/>
            <w:shd w:val="clear" w:color="auto" w:fill="auto"/>
            <w:hideMark/>
          </w:tcPr>
          <w:p w:rsidR="00961F36" w:rsidRPr="00A3181A" w:rsidRDefault="00961F36" w:rsidP="00961F36">
            <w:pPr>
              <w:jc w:val="right"/>
              <w:rPr>
                <w:rFonts w:ascii="Arial" w:hAnsi="Arial" w:cs="Arial"/>
                <w:sz w:val="20"/>
                <w:szCs w:val="20"/>
              </w:rPr>
            </w:pP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4</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0,369</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0,20444</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3,88436</w:t>
            </w:r>
          </w:p>
        </w:tc>
      </w:tr>
      <w:tr w:rsidR="00961F36" w:rsidRPr="00A3181A" w:rsidTr="00F00EF3">
        <w:trPr>
          <w:trHeight w:val="76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2907</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более 70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0,15</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0,05</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0,450201</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0,11216</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2,13104</w:t>
            </w:r>
          </w:p>
        </w:tc>
      </w:tr>
      <w:tr w:rsidR="00961F36" w:rsidRPr="00A3181A" w:rsidTr="00F00EF3">
        <w:trPr>
          <w:trHeight w:val="96"/>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lastRenderedPageBreak/>
              <w:t>2908</w:t>
            </w:r>
          </w:p>
        </w:tc>
        <w:tc>
          <w:tcPr>
            <w:tcW w:w="2839" w:type="dxa"/>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Пыль неорганическая, содержащая двуокись кремния в %: 70-20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0,3</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0,1</w:t>
            </w:r>
          </w:p>
        </w:tc>
        <w:tc>
          <w:tcPr>
            <w:tcW w:w="8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3</w:t>
            </w:r>
          </w:p>
        </w:tc>
        <w:tc>
          <w:tcPr>
            <w:tcW w:w="1119"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0,00028</w:t>
            </w:r>
          </w:p>
        </w:tc>
        <w:tc>
          <w:tcPr>
            <w:tcW w:w="1174"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0,00004</w:t>
            </w:r>
          </w:p>
        </w:tc>
        <w:tc>
          <w:tcPr>
            <w:tcW w:w="1051" w:type="dxa"/>
            <w:shd w:val="clear" w:color="auto" w:fill="auto"/>
          </w:tcPr>
          <w:p w:rsidR="00961F36" w:rsidRPr="00A3181A" w:rsidRDefault="00961F36" w:rsidP="00961F36">
            <w:pPr>
              <w:jc w:val="right"/>
              <w:rPr>
                <w:rFonts w:ascii="Arial" w:hAnsi="Arial" w:cs="Arial"/>
                <w:sz w:val="20"/>
                <w:szCs w:val="20"/>
              </w:rPr>
            </w:pPr>
            <w:r w:rsidRPr="00A3181A">
              <w:rPr>
                <w:rFonts w:ascii="Arial" w:hAnsi="Arial" w:cs="Arial"/>
                <w:sz w:val="20"/>
                <w:szCs w:val="20"/>
              </w:rPr>
              <w:t>0,00076</w:t>
            </w:r>
          </w:p>
        </w:tc>
      </w:tr>
      <w:tr w:rsidR="00961F36" w:rsidRPr="00A3181A" w:rsidTr="00F00EF3">
        <w:trPr>
          <w:trHeight w:val="255"/>
        </w:trPr>
        <w:tc>
          <w:tcPr>
            <w:tcW w:w="661"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 </w:t>
            </w:r>
          </w:p>
        </w:tc>
        <w:tc>
          <w:tcPr>
            <w:tcW w:w="2839" w:type="dxa"/>
            <w:shd w:val="clear" w:color="auto" w:fill="auto"/>
            <w:hideMark/>
          </w:tcPr>
          <w:p w:rsidR="00961F36" w:rsidRPr="00A3181A" w:rsidRDefault="00961F36" w:rsidP="00961F36">
            <w:pPr>
              <w:ind w:firstLineChars="200" w:firstLine="402"/>
              <w:rPr>
                <w:rFonts w:ascii="Arial" w:hAnsi="Arial" w:cs="Arial"/>
                <w:b/>
                <w:bCs/>
                <w:sz w:val="20"/>
                <w:szCs w:val="20"/>
              </w:rPr>
            </w:pPr>
            <w:r w:rsidRPr="00A3181A">
              <w:rPr>
                <w:rFonts w:ascii="Arial" w:hAnsi="Arial" w:cs="Arial"/>
                <w:b/>
                <w:bCs/>
                <w:sz w:val="20"/>
                <w:szCs w:val="20"/>
              </w:rPr>
              <w:t>В С Е Г О :</w:t>
            </w:r>
          </w:p>
        </w:tc>
        <w:tc>
          <w:tcPr>
            <w:tcW w:w="972"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 </w:t>
            </w:r>
          </w:p>
        </w:tc>
        <w:tc>
          <w:tcPr>
            <w:tcW w:w="1005" w:type="dxa"/>
            <w:shd w:val="clear" w:color="auto" w:fill="auto"/>
            <w:hideMark/>
          </w:tcPr>
          <w:p w:rsidR="00961F36" w:rsidRPr="00A3181A" w:rsidRDefault="00961F36" w:rsidP="00961F36">
            <w:pPr>
              <w:jc w:val="right"/>
              <w:rPr>
                <w:rFonts w:ascii="Arial" w:hAnsi="Arial" w:cs="Arial"/>
                <w:sz w:val="20"/>
                <w:szCs w:val="20"/>
              </w:rPr>
            </w:pPr>
            <w:r w:rsidRPr="00A3181A">
              <w:rPr>
                <w:rFonts w:ascii="Arial" w:hAnsi="Arial" w:cs="Arial"/>
                <w:sz w:val="20"/>
                <w:szCs w:val="20"/>
              </w:rPr>
              <w:t> </w:t>
            </w:r>
          </w:p>
        </w:tc>
        <w:tc>
          <w:tcPr>
            <w:tcW w:w="819" w:type="dxa"/>
            <w:shd w:val="clear" w:color="auto" w:fill="auto"/>
            <w:hideMark/>
          </w:tcPr>
          <w:p w:rsidR="00961F36" w:rsidRPr="00A3181A" w:rsidRDefault="00961F36" w:rsidP="00961F36">
            <w:pPr>
              <w:jc w:val="center"/>
              <w:rPr>
                <w:rFonts w:ascii="Arial" w:hAnsi="Arial" w:cs="Arial"/>
                <w:sz w:val="20"/>
                <w:szCs w:val="20"/>
              </w:rPr>
            </w:pPr>
            <w:r w:rsidRPr="00A3181A">
              <w:rPr>
                <w:rFonts w:ascii="Arial" w:hAnsi="Arial" w:cs="Arial"/>
                <w:sz w:val="20"/>
                <w:szCs w:val="20"/>
              </w:rPr>
              <w:t> </w:t>
            </w:r>
          </w:p>
        </w:tc>
        <w:tc>
          <w:tcPr>
            <w:tcW w:w="1119" w:type="dxa"/>
            <w:shd w:val="clear" w:color="auto" w:fill="auto"/>
            <w:hideMark/>
          </w:tcPr>
          <w:p w:rsidR="00961F36" w:rsidRPr="00A3181A" w:rsidRDefault="00961F36" w:rsidP="00961F36">
            <w:pPr>
              <w:jc w:val="right"/>
              <w:rPr>
                <w:rFonts w:ascii="Arial" w:hAnsi="Arial" w:cs="Arial"/>
                <w:b/>
                <w:bCs/>
                <w:sz w:val="20"/>
                <w:szCs w:val="20"/>
              </w:rPr>
            </w:pPr>
            <w:r w:rsidRPr="00A3181A">
              <w:rPr>
                <w:rFonts w:ascii="Arial" w:hAnsi="Arial" w:cs="Arial"/>
                <w:b/>
                <w:bCs/>
                <w:sz w:val="20"/>
                <w:szCs w:val="20"/>
              </w:rPr>
              <w:t>4,196069</w:t>
            </w:r>
          </w:p>
        </w:tc>
        <w:tc>
          <w:tcPr>
            <w:tcW w:w="1174" w:type="dxa"/>
            <w:shd w:val="clear" w:color="auto" w:fill="auto"/>
            <w:hideMark/>
          </w:tcPr>
          <w:p w:rsidR="00961F36" w:rsidRPr="00A3181A" w:rsidRDefault="00961F36" w:rsidP="00961F36">
            <w:pPr>
              <w:jc w:val="right"/>
              <w:rPr>
                <w:rFonts w:ascii="Arial" w:hAnsi="Arial" w:cs="Arial"/>
                <w:b/>
                <w:bCs/>
                <w:sz w:val="20"/>
                <w:szCs w:val="20"/>
              </w:rPr>
            </w:pPr>
            <w:r w:rsidRPr="00A3181A">
              <w:rPr>
                <w:rFonts w:ascii="Arial" w:hAnsi="Arial" w:cs="Arial"/>
                <w:b/>
                <w:bCs/>
                <w:sz w:val="20"/>
                <w:szCs w:val="20"/>
              </w:rPr>
              <w:t>2,20886</w:t>
            </w:r>
          </w:p>
        </w:tc>
        <w:tc>
          <w:tcPr>
            <w:tcW w:w="1051" w:type="dxa"/>
            <w:shd w:val="clear" w:color="auto" w:fill="auto"/>
          </w:tcPr>
          <w:p w:rsidR="00961F36" w:rsidRPr="00A3181A" w:rsidRDefault="00961F36" w:rsidP="00961F36">
            <w:pPr>
              <w:jc w:val="right"/>
              <w:rPr>
                <w:rFonts w:ascii="Arial" w:hAnsi="Arial" w:cs="Arial"/>
                <w:b/>
                <w:bCs/>
                <w:sz w:val="20"/>
                <w:szCs w:val="20"/>
              </w:rPr>
            </w:pPr>
            <w:r w:rsidRPr="00A3181A">
              <w:rPr>
                <w:rFonts w:ascii="Arial" w:hAnsi="Arial" w:cs="Arial"/>
                <w:b/>
                <w:bCs/>
                <w:sz w:val="20"/>
                <w:szCs w:val="20"/>
              </w:rPr>
              <w:t>41,96834</w:t>
            </w:r>
          </w:p>
        </w:tc>
      </w:tr>
    </w:tbl>
    <w:p w:rsidR="00961F36" w:rsidRDefault="00961F36" w:rsidP="00961F36">
      <w:pPr>
        <w:rPr>
          <w:rFonts w:ascii="Arial" w:hAnsi="Arial" w:cs="Arial"/>
          <w:highlight w:val="yellow"/>
          <w:lang w:eastAsia="zh-CN"/>
        </w:rPr>
      </w:pPr>
    </w:p>
    <w:p w:rsidR="00961F36" w:rsidRPr="0029009D" w:rsidRDefault="00961F36" w:rsidP="0029009D">
      <w:pPr>
        <w:pStyle w:val="affd"/>
        <w:spacing w:before="0" w:after="0"/>
        <w:ind w:firstLine="709"/>
        <w:jc w:val="both"/>
        <w:rPr>
          <w:rFonts w:ascii="Arial" w:hAnsi="Arial" w:cs="Arial"/>
          <w:b w:val="0"/>
        </w:rPr>
      </w:pPr>
      <w:bookmarkStart w:id="133" w:name="_Toc137023226"/>
      <w:r w:rsidRPr="00516CB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19</w:t>
      </w:r>
      <w:r w:rsidR="00E85D99">
        <w:rPr>
          <w:rFonts w:ascii="Arial" w:hAnsi="Arial" w:cs="Arial"/>
        </w:rPr>
        <w:fldChar w:fldCharType="end"/>
      </w:r>
      <w:r w:rsidRPr="00516CBF">
        <w:rPr>
          <w:rFonts w:ascii="Arial" w:hAnsi="Arial" w:cs="Arial"/>
        </w:rPr>
        <w:t xml:space="preserve"> – </w:t>
      </w:r>
      <w:r w:rsidRPr="00407E75">
        <w:rPr>
          <w:rFonts w:ascii="Arial" w:hAnsi="Arial" w:cs="Arial"/>
        </w:rPr>
        <w:t xml:space="preserve">Сводная таблица вредных веществ, выбрасываемых в атмосферу при строительстве </w:t>
      </w:r>
      <w:r>
        <w:rPr>
          <w:rFonts w:ascii="Arial" w:hAnsi="Arial" w:cs="Arial"/>
        </w:rPr>
        <w:t>16 вертикальн</w:t>
      </w:r>
      <w:r w:rsidR="00F85864">
        <w:rPr>
          <w:rFonts w:ascii="Arial" w:hAnsi="Arial" w:cs="Arial"/>
        </w:rPr>
        <w:t>ых</w:t>
      </w:r>
      <w:r>
        <w:rPr>
          <w:rFonts w:ascii="Arial" w:hAnsi="Arial" w:cs="Arial"/>
        </w:rPr>
        <w:t xml:space="preserve">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III</w:t>
      </w:r>
      <w:r w:rsidR="0029009D">
        <w:rPr>
          <w:rFonts w:ascii="Arial" w:hAnsi="Arial" w:cs="Arial"/>
        </w:rPr>
        <w:t xml:space="preserve"> вариант разработки)</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586"/>
        <w:gridCol w:w="972"/>
        <w:gridCol w:w="979"/>
        <w:gridCol w:w="761"/>
        <w:gridCol w:w="1174"/>
        <w:gridCol w:w="1162"/>
        <w:gridCol w:w="1051"/>
      </w:tblGrid>
      <w:tr w:rsidR="00961F36" w:rsidRPr="00516CBF" w:rsidTr="00F00EF3">
        <w:trPr>
          <w:trHeight w:val="360"/>
        </w:trPr>
        <w:tc>
          <w:tcPr>
            <w:tcW w:w="355" w:type="pct"/>
            <w:vMerge w:val="restart"/>
            <w:shd w:val="clear" w:color="auto" w:fill="auto"/>
            <w:vAlign w:val="center"/>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Код ЗВ</w:t>
            </w:r>
          </w:p>
        </w:tc>
        <w:tc>
          <w:tcPr>
            <w:tcW w:w="1407" w:type="pct"/>
            <w:vMerge w:val="restart"/>
            <w:shd w:val="clear" w:color="auto" w:fill="auto"/>
            <w:vAlign w:val="center"/>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Наименование загрязняющего вещества</w:t>
            </w:r>
          </w:p>
        </w:tc>
        <w:tc>
          <w:tcPr>
            <w:tcW w:w="521" w:type="pct"/>
            <w:vMerge w:val="restart"/>
            <w:shd w:val="clear" w:color="auto" w:fill="auto"/>
            <w:vAlign w:val="center"/>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ПДКм.р, мг/м3</w:t>
            </w:r>
          </w:p>
        </w:tc>
        <w:tc>
          <w:tcPr>
            <w:tcW w:w="525" w:type="pct"/>
            <w:vMerge w:val="restart"/>
            <w:shd w:val="clear" w:color="auto" w:fill="auto"/>
            <w:vAlign w:val="center"/>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ПДКс.с., мг/м3</w:t>
            </w:r>
          </w:p>
        </w:tc>
        <w:tc>
          <w:tcPr>
            <w:tcW w:w="408" w:type="pct"/>
            <w:vMerge w:val="restart"/>
            <w:shd w:val="clear" w:color="auto" w:fill="auto"/>
            <w:vAlign w:val="center"/>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Класс опас</w:t>
            </w:r>
            <w:r>
              <w:rPr>
                <w:rFonts w:ascii="Arial" w:hAnsi="Arial" w:cs="Arial"/>
                <w:sz w:val="20"/>
                <w:szCs w:val="20"/>
              </w:rPr>
              <w:t>-</w:t>
            </w:r>
            <w:r w:rsidRPr="00516CBF">
              <w:rPr>
                <w:rFonts w:ascii="Arial" w:hAnsi="Arial" w:cs="Arial"/>
                <w:sz w:val="20"/>
                <w:szCs w:val="20"/>
              </w:rPr>
              <w:t>ности</w:t>
            </w:r>
          </w:p>
        </w:tc>
        <w:tc>
          <w:tcPr>
            <w:tcW w:w="629" w:type="pct"/>
            <w:vMerge w:val="restar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г/с</w:t>
            </w:r>
          </w:p>
        </w:tc>
        <w:tc>
          <w:tcPr>
            <w:tcW w:w="1155" w:type="pct"/>
            <w:gridSpan w:val="2"/>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Выброс</w:t>
            </w:r>
            <w:r w:rsidRPr="00516CBF">
              <w:rPr>
                <w:rFonts w:ascii="Arial" w:hAnsi="Arial" w:cs="Arial"/>
                <w:sz w:val="20"/>
                <w:szCs w:val="20"/>
              </w:rPr>
              <w:br/>
              <w:t>вещества, т/год</w:t>
            </w:r>
          </w:p>
        </w:tc>
      </w:tr>
      <w:tr w:rsidR="00961F36" w:rsidRPr="00516CBF" w:rsidTr="00F00EF3">
        <w:trPr>
          <w:trHeight w:val="285"/>
        </w:trPr>
        <w:tc>
          <w:tcPr>
            <w:tcW w:w="355" w:type="pct"/>
            <w:vMerge/>
            <w:shd w:val="clear" w:color="auto" w:fill="auto"/>
            <w:vAlign w:val="center"/>
          </w:tcPr>
          <w:p w:rsidR="00961F36" w:rsidRPr="00516CBF" w:rsidRDefault="00961F36" w:rsidP="00961F36">
            <w:pPr>
              <w:jc w:val="center"/>
              <w:rPr>
                <w:rFonts w:ascii="Arial" w:hAnsi="Arial" w:cs="Arial"/>
                <w:sz w:val="20"/>
                <w:szCs w:val="20"/>
              </w:rPr>
            </w:pPr>
          </w:p>
        </w:tc>
        <w:tc>
          <w:tcPr>
            <w:tcW w:w="1407" w:type="pct"/>
            <w:vMerge/>
            <w:shd w:val="clear" w:color="auto" w:fill="auto"/>
            <w:vAlign w:val="center"/>
          </w:tcPr>
          <w:p w:rsidR="00961F36" w:rsidRPr="00516CBF" w:rsidRDefault="00961F36" w:rsidP="00961F36">
            <w:pPr>
              <w:jc w:val="center"/>
              <w:rPr>
                <w:rFonts w:ascii="Arial" w:hAnsi="Arial" w:cs="Arial"/>
                <w:sz w:val="20"/>
                <w:szCs w:val="20"/>
              </w:rPr>
            </w:pPr>
          </w:p>
        </w:tc>
        <w:tc>
          <w:tcPr>
            <w:tcW w:w="521" w:type="pct"/>
            <w:vMerge/>
            <w:shd w:val="clear" w:color="auto" w:fill="auto"/>
            <w:vAlign w:val="center"/>
          </w:tcPr>
          <w:p w:rsidR="00961F36" w:rsidRPr="00516CBF" w:rsidRDefault="00961F36" w:rsidP="00961F36">
            <w:pPr>
              <w:jc w:val="center"/>
              <w:rPr>
                <w:rFonts w:ascii="Arial" w:hAnsi="Arial" w:cs="Arial"/>
                <w:sz w:val="20"/>
                <w:szCs w:val="20"/>
              </w:rPr>
            </w:pPr>
          </w:p>
        </w:tc>
        <w:tc>
          <w:tcPr>
            <w:tcW w:w="525" w:type="pct"/>
            <w:vMerge/>
            <w:shd w:val="clear" w:color="auto" w:fill="auto"/>
            <w:vAlign w:val="center"/>
          </w:tcPr>
          <w:p w:rsidR="00961F36" w:rsidRPr="00516CBF" w:rsidRDefault="00961F36" w:rsidP="00961F36">
            <w:pPr>
              <w:jc w:val="center"/>
              <w:rPr>
                <w:rFonts w:ascii="Arial" w:hAnsi="Arial" w:cs="Arial"/>
                <w:sz w:val="20"/>
                <w:szCs w:val="20"/>
              </w:rPr>
            </w:pPr>
          </w:p>
        </w:tc>
        <w:tc>
          <w:tcPr>
            <w:tcW w:w="408" w:type="pct"/>
            <w:vMerge/>
            <w:shd w:val="clear" w:color="auto" w:fill="auto"/>
            <w:vAlign w:val="center"/>
          </w:tcPr>
          <w:p w:rsidR="00961F36" w:rsidRPr="00516CBF" w:rsidRDefault="00961F36" w:rsidP="00961F36">
            <w:pPr>
              <w:jc w:val="center"/>
              <w:rPr>
                <w:rFonts w:ascii="Arial" w:hAnsi="Arial" w:cs="Arial"/>
                <w:sz w:val="20"/>
                <w:szCs w:val="20"/>
              </w:rPr>
            </w:pPr>
          </w:p>
        </w:tc>
        <w:tc>
          <w:tcPr>
            <w:tcW w:w="629" w:type="pct"/>
            <w:vMerge/>
            <w:shd w:val="clear" w:color="auto" w:fill="auto"/>
          </w:tcPr>
          <w:p w:rsidR="00961F36" w:rsidRPr="00516CBF" w:rsidRDefault="00961F36" w:rsidP="00961F36">
            <w:pPr>
              <w:jc w:val="center"/>
              <w:rPr>
                <w:rFonts w:ascii="Arial" w:hAnsi="Arial" w:cs="Arial"/>
                <w:sz w:val="20"/>
                <w:szCs w:val="20"/>
              </w:rPr>
            </w:pPr>
          </w:p>
        </w:tc>
        <w:tc>
          <w:tcPr>
            <w:tcW w:w="629"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1 скв.</w:t>
            </w:r>
          </w:p>
        </w:tc>
        <w:tc>
          <w:tcPr>
            <w:tcW w:w="526" w:type="pct"/>
          </w:tcPr>
          <w:p w:rsidR="00961F36" w:rsidRPr="00516CBF" w:rsidRDefault="00961F36" w:rsidP="00961F36">
            <w:pPr>
              <w:jc w:val="center"/>
              <w:rPr>
                <w:rFonts w:ascii="Arial" w:hAnsi="Arial" w:cs="Arial"/>
                <w:sz w:val="20"/>
                <w:szCs w:val="20"/>
              </w:rPr>
            </w:pPr>
            <w:r>
              <w:rPr>
                <w:rFonts w:ascii="Arial" w:hAnsi="Arial" w:cs="Arial"/>
                <w:sz w:val="20"/>
                <w:szCs w:val="20"/>
              </w:rPr>
              <w:t xml:space="preserve">20 скв. </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1</w:t>
            </w:r>
          </w:p>
        </w:tc>
        <w:tc>
          <w:tcPr>
            <w:tcW w:w="1407"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521"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3</w:t>
            </w:r>
          </w:p>
        </w:tc>
        <w:tc>
          <w:tcPr>
            <w:tcW w:w="525"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4</w:t>
            </w:r>
          </w:p>
        </w:tc>
        <w:tc>
          <w:tcPr>
            <w:tcW w:w="408"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5</w:t>
            </w:r>
          </w:p>
        </w:tc>
        <w:tc>
          <w:tcPr>
            <w:tcW w:w="629"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6</w:t>
            </w:r>
          </w:p>
        </w:tc>
        <w:tc>
          <w:tcPr>
            <w:tcW w:w="629" w:type="pct"/>
            <w:shd w:val="clear" w:color="auto" w:fill="auto"/>
          </w:tcPr>
          <w:p w:rsidR="00961F36" w:rsidRPr="00516CBF" w:rsidRDefault="00961F36" w:rsidP="00961F36">
            <w:pPr>
              <w:jc w:val="center"/>
              <w:rPr>
                <w:rFonts w:ascii="Arial" w:hAnsi="Arial" w:cs="Arial"/>
                <w:sz w:val="20"/>
                <w:szCs w:val="20"/>
              </w:rPr>
            </w:pPr>
            <w:r>
              <w:rPr>
                <w:rFonts w:ascii="Arial" w:hAnsi="Arial" w:cs="Arial"/>
                <w:sz w:val="20"/>
                <w:szCs w:val="20"/>
              </w:rPr>
              <w:t>7</w:t>
            </w:r>
          </w:p>
        </w:tc>
        <w:tc>
          <w:tcPr>
            <w:tcW w:w="526" w:type="pct"/>
          </w:tcPr>
          <w:p w:rsidR="00961F36" w:rsidRDefault="00961F36" w:rsidP="00961F36">
            <w:pPr>
              <w:jc w:val="center"/>
              <w:rPr>
                <w:rFonts w:ascii="Arial" w:hAnsi="Arial" w:cs="Arial"/>
                <w:sz w:val="20"/>
                <w:szCs w:val="20"/>
              </w:rPr>
            </w:pPr>
            <w:r>
              <w:rPr>
                <w:rFonts w:ascii="Arial" w:hAnsi="Arial" w:cs="Arial"/>
                <w:sz w:val="20"/>
                <w:szCs w:val="20"/>
              </w:rPr>
              <w:t>8</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0123</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Железо (II, III) оксиды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0,04</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0,0078</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0,00157</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0,0314</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0143</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Марганец и его соединения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0,01</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0,001</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0,00082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0,00017</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0,0034</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0301</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Азота (IV) диоксид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0,2</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0,04</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6,608</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31,13</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622,6</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0304</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Азот (II) оксид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0,4</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0,06</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8,593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40,4732</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809,464</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0328</w:t>
            </w:r>
          </w:p>
        </w:tc>
        <w:tc>
          <w:tcPr>
            <w:tcW w:w="1407" w:type="pct"/>
            <w:shd w:val="clear" w:color="auto" w:fill="auto"/>
            <w:hideMark/>
          </w:tcPr>
          <w:p w:rsidR="00961F36" w:rsidRPr="00516CBF" w:rsidRDefault="00961F36" w:rsidP="00961F36">
            <w:pPr>
              <w:rPr>
                <w:rFonts w:ascii="Arial" w:hAnsi="Arial" w:cs="Arial"/>
                <w:sz w:val="20"/>
                <w:szCs w:val="20"/>
              </w:rPr>
            </w:pPr>
            <w:r>
              <w:rPr>
                <w:rFonts w:ascii="Arial" w:hAnsi="Arial" w:cs="Arial"/>
                <w:sz w:val="20"/>
                <w:szCs w:val="20"/>
              </w:rPr>
              <w:t>Углерод (Сажа</w:t>
            </w:r>
            <w:r w:rsidRPr="00516CBF">
              <w:rPr>
                <w:rFonts w:ascii="Arial" w:hAnsi="Arial" w:cs="Arial"/>
                <w:sz w:val="20"/>
                <w:szCs w:val="20"/>
              </w:rPr>
              <w:t>)</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0,15</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1,10147</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5,1866</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103,732</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0330</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Сера диоксид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0,5</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2,2019</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10,375</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207,5</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0333</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Сероводород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0,008</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0,0000362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0,0000122</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0,000244</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0337</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Углерод оксид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5</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3</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4</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5,5063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25,935</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518,7</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0415</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Смесь углеводородов предельных С1-С5 (1502*)</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 </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0,01429</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0,01234</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0,2468</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1301</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Проп-2-ен-1-аль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0,03</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0,01</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0,26448</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1,24556</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24,9112</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1325</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Формальдегид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0,05</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0,01</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0,26448</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1,24556</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24,9112</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2754</w:t>
            </w:r>
          </w:p>
        </w:tc>
        <w:tc>
          <w:tcPr>
            <w:tcW w:w="1407" w:type="pct"/>
            <w:shd w:val="clear" w:color="auto" w:fill="auto"/>
            <w:hideMark/>
          </w:tcPr>
          <w:p w:rsidR="00961F36" w:rsidRPr="00A3181A" w:rsidRDefault="00961F36" w:rsidP="00961F36">
            <w:pPr>
              <w:rPr>
                <w:rFonts w:ascii="Arial" w:hAnsi="Arial" w:cs="Arial"/>
                <w:sz w:val="20"/>
                <w:szCs w:val="20"/>
              </w:rPr>
            </w:pPr>
            <w:r w:rsidRPr="00A3181A">
              <w:rPr>
                <w:rFonts w:ascii="Arial" w:hAnsi="Arial" w:cs="Arial"/>
                <w:sz w:val="20"/>
                <w:szCs w:val="20"/>
              </w:rPr>
              <w:t xml:space="preserve">Алканы С12-19 /в пересчете на С/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4</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2,6578</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12,46</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249,2</w:t>
            </w:r>
          </w:p>
        </w:tc>
      </w:tr>
      <w:tr w:rsidR="00961F36" w:rsidRPr="00516CBF" w:rsidTr="00F00EF3">
        <w:trPr>
          <w:trHeight w:val="7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2907</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Пыль неорганическая, содержащая двуокись кр</w:t>
            </w:r>
            <w:r>
              <w:rPr>
                <w:rFonts w:ascii="Arial" w:hAnsi="Arial" w:cs="Arial"/>
                <w:sz w:val="20"/>
                <w:szCs w:val="20"/>
              </w:rPr>
              <w:t xml:space="preserve">емния в %: более 70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0,15</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0,05</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0,430731</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0,12785</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2,557</w:t>
            </w:r>
          </w:p>
        </w:tc>
      </w:tr>
      <w:tr w:rsidR="00961F36" w:rsidRPr="00516CBF" w:rsidTr="00F00EF3">
        <w:trPr>
          <w:trHeight w:val="6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2908</w:t>
            </w:r>
          </w:p>
        </w:tc>
        <w:tc>
          <w:tcPr>
            <w:tcW w:w="1407" w:type="pct"/>
            <w:shd w:val="clear" w:color="auto" w:fill="auto"/>
            <w:hideMark/>
          </w:tcPr>
          <w:p w:rsidR="00961F36" w:rsidRPr="00516CBF" w:rsidRDefault="00961F36" w:rsidP="00961F36">
            <w:pPr>
              <w:rPr>
                <w:rFonts w:ascii="Arial" w:hAnsi="Arial" w:cs="Arial"/>
                <w:sz w:val="20"/>
                <w:szCs w:val="20"/>
              </w:rPr>
            </w:pPr>
            <w:r w:rsidRPr="00516CBF">
              <w:rPr>
                <w:rFonts w:ascii="Arial" w:hAnsi="Arial" w:cs="Arial"/>
                <w:sz w:val="20"/>
                <w:szCs w:val="20"/>
              </w:rPr>
              <w:t xml:space="preserve">Пыль неорганическая, содержащая двуокись кремния в %: 70-20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0,3</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0,1</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3</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0,0002</w:t>
            </w:r>
          </w:p>
        </w:tc>
        <w:tc>
          <w:tcPr>
            <w:tcW w:w="629"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0,00004</w:t>
            </w:r>
          </w:p>
        </w:tc>
        <w:tc>
          <w:tcPr>
            <w:tcW w:w="526" w:type="pct"/>
            <w:shd w:val="clear" w:color="auto" w:fill="auto"/>
            <w:vAlign w:val="center"/>
          </w:tcPr>
          <w:p w:rsidR="00961F36" w:rsidRDefault="00961F36" w:rsidP="00961F36">
            <w:pPr>
              <w:jc w:val="right"/>
              <w:rPr>
                <w:rFonts w:ascii="Arial" w:hAnsi="Arial" w:cs="Arial"/>
                <w:sz w:val="20"/>
                <w:szCs w:val="20"/>
              </w:rPr>
            </w:pPr>
            <w:r>
              <w:rPr>
                <w:rFonts w:ascii="Arial" w:hAnsi="Arial" w:cs="Arial"/>
                <w:sz w:val="20"/>
                <w:szCs w:val="20"/>
              </w:rPr>
              <w:t>0,0008</w:t>
            </w:r>
          </w:p>
        </w:tc>
      </w:tr>
      <w:tr w:rsidR="00961F36" w:rsidRPr="00516CBF" w:rsidTr="00F00EF3">
        <w:trPr>
          <w:trHeight w:val="255"/>
        </w:trPr>
        <w:tc>
          <w:tcPr>
            <w:tcW w:w="355"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 </w:t>
            </w:r>
          </w:p>
        </w:tc>
        <w:tc>
          <w:tcPr>
            <w:tcW w:w="1407" w:type="pct"/>
            <w:shd w:val="clear" w:color="auto" w:fill="auto"/>
            <w:hideMark/>
          </w:tcPr>
          <w:p w:rsidR="00961F36" w:rsidRPr="00516CBF" w:rsidRDefault="00961F36" w:rsidP="00961F36">
            <w:pPr>
              <w:ind w:firstLineChars="200" w:firstLine="402"/>
              <w:rPr>
                <w:rFonts w:ascii="Arial" w:hAnsi="Arial" w:cs="Arial"/>
                <w:b/>
                <w:bCs/>
                <w:sz w:val="20"/>
                <w:szCs w:val="20"/>
              </w:rPr>
            </w:pPr>
            <w:r w:rsidRPr="00516CBF">
              <w:rPr>
                <w:rFonts w:ascii="Arial" w:hAnsi="Arial" w:cs="Arial"/>
                <w:b/>
                <w:bCs/>
                <w:sz w:val="20"/>
                <w:szCs w:val="20"/>
              </w:rPr>
              <w:t>В С Е Г О :</w:t>
            </w:r>
          </w:p>
        </w:tc>
        <w:tc>
          <w:tcPr>
            <w:tcW w:w="521"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525" w:type="pct"/>
            <w:shd w:val="clear" w:color="auto" w:fill="auto"/>
            <w:hideMark/>
          </w:tcPr>
          <w:p w:rsidR="00961F36" w:rsidRPr="00516CBF" w:rsidRDefault="00961F36" w:rsidP="00961F36">
            <w:pPr>
              <w:jc w:val="right"/>
              <w:rPr>
                <w:rFonts w:ascii="Arial" w:hAnsi="Arial" w:cs="Arial"/>
                <w:sz w:val="20"/>
                <w:szCs w:val="20"/>
              </w:rPr>
            </w:pPr>
            <w:r w:rsidRPr="00516CBF">
              <w:rPr>
                <w:rFonts w:ascii="Arial" w:hAnsi="Arial" w:cs="Arial"/>
                <w:sz w:val="20"/>
                <w:szCs w:val="20"/>
              </w:rPr>
              <w:t> </w:t>
            </w:r>
          </w:p>
        </w:tc>
        <w:tc>
          <w:tcPr>
            <w:tcW w:w="408" w:type="pct"/>
            <w:shd w:val="clear" w:color="auto" w:fill="auto"/>
            <w:hideMark/>
          </w:tcPr>
          <w:p w:rsidR="00961F36" w:rsidRPr="00516CBF" w:rsidRDefault="00961F36" w:rsidP="00961F36">
            <w:pPr>
              <w:jc w:val="center"/>
              <w:rPr>
                <w:rFonts w:ascii="Arial" w:hAnsi="Arial" w:cs="Arial"/>
                <w:sz w:val="20"/>
                <w:szCs w:val="20"/>
              </w:rPr>
            </w:pPr>
            <w:r w:rsidRPr="00516CBF">
              <w:rPr>
                <w:rFonts w:ascii="Arial" w:hAnsi="Arial" w:cs="Arial"/>
                <w:sz w:val="20"/>
                <w:szCs w:val="20"/>
              </w:rPr>
              <w:t> </w:t>
            </w:r>
          </w:p>
        </w:tc>
        <w:tc>
          <w:tcPr>
            <w:tcW w:w="629" w:type="pct"/>
            <w:shd w:val="clear" w:color="auto" w:fill="auto"/>
            <w:hideMark/>
          </w:tcPr>
          <w:p w:rsidR="00961F36" w:rsidRPr="00516CBF" w:rsidRDefault="00961F36" w:rsidP="00961F36">
            <w:pPr>
              <w:jc w:val="right"/>
              <w:rPr>
                <w:rFonts w:ascii="Arial" w:hAnsi="Arial" w:cs="Arial"/>
                <w:b/>
                <w:bCs/>
                <w:sz w:val="20"/>
                <w:szCs w:val="20"/>
              </w:rPr>
            </w:pPr>
            <w:r w:rsidRPr="00516CBF">
              <w:rPr>
                <w:rFonts w:ascii="Arial" w:hAnsi="Arial" w:cs="Arial"/>
                <w:b/>
                <w:bCs/>
                <w:sz w:val="20"/>
                <w:szCs w:val="20"/>
              </w:rPr>
              <w:t>27,651307</w:t>
            </w:r>
          </w:p>
        </w:tc>
        <w:tc>
          <w:tcPr>
            <w:tcW w:w="629" w:type="pct"/>
            <w:shd w:val="clear" w:color="auto" w:fill="auto"/>
            <w:hideMark/>
          </w:tcPr>
          <w:p w:rsidR="00961F36" w:rsidRPr="00516CBF" w:rsidRDefault="00961F36" w:rsidP="00961F36">
            <w:pPr>
              <w:jc w:val="right"/>
              <w:rPr>
                <w:rFonts w:ascii="Arial" w:hAnsi="Arial" w:cs="Arial"/>
                <w:b/>
                <w:bCs/>
                <w:sz w:val="20"/>
                <w:szCs w:val="20"/>
              </w:rPr>
            </w:pPr>
            <w:r w:rsidRPr="00516CBF">
              <w:rPr>
                <w:rFonts w:ascii="Arial" w:hAnsi="Arial" w:cs="Arial"/>
                <w:b/>
                <w:bCs/>
                <w:sz w:val="20"/>
                <w:szCs w:val="20"/>
              </w:rPr>
              <w:t>128,1929</w:t>
            </w:r>
          </w:p>
        </w:tc>
        <w:tc>
          <w:tcPr>
            <w:tcW w:w="526" w:type="pct"/>
          </w:tcPr>
          <w:p w:rsidR="00961F36" w:rsidRPr="00516CBF" w:rsidRDefault="00961F36" w:rsidP="00961F36">
            <w:pPr>
              <w:jc w:val="right"/>
              <w:rPr>
                <w:rFonts w:ascii="Arial" w:hAnsi="Arial" w:cs="Arial"/>
                <w:b/>
                <w:bCs/>
                <w:sz w:val="20"/>
                <w:szCs w:val="20"/>
              </w:rPr>
            </w:pPr>
            <w:r>
              <w:rPr>
                <w:rFonts w:ascii="Arial" w:hAnsi="Arial" w:cs="Arial"/>
                <w:b/>
                <w:bCs/>
                <w:sz w:val="20"/>
                <w:szCs w:val="20"/>
              </w:rPr>
              <w:t>2563,858</w:t>
            </w:r>
          </w:p>
        </w:tc>
      </w:tr>
    </w:tbl>
    <w:p w:rsidR="00961F36" w:rsidRPr="00516CBF" w:rsidRDefault="00961F36" w:rsidP="00961F36"/>
    <w:p w:rsidR="0029009D" w:rsidRPr="00A3181A" w:rsidRDefault="00961F36" w:rsidP="0029009D">
      <w:pPr>
        <w:pStyle w:val="affd"/>
        <w:spacing w:before="0" w:after="0"/>
        <w:ind w:firstLine="709"/>
        <w:jc w:val="both"/>
        <w:rPr>
          <w:rFonts w:ascii="Arial" w:hAnsi="Arial" w:cs="Arial"/>
          <w:b w:val="0"/>
          <w:lang w:val="kk-KZ"/>
        </w:rPr>
      </w:pPr>
      <w:bookmarkStart w:id="134" w:name="_Toc137023227"/>
      <w:r w:rsidRPr="00516CB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20</w:t>
      </w:r>
      <w:r w:rsidR="00E85D99">
        <w:rPr>
          <w:rFonts w:ascii="Arial" w:hAnsi="Arial" w:cs="Arial"/>
        </w:rPr>
        <w:fldChar w:fldCharType="end"/>
      </w:r>
      <w:r>
        <w:rPr>
          <w:rFonts w:ascii="Arial" w:hAnsi="Arial" w:cs="Arial"/>
        </w:rPr>
        <w:t xml:space="preserve"> </w:t>
      </w:r>
      <w:r w:rsidRPr="00516CBF">
        <w:rPr>
          <w:rFonts w:ascii="Arial" w:hAnsi="Arial" w:cs="Arial"/>
        </w:rPr>
        <w:t>–</w:t>
      </w:r>
      <w:r>
        <w:rPr>
          <w:rFonts w:ascii="Arial" w:hAnsi="Arial" w:cs="Arial"/>
        </w:rPr>
        <w:t xml:space="preserve"> </w:t>
      </w:r>
      <w:r w:rsidRPr="00407E75">
        <w:rPr>
          <w:rFonts w:ascii="Arial" w:hAnsi="Arial" w:cs="Arial"/>
        </w:rPr>
        <w:t xml:space="preserve">Сводная таблица вредных веществ, выбрасываемых в атмосферу при </w:t>
      </w:r>
      <w:r>
        <w:rPr>
          <w:rFonts w:ascii="Arial" w:hAnsi="Arial" w:cs="Arial"/>
        </w:rPr>
        <w:t xml:space="preserve">зарезке бокового ствола 3 </w:t>
      </w:r>
      <w:r w:rsidRPr="00407E75">
        <w:rPr>
          <w:rFonts w:ascii="Arial" w:hAnsi="Arial" w:cs="Arial"/>
        </w:rPr>
        <w:t>скважин</w:t>
      </w:r>
      <w:r w:rsidR="0029009D">
        <w:rPr>
          <w:rFonts w:ascii="Arial" w:hAnsi="Arial" w:cs="Arial"/>
        </w:rPr>
        <w:t xml:space="preserve"> (</w:t>
      </w:r>
      <w:r w:rsidR="0029009D">
        <w:rPr>
          <w:rFonts w:ascii="Arial" w:hAnsi="Arial" w:cs="Arial"/>
          <w:lang w:val="en-US"/>
        </w:rPr>
        <w:t>III</w:t>
      </w:r>
      <w:r w:rsidR="0029009D">
        <w:rPr>
          <w:rFonts w:ascii="Arial" w:hAnsi="Arial" w:cs="Arial"/>
        </w:rPr>
        <w:t xml:space="preserve"> вариант разработки)</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474"/>
        <w:gridCol w:w="972"/>
        <w:gridCol w:w="979"/>
        <w:gridCol w:w="761"/>
        <w:gridCol w:w="1174"/>
        <w:gridCol w:w="1163"/>
        <w:gridCol w:w="1162"/>
      </w:tblGrid>
      <w:tr w:rsidR="00961F36" w:rsidRPr="00425B75" w:rsidTr="0029009D">
        <w:trPr>
          <w:trHeight w:val="480"/>
        </w:trPr>
        <w:tc>
          <w:tcPr>
            <w:tcW w:w="354" w:type="pct"/>
            <w:vMerge w:val="restart"/>
            <w:shd w:val="clear" w:color="auto" w:fill="auto"/>
            <w:vAlign w:val="center"/>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Код ЗВ</w:t>
            </w:r>
          </w:p>
        </w:tc>
        <w:tc>
          <w:tcPr>
            <w:tcW w:w="1324" w:type="pct"/>
            <w:vMerge w:val="restart"/>
            <w:shd w:val="clear" w:color="auto" w:fill="auto"/>
            <w:vAlign w:val="center"/>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Наименование загрязняющего вещества</w:t>
            </w:r>
          </w:p>
        </w:tc>
        <w:tc>
          <w:tcPr>
            <w:tcW w:w="520" w:type="pct"/>
            <w:vMerge w:val="restart"/>
            <w:shd w:val="clear" w:color="auto" w:fill="auto"/>
            <w:vAlign w:val="center"/>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ПДКм.р, мг/м3</w:t>
            </w:r>
          </w:p>
        </w:tc>
        <w:tc>
          <w:tcPr>
            <w:tcW w:w="524" w:type="pct"/>
            <w:vMerge w:val="restart"/>
            <w:shd w:val="clear" w:color="auto" w:fill="auto"/>
            <w:vAlign w:val="center"/>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ПДКс.с., мг/м3</w:t>
            </w:r>
          </w:p>
        </w:tc>
        <w:tc>
          <w:tcPr>
            <w:tcW w:w="407" w:type="pct"/>
            <w:vMerge w:val="restart"/>
            <w:shd w:val="clear" w:color="auto" w:fill="auto"/>
            <w:vAlign w:val="center"/>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Класс опас-ности</w:t>
            </w:r>
          </w:p>
        </w:tc>
        <w:tc>
          <w:tcPr>
            <w:tcW w:w="628" w:type="pct"/>
            <w:vMerge w:val="restar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г/с</w:t>
            </w:r>
          </w:p>
        </w:tc>
        <w:tc>
          <w:tcPr>
            <w:tcW w:w="1243" w:type="pct"/>
            <w:gridSpan w:val="2"/>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Выброс</w:t>
            </w:r>
            <w:r w:rsidRPr="00425B75">
              <w:rPr>
                <w:rFonts w:ascii="Arial" w:hAnsi="Arial" w:cs="Arial"/>
                <w:sz w:val="20"/>
                <w:szCs w:val="20"/>
              </w:rPr>
              <w:br/>
              <w:t>вещества, т/год</w:t>
            </w:r>
          </w:p>
        </w:tc>
      </w:tr>
      <w:tr w:rsidR="00961F36" w:rsidRPr="00425B75" w:rsidTr="0029009D">
        <w:trPr>
          <w:trHeight w:val="195"/>
        </w:trPr>
        <w:tc>
          <w:tcPr>
            <w:tcW w:w="354" w:type="pct"/>
            <w:vMerge/>
            <w:shd w:val="clear" w:color="auto" w:fill="auto"/>
            <w:vAlign w:val="center"/>
          </w:tcPr>
          <w:p w:rsidR="00961F36" w:rsidRPr="00425B75" w:rsidRDefault="00961F36" w:rsidP="00961F36">
            <w:pPr>
              <w:jc w:val="center"/>
              <w:rPr>
                <w:rFonts w:ascii="Arial" w:hAnsi="Arial" w:cs="Arial"/>
                <w:sz w:val="20"/>
                <w:szCs w:val="20"/>
              </w:rPr>
            </w:pPr>
          </w:p>
        </w:tc>
        <w:tc>
          <w:tcPr>
            <w:tcW w:w="1324" w:type="pct"/>
            <w:vMerge/>
            <w:shd w:val="clear" w:color="auto" w:fill="auto"/>
            <w:vAlign w:val="center"/>
          </w:tcPr>
          <w:p w:rsidR="00961F36" w:rsidRPr="00425B75" w:rsidRDefault="00961F36" w:rsidP="00961F36">
            <w:pPr>
              <w:jc w:val="center"/>
              <w:rPr>
                <w:rFonts w:ascii="Arial" w:hAnsi="Arial" w:cs="Arial"/>
                <w:sz w:val="20"/>
                <w:szCs w:val="20"/>
              </w:rPr>
            </w:pPr>
          </w:p>
        </w:tc>
        <w:tc>
          <w:tcPr>
            <w:tcW w:w="520" w:type="pct"/>
            <w:vMerge/>
            <w:shd w:val="clear" w:color="auto" w:fill="auto"/>
            <w:vAlign w:val="center"/>
          </w:tcPr>
          <w:p w:rsidR="00961F36" w:rsidRPr="00425B75" w:rsidRDefault="00961F36" w:rsidP="00961F36">
            <w:pPr>
              <w:jc w:val="center"/>
              <w:rPr>
                <w:rFonts w:ascii="Arial" w:hAnsi="Arial" w:cs="Arial"/>
                <w:sz w:val="20"/>
                <w:szCs w:val="20"/>
              </w:rPr>
            </w:pPr>
          </w:p>
        </w:tc>
        <w:tc>
          <w:tcPr>
            <w:tcW w:w="524" w:type="pct"/>
            <w:vMerge/>
            <w:shd w:val="clear" w:color="auto" w:fill="auto"/>
            <w:vAlign w:val="center"/>
          </w:tcPr>
          <w:p w:rsidR="00961F36" w:rsidRPr="00425B75" w:rsidRDefault="00961F36" w:rsidP="00961F36">
            <w:pPr>
              <w:jc w:val="center"/>
              <w:rPr>
                <w:rFonts w:ascii="Arial" w:hAnsi="Arial" w:cs="Arial"/>
                <w:sz w:val="20"/>
                <w:szCs w:val="20"/>
              </w:rPr>
            </w:pPr>
          </w:p>
        </w:tc>
        <w:tc>
          <w:tcPr>
            <w:tcW w:w="407" w:type="pct"/>
            <w:vMerge/>
            <w:shd w:val="clear" w:color="auto" w:fill="auto"/>
            <w:vAlign w:val="center"/>
          </w:tcPr>
          <w:p w:rsidR="00961F36" w:rsidRPr="00425B75" w:rsidRDefault="00961F36" w:rsidP="00961F36">
            <w:pPr>
              <w:jc w:val="center"/>
              <w:rPr>
                <w:rFonts w:ascii="Arial" w:hAnsi="Arial" w:cs="Arial"/>
                <w:sz w:val="20"/>
                <w:szCs w:val="20"/>
              </w:rPr>
            </w:pPr>
          </w:p>
        </w:tc>
        <w:tc>
          <w:tcPr>
            <w:tcW w:w="628" w:type="pct"/>
            <w:vMerge/>
            <w:shd w:val="clear" w:color="auto" w:fill="auto"/>
          </w:tcPr>
          <w:p w:rsidR="00961F36" w:rsidRPr="00425B75" w:rsidRDefault="00961F36" w:rsidP="00961F36">
            <w:pPr>
              <w:jc w:val="center"/>
              <w:rPr>
                <w:rFonts w:ascii="Arial" w:hAnsi="Arial" w:cs="Arial"/>
                <w:sz w:val="20"/>
                <w:szCs w:val="20"/>
              </w:rPr>
            </w:pPr>
          </w:p>
        </w:tc>
        <w:tc>
          <w:tcPr>
            <w:tcW w:w="622"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 xml:space="preserve"> 1 скв.</w:t>
            </w:r>
          </w:p>
        </w:tc>
        <w:tc>
          <w:tcPr>
            <w:tcW w:w="622" w:type="pct"/>
          </w:tcPr>
          <w:p w:rsidR="00961F36" w:rsidRPr="00425B75" w:rsidRDefault="00961F36" w:rsidP="00961F36">
            <w:pPr>
              <w:jc w:val="center"/>
              <w:rPr>
                <w:rFonts w:ascii="Arial" w:hAnsi="Arial" w:cs="Arial"/>
                <w:sz w:val="20"/>
                <w:szCs w:val="20"/>
              </w:rPr>
            </w:pPr>
            <w:r w:rsidRPr="00425B75">
              <w:rPr>
                <w:rFonts w:ascii="Arial" w:hAnsi="Arial" w:cs="Arial"/>
                <w:sz w:val="20"/>
                <w:szCs w:val="20"/>
              </w:rPr>
              <w:t xml:space="preserve">3 скв. </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1</w:t>
            </w:r>
          </w:p>
        </w:tc>
        <w:tc>
          <w:tcPr>
            <w:tcW w:w="132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520"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524"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4</w:t>
            </w:r>
          </w:p>
        </w:tc>
        <w:tc>
          <w:tcPr>
            <w:tcW w:w="407"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5</w:t>
            </w:r>
          </w:p>
        </w:tc>
        <w:tc>
          <w:tcPr>
            <w:tcW w:w="628"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6</w:t>
            </w:r>
          </w:p>
        </w:tc>
        <w:tc>
          <w:tcPr>
            <w:tcW w:w="622" w:type="pct"/>
            <w:shd w:val="clear" w:color="auto" w:fill="auto"/>
          </w:tcPr>
          <w:p w:rsidR="00961F36" w:rsidRPr="00425B75" w:rsidRDefault="00961F36" w:rsidP="00961F36">
            <w:pPr>
              <w:jc w:val="center"/>
              <w:rPr>
                <w:rFonts w:ascii="Arial" w:hAnsi="Arial" w:cs="Arial"/>
                <w:sz w:val="20"/>
                <w:szCs w:val="20"/>
              </w:rPr>
            </w:pPr>
            <w:r w:rsidRPr="00425B75">
              <w:rPr>
                <w:rFonts w:ascii="Arial" w:hAnsi="Arial" w:cs="Arial"/>
                <w:sz w:val="20"/>
                <w:szCs w:val="20"/>
              </w:rPr>
              <w:t>7</w:t>
            </w:r>
          </w:p>
        </w:tc>
        <w:tc>
          <w:tcPr>
            <w:tcW w:w="622" w:type="pct"/>
          </w:tcPr>
          <w:p w:rsidR="00961F36" w:rsidRPr="00425B75" w:rsidRDefault="00961F36" w:rsidP="00961F36">
            <w:pPr>
              <w:jc w:val="center"/>
              <w:rPr>
                <w:rFonts w:ascii="Arial" w:hAnsi="Arial" w:cs="Arial"/>
                <w:sz w:val="20"/>
                <w:szCs w:val="20"/>
              </w:rPr>
            </w:pPr>
            <w:r w:rsidRPr="00425B75">
              <w:rPr>
                <w:rFonts w:ascii="Arial" w:hAnsi="Arial" w:cs="Arial"/>
                <w:sz w:val="20"/>
                <w:szCs w:val="20"/>
              </w:rPr>
              <w:t>8</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0123</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Железо (II, III) оксиды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0,04</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0,0078</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0,00157</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0,00471</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0143</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Марганец и его соединения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0,01</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0,001</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0,00082</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0,00017</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0,00051</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0301</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Азота (IV) диоксид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0,2</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0,04</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6,608</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8,2535</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24,7605</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0304</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Азот (II) оксид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0,4</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0,06</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8,593</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10,737</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32,211</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0328</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Углерод (Сажа)</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0,15</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1,10147</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1,37625</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4,12875</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0330</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Сера диоксид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0,5</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2,2019</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2,7522</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8,2566</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0333</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Сероводород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0,008</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0,0000362</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0,0000071</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0,0000213</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0337</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Углерод оксид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5</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3</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4</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5,5063</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6,88175</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20,64525</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lastRenderedPageBreak/>
              <w:t>0415</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Смесь углеводородов предельных С1-С5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 </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0,01429</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0,00689</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0,02067</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1301</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Проп-2-ен-1-аль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0,03</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0,01</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0,26448</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0,330184</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0,990552</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1325</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Формальдегид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0,05</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0,01</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0,26448</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0,330184</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0,990552</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2754</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Алканы С12-19 /в пересчете на С/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1</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4</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2,6578</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3,30414</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9,91242</w:t>
            </w:r>
          </w:p>
        </w:tc>
      </w:tr>
      <w:tr w:rsidR="00961F36" w:rsidRPr="00425B75" w:rsidTr="0029009D">
        <w:trPr>
          <w:trHeight w:val="7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2907</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более 70 (Динас)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0,15</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0,05</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0,430731</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0,12785</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0,38355</w:t>
            </w:r>
          </w:p>
        </w:tc>
      </w:tr>
      <w:tr w:rsidR="00961F36" w:rsidRPr="00425B75" w:rsidTr="0029009D">
        <w:trPr>
          <w:trHeight w:val="6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2908</w:t>
            </w:r>
          </w:p>
        </w:tc>
        <w:tc>
          <w:tcPr>
            <w:tcW w:w="1324" w:type="pct"/>
            <w:shd w:val="clear" w:color="auto" w:fill="auto"/>
            <w:hideMark/>
          </w:tcPr>
          <w:p w:rsidR="00961F36" w:rsidRPr="00425B75" w:rsidRDefault="00961F36" w:rsidP="00961F36">
            <w:pPr>
              <w:rPr>
                <w:rFonts w:ascii="Arial" w:hAnsi="Arial" w:cs="Arial"/>
                <w:sz w:val="20"/>
                <w:szCs w:val="20"/>
              </w:rPr>
            </w:pPr>
            <w:r w:rsidRPr="00425B75">
              <w:rPr>
                <w:rFonts w:ascii="Arial" w:hAnsi="Arial" w:cs="Arial"/>
                <w:sz w:val="20"/>
                <w:szCs w:val="20"/>
              </w:rPr>
              <w:t xml:space="preserve">Пыль неорганическая, содержащая двуокись кремния в %: 70-20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0,3</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0,1</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3</w:t>
            </w:r>
          </w:p>
        </w:tc>
        <w:tc>
          <w:tcPr>
            <w:tcW w:w="628"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0,0002</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0,00004</w:t>
            </w:r>
          </w:p>
        </w:tc>
        <w:tc>
          <w:tcPr>
            <w:tcW w:w="622" w:type="pct"/>
            <w:shd w:val="clear" w:color="auto" w:fill="auto"/>
          </w:tcPr>
          <w:p w:rsidR="00961F36" w:rsidRPr="00425B75" w:rsidRDefault="00961F36" w:rsidP="00961F36">
            <w:pPr>
              <w:jc w:val="right"/>
              <w:rPr>
                <w:rFonts w:ascii="Arial" w:hAnsi="Arial" w:cs="Arial"/>
                <w:sz w:val="20"/>
                <w:szCs w:val="20"/>
              </w:rPr>
            </w:pPr>
            <w:r w:rsidRPr="00425B75">
              <w:rPr>
                <w:rFonts w:ascii="Arial" w:hAnsi="Arial" w:cs="Arial"/>
                <w:sz w:val="20"/>
                <w:szCs w:val="20"/>
              </w:rPr>
              <w:t>0,00012</w:t>
            </w:r>
          </w:p>
        </w:tc>
      </w:tr>
      <w:tr w:rsidR="00961F36" w:rsidRPr="00425B75" w:rsidTr="0029009D">
        <w:trPr>
          <w:trHeight w:val="255"/>
        </w:trPr>
        <w:tc>
          <w:tcPr>
            <w:tcW w:w="354"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 </w:t>
            </w:r>
          </w:p>
        </w:tc>
        <w:tc>
          <w:tcPr>
            <w:tcW w:w="1324" w:type="pct"/>
            <w:shd w:val="clear" w:color="auto" w:fill="auto"/>
            <w:hideMark/>
          </w:tcPr>
          <w:p w:rsidR="00961F36" w:rsidRPr="00425B75" w:rsidRDefault="00961F36" w:rsidP="00961F36">
            <w:pPr>
              <w:ind w:firstLineChars="200" w:firstLine="402"/>
              <w:rPr>
                <w:rFonts w:ascii="Arial" w:hAnsi="Arial" w:cs="Arial"/>
                <w:b/>
                <w:bCs/>
                <w:sz w:val="20"/>
                <w:szCs w:val="20"/>
              </w:rPr>
            </w:pPr>
            <w:r w:rsidRPr="00425B75">
              <w:rPr>
                <w:rFonts w:ascii="Arial" w:hAnsi="Arial" w:cs="Arial"/>
                <w:b/>
                <w:bCs/>
                <w:sz w:val="20"/>
                <w:szCs w:val="20"/>
              </w:rPr>
              <w:t>В С Е Г О :</w:t>
            </w:r>
          </w:p>
        </w:tc>
        <w:tc>
          <w:tcPr>
            <w:tcW w:w="520"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524" w:type="pct"/>
            <w:shd w:val="clear" w:color="auto" w:fill="auto"/>
            <w:hideMark/>
          </w:tcPr>
          <w:p w:rsidR="00961F36" w:rsidRPr="00425B75" w:rsidRDefault="00961F36" w:rsidP="00961F36">
            <w:pPr>
              <w:jc w:val="right"/>
              <w:rPr>
                <w:rFonts w:ascii="Arial" w:hAnsi="Arial" w:cs="Arial"/>
                <w:sz w:val="20"/>
                <w:szCs w:val="20"/>
              </w:rPr>
            </w:pPr>
            <w:r w:rsidRPr="00425B75">
              <w:rPr>
                <w:rFonts w:ascii="Arial" w:hAnsi="Arial" w:cs="Arial"/>
                <w:sz w:val="20"/>
                <w:szCs w:val="20"/>
              </w:rPr>
              <w:t> </w:t>
            </w:r>
          </w:p>
        </w:tc>
        <w:tc>
          <w:tcPr>
            <w:tcW w:w="407" w:type="pct"/>
            <w:shd w:val="clear" w:color="auto" w:fill="auto"/>
            <w:hideMark/>
          </w:tcPr>
          <w:p w:rsidR="00961F36" w:rsidRPr="00425B75" w:rsidRDefault="00961F36" w:rsidP="00961F36">
            <w:pPr>
              <w:jc w:val="center"/>
              <w:rPr>
                <w:rFonts w:ascii="Arial" w:hAnsi="Arial" w:cs="Arial"/>
                <w:sz w:val="20"/>
                <w:szCs w:val="20"/>
              </w:rPr>
            </w:pPr>
            <w:r w:rsidRPr="00425B75">
              <w:rPr>
                <w:rFonts w:ascii="Arial" w:hAnsi="Arial" w:cs="Arial"/>
                <w:sz w:val="20"/>
                <w:szCs w:val="20"/>
              </w:rPr>
              <w:t> </w:t>
            </w:r>
          </w:p>
        </w:tc>
        <w:tc>
          <w:tcPr>
            <w:tcW w:w="628" w:type="pct"/>
            <w:shd w:val="clear" w:color="auto" w:fill="auto"/>
          </w:tcPr>
          <w:p w:rsidR="00961F36" w:rsidRPr="00425B75" w:rsidRDefault="00961F36" w:rsidP="00961F36">
            <w:pPr>
              <w:jc w:val="right"/>
              <w:rPr>
                <w:rFonts w:ascii="Arial" w:hAnsi="Arial" w:cs="Arial"/>
                <w:b/>
                <w:bCs/>
                <w:sz w:val="20"/>
                <w:szCs w:val="20"/>
              </w:rPr>
            </w:pPr>
            <w:r w:rsidRPr="00425B75">
              <w:rPr>
                <w:rFonts w:ascii="Arial" w:hAnsi="Arial" w:cs="Arial"/>
                <w:b/>
                <w:bCs/>
                <w:sz w:val="20"/>
                <w:szCs w:val="20"/>
              </w:rPr>
              <w:t>27,651307</w:t>
            </w:r>
          </w:p>
        </w:tc>
        <w:tc>
          <w:tcPr>
            <w:tcW w:w="622" w:type="pct"/>
            <w:shd w:val="clear" w:color="auto" w:fill="auto"/>
          </w:tcPr>
          <w:p w:rsidR="00961F36" w:rsidRPr="00425B75" w:rsidRDefault="00961F36" w:rsidP="00961F36">
            <w:pPr>
              <w:jc w:val="right"/>
              <w:rPr>
                <w:rFonts w:ascii="Arial" w:hAnsi="Arial" w:cs="Arial"/>
                <w:b/>
                <w:bCs/>
                <w:sz w:val="20"/>
                <w:szCs w:val="20"/>
              </w:rPr>
            </w:pPr>
            <w:r w:rsidRPr="00425B75">
              <w:rPr>
                <w:rFonts w:ascii="Arial" w:hAnsi="Arial" w:cs="Arial"/>
                <w:b/>
                <w:bCs/>
                <w:sz w:val="20"/>
                <w:szCs w:val="20"/>
              </w:rPr>
              <w:t>34,101735</w:t>
            </w:r>
          </w:p>
        </w:tc>
        <w:tc>
          <w:tcPr>
            <w:tcW w:w="622" w:type="pct"/>
          </w:tcPr>
          <w:p w:rsidR="00961F36" w:rsidRPr="00425B75" w:rsidRDefault="00961F36" w:rsidP="00961F36">
            <w:pPr>
              <w:jc w:val="right"/>
              <w:rPr>
                <w:rFonts w:ascii="Arial" w:hAnsi="Arial" w:cs="Arial"/>
                <w:b/>
                <w:bCs/>
                <w:sz w:val="20"/>
                <w:szCs w:val="20"/>
              </w:rPr>
            </w:pPr>
            <w:r w:rsidRPr="00425B75">
              <w:rPr>
                <w:rFonts w:ascii="Arial" w:hAnsi="Arial" w:cs="Arial"/>
                <w:b/>
                <w:bCs/>
                <w:sz w:val="20"/>
                <w:szCs w:val="20"/>
              </w:rPr>
              <w:t>102,3052</w:t>
            </w:r>
          </w:p>
        </w:tc>
      </w:tr>
    </w:tbl>
    <w:p w:rsidR="00961F36" w:rsidRDefault="00961F36" w:rsidP="00961F36">
      <w:pPr>
        <w:rPr>
          <w:rFonts w:ascii="Arial" w:hAnsi="Arial" w:cs="Arial"/>
          <w:highlight w:val="yellow"/>
        </w:rPr>
      </w:pPr>
    </w:p>
    <w:p w:rsidR="00842FDC" w:rsidRPr="0029009D" w:rsidRDefault="00842FDC" w:rsidP="0029009D">
      <w:pPr>
        <w:pStyle w:val="affd"/>
        <w:spacing w:before="0" w:after="0"/>
        <w:ind w:firstLine="709"/>
        <w:jc w:val="both"/>
        <w:rPr>
          <w:rFonts w:ascii="Arial" w:hAnsi="Arial" w:cs="Arial"/>
          <w:b w:val="0"/>
        </w:rPr>
      </w:pPr>
      <w:bookmarkStart w:id="135" w:name="_Toc137023228"/>
      <w:r w:rsidRPr="00842FDC">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21</w:t>
      </w:r>
      <w:r w:rsidR="00E85D99">
        <w:rPr>
          <w:rFonts w:ascii="Arial" w:hAnsi="Arial" w:cs="Arial"/>
        </w:rPr>
        <w:fldChar w:fldCharType="end"/>
      </w:r>
      <w:r w:rsidRPr="00842FDC">
        <w:rPr>
          <w:rFonts w:ascii="Arial" w:hAnsi="Arial" w:cs="Arial"/>
        </w:rPr>
        <w:t xml:space="preserve"> – Сводная таблица вредных веществ, выбрасываемых в атмосферу при строительстве 1 вертикальной резервной скважины</w:t>
      </w:r>
      <w:r w:rsidR="0029009D">
        <w:rPr>
          <w:rFonts w:ascii="Arial" w:hAnsi="Arial" w:cs="Arial"/>
        </w:rPr>
        <w:t xml:space="preserve"> (</w:t>
      </w:r>
      <w:r w:rsidR="0029009D">
        <w:rPr>
          <w:rFonts w:ascii="Arial" w:hAnsi="Arial" w:cs="Arial"/>
          <w:lang w:val="en-US"/>
        </w:rPr>
        <w:t>III</w:t>
      </w:r>
      <w:r w:rsidR="0029009D">
        <w:rPr>
          <w:rFonts w:ascii="Arial" w:hAnsi="Arial" w:cs="Arial"/>
        </w:rPr>
        <w:t xml:space="preserve"> вариант разработки)</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125"/>
        <w:gridCol w:w="1052"/>
        <w:gridCol w:w="1110"/>
        <w:gridCol w:w="824"/>
        <w:gridCol w:w="1260"/>
        <w:gridCol w:w="1258"/>
      </w:tblGrid>
      <w:tr w:rsidR="00842FDC" w:rsidRPr="00B3520B" w:rsidTr="0029009D">
        <w:trPr>
          <w:trHeight w:val="50"/>
        </w:trPr>
        <w:tc>
          <w:tcPr>
            <w:tcW w:w="383" w:type="pc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Код ЗВ</w:t>
            </w:r>
          </w:p>
        </w:tc>
        <w:tc>
          <w:tcPr>
            <w:tcW w:w="1672" w:type="pc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63" w:type="pc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ПДКм.р, мг/м3</w:t>
            </w:r>
          </w:p>
        </w:tc>
        <w:tc>
          <w:tcPr>
            <w:tcW w:w="594" w:type="pc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ПДКс.с., мг/м3</w:t>
            </w:r>
          </w:p>
        </w:tc>
        <w:tc>
          <w:tcPr>
            <w:tcW w:w="441" w:type="pc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Класс опас-ности</w:t>
            </w:r>
          </w:p>
        </w:tc>
        <w:tc>
          <w:tcPr>
            <w:tcW w:w="67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67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w:t>
            </w:r>
          </w:p>
        </w:tc>
        <w:tc>
          <w:tcPr>
            <w:tcW w:w="1672"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563"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594"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441"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5</w:t>
            </w:r>
          </w:p>
        </w:tc>
        <w:tc>
          <w:tcPr>
            <w:tcW w:w="674"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6</w:t>
            </w:r>
          </w:p>
        </w:tc>
        <w:tc>
          <w:tcPr>
            <w:tcW w:w="673"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7</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0123</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Железо (II, III) оксиды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0,0078</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0,00157</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0143</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Марганец и его соединения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0,001</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0,00082</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0,00017</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0301</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Азота (IV) диоксид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0,2</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0,04</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6,608</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31,13</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0304</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Азот (II) оксид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0,4</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0,06</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8,593</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40,4732</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0328</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Углерод (Сажа)</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1,10147</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5,1866</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0330</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Сера диоксид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0,5</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2,2019</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10,375</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0333</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Сероводород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0,008</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0,0000362</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0,0000122</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0337</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Углерод оксид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5</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3</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5,5063</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25,935</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0415</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Смесь углеводородов предельных С1-С5 (1502*)</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0,01429</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0,01234</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1301</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Проп-2-ен-1-аль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0,03</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1,24556</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1325</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Формальдегид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0,26448</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1,24556</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2754</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2,6578</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12,46</w:t>
            </w:r>
          </w:p>
        </w:tc>
      </w:tr>
      <w:tr w:rsidR="00842FDC" w:rsidRPr="00B3520B" w:rsidTr="0029009D">
        <w:trPr>
          <w:trHeight w:val="7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2907</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0,15</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0,430731</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0,12785</w:t>
            </w:r>
          </w:p>
        </w:tc>
      </w:tr>
      <w:tr w:rsidR="00842FDC" w:rsidRPr="00B3520B" w:rsidTr="0029009D">
        <w:trPr>
          <w:trHeight w:val="6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2908</w:t>
            </w:r>
          </w:p>
        </w:tc>
        <w:tc>
          <w:tcPr>
            <w:tcW w:w="1672"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0,3</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7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0,0002</w:t>
            </w:r>
          </w:p>
        </w:tc>
        <w:tc>
          <w:tcPr>
            <w:tcW w:w="67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0,00004</w:t>
            </w:r>
          </w:p>
        </w:tc>
      </w:tr>
      <w:tr w:rsidR="00842FDC" w:rsidRPr="00B3520B" w:rsidTr="0029009D">
        <w:trPr>
          <w:trHeight w:val="255"/>
        </w:trPr>
        <w:tc>
          <w:tcPr>
            <w:tcW w:w="383"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1672" w:type="pct"/>
            <w:shd w:val="clear" w:color="auto" w:fill="auto"/>
            <w:hideMark/>
          </w:tcPr>
          <w:p w:rsidR="00842FDC" w:rsidRPr="00B3520B" w:rsidRDefault="00842FDC" w:rsidP="0029009D">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63"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94"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41"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674" w:type="pct"/>
            <w:shd w:val="clear" w:color="auto" w:fill="auto"/>
            <w:hideMark/>
          </w:tcPr>
          <w:p w:rsidR="00842FDC" w:rsidRPr="00B3520B" w:rsidRDefault="00842FDC" w:rsidP="0029009D">
            <w:pPr>
              <w:jc w:val="right"/>
              <w:rPr>
                <w:rFonts w:ascii="Arial" w:hAnsi="Arial" w:cs="Arial"/>
                <w:b/>
                <w:bCs/>
                <w:sz w:val="20"/>
                <w:szCs w:val="20"/>
              </w:rPr>
            </w:pPr>
            <w:r w:rsidRPr="00B3520B">
              <w:rPr>
                <w:rFonts w:ascii="Arial" w:hAnsi="Arial" w:cs="Arial"/>
                <w:b/>
                <w:bCs/>
                <w:sz w:val="20"/>
                <w:szCs w:val="20"/>
              </w:rPr>
              <w:t>27,651307</w:t>
            </w:r>
          </w:p>
        </w:tc>
        <w:tc>
          <w:tcPr>
            <w:tcW w:w="673" w:type="pct"/>
            <w:shd w:val="clear" w:color="auto" w:fill="auto"/>
            <w:hideMark/>
          </w:tcPr>
          <w:p w:rsidR="00842FDC" w:rsidRPr="00B3520B" w:rsidRDefault="00842FDC" w:rsidP="0029009D">
            <w:pPr>
              <w:jc w:val="right"/>
              <w:rPr>
                <w:rFonts w:ascii="Arial" w:hAnsi="Arial" w:cs="Arial"/>
                <w:b/>
                <w:bCs/>
                <w:sz w:val="20"/>
                <w:szCs w:val="20"/>
              </w:rPr>
            </w:pPr>
            <w:r w:rsidRPr="00B3520B">
              <w:rPr>
                <w:rFonts w:ascii="Arial" w:hAnsi="Arial" w:cs="Arial"/>
                <w:b/>
                <w:bCs/>
                <w:sz w:val="20"/>
                <w:szCs w:val="20"/>
              </w:rPr>
              <w:t>128,1929</w:t>
            </w:r>
          </w:p>
        </w:tc>
      </w:tr>
    </w:tbl>
    <w:p w:rsidR="00842FDC" w:rsidRPr="00B3520B" w:rsidRDefault="00842FDC" w:rsidP="00842FDC">
      <w:pPr>
        <w:ind w:firstLine="709"/>
        <w:jc w:val="both"/>
        <w:rPr>
          <w:rFonts w:ascii="Arial" w:hAnsi="Arial" w:cs="Arial"/>
          <w:i/>
        </w:rPr>
      </w:pPr>
    </w:p>
    <w:p w:rsidR="00842FDC" w:rsidRPr="0029009D" w:rsidRDefault="00842FDC" w:rsidP="0029009D">
      <w:pPr>
        <w:pStyle w:val="affd"/>
        <w:spacing w:before="0" w:after="0"/>
        <w:ind w:firstLine="709"/>
        <w:jc w:val="both"/>
        <w:rPr>
          <w:rFonts w:ascii="Arial" w:hAnsi="Arial" w:cs="Arial"/>
          <w:b w:val="0"/>
        </w:rPr>
      </w:pPr>
      <w:bookmarkStart w:id="136" w:name="_Toc137023229"/>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22</w:t>
      </w:r>
      <w:r w:rsidR="00E85D99">
        <w:rPr>
          <w:rFonts w:ascii="Arial" w:hAnsi="Arial" w:cs="Arial"/>
        </w:rPr>
        <w:fldChar w:fldCharType="end"/>
      </w:r>
      <w:r w:rsidRPr="00CF7566">
        <w:rPr>
          <w:rFonts w:ascii="Arial" w:hAnsi="Arial" w:cs="Arial"/>
        </w:rPr>
        <w:t xml:space="preserve"> </w:t>
      </w:r>
      <w:r w:rsidRPr="00B3520B">
        <w:rPr>
          <w:rFonts w:ascii="Arial" w:hAnsi="Arial" w:cs="Arial"/>
        </w:rPr>
        <w:t>– Сводная таблица вредных веществ, выбрасываемых в атмосферу при строительстве 4 резервных горизонтальных скважин</w:t>
      </w:r>
      <w:r w:rsidR="0029009D">
        <w:rPr>
          <w:rFonts w:ascii="Arial" w:hAnsi="Arial" w:cs="Arial"/>
        </w:rPr>
        <w:t xml:space="preserve"> (</w:t>
      </w:r>
      <w:r w:rsidR="0029009D">
        <w:rPr>
          <w:rFonts w:ascii="Arial" w:hAnsi="Arial" w:cs="Arial"/>
          <w:lang w:val="en-US"/>
        </w:rPr>
        <w:t>III</w:t>
      </w:r>
      <w:r w:rsidR="0029009D">
        <w:rPr>
          <w:rFonts w:ascii="Arial" w:hAnsi="Arial" w:cs="Arial"/>
        </w:rPr>
        <w:t xml:space="preserve"> вариант разработки)</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364"/>
        <w:gridCol w:w="972"/>
        <w:gridCol w:w="979"/>
        <w:gridCol w:w="761"/>
        <w:gridCol w:w="1174"/>
        <w:gridCol w:w="1162"/>
        <w:gridCol w:w="1273"/>
      </w:tblGrid>
      <w:tr w:rsidR="00842FDC" w:rsidRPr="00B3520B" w:rsidTr="0029009D">
        <w:trPr>
          <w:trHeight w:val="480"/>
        </w:trPr>
        <w:tc>
          <w:tcPr>
            <w:tcW w:w="354" w:type="pct"/>
            <w:vMerge w:val="restar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Код ЗВ</w:t>
            </w:r>
          </w:p>
        </w:tc>
        <w:tc>
          <w:tcPr>
            <w:tcW w:w="1375" w:type="pct"/>
            <w:vMerge w:val="restar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521" w:type="pct"/>
            <w:vMerge w:val="restar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ПДКм.р, мг/м3</w:t>
            </w:r>
          </w:p>
        </w:tc>
        <w:tc>
          <w:tcPr>
            <w:tcW w:w="525" w:type="pct"/>
            <w:vMerge w:val="restar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ПДКс.с., мг/м3</w:t>
            </w:r>
          </w:p>
        </w:tc>
        <w:tc>
          <w:tcPr>
            <w:tcW w:w="408" w:type="pct"/>
            <w:vMerge w:val="restart"/>
            <w:shd w:val="clear" w:color="auto" w:fill="auto"/>
            <w:vAlign w:val="center"/>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Класс опас-ности</w:t>
            </w:r>
          </w:p>
        </w:tc>
        <w:tc>
          <w:tcPr>
            <w:tcW w:w="629" w:type="pct"/>
            <w:vMerge w:val="restar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87" w:type="pct"/>
            <w:gridSpan w:val="2"/>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w:t>
            </w:r>
          </w:p>
        </w:tc>
      </w:tr>
      <w:tr w:rsidR="00842FDC" w:rsidRPr="00B3520B" w:rsidTr="0029009D">
        <w:trPr>
          <w:trHeight w:val="195"/>
        </w:trPr>
        <w:tc>
          <w:tcPr>
            <w:tcW w:w="354" w:type="pct"/>
            <w:vMerge/>
            <w:shd w:val="clear" w:color="auto" w:fill="auto"/>
            <w:vAlign w:val="center"/>
          </w:tcPr>
          <w:p w:rsidR="00842FDC" w:rsidRPr="00B3520B" w:rsidRDefault="00842FDC" w:rsidP="0029009D">
            <w:pPr>
              <w:jc w:val="center"/>
              <w:rPr>
                <w:rFonts w:ascii="Arial" w:hAnsi="Arial" w:cs="Arial"/>
                <w:sz w:val="20"/>
                <w:szCs w:val="20"/>
              </w:rPr>
            </w:pPr>
          </w:p>
        </w:tc>
        <w:tc>
          <w:tcPr>
            <w:tcW w:w="1375" w:type="pct"/>
            <w:vMerge/>
            <w:shd w:val="clear" w:color="auto" w:fill="auto"/>
            <w:vAlign w:val="center"/>
          </w:tcPr>
          <w:p w:rsidR="00842FDC" w:rsidRPr="00B3520B" w:rsidRDefault="00842FDC" w:rsidP="0029009D">
            <w:pPr>
              <w:jc w:val="center"/>
              <w:rPr>
                <w:rFonts w:ascii="Arial" w:hAnsi="Arial" w:cs="Arial"/>
                <w:sz w:val="20"/>
                <w:szCs w:val="20"/>
              </w:rPr>
            </w:pPr>
          </w:p>
        </w:tc>
        <w:tc>
          <w:tcPr>
            <w:tcW w:w="521" w:type="pct"/>
            <w:vMerge/>
            <w:shd w:val="clear" w:color="auto" w:fill="auto"/>
            <w:vAlign w:val="center"/>
          </w:tcPr>
          <w:p w:rsidR="00842FDC" w:rsidRPr="00B3520B" w:rsidRDefault="00842FDC" w:rsidP="0029009D">
            <w:pPr>
              <w:jc w:val="center"/>
              <w:rPr>
                <w:rFonts w:ascii="Arial" w:hAnsi="Arial" w:cs="Arial"/>
                <w:sz w:val="20"/>
                <w:szCs w:val="20"/>
              </w:rPr>
            </w:pPr>
          </w:p>
        </w:tc>
        <w:tc>
          <w:tcPr>
            <w:tcW w:w="525" w:type="pct"/>
            <w:vMerge/>
            <w:shd w:val="clear" w:color="auto" w:fill="auto"/>
            <w:vAlign w:val="center"/>
          </w:tcPr>
          <w:p w:rsidR="00842FDC" w:rsidRPr="00B3520B" w:rsidRDefault="00842FDC" w:rsidP="0029009D">
            <w:pPr>
              <w:jc w:val="center"/>
              <w:rPr>
                <w:rFonts w:ascii="Arial" w:hAnsi="Arial" w:cs="Arial"/>
                <w:sz w:val="20"/>
                <w:szCs w:val="20"/>
              </w:rPr>
            </w:pPr>
          </w:p>
        </w:tc>
        <w:tc>
          <w:tcPr>
            <w:tcW w:w="408" w:type="pct"/>
            <w:vMerge/>
            <w:shd w:val="clear" w:color="auto" w:fill="auto"/>
            <w:vAlign w:val="center"/>
          </w:tcPr>
          <w:p w:rsidR="00842FDC" w:rsidRPr="00B3520B" w:rsidRDefault="00842FDC" w:rsidP="0029009D">
            <w:pPr>
              <w:jc w:val="center"/>
              <w:rPr>
                <w:rFonts w:ascii="Arial" w:hAnsi="Arial" w:cs="Arial"/>
                <w:sz w:val="20"/>
                <w:szCs w:val="20"/>
              </w:rPr>
            </w:pPr>
          </w:p>
        </w:tc>
        <w:tc>
          <w:tcPr>
            <w:tcW w:w="629" w:type="pct"/>
            <w:vMerge/>
            <w:shd w:val="clear" w:color="auto" w:fill="auto"/>
          </w:tcPr>
          <w:p w:rsidR="00842FDC" w:rsidRPr="00B3520B" w:rsidRDefault="00842FDC" w:rsidP="0029009D">
            <w:pPr>
              <w:jc w:val="center"/>
              <w:rPr>
                <w:rFonts w:ascii="Arial" w:hAnsi="Arial" w:cs="Arial"/>
                <w:sz w:val="20"/>
                <w:szCs w:val="20"/>
              </w:rPr>
            </w:pPr>
          </w:p>
        </w:tc>
        <w:tc>
          <w:tcPr>
            <w:tcW w:w="623"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 xml:space="preserve"> 1 скв.</w:t>
            </w:r>
          </w:p>
        </w:tc>
        <w:tc>
          <w:tcPr>
            <w:tcW w:w="564" w:type="pct"/>
          </w:tcPr>
          <w:p w:rsidR="00842FDC" w:rsidRPr="00B3520B" w:rsidRDefault="00842FDC" w:rsidP="0029009D">
            <w:pPr>
              <w:jc w:val="center"/>
              <w:rPr>
                <w:rFonts w:ascii="Arial" w:hAnsi="Arial" w:cs="Arial"/>
                <w:sz w:val="20"/>
                <w:szCs w:val="20"/>
              </w:rPr>
            </w:pPr>
            <w:r w:rsidRPr="00B3520B">
              <w:rPr>
                <w:rFonts w:ascii="Arial" w:hAnsi="Arial" w:cs="Arial"/>
                <w:sz w:val="20"/>
                <w:szCs w:val="20"/>
              </w:rPr>
              <w:t xml:space="preserve">4 скв. </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w:t>
            </w:r>
          </w:p>
        </w:tc>
        <w:tc>
          <w:tcPr>
            <w:tcW w:w="1375"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521"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525"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408"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5</w:t>
            </w:r>
          </w:p>
        </w:tc>
        <w:tc>
          <w:tcPr>
            <w:tcW w:w="629"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6</w:t>
            </w:r>
          </w:p>
        </w:tc>
        <w:tc>
          <w:tcPr>
            <w:tcW w:w="623" w:type="pct"/>
            <w:shd w:val="clear" w:color="auto" w:fill="auto"/>
          </w:tcPr>
          <w:p w:rsidR="00842FDC" w:rsidRPr="00B3520B" w:rsidRDefault="00842FDC" w:rsidP="0029009D">
            <w:pPr>
              <w:jc w:val="center"/>
              <w:rPr>
                <w:rFonts w:ascii="Arial" w:hAnsi="Arial" w:cs="Arial"/>
                <w:sz w:val="20"/>
                <w:szCs w:val="20"/>
              </w:rPr>
            </w:pPr>
            <w:r w:rsidRPr="00B3520B">
              <w:rPr>
                <w:rFonts w:ascii="Arial" w:hAnsi="Arial" w:cs="Arial"/>
                <w:sz w:val="20"/>
                <w:szCs w:val="20"/>
              </w:rPr>
              <w:t>7</w:t>
            </w:r>
          </w:p>
        </w:tc>
        <w:tc>
          <w:tcPr>
            <w:tcW w:w="564" w:type="pct"/>
          </w:tcPr>
          <w:p w:rsidR="00842FDC" w:rsidRPr="00B3520B" w:rsidRDefault="00842FDC" w:rsidP="0029009D">
            <w:pPr>
              <w:jc w:val="center"/>
              <w:rPr>
                <w:rFonts w:ascii="Arial" w:hAnsi="Arial" w:cs="Arial"/>
                <w:sz w:val="20"/>
                <w:szCs w:val="20"/>
              </w:rPr>
            </w:pPr>
            <w:r w:rsidRPr="00B3520B">
              <w:rPr>
                <w:rFonts w:ascii="Arial" w:hAnsi="Arial" w:cs="Arial"/>
                <w:sz w:val="20"/>
                <w:szCs w:val="20"/>
              </w:rPr>
              <w:t>8</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0123</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Железо (II, III) оксиды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0,04</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0,00546</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0,00157</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0,00628</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0143</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Марганец и его соединения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0,001</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0,00058</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0,00017</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0,00068</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lastRenderedPageBreak/>
              <w:t>0301</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Азота (IV) диоксид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0,2</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0,04</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6,696</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64,3448</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257,3792</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0304</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Азот (II) оксид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0,4</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0,06</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8,709</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83,6462</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334,5848</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0328</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Углерод (Сажа)</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0,15</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1,11587</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10,7238</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42,8952</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0330</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Сера диоксид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0,5</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2,2317</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21,4486</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85,7944</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0333</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Сероводород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0,008</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0,0000362</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0,000021</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0,000084</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0337</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Углерод оксид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5</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3</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5,5793</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53,614</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214,456</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0415</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0,01429</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0,03136</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0,12544</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1301</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Проп-2-ен-1-аль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0,03</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0,2678</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2,5737</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10,2948</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1325</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Формальдегид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0,01</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0,2678</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2,5737</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10,2948</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2754</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Алканы С12-19 /в пересчете на С/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1</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4</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2,691</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25,7442</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102,9768</w:t>
            </w:r>
          </w:p>
        </w:tc>
      </w:tr>
      <w:tr w:rsidR="00842FDC" w:rsidRPr="00B3520B" w:rsidTr="0029009D">
        <w:trPr>
          <w:trHeight w:val="7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2907</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более 70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0,15</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0,05</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0,424001</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0,14175</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0,567</w:t>
            </w:r>
          </w:p>
        </w:tc>
      </w:tr>
      <w:tr w:rsidR="00842FDC" w:rsidRPr="00B3520B" w:rsidTr="0029009D">
        <w:trPr>
          <w:trHeight w:val="6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2908</w:t>
            </w:r>
          </w:p>
        </w:tc>
        <w:tc>
          <w:tcPr>
            <w:tcW w:w="1375" w:type="pct"/>
            <w:shd w:val="clear" w:color="auto" w:fill="auto"/>
            <w:hideMark/>
          </w:tcPr>
          <w:p w:rsidR="00842FDC" w:rsidRPr="00B3520B" w:rsidRDefault="00842FDC" w:rsidP="0029009D">
            <w:pPr>
              <w:rPr>
                <w:rFonts w:ascii="Arial" w:hAnsi="Arial" w:cs="Arial"/>
                <w:sz w:val="20"/>
                <w:szCs w:val="20"/>
              </w:rPr>
            </w:pPr>
            <w:r w:rsidRPr="00B3520B">
              <w:rPr>
                <w:rFonts w:ascii="Arial" w:hAnsi="Arial" w:cs="Arial"/>
                <w:sz w:val="20"/>
                <w:szCs w:val="20"/>
              </w:rPr>
              <w:t xml:space="preserve">Пыль неорганическая, содержащая двуокись кремния в %: 70-20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0,3</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0,1</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3</w:t>
            </w:r>
          </w:p>
        </w:tc>
        <w:tc>
          <w:tcPr>
            <w:tcW w:w="629"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0,00014</w:t>
            </w:r>
          </w:p>
        </w:tc>
        <w:tc>
          <w:tcPr>
            <w:tcW w:w="623"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0"/>
                <w:szCs w:val="20"/>
              </w:rPr>
              <w:t>0,00004</w:t>
            </w:r>
          </w:p>
        </w:tc>
        <w:tc>
          <w:tcPr>
            <w:tcW w:w="564" w:type="pct"/>
            <w:shd w:val="clear" w:color="auto" w:fill="auto"/>
          </w:tcPr>
          <w:p w:rsidR="00842FDC" w:rsidRPr="00B3520B" w:rsidRDefault="00842FDC" w:rsidP="0029009D">
            <w:pPr>
              <w:jc w:val="right"/>
              <w:rPr>
                <w:rFonts w:ascii="Arial" w:hAnsi="Arial" w:cs="Arial"/>
                <w:sz w:val="20"/>
                <w:szCs w:val="20"/>
              </w:rPr>
            </w:pPr>
            <w:r w:rsidRPr="00B3520B">
              <w:rPr>
                <w:rFonts w:ascii="Arial" w:hAnsi="Arial" w:cs="Arial"/>
                <w:sz w:val="22"/>
                <w:szCs w:val="22"/>
              </w:rPr>
              <w:t>0,00016</w:t>
            </w:r>
          </w:p>
        </w:tc>
      </w:tr>
      <w:tr w:rsidR="00842FDC" w:rsidRPr="00B3520B" w:rsidTr="0029009D">
        <w:trPr>
          <w:trHeight w:val="255"/>
        </w:trPr>
        <w:tc>
          <w:tcPr>
            <w:tcW w:w="354"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1375" w:type="pct"/>
            <w:shd w:val="clear" w:color="auto" w:fill="auto"/>
            <w:hideMark/>
          </w:tcPr>
          <w:p w:rsidR="00842FDC" w:rsidRPr="00B3520B" w:rsidRDefault="00842FDC" w:rsidP="0029009D">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521"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525" w:type="pct"/>
            <w:shd w:val="clear" w:color="auto" w:fill="auto"/>
            <w:hideMark/>
          </w:tcPr>
          <w:p w:rsidR="00842FDC" w:rsidRPr="00B3520B" w:rsidRDefault="00842FDC" w:rsidP="0029009D">
            <w:pPr>
              <w:jc w:val="right"/>
              <w:rPr>
                <w:rFonts w:ascii="Arial" w:hAnsi="Arial" w:cs="Arial"/>
                <w:sz w:val="20"/>
                <w:szCs w:val="20"/>
              </w:rPr>
            </w:pPr>
            <w:r w:rsidRPr="00B3520B">
              <w:rPr>
                <w:rFonts w:ascii="Arial" w:hAnsi="Arial" w:cs="Arial"/>
                <w:sz w:val="20"/>
                <w:szCs w:val="20"/>
              </w:rPr>
              <w:t> </w:t>
            </w:r>
          </w:p>
        </w:tc>
        <w:tc>
          <w:tcPr>
            <w:tcW w:w="408" w:type="pct"/>
            <w:shd w:val="clear" w:color="auto" w:fill="auto"/>
            <w:hideMark/>
          </w:tcPr>
          <w:p w:rsidR="00842FDC" w:rsidRPr="00B3520B" w:rsidRDefault="00842FDC" w:rsidP="0029009D">
            <w:pPr>
              <w:jc w:val="center"/>
              <w:rPr>
                <w:rFonts w:ascii="Arial" w:hAnsi="Arial" w:cs="Arial"/>
                <w:sz w:val="20"/>
                <w:szCs w:val="20"/>
              </w:rPr>
            </w:pPr>
            <w:r w:rsidRPr="00B3520B">
              <w:rPr>
                <w:rFonts w:ascii="Arial" w:hAnsi="Arial" w:cs="Arial"/>
                <w:sz w:val="20"/>
                <w:szCs w:val="20"/>
              </w:rPr>
              <w:t> </w:t>
            </w:r>
          </w:p>
        </w:tc>
        <w:tc>
          <w:tcPr>
            <w:tcW w:w="629" w:type="pct"/>
            <w:shd w:val="clear" w:color="auto" w:fill="auto"/>
          </w:tcPr>
          <w:p w:rsidR="00842FDC" w:rsidRPr="00B3520B" w:rsidRDefault="00842FDC" w:rsidP="0029009D">
            <w:pPr>
              <w:jc w:val="right"/>
              <w:rPr>
                <w:rFonts w:ascii="Arial" w:hAnsi="Arial" w:cs="Arial"/>
                <w:b/>
                <w:bCs/>
                <w:sz w:val="20"/>
                <w:szCs w:val="20"/>
              </w:rPr>
            </w:pPr>
            <w:r w:rsidRPr="00B3520B">
              <w:rPr>
                <w:rFonts w:ascii="Arial" w:hAnsi="Arial" w:cs="Arial"/>
                <w:b/>
                <w:bCs/>
                <w:sz w:val="20"/>
                <w:szCs w:val="20"/>
              </w:rPr>
              <w:t>28,002977</w:t>
            </w:r>
          </w:p>
        </w:tc>
        <w:tc>
          <w:tcPr>
            <w:tcW w:w="623" w:type="pct"/>
            <w:shd w:val="clear" w:color="auto" w:fill="auto"/>
          </w:tcPr>
          <w:p w:rsidR="00842FDC" w:rsidRPr="00B3520B" w:rsidRDefault="00842FDC" w:rsidP="0029009D">
            <w:pPr>
              <w:jc w:val="right"/>
              <w:rPr>
                <w:rFonts w:ascii="Arial" w:hAnsi="Arial" w:cs="Arial"/>
                <w:b/>
                <w:bCs/>
                <w:sz w:val="20"/>
                <w:szCs w:val="20"/>
              </w:rPr>
            </w:pPr>
            <w:r w:rsidRPr="00B3520B">
              <w:rPr>
                <w:rFonts w:ascii="Arial" w:hAnsi="Arial" w:cs="Arial"/>
                <w:b/>
                <w:bCs/>
                <w:sz w:val="20"/>
                <w:szCs w:val="20"/>
              </w:rPr>
              <w:t>264,84391</w:t>
            </w:r>
          </w:p>
        </w:tc>
        <w:tc>
          <w:tcPr>
            <w:tcW w:w="564" w:type="pct"/>
          </w:tcPr>
          <w:p w:rsidR="00842FDC" w:rsidRPr="00B3520B" w:rsidRDefault="00842FDC" w:rsidP="0029009D">
            <w:pPr>
              <w:jc w:val="right"/>
              <w:rPr>
                <w:rFonts w:ascii="Arial" w:hAnsi="Arial" w:cs="Arial"/>
                <w:b/>
                <w:bCs/>
                <w:sz w:val="20"/>
                <w:szCs w:val="20"/>
              </w:rPr>
            </w:pPr>
            <w:r w:rsidRPr="00B3520B">
              <w:rPr>
                <w:rFonts w:ascii="Arial" w:hAnsi="Arial" w:cs="Arial"/>
                <w:b/>
                <w:bCs/>
                <w:sz w:val="20"/>
                <w:szCs w:val="20"/>
              </w:rPr>
              <w:t>1059,37564</w:t>
            </w:r>
          </w:p>
        </w:tc>
      </w:tr>
    </w:tbl>
    <w:p w:rsidR="00842FDC" w:rsidRDefault="00842FDC" w:rsidP="00961F36">
      <w:pPr>
        <w:ind w:firstLine="709"/>
        <w:jc w:val="both"/>
        <w:rPr>
          <w:rFonts w:ascii="Arial" w:hAnsi="Arial" w:cs="Arial"/>
          <w:i/>
        </w:rPr>
      </w:pPr>
    </w:p>
    <w:p w:rsidR="00961F36" w:rsidRPr="00407E75" w:rsidRDefault="00961F36" w:rsidP="00961F36">
      <w:pPr>
        <w:ind w:firstLine="709"/>
        <w:jc w:val="both"/>
        <w:rPr>
          <w:rFonts w:ascii="Arial" w:hAnsi="Arial" w:cs="Arial"/>
          <w:i/>
        </w:rPr>
      </w:pPr>
      <w:r w:rsidRPr="00407E75">
        <w:rPr>
          <w:rFonts w:ascii="Arial" w:hAnsi="Arial" w:cs="Arial"/>
          <w:i/>
        </w:rPr>
        <w:t xml:space="preserve">Ниже представлены сводные таблицы при эксплуатации месторождения </w:t>
      </w:r>
      <w:r>
        <w:rPr>
          <w:rFonts w:ascii="Arial" w:hAnsi="Arial" w:cs="Arial"/>
          <w:i/>
        </w:rPr>
        <w:t xml:space="preserve">Западная Прорва </w:t>
      </w:r>
      <w:r w:rsidRPr="00407E75">
        <w:rPr>
          <w:rFonts w:ascii="Arial" w:hAnsi="Arial" w:cs="Arial"/>
          <w:i/>
        </w:rPr>
        <w:t xml:space="preserve">на 3 года при реализации проекта по </w:t>
      </w:r>
      <w:r>
        <w:rPr>
          <w:rFonts w:ascii="Arial" w:hAnsi="Arial" w:cs="Arial"/>
          <w:i/>
        </w:rPr>
        <w:t>третьему</w:t>
      </w:r>
      <w:r w:rsidRPr="00407E75">
        <w:rPr>
          <w:rFonts w:ascii="Arial" w:hAnsi="Arial" w:cs="Arial"/>
          <w:i/>
        </w:rPr>
        <w:t xml:space="preserve"> варианту</w:t>
      </w:r>
      <w:r w:rsidR="00842FDC">
        <w:rPr>
          <w:rFonts w:ascii="Arial" w:hAnsi="Arial" w:cs="Arial"/>
          <w:i/>
        </w:rPr>
        <w:t xml:space="preserve"> разработки</w:t>
      </w:r>
      <w:r w:rsidRPr="00407E75">
        <w:rPr>
          <w:rFonts w:ascii="Arial" w:hAnsi="Arial" w:cs="Arial"/>
          <w:i/>
        </w:rPr>
        <w:t>.</w:t>
      </w:r>
    </w:p>
    <w:p w:rsidR="00842FDC" w:rsidRDefault="00842FDC" w:rsidP="00842FDC">
      <w:pPr>
        <w:pStyle w:val="affd"/>
        <w:keepNext/>
        <w:spacing w:before="0" w:after="0"/>
        <w:ind w:firstLine="709"/>
        <w:rPr>
          <w:rFonts w:ascii="Arial" w:hAnsi="Arial" w:cs="Arial"/>
        </w:rPr>
      </w:pPr>
    </w:p>
    <w:p w:rsidR="0029009D" w:rsidRPr="0029009D" w:rsidRDefault="0029009D" w:rsidP="0029009D">
      <w:pPr>
        <w:pStyle w:val="affd"/>
        <w:spacing w:before="0" w:after="0"/>
        <w:ind w:firstLine="709"/>
        <w:jc w:val="both"/>
        <w:rPr>
          <w:rFonts w:ascii="Arial" w:hAnsi="Arial" w:cs="Arial"/>
          <w:b w:val="0"/>
        </w:rPr>
      </w:pPr>
      <w:bookmarkStart w:id="137" w:name="_Toc137023230"/>
      <w:r w:rsidRPr="0029009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23</w:t>
      </w:r>
      <w:r w:rsidR="00E85D99">
        <w:rPr>
          <w:rFonts w:ascii="Arial" w:hAnsi="Arial" w:cs="Arial"/>
        </w:rPr>
        <w:fldChar w:fldCharType="end"/>
      </w:r>
      <w:r w:rsidRPr="00CF7566">
        <w:rPr>
          <w:rFonts w:ascii="Arial" w:hAnsi="Arial" w:cs="Arial"/>
        </w:rPr>
        <w:t>-Сводная таблица вредных веществ, выбрасываемых от стационарных источников при эксплуатации месторождения за 2023г</w:t>
      </w:r>
      <w:r>
        <w:rPr>
          <w:rFonts w:ascii="Arial" w:hAnsi="Arial" w:cs="Arial"/>
        </w:rPr>
        <w:t xml:space="preserve"> (</w:t>
      </w:r>
      <w:r>
        <w:rPr>
          <w:rFonts w:ascii="Arial" w:hAnsi="Arial" w:cs="Arial"/>
          <w:lang w:val="en-US"/>
        </w:rPr>
        <w:t>III</w:t>
      </w:r>
      <w:r>
        <w:rPr>
          <w:rFonts w:ascii="Arial" w:hAnsi="Arial" w:cs="Arial"/>
        </w:rPr>
        <w:t xml:space="preserve"> вариант разработки)</w:t>
      </w:r>
      <w:bookmarkEnd w:id="137"/>
    </w:p>
    <w:tbl>
      <w:tblPr>
        <w:tblW w:w="9793" w:type="dxa"/>
        <w:tblInd w:w="-5" w:type="dxa"/>
        <w:tblLook w:val="04A0" w:firstRow="1" w:lastRow="0" w:firstColumn="1" w:lastColumn="0" w:noHBand="0" w:noVBand="1"/>
      </w:tblPr>
      <w:tblGrid>
        <w:gridCol w:w="661"/>
        <w:gridCol w:w="3450"/>
        <w:gridCol w:w="1031"/>
        <w:gridCol w:w="1032"/>
        <w:gridCol w:w="1172"/>
        <w:gridCol w:w="1273"/>
        <w:gridCol w:w="1174"/>
      </w:tblGrid>
      <w:tr w:rsidR="0029009D" w:rsidRPr="00B3520B"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Код ЗВ</w:t>
            </w:r>
          </w:p>
        </w:tc>
        <w:tc>
          <w:tcPr>
            <w:tcW w:w="3450"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1</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7</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0301</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0,00664</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0,16564</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0304</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0,02692</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0330</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0,005132</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0333</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0,00007674</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0,0025023</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0337</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4</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0,57515</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0410</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0,159281</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0415</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0,2057557</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6,489157</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0416</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0,00006</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0,001764</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3450" w:type="dxa"/>
            <w:tcBorders>
              <w:top w:val="nil"/>
              <w:left w:val="nil"/>
              <w:bottom w:val="single" w:sz="4" w:space="0" w:color="auto"/>
              <w:right w:val="single" w:sz="4" w:space="0" w:color="auto"/>
            </w:tcBorders>
            <w:shd w:val="clear" w:color="auto" w:fill="auto"/>
            <w:hideMark/>
          </w:tcPr>
          <w:p w:rsidR="0029009D" w:rsidRPr="00B3520B" w:rsidRDefault="0029009D" w:rsidP="0029009D">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b/>
                <w:bCs/>
                <w:sz w:val="20"/>
                <w:szCs w:val="20"/>
              </w:rPr>
            </w:pPr>
            <w:r w:rsidRPr="00B3520B">
              <w:rPr>
                <w:rFonts w:ascii="Arial" w:hAnsi="Arial" w:cs="Arial"/>
                <w:b/>
                <w:bCs/>
                <w:sz w:val="20"/>
                <w:szCs w:val="20"/>
              </w:rPr>
              <w:t>0,2419452</w:t>
            </w:r>
          </w:p>
        </w:tc>
        <w:tc>
          <w:tcPr>
            <w:tcW w:w="1174"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b/>
                <w:bCs/>
                <w:sz w:val="20"/>
                <w:szCs w:val="20"/>
              </w:rPr>
            </w:pPr>
            <w:r w:rsidRPr="00B3520B">
              <w:rPr>
                <w:rFonts w:ascii="Arial" w:hAnsi="Arial" w:cs="Arial"/>
                <w:b/>
                <w:bCs/>
                <w:sz w:val="20"/>
                <w:szCs w:val="20"/>
              </w:rPr>
              <w:t>7,4255463</w:t>
            </w:r>
          </w:p>
        </w:tc>
      </w:tr>
    </w:tbl>
    <w:p w:rsidR="0029009D" w:rsidRPr="00B3520B" w:rsidRDefault="0029009D" w:rsidP="0029009D">
      <w:pPr>
        <w:rPr>
          <w:rFonts w:ascii="Arial" w:hAnsi="Arial" w:cs="Arial"/>
        </w:rPr>
      </w:pPr>
    </w:p>
    <w:p w:rsidR="0029009D" w:rsidRPr="0029009D" w:rsidRDefault="0029009D" w:rsidP="0029009D">
      <w:pPr>
        <w:pStyle w:val="affd"/>
        <w:spacing w:before="0" w:after="0"/>
        <w:ind w:firstLine="709"/>
        <w:jc w:val="both"/>
        <w:rPr>
          <w:rFonts w:ascii="Arial" w:hAnsi="Arial" w:cs="Arial"/>
          <w:b w:val="0"/>
        </w:rPr>
      </w:pPr>
      <w:bookmarkStart w:id="138" w:name="_Toc137023231"/>
      <w:r w:rsidRPr="00CF756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24</w:t>
      </w:r>
      <w:r w:rsidR="00E85D99">
        <w:rPr>
          <w:rFonts w:ascii="Arial" w:hAnsi="Arial" w:cs="Arial"/>
        </w:rPr>
        <w:fldChar w:fldCharType="end"/>
      </w:r>
      <w:r w:rsidRPr="00CF7566">
        <w:rPr>
          <w:rFonts w:ascii="Arial" w:hAnsi="Arial" w:cs="Arial"/>
        </w:rPr>
        <w:t xml:space="preserve"> - </w:t>
      </w:r>
      <w:r w:rsidRPr="00B3520B">
        <w:rPr>
          <w:rFonts w:ascii="Arial" w:hAnsi="Arial" w:cs="Arial"/>
        </w:rPr>
        <w:t>Сводная таблица вредных веществ, выбрасываемых от стационарных источников при эксплуатации месторождения за 2024г</w:t>
      </w:r>
      <w:r>
        <w:rPr>
          <w:rFonts w:ascii="Arial" w:hAnsi="Arial" w:cs="Arial"/>
        </w:rPr>
        <w:t xml:space="preserve"> (</w:t>
      </w:r>
      <w:r>
        <w:rPr>
          <w:rFonts w:ascii="Arial" w:hAnsi="Arial" w:cs="Arial"/>
          <w:lang w:val="en-US"/>
        </w:rPr>
        <w:t>III</w:t>
      </w:r>
      <w:r>
        <w:rPr>
          <w:rFonts w:ascii="Arial" w:hAnsi="Arial" w:cs="Arial"/>
        </w:rPr>
        <w:t xml:space="preserve"> вариант разработки)</w:t>
      </w:r>
      <w:bookmarkEnd w:id="138"/>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29009D" w:rsidRPr="00F00EF3"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Код ЗВ</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Выброс</w:t>
            </w:r>
            <w:r w:rsidRPr="00F00EF3">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Выброс</w:t>
            </w:r>
            <w:r w:rsidRPr="00F00EF3">
              <w:rPr>
                <w:rFonts w:ascii="Arial" w:hAnsi="Arial" w:cs="Arial"/>
                <w:sz w:val="20"/>
                <w:szCs w:val="20"/>
              </w:rPr>
              <w:br/>
              <w:t>вещества, т/год, (M)</w:t>
            </w:r>
          </w:p>
        </w:tc>
      </w:tr>
      <w:tr w:rsidR="0029009D" w:rsidRPr="00F00EF3"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1</w:t>
            </w:r>
          </w:p>
        </w:tc>
        <w:tc>
          <w:tcPr>
            <w:tcW w:w="3598"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29009D" w:rsidRPr="00F00EF3" w:rsidRDefault="0029009D" w:rsidP="0029009D">
            <w:pPr>
              <w:jc w:val="center"/>
              <w:rPr>
                <w:rFonts w:ascii="Arial" w:hAnsi="Arial" w:cs="Arial"/>
                <w:sz w:val="20"/>
                <w:szCs w:val="20"/>
              </w:rPr>
            </w:pPr>
            <w:r w:rsidRPr="00F00EF3">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29009D" w:rsidRPr="00F00EF3" w:rsidRDefault="0029009D" w:rsidP="0029009D">
            <w:pPr>
              <w:jc w:val="center"/>
              <w:rPr>
                <w:rFonts w:ascii="Arial" w:hAnsi="Arial" w:cs="Arial"/>
                <w:sz w:val="20"/>
                <w:szCs w:val="20"/>
              </w:rPr>
            </w:pPr>
            <w:r w:rsidRPr="00F00EF3">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29009D" w:rsidRPr="00F00EF3" w:rsidRDefault="0029009D" w:rsidP="0029009D">
            <w:pPr>
              <w:jc w:val="center"/>
              <w:rPr>
                <w:rFonts w:ascii="Arial" w:hAnsi="Arial" w:cs="Arial"/>
                <w:sz w:val="20"/>
                <w:szCs w:val="20"/>
              </w:rPr>
            </w:pPr>
            <w:r w:rsidRPr="00F00EF3">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29009D" w:rsidRPr="00F00EF3" w:rsidRDefault="0029009D" w:rsidP="0029009D">
            <w:pPr>
              <w:jc w:val="center"/>
              <w:rPr>
                <w:rFonts w:ascii="Arial" w:hAnsi="Arial" w:cs="Arial"/>
                <w:sz w:val="20"/>
                <w:szCs w:val="20"/>
              </w:rPr>
            </w:pPr>
            <w:r w:rsidRPr="00F00EF3">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29009D" w:rsidRPr="00F00EF3" w:rsidRDefault="0029009D" w:rsidP="0029009D">
            <w:pPr>
              <w:jc w:val="center"/>
              <w:rPr>
                <w:rFonts w:ascii="Arial" w:hAnsi="Arial" w:cs="Arial"/>
                <w:sz w:val="20"/>
                <w:szCs w:val="20"/>
              </w:rPr>
            </w:pPr>
            <w:r w:rsidRPr="00F00EF3">
              <w:rPr>
                <w:rFonts w:ascii="Arial" w:hAnsi="Arial" w:cs="Arial"/>
                <w:sz w:val="20"/>
                <w:szCs w:val="20"/>
              </w:rPr>
              <w:t>7</w:t>
            </w:r>
          </w:p>
        </w:tc>
      </w:tr>
      <w:tr w:rsidR="0029009D" w:rsidRPr="00F00EF3"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0301</w:t>
            </w:r>
          </w:p>
        </w:tc>
        <w:tc>
          <w:tcPr>
            <w:tcW w:w="3598" w:type="dxa"/>
            <w:tcBorders>
              <w:top w:val="nil"/>
              <w:left w:val="nil"/>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0,00664</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0,16564</w:t>
            </w:r>
          </w:p>
        </w:tc>
      </w:tr>
      <w:tr w:rsidR="0029009D" w:rsidRPr="00F00EF3"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0304</w:t>
            </w:r>
          </w:p>
        </w:tc>
        <w:tc>
          <w:tcPr>
            <w:tcW w:w="3598" w:type="dxa"/>
            <w:tcBorders>
              <w:top w:val="nil"/>
              <w:left w:val="nil"/>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0,02692</w:t>
            </w:r>
          </w:p>
        </w:tc>
      </w:tr>
      <w:tr w:rsidR="0029009D" w:rsidRPr="00F00EF3"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lastRenderedPageBreak/>
              <w:t>0330</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Сера диоксид </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0,5</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0,05</w:t>
            </w:r>
          </w:p>
        </w:tc>
        <w:tc>
          <w:tcPr>
            <w:tcW w:w="117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3</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0,000202</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0,005132</w:t>
            </w:r>
          </w:p>
        </w:tc>
      </w:tr>
      <w:tr w:rsidR="0029009D" w:rsidRPr="00F00EF3" w:rsidTr="0029009D">
        <w:trPr>
          <w:trHeight w:val="255"/>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0333</w:t>
            </w:r>
          </w:p>
        </w:tc>
        <w:tc>
          <w:tcPr>
            <w:tcW w:w="3598"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Сероводород (Дигидросульфид) </w:t>
            </w:r>
          </w:p>
        </w:tc>
        <w:tc>
          <w:tcPr>
            <w:tcW w:w="1031"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0,008</w:t>
            </w:r>
          </w:p>
        </w:tc>
        <w:tc>
          <w:tcPr>
            <w:tcW w:w="1032"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0,00007974</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0,0025923</w:t>
            </w:r>
          </w:p>
        </w:tc>
      </w:tr>
      <w:tr w:rsidR="0029009D" w:rsidRPr="00F00EF3"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0337</w:t>
            </w:r>
          </w:p>
        </w:tc>
        <w:tc>
          <w:tcPr>
            <w:tcW w:w="3598" w:type="dxa"/>
            <w:tcBorders>
              <w:top w:val="nil"/>
              <w:left w:val="nil"/>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4</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0,57515</w:t>
            </w:r>
          </w:p>
        </w:tc>
      </w:tr>
      <w:tr w:rsidR="0029009D" w:rsidRPr="00F00EF3"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0410</w:t>
            </w:r>
          </w:p>
        </w:tc>
        <w:tc>
          <w:tcPr>
            <w:tcW w:w="3598" w:type="dxa"/>
            <w:tcBorders>
              <w:top w:val="nil"/>
              <w:left w:val="nil"/>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0,159281</w:t>
            </w:r>
          </w:p>
        </w:tc>
      </w:tr>
      <w:tr w:rsidR="0029009D" w:rsidRPr="00F00EF3"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0415</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Смесь углеводородов предельных С1-С5 </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0,2100857</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6,625717</w:t>
            </w:r>
          </w:p>
        </w:tc>
      </w:tr>
      <w:tr w:rsidR="0029009D" w:rsidRPr="00F00EF3"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0416</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rPr>
                <w:rFonts w:ascii="Arial" w:hAnsi="Arial" w:cs="Arial"/>
                <w:sz w:val="20"/>
                <w:szCs w:val="20"/>
              </w:rPr>
            </w:pPr>
            <w:r w:rsidRPr="00F00EF3">
              <w:rPr>
                <w:rFonts w:ascii="Arial" w:hAnsi="Arial" w:cs="Arial"/>
                <w:sz w:val="20"/>
                <w:szCs w:val="20"/>
              </w:rPr>
              <w:t xml:space="preserve">Смесь углеводородов предельных С6-С10 </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0,00006</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0,001764</w:t>
            </w:r>
          </w:p>
        </w:tc>
      </w:tr>
      <w:tr w:rsidR="0029009D" w:rsidRPr="00F00EF3" w:rsidTr="0029009D">
        <w:trPr>
          <w:trHeight w:val="255"/>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 </w:t>
            </w:r>
          </w:p>
        </w:tc>
        <w:tc>
          <w:tcPr>
            <w:tcW w:w="3598"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ind w:firstLineChars="200" w:firstLine="402"/>
              <w:rPr>
                <w:rFonts w:ascii="Arial" w:hAnsi="Arial" w:cs="Arial"/>
                <w:b/>
                <w:bCs/>
                <w:sz w:val="20"/>
                <w:szCs w:val="20"/>
              </w:rPr>
            </w:pPr>
            <w:r w:rsidRPr="00F00EF3">
              <w:rPr>
                <w:rFonts w:ascii="Arial" w:hAnsi="Arial" w:cs="Arial"/>
                <w:b/>
                <w:bCs/>
                <w:sz w:val="20"/>
                <w:szCs w:val="20"/>
              </w:rPr>
              <w:t>В С Е Г О :</w:t>
            </w:r>
          </w:p>
        </w:tc>
        <w:tc>
          <w:tcPr>
            <w:tcW w:w="1031"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032"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 </w:t>
            </w:r>
          </w:p>
        </w:tc>
        <w:tc>
          <w:tcPr>
            <w:tcW w:w="1172"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center"/>
              <w:rPr>
                <w:rFonts w:ascii="Arial" w:hAnsi="Arial" w:cs="Arial"/>
                <w:sz w:val="20"/>
                <w:szCs w:val="20"/>
              </w:rPr>
            </w:pPr>
            <w:r w:rsidRPr="00F00EF3">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b/>
                <w:bCs/>
                <w:sz w:val="20"/>
                <w:szCs w:val="20"/>
              </w:rPr>
            </w:pPr>
            <w:r w:rsidRPr="00F00EF3">
              <w:rPr>
                <w:rFonts w:ascii="Arial" w:hAnsi="Arial" w:cs="Arial"/>
                <w:b/>
                <w:bCs/>
                <w:sz w:val="20"/>
                <w:szCs w:val="20"/>
              </w:rPr>
              <w:t>0,2462782</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b/>
                <w:bCs/>
                <w:sz w:val="20"/>
                <w:szCs w:val="20"/>
              </w:rPr>
            </w:pPr>
            <w:r w:rsidRPr="00F00EF3">
              <w:rPr>
                <w:rFonts w:ascii="Arial" w:hAnsi="Arial" w:cs="Arial"/>
                <w:b/>
                <w:bCs/>
                <w:sz w:val="20"/>
                <w:szCs w:val="20"/>
              </w:rPr>
              <w:t>7,5621963</w:t>
            </w:r>
          </w:p>
        </w:tc>
      </w:tr>
    </w:tbl>
    <w:p w:rsidR="0029009D" w:rsidRDefault="0029009D" w:rsidP="0029009D">
      <w:pPr>
        <w:rPr>
          <w:rFonts w:ascii="Arial" w:hAnsi="Arial" w:cs="Arial"/>
        </w:rPr>
      </w:pPr>
    </w:p>
    <w:p w:rsidR="0029009D" w:rsidRPr="0029009D" w:rsidRDefault="0029009D" w:rsidP="0029009D">
      <w:pPr>
        <w:pStyle w:val="affd"/>
        <w:spacing w:before="0" w:after="0"/>
        <w:ind w:firstLine="709"/>
        <w:jc w:val="both"/>
        <w:rPr>
          <w:rFonts w:ascii="Arial" w:hAnsi="Arial" w:cs="Arial"/>
          <w:b w:val="0"/>
          <w:lang w:val="kk-KZ"/>
        </w:rPr>
      </w:pPr>
      <w:bookmarkStart w:id="139" w:name="_Toc137023232"/>
      <w:r w:rsidRPr="004A75F3">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25</w:t>
      </w:r>
      <w:r w:rsidR="00E85D99">
        <w:rPr>
          <w:rFonts w:ascii="Arial" w:hAnsi="Arial" w:cs="Arial"/>
        </w:rPr>
        <w:fldChar w:fldCharType="end"/>
      </w:r>
      <w:r w:rsidRPr="004A75F3">
        <w:rPr>
          <w:rFonts w:ascii="Arial" w:hAnsi="Arial" w:cs="Arial"/>
        </w:rPr>
        <w:t xml:space="preserve"> - </w:t>
      </w:r>
      <w:r w:rsidRPr="00B3520B">
        <w:rPr>
          <w:rFonts w:ascii="Arial" w:hAnsi="Arial" w:cs="Arial"/>
        </w:rPr>
        <w:t>Сводная таблица вредных веществ, выбрасываемых от стационарных источников при эксплуатации месторождения за 2025г</w:t>
      </w:r>
      <w:r>
        <w:rPr>
          <w:rFonts w:ascii="Arial" w:hAnsi="Arial" w:cs="Arial"/>
        </w:rPr>
        <w:t xml:space="preserve"> (</w:t>
      </w:r>
      <w:r>
        <w:rPr>
          <w:rFonts w:ascii="Arial" w:hAnsi="Arial" w:cs="Arial"/>
          <w:lang w:val="en-US"/>
        </w:rPr>
        <w:t>III</w:t>
      </w:r>
      <w:r>
        <w:rPr>
          <w:rFonts w:ascii="Arial" w:hAnsi="Arial" w:cs="Arial"/>
        </w:rPr>
        <w:t xml:space="preserve"> вариант разработки)</w:t>
      </w:r>
      <w:bookmarkEnd w:id="139"/>
    </w:p>
    <w:tbl>
      <w:tblPr>
        <w:tblW w:w="9941" w:type="dxa"/>
        <w:tblInd w:w="-5" w:type="dxa"/>
        <w:tblLook w:val="04A0" w:firstRow="1" w:lastRow="0" w:firstColumn="1" w:lastColumn="0" w:noHBand="0" w:noVBand="1"/>
      </w:tblPr>
      <w:tblGrid>
        <w:gridCol w:w="661"/>
        <w:gridCol w:w="3598"/>
        <w:gridCol w:w="1031"/>
        <w:gridCol w:w="1032"/>
        <w:gridCol w:w="1172"/>
        <w:gridCol w:w="1273"/>
        <w:gridCol w:w="1174"/>
      </w:tblGrid>
      <w:tr w:rsidR="0029009D" w:rsidRPr="00B3520B" w:rsidTr="0029009D">
        <w:trPr>
          <w:trHeight w:val="77"/>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Код ЗВ</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Наименование загрязняющего вещества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ПДКм.р, мг/м3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ПДКс.с., мг/м3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Класс опасности</w:t>
            </w:r>
          </w:p>
        </w:tc>
        <w:tc>
          <w:tcPr>
            <w:tcW w:w="1273" w:type="dxa"/>
            <w:tcBorders>
              <w:top w:val="single" w:sz="4" w:space="0" w:color="auto"/>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г/с</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Выброс</w:t>
            </w:r>
            <w:r w:rsidRPr="00B3520B">
              <w:rPr>
                <w:rFonts w:ascii="Arial" w:hAnsi="Arial" w:cs="Arial"/>
                <w:sz w:val="20"/>
                <w:szCs w:val="20"/>
              </w:rPr>
              <w:br/>
              <w:t>вещества, т/год, (M)</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1</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031"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032"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4</w:t>
            </w:r>
          </w:p>
        </w:tc>
        <w:tc>
          <w:tcPr>
            <w:tcW w:w="1172"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5</w:t>
            </w:r>
          </w:p>
        </w:tc>
        <w:tc>
          <w:tcPr>
            <w:tcW w:w="1273"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6</w:t>
            </w:r>
          </w:p>
        </w:tc>
        <w:tc>
          <w:tcPr>
            <w:tcW w:w="1174" w:type="dxa"/>
            <w:tcBorders>
              <w:top w:val="nil"/>
              <w:left w:val="nil"/>
              <w:bottom w:val="single" w:sz="4" w:space="0" w:color="auto"/>
              <w:right w:val="single" w:sz="4" w:space="0" w:color="auto"/>
            </w:tcBorders>
            <w:shd w:val="clear" w:color="auto" w:fill="auto"/>
          </w:tcPr>
          <w:p w:rsidR="0029009D" w:rsidRPr="00B3520B" w:rsidRDefault="0029009D" w:rsidP="0029009D">
            <w:pPr>
              <w:jc w:val="center"/>
              <w:rPr>
                <w:rFonts w:ascii="Arial" w:hAnsi="Arial" w:cs="Arial"/>
                <w:sz w:val="20"/>
                <w:szCs w:val="20"/>
              </w:rPr>
            </w:pPr>
            <w:r w:rsidRPr="00B3520B">
              <w:rPr>
                <w:rFonts w:ascii="Arial" w:hAnsi="Arial" w:cs="Arial"/>
                <w:sz w:val="20"/>
                <w:szCs w:val="20"/>
              </w:rPr>
              <w:t>7</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0301</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Азота (IV) диоксид (Азота диоксид)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0,2</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0,04</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0,00664</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0,16593</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0304</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Азот (II) оксид (Азота оксид) (6)</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0,4</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0,06</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0,00108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0,02696</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0330</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Сера диоксид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0,5</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0,05</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3</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0,000202</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0,005132</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0333</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Сероводород (Дигидросульфид)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0,008</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2</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0,00008274</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0,0025923</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0337</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Углерод оксид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5</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3</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4</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0,02308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0,57615</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0410</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Метан (727*)</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0,0050508</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0,159281</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0415</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Смесь углеводородов предельных С1-С5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0,2152057</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6,787107</w:t>
            </w:r>
          </w:p>
        </w:tc>
      </w:tr>
      <w:tr w:rsidR="0029009D" w:rsidRPr="00B3520B" w:rsidTr="0029009D">
        <w:trPr>
          <w:trHeight w:val="77"/>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0416</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rPr>
                <w:rFonts w:ascii="Arial" w:hAnsi="Arial" w:cs="Arial"/>
                <w:sz w:val="20"/>
                <w:szCs w:val="20"/>
              </w:rPr>
            </w:pPr>
            <w:r w:rsidRPr="00B3520B">
              <w:rPr>
                <w:rFonts w:ascii="Arial" w:hAnsi="Arial" w:cs="Arial"/>
                <w:sz w:val="20"/>
                <w:szCs w:val="20"/>
              </w:rPr>
              <w:t xml:space="preserve">Смесь углеводородов предельных С6-С10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nil"/>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0,00006</w:t>
            </w:r>
          </w:p>
        </w:tc>
        <w:tc>
          <w:tcPr>
            <w:tcW w:w="1174" w:type="dxa"/>
            <w:tcBorders>
              <w:top w:val="nil"/>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sz w:val="20"/>
                <w:szCs w:val="20"/>
              </w:rPr>
            </w:pPr>
            <w:r w:rsidRPr="00F00EF3">
              <w:rPr>
                <w:rFonts w:ascii="Arial" w:hAnsi="Arial" w:cs="Arial"/>
                <w:sz w:val="20"/>
                <w:szCs w:val="20"/>
              </w:rPr>
              <w:t>0,001764</w:t>
            </w:r>
          </w:p>
        </w:tc>
      </w:tr>
      <w:tr w:rsidR="0029009D" w:rsidRPr="00B3520B" w:rsidTr="0029009D">
        <w:trPr>
          <w:trHeight w:val="255"/>
        </w:trPr>
        <w:tc>
          <w:tcPr>
            <w:tcW w:w="661" w:type="dxa"/>
            <w:tcBorders>
              <w:top w:val="nil"/>
              <w:left w:val="single" w:sz="4" w:space="0" w:color="auto"/>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3598" w:type="dxa"/>
            <w:tcBorders>
              <w:top w:val="nil"/>
              <w:left w:val="nil"/>
              <w:bottom w:val="single" w:sz="4" w:space="0" w:color="auto"/>
              <w:right w:val="single" w:sz="4" w:space="0" w:color="auto"/>
            </w:tcBorders>
            <w:shd w:val="clear" w:color="auto" w:fill="auto"/>
            <w:hideMark/>
          </w:tcPr>
          <w:p w:rsidR="0029009D" w:rsidRPr="00B3520B" w:rsidRDefault="0029009D" w:rsidP="0029009D">
            <w:pPr>
              <w:ind w:firstLineChars="200" w:firstLine="402"/>
              <w:rPr>
                <w:rFonts w:ascii="Arial" w:hAnsi="Arial" w:cs="Arial"/>
                <w:b/>
                <w:bCs/>
                <w:sz w:val="20"/>
                <w:szCs w:val="20"/>
              </w:rPr>
            </w:pPr>
            <w:r w:rsidRPr="00B3520B">
              <w:rPr>
                <w:rFonts w:ascii="Arial" w:hAnsi="Arial" w:cs="Arial"/>
                <w:b/>
                <w:bCs/>
                <w:sz w:val="20"/>
                <w:szCs w:val="20"/>
              </w:rPr>
              <w:t>В С Е Г О :</w:t>
            </w:r>
          </w:p>
        </w:tc>
        <w:tc>
          <w:tcPr>
            <w:tcW w:w="1031"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right"/>
              <w:rPr>
                <w:rFonts w:ascii="Arial" w:hAnsi="Arial" w:cs="Arial"/>
                <w:sz w:val="20"/>
                <w:szCs w:val="20"/>
              </w:rPr>
            </w:pPr>
            <w:r w:rsidRPr="00B3520B">
              <w:rPr>
                <w:rFonts w:ascii="Arial" w:hAnsi="Arial" w:cs="Arial"/>
                <w:sz w:val="20"/>
                <w:szCs w:val="20"/>
              </w:rPr>
              <w:t> </w:t>
            </w:r>
          </w:p>
        </w:tc>
        <w:tc>
          <w:tcPr>
            <w:tcW w:w="1172" w:type="dxa"/>
            <w:tcBorders>
              <w:top w:val="nil"/>
              <w:left w:val="nil"/>
              <w:bottom w:val="single" w:sz="4" w:space="0" w:color="auto"/>
              <w:right w:val="single" w:sz="4" w:space="0" w:color="auto"/>
            </w:tcBorders>
            <w:shd w:val="clear" w:color="auto" w:fill="auto"/>
            <w:hideMark/>
          </w:tcPr>
          <w:p w:rsidR="0029009D" w:rsidRPr="00B3520B" w:rsidRDefault="0029009D" w:rsidP="0029009D">
            <w:pPr>
              <w:jc w:val="center"/>
              <w:rPr>
                <w:rFonts w:ascii="Arial" w:hAnsi="Arial" w:cs="Arial"/>
                <w:sz w:val="20"/>
                <w:szCs w:val="20"/>
              </w:rPr>
            </w:pPr>
            <w:r w:rsidRPr="00B3520B">
              <w:rPr>
                <w:rFonts w:ascii="Arial" w:hAnsi="Arial" w:cs="Arial"/>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b/>
                <w:bCs/>
                <w:sz w:val="20"/>
                <w:szCs w:val="20"/>
              </w:rPr>
            </w:pPr>
            <w:r w:rsidRPr="00F00EF3">
              <w:rPr>
                <w:rFonts w:ascii="Arial" w:hAnsi="Arial" w:cs="Arial"/>
                <w:b/>
                <w:bCs/>
                <w:sz w:val="20"/>
                <w:szCs w:val="20"/>
              </w:rPr>
              <w:t>0,2514012</w:t>
            </w:r>
          </w:p>
        </w:tc>
        <w:tc>
          <w:tcPr>
            <w:tcW w:w="1174" w:type="dxa"/>
            <w:tcBorders>
              <w:top w:val="single" w:sz="4" w:space="0" w:color="auto"/>
              <w:left w:val="nil"/>
              <w:bottom w:val="single" w:sz="4" w:space="0" w:color="auto"/>
              <w:right w:val="single" w:sz="4" w:space="0" w:color="auto"/>
            </w:tcBorders>
            <w:shd w:val="clear" w:color="auto" w:fill="auto"/>
            <w:hideMark/>
          </w:tcPr>
          <w:p w:rsidR="0029009D" w:rsidRPr="00F00EF3" w:rsidRDefault="0029009D" w:rsidP="0029009D">
            <w:pPr>
              <w:jc w:val="right"/>
              <w:rPr>
                <w:rFonts w:ascii="Arial" w:hAnsi="Arial" w:cs="Arial"/>
                <w:b/>
                <w:bCs/>
                <w:sz w:val="20"/>
                <w:szCs w:val="20"/>
              </w:rPr>
            </w:pPr>
            <w:r w:rsidRPr="00F00EF3">
              <w:rPr>
                <w:rFonts w:ascii="Arial" w:hAnsi="Arial" w:cs="Arial"/>
                <w:b/>
                <w:bCs/>
                <w:sz w:val="20"/>
                <w:szCs w:val="20"/>
              </w:rPr>
              <w:t>7,7249163</w:t>
            </w:r>
          </w:p>
        </w:tc>
      </w:tr>
    </w:tbl>
    <w:p w:rsidR="00842FDC" w:rsidRDefault="00842FDC" w:rsidP="001B1DF6">
      <w:pPr>
        <w:pStyle w:val="af4"/>
        <w:spacing w:after="0"/>
        <w:ind w:firstLine="709"/>
        <w:jc w:val="both"/>
        <w:rPr>
          <w:rFonts w:ascii="Arial" w:hAnsi="Arial" w:cs="Arial"/>
          <w:b/>
          <w:i/>
          <w:lang w:val="kk-KZ"/>
        </w:rPr>
      </w:pPr>
    </w:p>
    <w:p w:rsidR="002F7CA5" w:rsidRPr="000900C3" w:rsidRDefault="002F7CA5" w:rsidP="001B1DF6">
      <w:pPr>
        <w:pStyle w:val="af4"/>
        <w:spacing w:after="0"/>
        <w:ind w:firstLine="709"/>
        <w:jc w:val="both"/>
        <w:rPr>
          <w:rFonts w:ascii="Arial" w:hAnsi="Arial" w:cs="Arial"/>
        </w:rPr>
      </w:pPr>
      <w:r w:rsidRPr="000900C3">
        <w:rPr>
          <w:rFonts w:ascii="Arial" w:hAnsi="Arial" w:cs="Arial"/>
          <w:b/>
          <w:i/>
        </w:rPr>
        <w:t>Вывод:</w:t>
      </w:r>
      <w:r w:rsidRPr="000900C3">
        <w:rPr>
          <w:rFonts w:ascii="Arial" w:hAnsi="Arial" w:cs="Arial"/>
        </w:rPr>
        <w:t xml:space="preserve"> По расчетным данным проекта на месторождении </w:t>
      </w:r>
      <w:r w:rsidR="00684CE1" w:rsidRPr="000900C3">
        <w:rPr>
          <w:rFonts w:ascii="Arial" w:hAnsi="Arial" w:cs="Arial"/>
          <w:lang w:val="kk-KZ"/>
        </w:rPr>
        <w:t>Западная Прорва</w:t>
      </w:r>
      <w:r w:rsidRPr="000900C3">
        <w:rPr>
          <w:rFonts w:ascii="Arial" w:hAnsi="Arial" w:cs="Arial"/>
          <w:lang w:val="kk-KZ"/>
        </w:rPr>
        <w:t xml:space="preserve"> стационарными источниками загрязнения в атмосферный воздух</w:t>
      </w:r>
      <w:r w:rsidRPr="000900C3">
        <w:rPr>
          <w:rFonts w:ascii="Arial" w:hAnsi="Arial" w:cs="Arial"/>
        </w:rPr>
        <w:t xml:space="preserve"> выбрасывается: </w:t>
      </w:r>
    </w:p>
    <w:p w:rsidR="002F7CA5" w:rsidRPr="000900C3" w:rsidRDefault="002F7CA5" w:rsidP="009F2EBE">
      <w:pPr>
        <w:tabs>
          <w:tab w:val="center" w:pos="5032"/>
        </w:tabs>
        <w:jc w:val="both"/>
        <w:rPr>
          <w:rFonts w:ascii="Arial" w:hAnsi="Arial" w:cs="Arial"/>
          <w:b/>
        </w:rPr>
      </w:pPr>
      <w:r w:rsidRPr="000900C3">
        <w:rPr>
          <w:rFonts w:ascii="Arial" w:hAnsi="Arial" w:cs="Arial"/>
          <w:b/>
        </w:rPr>
        <w:t>по I варианту</w:t>
      </w:r>
      <w:r w:rsidR="00684CE1" w:rsidRPr="000900C3">
        <w:rPr>
          <w:rFonts w:ascii="Arial" w:hAnsi="Arial" w:cs="Arial"/>
          <w:b/>
        </w:rPr>
        <w:t xml:space="preserve"> </w:t>
      </w:r>
      <w:r w:rsidR="000900C3" w:rsidRPr="000900C3">
        <w:rPr>
          <w:rFonts w:ascii="Arial" w:hAnsi="Arial" w:cs="Arial"/>
          <w:b/>
        </w:rPr>
        <w:t xml:space="preserve">разработки </w:t>
      </w:r>
      <w:r w:rsidR="00684CE1" w:rsidRPr="000900C3">
        <w:rPr>
          <w:rFonts w:ascii="Arial" w:hAnsi="Arial" w:cs="Arial"/>
          <w:b/>
        </w:rPr>
        <w:t>(рекомендуемый вариант)</w:t>
      </w:r>
      <w:r w:rsidRPr="000900C3">
        <w:rPr>
          <w:rFonts w:ascii="Arial" w:hAnsi="Arial" w:cs="Arial"/>
          <w:b/>
        </w:rPr>
        <w:t xml:space="preserve">: </w:t>
      </w:r>
      <w:r w:rsidRPr="000900C3">
        <w:rPr>
          <w:rFonts w:ascii="Arial" w:hAnsi="Arial" w:cs="Arial"/>
          <w:b/>
        </w:rPr>
        <w:tab/>
      </w:r>
    </w:p>
    <w:p w:rsidR="002F7CA5" w:rsidRPr="000900C3" w:rsidRDefault="002F7CA5"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w:t>
      </w:r>
      <w:r w:rsidR="00A7365F" w:rsidRPr="000900C3">
        <w:rPr>
          <w:rFonts w:ascii="Arial" w:hAnsi="Arial" w:cs="Arial"/>
          <w:lang w:val="kk-KZ"/>
        </w:rPr>
        <w:t xml:space="preserve">расконсервации </w:t>
      </w:r>
      <w:r w:rsidR="00684CE1" w:rsidRPr="000900C3">
        <w:rPr>
          <w:rFonts w:ascii="Arial" w:hAnsi="Arial" w:cs="Arial"/>
          <w:lang w:val="kk-KZ"/>
        </w:rPr>
        <w:t>19</w:t>
      </w:r>
      <w:r w:rsidRPr="000900C3">
        <w:rPr>
          <w:rFonts w:ascii="Arial" w:hAnsi="Arial" w:cs="Arial"/>
        </w:rPr>
        <w:t xml:space="preserve"> скважин</w:t>
      </w:r>
      <w:r w:rsidRPr="000900C3">
        <w:rPr>
          <w:rFonts w:ascii="Arial" w:hAnsi="Arial" w:cs="Arial"/>
          <w:lang w:val="kk-KZ"/>
        </w:rPr>
        <w:t xml:space="preserve"> </w:t>
      </w:r>
      <w:r w:rsidR="000900C3">
        <w:rPr>
          <w:rFonts w:ascii="Arial" w:hAnsi="Arial" w:cs="Arial"/>
        </w:rPr>
        <w:t>-</w:t>
      </w:r>
      <w:r w:rsidRPr="000900C3">
        <w:rPr>
          <w:rFonts w:ascii="Arial" w:hAnsi="Arial" w:cs="Arial"/>
        </w:rPr>
        <w:t xml:space="preserve"> </w:t>
      </w:r>
      <w:r w:rsidR="00684CE1" w:rsidRPr="000900C3">
        <w:rPr>
          <w:rFonts w:ascii="Arial" w:hAnsi="Arial" w:cs="Arial"/>
          <w:b/>
          <w:i/>
          <w:lang w:val="kk-KZ"/>
        </w:rPr>
        <w:t xml:space="preserve">41,96834 </w:t>
      </w:r>
      <w:r w:rsidRPr="000900C3">
        <w:rPr>
          <w:rFonts w:ascii="Arial" w:hAnsi="Arial" w:cs="Arial"/>
          <w:b/>
          <w:i/>
        </w:rPr>
        <w:t>т/год;</w:t>
      </w:r>
    </w:p>
    <w:p w:rsidR="002F7CA5" w:rsidRPr="000900C3" w:rsidRDefault="002F7CA5"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00684CE1" w:rsidRPr="000900C3">
        <w:rPr>
          <w:rFonts w:ascii="Arial" w:hAnsi="Arial" w:cs="Arial"/>
          <w:lang w:val="kk-KZ"/>
        </w:rPr>
        <w:t xml:space="preserve">1 вертикальной скважины </w:t>
      </w:r>
      <w:r w:rsidR="000900C3">
        <w:rPr>
          <w:rFonts w:ascii="Arial" w:hAnsi="Arial" w:cs="Arial"/>
        </w:rPr>
        <w:t>-</w:t>
      </w:r>
      <w:r w:rsidRPr="000900C3">
        <w:rPr>
          <w:rFonts w:ascii="Arial" w:hAnsi="Arial" w:cs="Arial"/>
        </w:rPr>
        <w:t xml:space="preserve"> </w:t>
      </w:r>
      <w:r w:rsidR="00684CE1" w:rsidRPr="000900C3">
        <w:rPr>
          <w:rFonts w:ascii="Arial" w:hAnsi="Arial" w:cs="Arial"/>
          <w:b/>
          <w:i/>
          <w:lang w:val="kk-KZ"/>
        </w:rPr>
        <w:t>128,1929</w:t>
      </w:r>
      <w:r w:rsidRPr="000900C3">
        <w:rPr>
          <w:rFonts w:ascii="Arial" w:hAnsi="Arial" w:cs="Arial"/>
          <w:b/>
          <w:i/>
        </w:rPr>
        <w:t xml:space="preserve"> т/год;</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7 горизонтальных скважин </w:t>
      </w:r>
      <w:r w:rsidR="000900C3">
        <w:rPr>
          <w:rFonts w:ascii="Arial" w:hAnsi="Arial" w:cs="Arial"/>
        </w:rPr>
        <w:t>-</w:t>
      </w:r>
      <w:r w:rsidRPr="000900C3">
        <w:rPr>
          <w:rFonts w:ascii="Arial" w:hAnsi="Arial" w:cs="Arial"/>
        </w:rPr>
        <w:t xml:space="preserve"> </w:t>
      </w:r>
      <w:r w:rsidRPr="000900C3">
        <w:rPr>
          <w:rFonts w:ascii="Arial" w:hAnsi="Arial" w:cs="Arial"/>
          <w:b/>
          <w:i/>
          <w:lang w:val="kk-KZ"/>
        </w:rPr>
        <w:t xml:space="preserve">1853,907 </w:t>
      </w:r>
      <w:r w:rsidRPr="000900C3">
        <w:rPr>
          <w:rFonts w:ascii="Arial" w:hAnsi="Arial" w:cs="Arial"/>
          <w:b/>
          <w:i/>
        </w:rPr>
        <w:t>т/год;</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зарезке бокового ствола 3 скважин </w:t>
      </w:r>
      <w:r w:rsidR="000900C3">
        <w:rPr>
          <w:rFonts w:ascii="Arial" w:hAnsi="Arial" w:cs="Arial"/>
        </w:rPr>
        <w:t>-</w:t>
      </w:r>
      <w:r w:rsidRPr="000900C3">
        <w:rPr>
          <w:rFonts w:ascii="Arial" w:hAnsi="Arial" w:cs="Arial"/>
        </w:rPr>
        <w:t xml:space="preserve"> </w:t>
      </w:r>
      <w:r w:rsidRPr="000900C3">
        <w:rPr>
          <w:rFonts w:ascii="Arial" w:hAnsi="Arial" w:cs="Arial"/>
          <w:b/>
          <w:i/>
          <w:lang w:val="kk-KZ"/>
        </w:rPr>
        <w:t xml:space="preserve">102,3052 </w:t>
      </w:r>
      <w:r w:rsidRPr="000900C3">
        <w:rPr>
          <w:rFonts w:ascii="Arial" w:hAnsi="Arial" w:cs="Arial"/>
          <w:b/>
          <w:i/>
        </w:rPr>
        <w:t>т/год;</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1 вертикальной резервной скважины </w:t>
      </w:r>
      <w:r w:rsidR="000900C3">
        <w:rPr>
          <w:rFonts w:ascii="Arial" w:hAnsi="Arial" w:cs="Arial"/>
        </w:rPr>
        <w:t>-</w:t>
      </w:r>
      <w:r w:rsidRPr="000900C3">
        <w:rPr>
          <w:rFonts w:ascii="Arial" w:hAnsi="Arial" w:cs="Arial"/>
        </w:rPr>
        <w:t xml:space="preserve"> </w:t>
      </w:r>
      <w:r w:rsidRPr="000900C3">
        <w:rPr>
          <w:rFonts w:ascii="Arial" w:hAnsi="Arial" w:cs="Arial"/>
          <w:b/>
          <w:i/>
          <w:lang w:val="kk-KZ"/>
        </w:rPr>
        <w:t xml:space="preserve">128,1929 </w:t>
      </w:r>
      <w:r w:rsidRPr="000900C3">
        <w:rPr>
          <w:rFonts w:ascii="Arial" w:hAnsi="Arial" w:cs="Arial"/>
          <w:b/>
          <w:i/>
        </w:rPr>
        <w:t>т/год;</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4 резервных горизонтальных скважин </w:t>
      </w:r>
      <w:r w:rsidR="000900C3">
        <w:rPr>
          <w:rFonts w:ascii="Arial" w:hAnsi="Arial" w:cs="Arial"/>
        </w:rPr>
        <w:t>-</w:t>
      </w:r>
      <w:r w:rsidRPr="000900C3">
        <w:rPr>
          <w:rFonts w:ascii="Arial" w:hAnsi="Arial" w:cs="Arial"/>
        </w:rPr>
        <w:t xml:space="preserve"> </w:t>
      </w:r>
      <w:r w:rsidRPr="000900C3">
        <w:rPr>
          <w:rFonts w:ascii="Arial" w:hAnsi="Arial" w:cs="Arial"/>
          <w:b/>
          <w:i/>
          <w:lang w:val="kk-KZ"/>
        </w:rPr>
        <w:t xml:space="preserve">1059,37564 </w:t>
      </w:r>
      <w:r w:rsidRPr="000900C3">
        <w:rPr>
          <w:rFonts w:ascii="Arial" w:hAnsi="Arial" w:cs="Arial"/>
          <w:b/>
          <w:i/>
        </w:rPr>
        <w:t>т/год;</w:t>
      </w:r>
    </w:p>
    <w:p w:rsidR="002F7CA5"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п</w:t>
      </w:r>
      <w:r w:rsidR="002F7CA5" w:rsidRPr="000900C3">
        <w:rPr>
          <w:rFonts w:ascii="Arial" w:hAnsi="Arial" w:cs="Arial"/>
        </w:rPr>
        <w:t xml:space="preserve">ри эксплуатации </w:t>
      </w:r>
      <w:r w:rsidRPr="000900C3">
        <w:rPr>
          <w:rFonts w:ascii="Arial" w:hAnsi="Arial" w:cs="Arial"/>
        </w:rPr>
        <w:t xml:space="preserve">месторождения в 2023г </w:t>
      </w:r>
      <w:r w:rsidR="002F7CA5" w:rsidRPr="000900C3">
        <w:rPr>
          <w:rFonts w:ascii="Arial" w:hAnsi="Arial" w:cs="Arial"/>
        </w:rPr>
        <w:t xml:space="preserve"> </w:t>
      </w:r>
      <w:r w:rsidR="000900C3">
        <w:rPr>
          <w:rFonts w:ascii="Arial" w:hAnsi="Arial" w:cs="Arial"/>
        </w:rPr>
        <w:t>-</w:t>
      </w:r>
      <w:r w:rsidR="002F7CA5" w:rsidRPr="000900C3">
        <w:rPr>
          <w:rFonts w:ascii="Arial" w:hAnsi="Arial" w:cs="Arial"/>
        </w:rPr>
        <w:t xml:space="preserve"> </w:t>
      </w:r>
      <w:r w:rsidRPr="000900C3">
        <w:rPr>
          <w:rFonts w:ascii="Arial" w:hAnsi="Arial" w:cs="Arial"/>
          <w:b/>
          <w:i/>
        </w:rPr>
        <w:t xml:space="preserve">7,4255463 </w:t>
      </w:r>
      <w:r w:rsidR="002F7CA5" w:rsidRPr="000900C3">
        <w:rPr>
          <w:rFonts w:ascii="Arial" w:hAnsi="Arial" w:cs="Arial"/>
          <w:b/>
          <w:i/>
        </w:rPr>
        <w:t>т/год</w:t>
      </w:r>
      <w:r w:rsidRPr="000900C3">
        <w:rPr>
          <w:rFonts w:ascii="Arial" w:hAnsi="Arial" w:cs="Arial"/>
          <w:b/>
          <w:i/>
        </w:rPr>
        <w:t>;</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эксплуатации месторождения в 2024г  </w:t>
      </w:r>
      <w:r w:rsidR="000900C3">
        <w:rPr>
          <w:rFonts w:ascii="Arial" w:hAnsi="Arial" w:cs="Arial"/>
        </w:rPr>
        <w:t>-</w:t>
      </w:r>
      <w:r w:rsidRPr="000900C3">
        <w:rPr>
          <w:rFonts w:ascii="Arial" w:hAnsi="Arial" w:cs="Arial"/>
        </w:rPr>
        <w:t xml:space="preserve"> </w:t>
      </w:r>
      <w:r w:rsidRPr="000900C3">
        <w:rPr>
          <w:rFonts w:ascii="Arial" w:hAnsi="Arial" w:cs="Arial"/>
          <w:b/>
          <w:i/>
        </w:rPr>
        <w:t>7,5249263 т/год;</w:t>
      </w:r>
      <w:r w:rsidRPr="000900C3">
        <w:rPr>
          <w:rFonts w:ascii="Arial" w:hAnsi="Arial" w:cs="Arial"/>
        </w:rPr>
        <w:t xml:space="preserve"> </w:t>
      </w:r>
    </w:p>
    <w:p w:rsidR="00684CE1" w:rsidRPr="000900C3" w:rsidRDefault="00684CE1" w:rsidP="0001147C">
      <w:pPr>
        <w:numPr>
          <w:ilvl w:val="0"/>
          <w:numId w:val="76"/>
        </w:numPr>
        <w:tabs>
          <w:tab w:val="left" w:pos="993"/>
        </w:tabs>
        <w:ind w:left="0" w:firstLine="709"/>
        <w:jc w:val="both"/>
        <w:rPr>
          <w:rFonts w:ascii="Arial" w:hAnsi="Arial" w:cs="Arial"/>
        </w:rPr>
      </w:pPr>
      <w:r w:rsidRPr="000900C3">
        <w:rPr>
          <w:rFonts w:ascii="Arial" w:hAnsi="Arial" w:cs="Arial"/>
        </w:rPr>
        <w:t xml:space="preserve">при эксплуатации месторождения в 2025г  </w:t>
      </w:r>
      <w:r w:rsidR="000900C3">
        <w:rPr>
          <w:rFonts w:ascii="Arial" w:hAnsi="Arial" w:cs="Arial"/>
        </w:rPr>
        <w:t>-</w:t>
      </w:r>
      <w:r w:rsidRPr="000900C3">
        <w:rPr>
          <w:rFonts w:ascii="Arial" w:hAnsi="Arial" w:cs="Arial"/>
        </w:rPr>
        <w:t xml:space="preserve"> </w:t>
      </w:r>
      <w:r w:rsidRPr="000900C3">
        <w:rPr>
          <w:rFonts w:ascii="Arial" w:hAnsi="Arial" w:cs="Arial"/>
          <w:b/>
          <w:i/>
        </w:rPr>
        <w:t>7,6256363 т/год.</w:t>
      </w:r>
    </w:p>
    <w:p w:rsidR="002F7CA5" w:rsidRPr="00F85864" w:rsidRDefault="002F7CA5" w:rsidP="009F2EBE">
      <w:pPr>
        <w:tabs>
          <w:tab w:val="left" w:pos="5954"/>
        </w:tabs>
        <w:jc w:val="both"/>
        <w:rPr>
          <w:rFonts w:ascii="Arial" w:hAnsi="Arial" w:cs="Arial"/>
          <w:b/>
        </w:rPr>
      </w:pPr>
      <w:r w:rsidRPr="00F85864">
        <w:rPr>
          <w:rFonts w:ascii="Arial" w:hAnsi="Arial" w:cs="Arial"/>
          <w:b/>
        </w:rPr>
        <w:t xml:space="preserve">по </w:t>
      </w:r>
      <w:r w:rsidRPr="00F85864">
        <w:rPr>
          <w:rFonts w:ascii="Arial" w:hAnsi="Arial" w:cs="Arial"/>
          <w:b/>
          <w:lang w:val="en-US"/>
        </w:rPr>
        <w:t>II</w:t>
      </w:r>
      <w:r w:rsidRPr="00F85864">
        <w:rPr>
          <w:rFonts w:ascii="Arial" w:hAnsi="Arial" w:cs="Arial"/>
          <w:b/>
        </w:rPr>
        <w:t xml:space="preserve"> варианту</w:t>
      </w:r>
      <w:r w:rsidR="000900C3" w:rsidRPr="00F85864">
        <w:rPr>
          <w:rFonts w:ascii="Arial" w:hAnsi="Arial" w:cs="Arial"/>
          <w:b/>
        </w:rPr>
        <w:t xml:space="preserve"> разработки</w:t>
      </w:r>
      <w:r w:rsidRPr="00F85864">
        <w:rPr>
          <w:rFonts w:ascii="Arial" w:hAnsi="Arial" w:cs="Arial"/>
          <w:b/>
        </w:rPr>
        <w:t xml:space="preserve">: </w:t>
      </w:r>
    </w:p>
    <w:p w:rsidR="000900C3" w:rsidRPr="00F85864" w:rsidRDefault="000900C3"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w:t>
      </w:r>
      <w:r w:rsidRPr="00F85864">
        <w:rPr>
          <w:rFonts w:ascii="Arial" w:hAnsi="Arial" w:cs="Arial"/>
          <w:lang w:val="kk-KZ"/>
        </w:rPr>
        <w:t>расконсервации 19</w:t>
      </w:r>
      <w:r w:rsidRPr="00F85864">
        <w:rPr>
          <w:rFonts w:ascii="Arial" w:hAnsi="Arial" w:cs="Arial"/>
        </w:rPr>
        <w:t xml:space="preserve"> скважин</w:t>
      </w:r>
      <w:r w:rsidRPr="00F85864">
        <w:rPr>
          <w:rFonts w:ascii="Arial" w:hAnsi="Arial" w:cs="Arial"/>
          <w:lang w:val="kk-KZ"/>
        </w:rPr>
        <w:t xml:space="preserve"> </w:t>
      </w:r>
      <w:r w:rsidRPr="00F85864">
        <w:rPr>
          <w:rFonts w:ascii="Arial" w:hAnsi="Arial" w:cs="Arial"/>
        </w:rPr>
        <w:t xml:space="preserve">- </w:t>
      </w:r>
      <w:r w:rsidRPr="00F85864">
        <w:rPr>
          <w:rFonts w:ascii="Arial" w:hAnsi="Arial" w:cs="Arial"/>
          <w:b/>
          <w:i/>
          <w:lang w:val="kk-KZ"/>
        </w:rPr>
        <w:t xml:space="preserve">41,96834 </w:t>
      </w:r>
      <w:r w:rsidRPr="00F85864">
        <w:rPr>
          <w:rFonts w:ascii="Arial" w:hAnsi="Arial" w:cs="Arial"/>
          <w:b/>
          <w:i/>
        </w:rPr>
        <w:t>т/год;</w:t>
      </w:r>
    </w:p>
    <w:p w:rsidR="000900C3" w:rsidRPr="00F85864" w:rsidRDefault="000900C3" w:rsidP="0001147C">
      <w:pPr>
        <w:numPr>
          <w:ilvl w:val="0"/>
          <w:numId w:val="76"/>
        </w:numPr>
        <w:tabs>
          <w:tab w:val="left" w:pos="993"/>
        </w:tabs>
        <w:ind w:hanging="71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16 вертикальных скважин </w:t>
      </w:r>
      <w:r w:rsidRPr="00F85864">
        <w:rPr>
          <w:rFonts w:ascii="Arial" w:hAnsi="Arial" w:cs="Arial"/>
        </w:rPr>
        <w:t xml:space="preserve">- </w:t>
      </w:r>
      <w:r w:rsidRPr="00F85864">
        <w:rPr>
          <w:rFonts w:ascii="Arial" w:hAnsi="Arial" w:cs="Arial"/>
          <w:b/>
          <w:i/>
          <w:lang w:val="kk-KZ"/>
        </w:rPr>
        <w:t xml:space="preserve">2051,086 </w:t>
      </w:r>
      <w:r w:rsidRPr="00F85864">
        <w:rPr>
          <w:rFonts w:ascii="Arial" w:hAnsi="Arial" w:cs="Arial"/>
          <w:b/>
          <w:i/>
        </w:rPr>
        <w:t>т/год;</w:t>
      </w:r>
    </w:p>
    <w:p w:rsidR="000900C3" w:rsidRPr="00F85864" w:rsidRDefault="000900C3"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зарезке бокового ствола 3 скважин </w:t>
      </w:r>
      <w:r w:rsidRPr="00F85864">
        <w:rPr>
          <w:rFonts w:ascii="Arial" w:hAnsi="Arial" w:cs="Arial"/>
        </w:rPr>
        <w:t xml:space="preserve">- </w:t>
      </w:r>
      <w:r w:rsidRPr="00F85864">
        <w:rPr>
          <w:rFonts w:ascii="Arial" w:hAnsi="Arial" w:cs="Arial"/>
          <w:b/>
          <w:i/>
          <w:lang w:val="kk-KZ"/>
        </w:rPr>
        <w:t xml:space="preserve">102,3052 </w:t>
      </w:r>
      <w:r w:rsidRPr="00F85864">
        <w:rPr>
          <w:rFonts w:ascii="Arial" w:hAnsi="Arial" w:cs="Arial"/>
          <w:b/>
          <w:i/>
        </w:rPr>
        <w:t>т/год;</w:t>
      </w:r>
    </w:p>
    <w:p w:rsidR="000900C3" w:rsidRPr="00F85864" w:rsidRDefault="000900C3"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1 вертикальной резервной скважины </w:t>
      </w:r>
      <w:r w:rsidRPr="00F85864">
        <w:rPr>
          <w:rFonts w:ascii="Arial" w:hAnsi="Arial" w:cs="Arial"/>
        </w:rPr>
        <w:t xml:space="preserve">- </w:t>
      </w:r>
      <w:r w:rsidRPr="00F85864">
        <w:rPr>
          <w:rFonts w:ascii="Arial" w:hAnsi="Arial" w:cs="Arial"/>
          <w:b/>
          <w:i/>
          <w:lang w:val="kk-KZ"/>
        </w:rPr>
        <w:t xml:space="preserve">128,1929 </w:t>
      </w:r>
      <w:r w:rsidRPr="00F85864">
        <w:rPr>
          <w:rFonts w:ascii="Arial" w:hAnsi="Arial" w:cs="Arial"/>
          <w:b/>
          <w:i/>
        </w:rPr>
        <w:t>т/год;</w:t>
      </w:r>
    </w:p>
    <w:p w:rsidR="000900C3" w:rsidRPr="00F85864" w:rsidRDefault="000900C3"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4 резервных горизонтальных скважин </w:t>
      </w:r>
      <w:r w:rsidRPr="00F85864">
        <w:rPr>
          <w:rFonts w:ascii="Arial" w:hAnsi="Arial" w:cs="Arial"/>
        </w:rPr>
        <w:t xml:space="preserve">- </w:t>
      </w:r>
      <w:r w:rsidRPr="00F85864">
        <w:rPr>
          <w:rFonts w:ascii="Arial" w:hAnsi="Arial" w:cs="Arial"/>
          <w:b/>
          <w:i/>
          <w:lang w:val="kk-KZ"/>
        </w:rPr>
        <w:t xml:space="preserve">1059,37564 </w:t>
      </w:r>
      <w:r w:rsidRPr="00F85864">
        <w:rPr>
          <w:rFonts w:ascii="Arial" w:hAnsi="Arial" w:cs="Arial"/>
          <w:b/>
          <w:i/>
        </w:rPr>
        <w:t>т/год;</w:t>
      </w:r>
    </w:p>
    <w:p w:rsidR="000900C3" w:rsidRPr="00F85864" w:rsidRDefault="000900C3"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эксплуатации месторождения в 2023г  - </w:t>
      </w:r>
      <w:r w:rsidRPr="00F85864">
        <w:rPr>
          <w:rFonts w:ascii="Arial" w:hAnsi="Arial" w:cs="Arial"/>
          <w:b/>
          <w:i/>
        </w:rPr>
        <w:t>7,4255463 т/год;</w:t>
      </w:r>
    </w:p>
    <w:p w:rsidR="000900C3" w:rsidRPr="00F85864" w:rsidRDefault="000900C3" w:rsidP="0001147C">
      <w:pPr>
        <w:numPr>
          <w:ilvl w:val="0"/>
          <w:numId w:val="76"/>
        </w:numPr>
        <w:tabs>
          <w:tab w:val="left" w:pos="993"/>
        </w:tabs>
        <w:ind w:hanging="719"/>
        <w:jc w:val="both"/>
        <w:rPr>
          <w:rFonts w:ascii="Arial" w:hAnsi="Arial" w:cs="Arial"/>
        </w:rPr>
      </w:pPr>
      <w:r w:rsidRPr="00F85864">
        <w:rPr>
          <w:rFonts w:ascii="Arial" w:hAnsi="Arial" w:cs="Arial"/>
        </w:rPr>
        <w:t xml:space="preserve">при эксплуатации месторождения в 2024г  - </w:t>
      </w:r>
      <w:r w:rsidR="00F85864" w:rsidRPr="00F85864">
        <w:rPr>
          <w:rFonts w:ascii="Arial" w:hAnsi="Arial" w:cs="Arial"/>
          <w:b/>
          <w:i/>
        </w:rPr>
        <w:t xml:space="preserve">7,5621963 </w:t>
      </w:r>
      <w:r w:rsidRPr="00F85864">
        <w:rPr>
          <w:rFonts w:ascii="Arial" w:hAnsi="Arial" w:cs="Arial"/>
          <w:b/>
          <w:i/>
        </w:rPr>
        <w:t>т/год;</w:t>
      </w:r>
      <w:r w:rsidRPr="00F85864">
        <w:rPr>
          <w:rFonts w:ascii="Arial" w:hAnsi="Arial" w:cs="Arial"/>
        </w:rPr>
        <w:t xml:space="preserve"> </w:t>
      </w:r>
    </w:p>
    <w:p w:rsidR="000900C3" w:rsidRPr="00F85864" w:rsidRDefault="000900C3" w:rsidP="0001147C">
      <w:pPr>
        <w:numPr>
          <w:ilvl w:val="0"/>
          <w:numId w:val="76"/>
        </w:numPr>
        <w:tabs>
          <w:tab w:val="left" w:pos="993"/>
        </w:tabs>
        <w:ind w:hanging="719"/>
        <w:jc w:val="both"/>
        <w:rPr>
          <w:rFonts w:ascii="Arial" w:hAnsi="Arial" w:cs="Arial"/>
        </w:rPr>
      </w:pPr>
      <w:r w:rsidRPr="00F85864">
        <w:rPr>
          <w:rFonts w:ascii="Arial" w:hAnsi="Arial" w:cs="Arial"/>
        </w:rPr>
        <w:lastRenderedPageBreak/>
        <w:t xml:space="preserve">при эксплуатации месторождения в 2025г  - </w:t>
      </w:r>
      <w:r w:rsidR="00F85864" w:rsidRPr="00F85864">
        <w:rPr>
          <w:rFonts w:ascii="Arial" w:hAnsi="Arial" w:cs="Arial"/>
          <w:b/>
          <w:i/>
        </w:rPr>
        <w:t xml:space="preserve">7,7249163 </w:t>
      </w:r>
      <w:r w:rsidRPr="00F85864">
        <w:rPr>
          <w:rFonts w:ascii="Arial" w:hAnsi="Arial" w:cs="Arial"/>
          <w:b/>
          <w:i/>
        </w:rPr>
        <w:t>т/год.</w:t>
      </w:r>
    </w:p>
    <w:p w:rsidR="000900C3" w:rsidRPr="00961F36" w:rsidRDefault="000900C3" w:rsidP="001B1DF6">
      <w:pPr>
        <w:tabs>
          <w:tab w:val="left" w:pos="5954"/>
        </w:tabs>
        <w:ind w:firstLine="708"/>
        <w:jc w:val="both"/>
        <w:rPr>
          <w:rFonts w:ascii="Arial" w:hAnsi="Arial" w:cs="Arial"/>
          <w:b/>
          <w:color w:val="0000FF"/>
        </w:rPr>
      </w:pPr>
    </w:p>
    <w:p w:rsidR="002F7CA5" w:rsidRPr="009F2EBE" w:rsidRDefault="002F7CA5" w:rsidP="009F2EBE">
      <w:pPr>
        <w:jc w:val="both"/>
        <w:rPr>
          <w:rFonts w:ascii="Arial" w:hAnsi="Arial" w:cs="Arial"/>
          <w:b/>
        </w:rPr>
      </w:pPr>
      <w:r w:rsidRPr="009F2EBE">
        <w:rPr>
          <w:rFonts w:ascii="Arial" w:hAnsi="Arial" w:cs="Arial"/>
          <w:b/>
        </w:rPr>
        <w:t>по I</w:t>
      </w:r>
      <w:r w:rsidRPr="009F2EBE">
        <w:rPr>
          <w:rFonts w:ascii="Arial" w:hAnsi="Arial" w:cs="Arial"/>
          <w:b/>
          <w:lang w:val="en-US"/>
        </w:rPr>
        <w:t>II</w:t>
      </w:r>
      <w:r w:rsidRPr="009F2EBE">
        <w:rPr>
          <w:rFonts w:ascii="Arial" w:hAnsi="Arial" w:cs="Arial"/>
          <w:b/>
        </w:rPr>
        <w:t xml:space="preserve"> варианту</w:t>
      </w:r>
      <w:r w:rsidR="009F2EBE">
        <w:rPr>
          <w:rFonts w:ascii="Arial" w:hAnsi="Arial" w:cs="Arial"/>
          <w:b/>
        </w:rPr>
        <w:t xml:space="preserve"> разработки</w:t>
      </w:r>
      <w:r w:rsidRPr="009F2EBE">
        <w:rPr>
          <w:rFonts w:ascii="Arial" w:hAnsi="Arial" w:cs="Arial"/>
          <w:b/>
        </w:rPr>
        <w:t>:</w:t>
      </w:r>
    </w:p>
    <w:p w:rsidR="00F85864" w:rsidRPr="00F85864" w:rsidRDefault="00F85864"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w:t>
      </w:r>
      <w:r w:rsidRPr="00F85864">
        <w:rPr>
          <w:rFonts w:ascii="Arial" w:hAnsi="Arial" w:cs="Arial"/>
          <w:lang w:val="kk-KZ"/>
        </w:rPr>
        <w:t>расконсервации 19</w:t>
      </w:r>
      <w:r w:rsidRPr="00F85864">
        <w:rPr>
          <w:rFonts w:ascii="Arial" w:hAnsi="Arial" w:cs="Arial"/>
        </w:rPr>
        <w:t xml:space="preserve"> скважин</w:t>
      </w:r>
      <w:r w:rsidRPr="00F85864">
        <w:rPr>
          <w:rFonts w:ascii="Arial" w:hAnsi="Arial" w:cs="Arial"/>
          <w:lang w:val="kk-KZ"/>
        </w:rPr>
        <w:t xml:space="preserve"> </w:t>
      </w:r>
      <w:r w:rsidRPr="00F85864">
        <w:rPr>
          <w:rFonts w:ascii="Arial" w:hAnsi="Arial" w:cs="Arial"/>
        </w:rPr>
        <w:t xml:space="preserve">- </w:t>
      </w:r>
      <w:r w:rsidRPr="00F85864">
        <w:rPr>
          <w:rFonts w:ascii="Arial" w:hAnsi="Arial" w:cs="Arial"/>
          <w:b/>
          <w:i/>
          <w:lang w:val="kk-KZ"/>
        </w:rPr>
        <w:t xml:space="preserve">41,96834 </w:t>
      </w:r>
      <w:r w:rsidRPr="00F85864">
        <w:rPr>
          <w:rFonts w:ascii="Arial" w:hAnsi="Arial" w:cs="Arial"/>
          <w:b/>
          <w:i/>
        </w:rPr>
        <w:t>т/год;</w:t>
      </w:r>
    </w:p>
    <w:p w:rsidR="00F85864" w:rsidRPr="00F85864" w:rsidRDefault="00F85864" w:rsidP="0001147C">
      <w:pPr>
        <w:numPr>
          <w:ilvl w:val="0"/>
          <w:numId w:val="76"/>
        </w:numPr>
        <w:tabs>
          <w:tab w:val="left" w:pos="993"/>
        </w:tabs>
        <w:ind w:hanging="719"/>
        <w:jc w:val="both"/>
        <w:rPr>
          <w:rFonts w:ascii="Arial" w:hAnsi="Arial" w:cs="Arial"/>
        </w:rPr>
      </w:pPr>
      <w:r w:rsidRPr="00F85864">
        <w:rPr>
          <w:rFonts w:ascii="Arial" w:hAnsi="Arial" w:cs="Arial"/>
        </w:rPr>
        <w:t xml:space="preserve">при бурении </w:t>
      </w:r>
      <w:r>
        <w:rPr>
          <w:rFonts w:ascii="Arial" w:hAnsi="Arial" w:cs="Arial"/>
          <w:lang w:val="kk-KZ"/>
        </w:rPr>
        <w:t>20</w:t>
      </w:r>
      <w:r w:rsidRPr="00F85864">
        <w:rPr>
          <w:rFonts w:ascii="Arial" w:hAnsi="Arial" w:cs="Arial"/>
          <w:lang w:val="kk-KZ"/>
        </w:rPr>
        <w:t xml:space="preserve"> вертикальных скважин </w:t>
      </w:r>
      <w:r w:rsidRPr="00F85864">
        <w:rPr>
          <w:rFonts w:ascii="Arial" w:hAnsi="Arial" w:cs="Arial"/>
        </w:rPr>
        <w:t xml:space="preserve">- </w:t>
      </w:r>
      <w:r w:rsidRPr="00F85864">
        <w:rPr>
          <w:rFonts w:ascii="Arial" w:hAnsi="Arial" w:cs="Arial"/>
          <w:b/>
          <w:i/>
          <w:lang w:val="kk-KZ"/>
        </w:rPr>
        <w:t>2563,858</w:t>
      </w:r>
      <w:r>
        <w:rPr>
          <w:rFonts w:ascii="Arial" w:hAnsi="Arial" w:cs="Arial"/>
          <w:b/>
          <w:i/>
          <w:lang w:val="kk-KZ"/>
        </w:rPr>
        <w:t xml:space="preserve"> </w:t>
      </w:r>
      <w:r w:rsidRPr="00F85864">
        <w:rPr>
          <w:rFonts w:ascii="Arial" w:hAnsi="Arial" w:cs="Arial"/>
          <w:b/>
          <w:i/>
        </w:rPr>
        <w:t>т/год;</w:t>
      </w:r>
    </w:p>
    <w:p w:rsidR="00F85864" w:rsidRPr="00F85864" w:rsidRDefault="00F85864"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зарезке бокового ствола 3 скважин </w:t>
      </w:r>
      <w:r w:rsidRPr="00F85864">
        <w:rPr>
          <w:rFonts w:ascii="Arial" w:hAnsi="Arial" w:cs="Arial"/>
        </w:rPr>
        <w:t xml:space="preserve">- </w:t>
      </w:r>
      <w:r w:rsidRPr="00F85864">
        <w:rPr>
          <w:rFonts w:ascii="Arial" w:hAnsi="Arial" w:cs="Arial"/>
          <w:b/>
          <w:i/>
          <w:lang w:val="kk-KZ"/>
        </w:rPr>
        <w:t xml:space="preserve">102,3052 </w:t>
      </w:r>
      <w:r w:rsidRPr="00F85864">
        <w:rPr>
          <w:rFonts w:ascii="Arial" w:hAnsi="Arial" w:cs="Arial"/>
          <w:b/>
          <w:i/>
        </w:rPr>
        <w:t>т/год;</w:t>
      </w:r>
    </w:p>
    <w:p w:rsidR="00F85864" w:rsidRPr="00F85864" w:rsidRDefault="00F85864"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1 вертикальной резервной скважины </w:t>
      </w:r>
      <w:r w:rsidRPr="00F85864">
        <w:rPr>
          <w:rFonts w:ascii="Arial" w:hAnsi="Arial" w:cs="Arial"/>
        </w:rPr>
        <w:t xml:space="preserve">- </w:t>
      </w:r>
      <w:r w:rsidRPr="00F85864">
        <w:rPr>
          <w:rFonts w:ascii="Arial" w:hAnsi="Arial" w:cs="Arial"/>
          <w:b/>
          <w:i/>
          <w:lang w:val="kk-KZ"/>
        </w:rPr>
        <w:t xml:space="preserve">128,1929 </w:t>
      </w:r>
      <w:r w:rsidRPr="00F85864">
        <w:rPr>
          <w:rFonts w:ascii="Arial" w:hAnsi="Arial" w:cs="Arial"/>
          <w:b/>
          <w:i/>
        </w:rPr>
        <w:t>т/год;</w:t>
      </w:r>
    </w:p>
    <w:p w:rsidR="00F85864" w:rsidRPr="00F85864" w:rsidRDefault="00F85864"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бурении </w:t>
      </w:r>
      <w:r w:rsidRPr="00F85864">
        <w:rPr>
          <w:rFonts w:ascii="Arial" w:hAnsi="Arial" w:cs="Arial"/>
          <w:lang w:val="kk-KZ"/>
        </w:rPr>
        <w:t xml:space="preserve">4 резервных горизонтальных скважин </w:t>
      </w:r>
      <w:r w:rsidRPr="00F85864">
        <w:rPr>
          <w:rFonts w:ascii="Arial" w:hAnsi="Arial" w:cs="Arial"/>
        </w:rPr>
        <w:t xml:space="preserve">- </w:t>
      </w:r>
      <w:r w:rsidRPr="00F85864">
        <w:rPr>
          <w:rFonts w:ascii="Arial" w:hAnsi="Arial" w:cs="Arial"/>
          <w:b/>
          <w:i/>
          <w:lang w:val="kk-KZ"/>
        </w:rPr>
        <w:t xml:space="preserve">1059,37564 </w:t>
      </w:r>
      <w:r w:rsidRPr="00F85864">
        <w:rPr>
          <w:rFonts w:ascii="Arial" w:hAnsi="Arial" w:cs="Arial"/>
          <w:b/>
          <w:i/>
        </w:rPr>
        <w:t>т/год;</w:t>
      </w:r>
    </w:p>
    <w:p w:rsidR="00F85864" w:rsidRPr="00F85864" w:rsidRDefault="00F85864" w:rsidP="0001147C">
      <w:pPr>
        <w:numPr>
          <w:ilvl w:val="0"/>
          <w:numId w:val="76"/>
        </w:numPr>
        <w:tabs>
          <w:tab w:val="left" w:pos="993"/>
        </w:tabs>
        <w:ind w:left="0" w:firstLine="709"/>
        <w:jc w:val="both"/>
        <w:rPr>
          <w:rFonts w:ascii="Arial" w:hAnsi="Arial" w:cs="Arial"/>
        </w:rPr>
      </w:pPr>
      <w:r w:rsidRPr="00F85864">
        <w:rPr>
          <w:rFonts w:ascii="Arial" w:hAnsi="Arial" w:cs="Arial"/>
        </w:rPr>
        <w:t xml:space="preserve">при эксплуатации месторождения в 2023г  - </w:t>
      </w:r>
      <w:r w:rsidRPr="00F85864">
        <w:rPr>
          <w:rFonts w:ascii="Arial" w:hAnsi="Arial" w:cs="Arial"/>
          <w:b/>
          <w:i/>
        </w:rPr>
        <w:t>7,4255463 т/год;</w:t>
      </w:r>
    </w:p>
    <w:p w:rsidR="00F85864" w:rsidRPr="00F85864" w:rsidRDefault="00F85864" w:rsidP="0001147C">
      <w:pPr>
        <w:numPr>
          <w:ilvl w:val="0"/>
          <w:numId w:val="76"/>
        </w:numPr>
        <w:tabs>
          <w:tab w:val="left" w:pos="993"/>
        </w:tabs>
        <w:ind w:hanging="719"/>
        <w:jc w:val="both"/>
        <w:rPr>
          <w:rFonts w:ascii="Arial" w:hAnsi="Arial" w:cs="Arial"/>
        </w:rPr>
      </w:pPr>
      <w:r w:rsidRPr="00F85864">
        <w:rPr>
          <w:rFonts w:ascii="Arial" w:hAnsi="Arial" w:cs="Arial"/>
        </w:rPr>
        <w:t xml:space="preserve">при эксплуатации месторождения в 2024г  - </w:t>
      </w:r>
      <w:r w:rsidRPr="00F85864">
        <w:rPr>
          <w:rFonts w:ascii="Arial" w:hAnsi="Arial" w:cs="Arial"/>
          <w:b/>
          <w:i/>
        </w:rPr>
        <w:t>7,5621963 т/год;</w:t>
      </w:r>
      <w:r w:rsidRPr="00F85864">
        <w:rPr>
          <w:rFonts w:ascii="Arial" w:hAnsi="Arial" w:cs="Arial"/>
        </w:rPr>
        <w:t xml:space="preserve"> </w:t>
      </w:r>
    </w:p>
    <w:p w:rsidR="00F85864" w:rsidRPr="00F85864" w:rsidRDefault="00F85864" w:rsidP="0001147C">
      <w:pPr>
        <w:numPr>
          <w:ilvl w:val="0"/>
          <w:numId w:val="76"/>
        </w:numPr>
        <w:tabs>
          <w:tab w:val="left" w:pos="993"/>
        </w:tabs>
        <w:ind w:hanging="719"/>
        <w:jc w:val="both"/>
        <w:rPr>
          <w:rFonts w:ascii="Arial" w:hAnsi="Arial" w:cs="Arial"/>
        </w:rPr>
      </w:pPr>
      <w:r w:rsidRPr="00F85864">
        <w:rPr>
          <w:rFonts w:ascii="Arial" w:hAnsi="Arial" w:cs="Arial"/>
        </w:rPr>
        <w:t xml:space="preserve">при эксплуатации месторождения в 2025г  - </w:t>
      </w:r>
      <w:r w:rsidRPr="00F85864">
        <w:rPr>
          <w:rFonts w:ascii="Arial" w:hAnsi="Arial" w:cs="Arial"/>
          <w:b/>
          <w:i/>
        </w:rPr>
        <w:t>7,7249163 т/год.</w:t>
      </w:r>
    </w:p>
    <w:p w:rsidR="0043791D" w:rsidRPr="00407E75" w:rsidRDefault="0043791D" w:rsidP="009F2EBE">
      <w:pPr>
        <w:ind w:firstLine="708"/>
        <w:jc w:val="both"/>
        <w:rPr>
          <w:rFonts w:ascii="Arial" w:hAnsi="Arial" w:cs="Arial"/>
          <w:b/>
        </w:rPr>
      </w:pPr>
    </w:p>
    <w:p w:rsidR="00C922B6" w:rsidRPr="00407E75" w:rsidRDefault="00961F36" w:rsidP="0001147C">
      <w:pPr>
        <w:pStyle w:val="22"/>
        <w:numPr>
          <w:ilvl w:val="1"/>
          <w:numId w:val="77"/>
        </w:numPr>
        <w:tabs>
          <w:tab w:val="left" w:pos="1134"/>
        </w:tabs>
        <w:spacing w:before="0" w:after="0"/>
        <w:ind w:hanging="11"/>
        <w:rPr>
          <w:rFonts w:ascii="Arial" w:hAnsi="Arial" w:cs="Arial"/>
          <w:bCs w:val="0"/>
          <w:i w:val="0"/>
          <w:kern w:val="32"/>
          <w:sz w:val="24"/>
          <w:szCs w:val="32"/>
          <w:lang w:val="x-none" w:eastAsia="ru-RU"/>
        </w:rPr>
      </w:pPr>
      <w:r>
        <w:rPr>
          <w:rFonts w:ascii="Arial" w:hAnsi="Arial" w:cs="Arial"/>
          <w:bCs w:val="0"/>
          <w:i w:val="0"/>
          <w:kern w:val="32"/>
          <w:sz w:val="24"/>
          <w:lang w:val="kk-KZ" w:eastAsia="ru-RU"/>
        </w:rPr>
        <w:t xml:space="preserve"> </w:t>
      </w:r>
      <w:bookmarkStart w:id="140" w:name="_Toc137023018"/>
      <w:r w:rsidR="00C9104D" w:rsidRPr="00407E75">
        <w:rPr>
          <w:rFonts w:ascii="Arial" w:hAnsi="Arial" w:cs="Arial"/>
          <w:bCs w:val="0"/>
          <w:i w:val="0"/>
          <w:kern w:val="32"/>
          <w:sz w:val="24"/>
          <w:lang w:val="kk-KZ" w:eastAsia="ru-RU"/>
        </w:rPr>
        <w:t>Р</w:t>
      </w:r>
      <w:r w:rsidR="00C922B6" w:rsidRPr="00407E75">
        <w:rPr>
          <w:rFonts w:ascii="Arial" w:hAnsi="Arial" w:cs="Arial"/>
          <w:bCs w:val="0"/>
          <w:i w:val="0"/>
          <w:kern w:val="32"/>
          <w:sz w:val="24"/>
          <w:lang w:val="kk-KZ" w:eastAsia="ru-RU"/>
        </w:rPr>
        <w:t>а</w:t>
      </w:r>
      <w:r w:rsidR="00C922B6" w:rsidRPr="00407E75">
        <w:rPr>
          <w:rFonts w:ascii="Arial" w:hAnsi="Arial" w:cs="Arial"/>
          <w:bCs w:val="0"/>
          <w:i w:val="0"/>
          <w:kern w:val="32"/>
          <w:sz w:val="24"/>
          <w:szCs w:val="32"/>
          <w:lang w:val="x-none" w:eastAsia="ru-RU"/>
        </w:rPr>
        <w:t>счет рассеивания вредных веществ в атмосферу</w:t>
      </w:r>
      <w:bookmarkEnd w:id="140"/>
    </w:p>
    <w:p w:rsidR="00C922B6" w:rsidRPr="00407E75" w:rsidRDefault="00C922B6" w:rsidP="001B1DF6">
      <w:pPr>
        <w:jc w:val="both"/>
        <w:rPr>
          <w:rFonts w:ascii="Arial" w:hAnsi="Arial" w:cs="Arial"/>
          <w:szCs w:val="20"/>
        </w:rPr>
      </w:pPr>
      <w:r w:rsidRPr="00407E75">
        <w:rPr>
          <w:rFonts w:ascii="Arial" w:hAnsi="Arial" w:cs="Arial"/>
          <w:szCs w:val="20"/>
        </w:rPr>
        <w:tab/>
        <w:t xml:space="preserve">В соответствии с нормами проектирования вновь создаваемых предприятий в Казахстане для оценки влияния выбросов вредных веществ на качество атмосферного воздуха используется математическое моделирование. Расчет содержания вредных веществ в атмосферном воздухе должен проводиться в соответствии с требованиями РНД 211.2.01.01-97 «Методики расчета концентраций в атмосферном воздухе вредных веществ, содержащихся в выбросах предприятий».  </w:t>
      </w:r>
    </w:p>
    <w:p w:rsidR="00C922B6" w:rsidRPr="00407E75" w:rsidRDefault="00C922B6" w:rsidP="001B1DF6">
      <w:pPr>
        <w:ind w:firstLine="708"/>
        <w:jc w:val="both"/>
        <w:rPr>
          <w:rFonts w:ascii="Arial" w:hAnsi="Arial" w:cs="Arial"/>
          <w:szCs w:val="20"/>
        </w:rPr>
      </w:pPr>
      <w:r w:rsidRPr="00407E75">
        <w:rPr>
          <w:rFonts w:ascii="Arial" w:hAnsi="Arial" w:cs="Arial"/>
          <w:szCs w:val="20"/>
        </w:rPr>
        <w:t>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параметрам, в том числе опасной скорости ветра».</w:t>
      </w:r>
    </w:p>
    <w:p w:rsidR="00C922B6" w:rsidRPr="00407E75" w:rsidRDefault="00C922B6" w:rsidP="001B1DF6">
      <w:pPr>
        <w:ind w:firstLine="709"/>
        <w:jc w:val="both"/>
        <w:rPr>
          <w:rFonts w:ascii="Arial" w:hAnsi="Arial" w:cs="Arial"/>
          <w:szCs w:val="20"/>
        </w:rPr>
      </w:pPr>
      <w:r w:rsidRPr="00407E75">
        <w:rPr>
          <w:rFonts w:ascii="Arial" w:hAnsi="Arial" w:cs="Arial"/>
          <w:szCs w:val="20"/>
        </w:rPr>
        <w:t>На основании проведенной инвентаризации источников выбросов были выявлены все источники загрязняющих веществ, находящихся на территории промышленной площадки, перечень вредных веществ, содержащихся в них и объемы выбросов.  Моделирование рассеивания указанных вредных веществ в атмосфере от промплощадки проводились с помощью</w:t>
      </w:r>
      <w:r w:rsidR="00B879A4" w:rsidRPr="00407E75">
        <w:rPr>
          <w:rFonts w:ascii="Arial" w:hAnsi="Arial" w:cs="Arial"/>
          <w:szCs w:val="20"/>
        </w:rPr>
        <w:t xml:space="preserve"> ПК «ЭРА» (версия </w:t>
      </w:r>
      <w:r w:rsidR="00C9104D" w:rsidRPr="00407E75">
        <w:rPr>
          <w:rFonts w:ascii="Arial" w:hAnsi="Arial" w:cs="Arial"/>
          <w:szCs w:val="20"/>
          <w:lang w:val="kk-KZ"/>
        </w:rPr>
        <w:t>3.0</w:t>
      </w:r>
      <w:r w:rsidR="00B879A4" w:rsidRPr="00407E75">
        <w:rPr>
          <w:rFonts w:ascii="Arial" w:hAnsi="Arial" w:cs="Arial"/>
          <w:szCs w:val="20"/>
        </w:rPr>
        <w:t>)</w:t>
      </w:r>
      <w:r w:rsidRPr="00407E75">
        <w:rPr>
          <w:rFonts w:ascii="Arial" w:hAnsi="Arial" w:cs="Arial"/>
          <w:szCs w:val="20"/>
        </w:rPr>
        <w:t xml:space="preserve">. </w:t>
      </w:r>
    </w:p>
    <w:p w:rsidR="00C922B6" w:rsidRPr="00407E75" w:rsidRDefault="00C922B6" w:rsidP="00805CB4">
      <w:pPr>
        <w:jc w:val="both"/>
        <w:rPr>
          <w:rFonts w:ascii="Arial" w:hAnsi="Arial" w:cs="Arial"/>
          <w:szCs w:val="20"/>
          <w:lang w:val="x-none"/>
        </w:rPr>
      </w:pPr>
      <w:r w:rsidRPr="00407E75">
        <w:rPr>
          <w:rFonts w:ascii="Arial" w:hAnsi="Arial" w:cs="Arial"/>
          <w:szCs w:val="20"/>
          <w:lang w:val="x-none"/>
        </w:rPr>
        <w:tab/>
        <w:t xml:space="preserve">Значение коэффициента А, зависящего от стратификации атмосферы и соответствующее неблагоприятным метеорологическим условиям, принята в расчетах равным 200. В нижеследующей таблице </w:t>
      </w:r>
      <w:r w:rsidR="009F2EBE">
        <w:rPr>
          <w:rFonts w:ascii="Arial" w:hAnsi="Arial" w:cs="Arial"/>
          <w:szCs w:val="20"/>
          <w:lang w:val="kk-KZ"/>
        </w:rPr>
        <w:t>4.26</w:t>
      </w:r>
      <w:r w:rsidRPr="00407E75">
        <w:rPr>
          <w:rFonts w:ascii="Arial" w:hAnsi="Arial" w:cs="Arial"/>
          <w:szCs w:val="20"/>
          <w:lang w:val="x-none"/>
        </w:rPr>
        <w:t xml:space="preserve"> приведены  метеорологические характеристики, полученные с РГП «Казгидромет».</w:t>
      </w:r>
    </w:p>
    <w:p w:rsidR="009F2EBE" w:rsidRDefault="009F2EBE" w:rsidP="001B1DF6">
      <w:pPr>
        <w:pStyle w:val="affd"/>
        <w:keepNext/>
        <w:spacing w:before="0" w:after="0"/>
        <w:ind w:firstLine="708"/>
        <w:jc w:val="both"/>
        <w:rPr>
          <w:rFonts w:ascii="Arial" w:hAnsi="Arial" w:cs="Arial"/>
          <w:lang w:val="x-none"/>
        </w:rPr>
      </w:pPr>
    </w:p>
    <w:p w:rsidR="00C922B6" w:rsidRPr="00407E75" w:rsidRDefault="009F2EBE" w:rsidP="009F2EBE">
      <w:pPr>
        <w:pStyle w:val="affd"/>
        <w:keepNext/>
        <w:ind w:firstLine="709"/>
        <w:jc w:val="both"/>
        <w:rPr>
          <w:rFonts w:ascii="Arial" w:hAnsi="Arial" w:cs="Arial"/>
          <w:lang w:val="x-none"/>
        </w:rPr>
      </w:pPr>
      <w:bookmarkStart w:id="141" w:name="_Toc137023233"/>
      <w:r w:rsidRPr="009F2EBE">
        <w:rPr>
          <w:rFonts w:ascii="Arial" w:hAnsi="Arial" w:cs="Arial"/>
          <w:lang w:val="x-none"/>
        </w:rPr>
        <w:t xml:space="preserve">Таблица </w:t>
      </w:r>
      <w:r w:rsidR="00E85D99">
        <w:rPr>
          <w:rFonts w:ascii="Arial" w:hAnsi="Arial" w:cs="Arial"/>
          <w:lang w:val="x-none"/>
        </w:rPr>
        <w:fldChar w:fldCharType="begin"/>
      </w:r>
      <w:r w:rsidR="00E85D99">
        <w:rPr>
          <w:rFonts w:ascii="Arial" w:hAnsi="Arial" w:cs="Arial"/>
          <w:lang w:val="x-none"/>
        </w:rPr>
        <w:instrText xml:space="preserve"> STYLEREF 1 \s </w:instrText>
      </w:r>
      <w:r w:rsidR="00E85D99">
        <w:rPr>
          <w:rFonts w:ascii="Arial" w:hAnsi="Arial" w:cs="Arial"/>
          <w:lang w:val="x-none"/>
        </w:rPr>
        <w:fldChar w:fldCharType="separate"/>
      </w:r>
      <w:r w:rsidR="00E85D99">
        <w:rPr>
          <w:rFonts w:ascii="Arial" w:hAnsi="Arial" w:cs="Arial"/>
          <w:noProof/>
          <w:lang w:val="x-none"/>
        </w:rPr>
        <w:t>4</w:t>
      </w:r>
      <w:r w:rsidR="00E85D99">
        <w:rPr>
          <w:rFonts w:ascii="Arial" w:hAnsi="Arial" w:cs="Arial"/>
          <w:lang w:val="x-none"/>
        </w:rPr>
        <w:fldChar w:fldCharType="end"/>
      </w:r>
      <w:r w:rsidR="00E85D99">
        <w:rPr>
          <w:rFonts w:ascii="Arial" w:hAnsi="Arial" w:cs="Arial"/>
          <w:lang w:val="x-none"/>
        </w:rPr>
        <w:t>.</w:t>
      </w:r>
      <w:r w:rsidR="00E85D99">
        <w:rPr>
          <w:rFonts w:ascii="Arial" w:hAnsi="Arial" w:cs="Arial"/>
          <w:lang w:val="x-none"/>
        </w:rPr>
        <w:fldChar w:fldCharType="begin"/>
      </w:r>
      <w:r w:rsidR="00E85D99">
        <w:rPr>
          <w:rFonts w:ascii="Arial" w:hAnsi="Arial" w:cs="Arial"/>
          <w:lang w:val="x-none"/>
        </w:rPr>
        <w:instrText xml:space="preserve"> SEQ Таблица \* ARABIC \s 1 </w:instrText>
      </w:r>
      <w:r w:rsidR="00E85D99">
        <w:rPr>
          <w:rFonts w:ascii="Arial" w:hAnsi="Arial" w:cs="Arial"/>
          <w:lang w:val="x-none"/>
        </w:rPr>
        <w:fldChar w:fldCharType="separate"/>
      </w:r>
      <w:r w:rsidR="00E85D99">
        <w:rPr>
          <w:rFonts w:ascii="Arial" w:hAnsi="Arial" w:cs="Arial"/>
          <w:noProof/>
          <w:lang w:val="x-none"/>
        </w:rPr>
        <w:t>26</w:t>
      </w:r>
      <w:r w:rsidR="00E85D99">
        <w:rPr>
          <w:rFonts w:ascii="Arial" w:hAnsi="Arial" w:cs="Arial"/>
          <w:lang w:val="x-none"/>
        </w:rPr>
        <w:fldChar w:fldCharType="end"/>
      </w:r>
      <w:r w:rsidR="00C9104D" w:rsidRPr="00407E75">
        <w:rPr>
          <w:rFonts w:ascii="Arial" w:hAnsi="Arial" w:cs="Arial"/>
          <w:lang w:val="kk-KZ"/>
        </w:rPr>
        <w:t xml:space="preserve"> </w:t>
      </w:r>
      <w:r w:rsidR="00C922B6" w:rsidRPr="00407E75">
        <w:rPr>
          <w:rFonts w:ascii="Arial" w:hAnsi="Arial" w:cs="Arial"/>
        </w:rPr>
        <w:t xml:space="preserve">- </w:t>
      </w:r>
      <w:r w:rsidR="00C922B6" w:rsidRPr="00407E75">
        <w:rPr>
          <w:rFonts w:ascii="Arial" w:hAnsi="Arial" w:cs="Arial"/>
          <w:lang w:val="x-none"/>
        </w:rPr>
        <w:t xml:space="preserve"> Метеорологические характеристики и коэффициент, определяющий условия рассеивания загрязняющих веществ в атмосфере</w:t>
      </w:r>
      <w:bookmarkEnd w:id="14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954"/>
        <w:gridCol w:w="1382"/>
      </w:tblGrid>
      <w:tr w:rsidR="00C922B6" w:rsidRPr="00407E75" w:rsidTr="00C9104D">
        <w:trPr>
          <w:trHeight w:val="318"/>
          <w:jc w:val="center"/>
        </w:trPr>
        <w:tc>
          <w:tcPr>
            <w:tcW w:w="4260" w:type="pct"/>
          </w:tcPr>
          <w:p w:rsidR="00C922B6" w:rsidRPr="00407E75" w:rsidRDefault="00C922B6" w:rsidP="001B1DF6">
            <w:pPr>
              <w:jc w:val="center"/>
              <w:rPr>
                <w:rFonts w:ascii="Arial" w:hAnsi="Arial" w:cs="Arial"/>
                <w:sz w:val="20"/>
                <w:szCs w:val="20"/>
              </w:rPr>
            </w:pPr>
            <w:r w:rsidRPr="00407E75">
              <w:rPr>
                <w:rFonts w:ascii="Arial" w:hAnsi="Arial" w:cs="Arial"/>
                <w:sz w:val="20"/>
                <w:szCs w:val="20"/>
              </w:rPr>
              <w:t>Наименование</w:t>
            </w:r>
          </w:p>
        </w:tc>
        <w:tc>
          <w:tcPr>
            <w:tcW w:w="740" w:type="pct"/>
          </w:tcPr>
          <w:p w:rsidR="00C922B6" w:rsidRPr="00407E75" w:rsidRDefault="00C922B6" w:rsidP="001B1DF6">
            <w:pPr>
              <w:jc w:val="center"/>
              <w:rPr>
                <w:rFonts w:ascii="Arial" w:hAnsi="Arial" w:cs="Arial"/>
                <w:sz w:val="20"/>
                <w:szCs w:val="20"/>
              </w:rPr>
            </w:pPr>
            <w:r w:rsidRPr="00407E75">
              <w:rPr>
                <w:rFonts w:ascii="Arial" w:hAnsi="Arial" w:cs="Arial"/>
                <w:sz w:val="20"/>
                <w:szCs w:val="20"/>
              </w:rPr>
              <w:t>Величина</w:t>
            </w:r>
          </w:p>
        </w:tc>
      </w:tr>
      <w:tr w:rsidR="00C922B6" w:rsidRPr="00407E75" w:rsidTr="00C9104D">
        <w:trPr>
          <w:jc w:val="center"/>
        </w:trPr>
        <w:tc>
          <w:tcPr>
            <w:tcW w:w="4260" w:type="pct"/>
          </w:tcPr>
          <w:p w:rsidR="00C922B6" w:rsidRPr="00407E75" w:rsidRDefault="00C922B6" w:rsidP="001B1DF6">
            <w:pPr>
              <w:tabs>
                <w:tab w:val="center" w:pos="4677"/>
                <w:tab w:val="right" w:pos="9355"/>
              </w:tabs>
              <w:rPr>
                <w:rFonts w:ascii="Arial" w:hAnsi="Arial" w:cs="Arial"/>
                <w:sz w:val="20"/>
                <w:szCs w:val="20"/>
                <w:lang w:val="x-none"/>
              </w:rPr>
            </w:pPr>
            <w:r w:rsidRPr="00407E75">
              <w:rPr>
                <w:rFonts w:ascii="Arial" w:hAnsi="Arial" w:cs="Arial"/>
                <w:sz w:val="20"/>
                <w:szCs w:val="20"/>
                <w:lang w:val="x-none"/>
              </w:rPr>
              <w:t>Коэффициент, зависящий от стратификации атмосферы, А</w:t>
            </w:r>
          </w:p>
        </w:tc>
        <w:tc>
          <w:tcPr>
            <w:tcW w:w="740" w:type="pct"/>
          </w:tcPr>
          <w:p w:rsidR="00C922B6" w:rsidRPr="00407E75" w:rsidRDefault="00C922B6" w:rsidP="001B1DF6">
            <w:pPr>
              <w:jc w:val="center"/>
              <w:rPr>
                <w:rFonts w:ascii="Arial" w:hAnsi="Arial" w:cs="Arial"/>
                <w:sz w:val="20"/>
                <w:szCs w:val="20"/>
              </w:rPr>
            </w:pPr>
            <w:r w:rsidRPr="00407E75">
              <w:rPr>
                <w:rFonts w:ascii="Arial" w:hAnsi="Arial" w:cs="Arial"/>
                <w:sz w:val="20"/>
                <w:szCs w:val="20"/>
              </w:rPr>
              <w:t>200</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Коэффициент рельефа местности</w:t>
            </w:r>
          </w:p>
        </w:tc>
        <w:tc>
          <w:tcPr>
            <w:tcW w:w="740" w:type="pct"/>
          </w:tcPr>
          <w:p w:rsidR="00C922B6" w:rsidRPr="00407E75" w:rsidRDefault="00C922B6" w:rsidP="001B1DF6">
            <w:pPr>
              <w:jc w:val="center"/>
              <w:rPr>
                <w:rFonts w:ascii="Arial" w:hAnsi="Arial" w:cs="Arial"/>
                <w:sz w:val="20"/>
                <w:szCs w:val="20"/>
              </w:rPr>
            </w:pPr>
            <w:r w:rsidRPr="00407E75">
              <w:rPr>
                <w:rFonts w:ascii="Arial" w:hAnsi="Arial" w:cs="Arial"/>
                <w:sz w:val="20"/>
                <w:szCs w:val="20"/>
              </w:rPr>
              <w:t>1,0</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 xml:space="preserve">Средняя минимальная температура воздуха самого холодного месяца (январь),  </w:t>
            </w:r>
            <w:r w:rsidRPr="00407E75">
              <w:rPr>
                <w:rFonts w:ascii="Arial" w:hAnsi="Arial" w:cs="Arial"/>
                <w:sz w:val="20"/>
                <w:szCs w:val="20"/>
                <w:vertAlign w:val="superscript"/>
              </w:rPr>
              <w:t>0</w:t>
            </w:r>
            <w:r w:rsidRPr="00407E75">
              <w:rPr>
                <w:rFonts w:ascii="Arial" w:hAnsi="Arial" w:cs="Arial"/>
                <w:sz w:val="20"/>
                <w:szCs w:val="20"/>
              </w:rPr>
              <w:t>С</w:t>
            </w:r>
          </w:p>
        </w:tc>
        <w:tc>
          <w:tcPr>
            <w:tcW w:w="740" w:type="pct"/>
          </w:tcPr>
          <w:p w:rsidR="00C922B6" w:rsidRPr="00407E75" w:rsidRDefault="007C115E" w:rsidP="004C600C">
            <w:pPr>
              <w:jc w:val="center"/>
              <w:rPr>
                <w:rFonts w:ascii="Arial" w:hAnsi="Arial" w:cs="Arial"/>
                <w:sz w:val="20"/>
                <w:szCs w:val="20"/>
                <w:lang w:val="kk-KZ"/>
              </w:rPr>
            </w:pPr>
            <w:r w:rsidRPr="00407E75">
              <w:rPr>
                <w:rFonts w:ascii="Arial" w:hAnsi="Arial" w:cs="Arial"/>
                <w:sz w:val="20"/>
                <w:szCs w:val="20"/>
              </w:rPr>
              <w:t>-</w:t>
            </w:r>
            <w:r w:rsidR="004C600C">
              <w:rPr>
                <w:rFonts w:ascii="Arial" w:hAnsi="Arial" w:cs="Arial"/>
                <w:sz w:val="20"/>
                <w:szCs w:val="20"/>
                <w:lang w:val="kk-KZ"/>
              </w:rPr>
              <w:t>10,9</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 xml:space="preserve">Средняя максимальная температура воздуха самого жаркого месяца (июль),  </w:t>
            </w:r>
            <w:r w:rsidRPr="00407E75">
              <w:rPr>
                <w:rFonts w:ascii="Arial" w:hAnsi="Arial" w:cs="Arial"/>
                <w:sz w:val="20"/>
                <w:szCs w:val="20"/>
                <w:vertAlign w:val="superscript"/>
              </w:rPr>
              <w:t>0</w:t>
            </w:r>
            <w:r w:rsidRPr="00407E75">
              <w:rPr>
                <w:rFonts w:ascii="Arial" w:hAnsi="Arial" w:cs="Arial"/>
                <w:sz w:val="20"/>
                <w:szCs w:val="20"/>
              </w:rPr>
              <w:t>С</w:t>
            </w:r>
          </w:p>
        </w:tc>
        <w:tc>
          <w:tcPr>
            <w:tcW w:w="740" w:type="pct"/>
          </w:tcPr>
          <w:p w:rsidR="00C922B6" w:rsidRPr="00407E75" w:rsidRDefault="004C600C" w:rsidP="001B1DF6">
            <w:pPr>
              <w:jc w:val="center"/>
              <w:rPr>
                <w:rFonts w:ascii="Arial" w:hAnsi="Arial" w:cs="Arial"/>
                <w:sz w:val="20"/>
                <w:szCs w:val="20"/>
                <w:lang w:val="kk-KZ"/>
              </w:rPr>
            </w:pPr>
            <w:r>
              <w:rPr>
                <w:rFonts w:ascii="Arial" w:hAnsi="Arial" w:cs="Arial"/>
                <w:sz w:val="20"/>
                <w:szCs w:val="20"/>
                <w:lang w:val="kk-KZ"/>
              </w:rPr>
              <w:t>+34,8</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С</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11</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СВ</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11</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lang w:val="x-none"/>
              </w:rPr>
            </w:pPr>
            <w:r w:rsidRPr="00407E75">
              <w:rPr>
                <w:rFonts w:ascii="Arial" w:hAnsi="Arial" w:cs="Arial"/>
                <w:sz w:val="20"/>
                <w:szCs w:val="20"/>
                <w:lang w:val="x-none"/>
              </w:rPr>
              <w:t>В</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26</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lastRenderedPageBreak/>
              <w:t>ЮВ</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12</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Ю</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9</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ЮЗ</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8</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З</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13</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СЗ</w:t>
            </w:r>
          </w:p>
        </w:tc>
        <w:tc>
          <w:tcPr>
            <w:tcW w:w="740" w:type="pct"/>
          </w:tcPr>
          <w:p w:rsidR="00C922B6" w:rsidRPr="00407E75" w:rsidRDefault="00805CB4" w:rsidP="001B1DF6">
            <w:pPr>
              <w:jc w:val="center"/>
              <w:rPr>
                <w:rFonts w:ascii="Arial" w:hAnsi="Arial" w:cs="Arial"/>
                <w:sz w:val="20"/>
                <w:szCs w:val="20"/>
                <w:lang w:val="kk-KZ"/>
              </w:rPr>
            </w:pPr>
            <w:r w:rsidRPr="00407E75">
              <w:rPr>
                <w:rFonts w:ascii="Arial" w:hAnsi="Arial" w:cs="Arial"/>
                <w:sz w:val="20"/>
                <w:szCs w:val="20"/>
                <w:lang w:val="kk-KZ"/>
              </w:rPr>
              <w:t>10</w:t>
            </w:r>
          </w:p>
        </w:tc>
      </w:tr>
      <w:tr w:rsidR="007C115E" w:rsidRPr="00407E75" w:rsidTr="00C9104D">
        <w:trPr>
          <w:jc w:val="center"/>
        </w:trPr>
        <w:tc>
          <w:tcPr>
            <w:tcW w:w="4260" w:type="pct"/>
          </w:tcPr>
          <w:p w:rsidR="007C115E" w:rsidRPr="00407E75" w:rsidRDefault="007C115E" w:rsidP="001B1DF6">
            <w:pPr>
              <w:jc w:val="both"/>
              <w:rPr>
                <w:rFonts w:ascii="Arial" w:hAnsi="Arial" w:cs="Arial"/>
                <w:sz w:val="20"/>
                <w:szCs w:val="20"/>
              </w:rPr>
            </w:pPr>
            <w:r w:rsidRPr="00407E75">
              <w:rPr>
                <w:rFonts w:ascii="Arial" w:hAnsi="Arial" w:cs="Arial"/>
                <w:sz w:val="20"/>
                <w:szCs w:val="20"/>
              </w:rPr>
              <w:t>Скорость ветра, повторяемость превышения которой за год составляет 5%</w:t>
            </w:r>
          </w:p>
        </w:tc>
        <w:tc>
          <w:tcPr>
            <w:tcW w:w="740" w:type="pct"/>
          </w:tcPr>
          <w:p w:rsidR="007C115E" w:rsidRPr="00407E75" w:rsidRDefault="004C600C" w:rsidP="001B1DF6">
            <w:pPr>
              <w:jc w:val="center"/>
              <w:rPr>
                <w:rFonts w:ascii="Arial" w:hAnsi="Arial" w:cs="Arial"/>
                <w:sz w:val="20"/>
                <w:szCs w:val="20"/>
              </w:rPr>
            </w:pPr>
            <w:r>
              <w:rPr>
                <w:rFonts w:ascii="Arial" w:hAnsi="Arial" w:cs="Arial"/>
                <w:sz w:val="20"/>
                <w:szCs w:val="20"/>
                <w:lang w:val="kk-KZ"/>
              </w:rPr>
              <w:t>13</w:t>
            </w:r>
            <w:r w:rsidR="007C115E" w:rsidRPr="00407E75">
              <w:rPr>
                <w:rFonts w:ascii="Arial" w:hAnsi="Arial" w:cs="Arial"/>
                <w:sz w:val="20"/>
                <w:szCs w:val="20"/>
              </w:rPr>
              <w:t xml:space="preserve"> м/с</w:t>
            </w:r>
          </w:p>
        </w:tc>
      </w:tr>
      <w:tr w:rsidR="00C922B6" w:rsidRPr="00407E75" w:rsidTr="00C9104D">
        <w:trPr>
          <w:jc w:val="center"/>
        </w:trPr>
        <w:tc>
          <w:tcPr>
            <w:tcW w:w="4260" w:type="pct"/>
          </w:tcPr>
          <w:p w:rsidR="00C922B6" w:rsidRPr="00407E75" w:rsidRDefault="00C922B6" w:rsidP="001B1DF6">
            <w:pPr>
              <w:rPr>
                <w:rFonts w:ascii="Arial" w:hAnsi="Arial" w:cs="Arial"/>
                <w:sz w:val="20"/>
                <w:szCs w:val="20"/>
              </w:rPr>
            </w:pPr>
            <w:r w:rsidRPr="00407E75">
              <w:rPr>
                <w:rFonts w:ascii="Arial" w:hAnsi="Arial" w:cs="Arial"/>
                <w:sz w:val="20"/>
                <w:szCs w:val="20"/>
              </w:rPr>
              <w:t xml:space="preserve">Среднее число дней с пыльными бурями </w:t>
            </w:r>
          </w:p>
        </w:tc>
        <w:tc>
          <w:tcPr>
            <w:tcW w:w="740" w:type="pct"/>
          </w:tcPr>
          <w:p w:rsidR="00C922B6" w:rsidRPr="00407E75" w:rsidRDefault="00543376" w:rsidP="001B1DF6">
            <w:pPr>
              <w:jc w:val="center"/>
              <w:rPr>
                <w:rFonts w:ascii="Arial" w:hAnsi="Arial" w:cs="Arial"/>
                <w:sz w:val="20"/>
                <w:szCs w:val="20"/>
                <w:lang w:val="kk-KZ"/>
              </w:rPr>
            </w:pPr>
            <w:r>
              <w:rPr>
                <w:rFonts w:ascii="Arial" w:hAnsi="Arial" w:cs="Arial"/>
                <w:sz w:val="20"/>
                <w:szCs w:val="20"/>
                <w:lang w:val="kk-KZ"/>
              </w:rPr>
              <w:t>13,5</w:t>
            </w:r>
          </w:p>
        </w:tc>
      </w:tr>
    </w:tbl>
    <w:p w:rsidR="005F516F" w:rsidRPr="00407E75" w:rsidRDefault="005F516F" w:rsidP="001B1DF6">
      <w:pPr>
        <w:pStyle w:val="affe"/>
        <w:spacing w:before="0"/>
        <w:ind w:firstLine="709"/>
        <w:rPr>
          <w:rFonts w:ascii="Arial" w:hAnsi="Arial" w:cs="Arial"/>
          <w:highlight w:val="yellow"/>
        </w:rPr>
      </w:pPr>
    </w:p>
    <w:p w:rsidR="005F516F" w:rsidRPr="00407E75" w:rsidRDefault="005F516F" w:rsidP="001B1DF6">
      <w:pPr>
        <w:pStyle w:val="affe"/>
        <w:spacing w:before="0"/>
        <w:ind w:firstLine="709"/>
        <w:rPr>
          <w:rFonts w:ascii="Arial" w:hAnsi="Arial" w:cs="Arial"/>
          <w:szCs w:val="24"/>
          <w:lang w:eastAsia="en-US"/>
        </w:rPr>
      </w:pPr>
      <w:r w:rsidRPr="00407E75">
        <w:rPr>
          <w:rFonts w:ascii="Arial" w:hAnsi="Arial" w:cs="Arial"/>
        </w:rPr>
        <w:t>Приземные концентрации загрязняющих веществ в атмосфере определены при наихудших для рассеивания выбросов метеорологических условиях и максимально возможных выбросах от оборудования.</w:t>
      </w:r>
    </w:p>
    <w:p w:rsidR="005F516F" w:rsidRPr="00407E75" w:rsidRDefault="005F516F" w:rsidP="001B1DF6">
      <w:pPr>
        <w:pStyle w:val="affe"/>
        <w:spacing w:before="0"/>
        <w:ind w:firstLine="709"/>
        <w:rPr>
          <w:rFonts w:ascii="Arial" w:hAnsi="Arial" w:cs="Arial"/>
          <w:sz w:val="20"/>
        </w:rPr>
      </w:pPr>
      <w:r w:rsidRPr="00407E75">
        <w:rPr>
          <w:rFonts w:ascii="Arial" w:hAnsi="Arial" w:cs="Arial"/>
        </w:rPr>
        <w:t>Расчеты рассеивания выполнены по всем ингредиентам и группам суммаций, присутствующим в выбросах источников загрязнения атмосферы производственных объектов без учета фоновых концентраций.</w:t>
      </w:r>
    </w:p>
    <w:p w:rsidR="005F516F" w:rsidRPr="00407E75" w:rsidRDefault="005F516F" w:rsidP="001B1DF6">
      <w:pPr>
        <w:pStyle w:val="affe"/>
        <w:spacing w:before="0"/>
        <w:ind w:firstLine="709"/>
        <w:rPr>
          <w:rFonts w:ascii="Arial" w:hAnsi="Arial" w:cs="Arial"/>
          <w:szCs w:val="24"/>
        </w:rPr>
      </w:pPr>
      <w:r w:rsidRPr="00407E75">
        <w:rPr>
          <w:rFonts w:ascii="Arial" w:hAnsi="Arial" w:cs="Arial"/>
        </w:rPr>
        <w:t xml:space="preserve">Расчеты приземных концентраций выполнены с учетом одновременной работы технологического оборудования при проведении планируемых работ на месторождении </w:t>
      </w:r>
      <w:r w:rsidR="00805CB4" w:rsidRPr="00407E75">
        <w:rPr>
          <w:rFonts w:ascii="Arial" w:hAnsi="Arial" w:cs="Arial"/>
          <w:lang w:val="kk-KZ"/>
        </w:rPr>
        <w:t>Западн</w:t>
      </w:r>
      <w:r w:rsidR="00FF3C00">
        <w:rPr>
          <w:rFonts w:ascii="Arial" w:hAnsi="Arial" w:cs="Arial"/>
          <w:lang w:val="kk-KZ"/>
        </w:rPr>
        <w:t>ая Прорва</w:t>
      </w:r>
      <w:r w:rsidRPr="00407E75">
        <w:rPr>
          <w:rFonts w:ascii="Arial" w:hAnsi="Arial" w:cs="Arial"/>
        </w:rPr>
        <w:t>.</w:t>
      </w:r>
    </w:p>
    <w:p w:rsidR="005F516F" w:rsidRPr="00407E75" w:rsidRDefault="005F516F" w:rsidP="001B1DF6">
      <w:pPr>
        <w:pStyle w:val="affe"/>
        <w:spacing w:before="0"/>
        <w:ind w:firstLine="709"/>
        <w:rPr>
          <w:rFonts w:ascii="Arial" w:hAnsi="Arial" w:cs="Arial"/>
          <w:sz w:val="20"/>
        </w:rPr>
      </w:pPr>
      <w:r w:rsidRPr="00407E75">
        <w:rPr>
          <w:rFonts w:ascii="Arial" w:hAnsi="Arial" w:cs="Arial"/>
        </w:rPr>
        <w:t>В качестве критерия для оценки уровня загрязнения атмосферного воздуха применялись значения максимально разовых предельно допустимых концентраций веществ в атмосферном воздухе для населенных мест и ориентировочно безопасных уровней воздействия (ОБУВ). Значения ПДК приняты на основании действующих санитарно-гигиенических нормативов (СанПиН) «Об утверждении гигиенических нормативов к атмосферному воздуху в городских и сельских населенных пунктах</w:t>
      </w:r>
      <w:r w:rsidR="00805CB4" w:rsidRPr="00407E75">
        <w:rPr>
          <w:rFonts w:ascii="Arial" w:hAnsi="Arial" w:cs="Arial"/>
          <w:lang w:val="kk-KZ"/>
        </w:rPr>
        <w:t>, на территориях промышленных организации</w:t>
      </w:r>
      <w:r w:rsidRPr="00407E75">
        <w:rPr>
          <w:rFonts w:ascii="Arial" w:hAnsi="Arial" w:cs="Arial"/>
        </w:rPr>
        <w:t xml:space="preserve">» № </w:t>
      </w:r>
      <w:r w:rsidR="00805CB4" w:rsidRPr="00407E75">
        <w:rPr>
          <w:rFonts w:ascii="Arial" w:hAnsi="Arial" w:cs="Arial"/>
          <w:lang w:val="kk-KZ"/>
        </w:rPr>
        <w:t>ҚР ДСМ-70</w:t>
      </w:r>
      <w:r w:rsidRPr="00407E75">
        <w:rPr>
          <w:rFonts w:ascii="Arial" w:hAnsi="Arial" w:cs="Arial"/>
        </w:rPr>
        <w:t xml:space="preserve"> от </w:t>
      </w:r>
      <w:r w:rsidR="00805CB4" w:rsidRPr="00407E75">
        <w:rPr>
          <w:rFonts w:ascii="Arial" w:hAnsi="Arial" w:cs="Arial"/>
          <w:lang w:val="kk-KZ"/>
        </w:rPr>
        <w:t>02</w:t>
      </w:r>
      <w:r w:rsidRPr="00407E75">
        <w:rPr>
          <w:rFonts w:ascii="Arial" w:hAnsi="Arial" w:cs="Arial"/>
        </w:rPr>
        <w:t>.0</w:t>
      </w:r>
      <w:r w:rsidR="00805CB4" w:rsidRPr="00407E75">
        <w:rPr>
          <w:rFonts w:ascii="Arial" w:hAnsi="Arial" w:cs="Arial"/>
          <w:lang w:val="kk-KZ"/>
        </w:rPr>
        <w:t>8</w:t>
      </w:r>
      <w:r w:rsidRPr="00407E75">
        <w:rPr>
          <w:rFonts w:ascii="Arial" w:hAnsi="Arial" w:cs="Arial"/>
        </w:rPr>
        <w:t>.20</w:t>
      </w:r>
      <w:r w:rsidR="00805CB4" w:rsidRPr="00407E75">
        <w:rPr>
          <w:rFonts w:ascii="Arial" w:hAnsi="Arial" w:cs="Arial"/>
          <w:lang w:val="kk-KZ"/>
        </w:rPr>
        <w:t>22</w:t>
      </w:r>
      <w:r w:rsidRPr="00407E75">
        <w:rPr>
          <w:rFonts w:ascii="Arial" w:hAnsi="Arial" w:cs="Arial"/>
        </w:rPr>
        <w:t xml:space="preserve"> г.</w:t>
      </w:r>
    </w:p>
    <w:p w:rsidR="005F516F" w:rsidRPr="00407E75" w:rsidRDefault="005F516F" w:rsidP="001B1DF6">
      <w:pPr>
        <w:pStyle w:val="affe"/>
        <w:spacing w:before="0"/>
        <w:ind w:firstLine="709"/>
        <w:rPr>
          <w:rFonts w:ascii="Arial" w:hAnsi="Arial" w:cs="Arial"/>
        </w:rPr>
      </w:pPr>
      <w:r w:rsidRPr="00407E75">
        <w:rPr>
          <w:rFonts w:ascii="Arial" w:hAnsi="Arial" w:cs="Arial"/>
        </w:rPr>
        <w:t>Для оценки влияния проводимых буровых работ на состояние атмосферного воздуха математическим моделированием процессов рассеивания загрязняющих веществ определены расстояния до изолинии приземной концентрации составляющей 1,0 ПДК</w:t>
      </w:r>
      <w:r w:rsidRPr="00407E75">
        <w:rPr>
          <w:rFonts w:ascii="Arial" w:hAnsi="Arial" w:cs="Arial"/>
          <w:vertAlign w:val="subscript"/>
        </w:rPr>
        <w:t>м.р</w:t>
      </w:r>
      <w:r w:rsidRPr="00407E75">
        <w:rPr>
          <w:rFonts w:ascii="Arial" w:hAnsi="Arial" w:cs="Arial"/>
        </w:rPr>
        <w:t>. Расстояния определялись от источников выбросов до рассматриваемых изолиний.</w:t>
      </w:r>
    </w:p>
    <w:p w:rsidR="005F516F" w:rsidRPr="00407E75" w:rsidRDefault="005F516F" w:rsidP="001B1DF6">
      <w:pPr>
        <w:pStyle w:val="affe"/>
        <w:spacing w:before="0"/>
        <w:ind w:firstLine="709"/>
        <w:rPr>
          <w:rFonts w:ascii="Arial" w:hAnsi="Arial" w:cs="Arial"/>
          <w:b/>
          <w:bCs/>
          <w:i/>
          <w:iCs/>
        </w:rPr>
      </w:pPr>
      <w:r w:rsidRPr="00407E75">
        <w:rPr>
          <w:rFonts w:ascii="Arial" w:hAnsi="Arial" w:cs="Arial"/>
          <w:b/>
          <w:bCs/>
          <w:i/>
          <w:iCs/>
        </w:rPr>
        <w:t>Оценка воздействия проектируемых работ</w:t>
      </w:r>
    </w:p>
    <w:p w:rsidR="005F516F" w:rsidRPr="00407E75" w:rsidRDefault="005F516F" w:rsidP="001B1DF6">
      <w:pPr>
        <w:pStyle w:val="affe"/>
        <w:spacing w:before="0"/>
        <w:ind w:firstLine="709"/>
        <w:rPr>
          <w:rFonts w:ascii="Arial" w:hAnsi="Arial" w:cs="Arial"/>
        </w:rPr>
      </w:pPr>
      <w:r w:rsidRPr="00407E75">
        <w:rPr>
          <w:rFonts w:ascii="Arial" w:hAnsi="Arial" w:cs="Arial"/>
        </w:rPr>
        <w:t>Наиболее высокий уровень загрязнения будет набл</w:t>
      </w:r>
      <w:r w:rsidR="005A53BE" w:rsidRPr="00407E75">
        <w:rPr>
          <w:rFonts w:ascii="Arial" w:hAnsi="Arial" w:cs="Arial"/>
        </w:rPr>
        <w:t xml:space="preserve">юдаться по концентрациям оксидов азота и диоксида серы. </w:t>
      </w:r>
      <w:r w:rsidRPr="00407E75">
        <w:rPr>
          <w:rFonts w:ascii="Arial" w:hAnsi="Arial" w:cs="Arial"/>
        </w:rPr>
        <w:t xml:space="preserve">По всем остальным ингредиентам величины приземных концентраций в районе расположения месторождения </w:t>
      </w:r>
      <w:r w:rsidR="00856F79" w:rsidRPr="00856F79">
        <w:rPr>
          <w:rFonts w:ascii="Arial" w:hAnsi="Arial" w:cs="Arial"/>
          <w:lang w:val="kk-KZ"/>
        </w:rPr>
        <w:t xml:space="preserve">Западная Прорва </w:t>
      </w:r>
      <w:r w:rsidRPr="00407E75">
        <w:rPr>
          <w:rFonts w:ascii="Arial" w:hAnsi="Arial" w:cs="Arial"/>
        </w:rPr>
        <w:t xml:space="preserve">значительно ниже предельно допустимых значений (ПДК), установленных санитарными нормами, и расстояния до изолиний 1,0 ПДК </w:t>
      </w:r>
      <w:r w:rsidR="005A53BE" w:rsidRPr="00407E75">
        <w:rPr>
          <w:rFonts w:ascii="Arial" w:hAnsi="Arial" w:cs="Arial"/>
        </w:rPr>
        <w:t xml:space="preserve">и </w:t>
      </w:r>
      <w:r w:rsidRPr="00407E75">
        <w:rPr>
          <w:rFonts w:ascii="Arial" w:hAnsi="Arial" w:cs="Arial"/>
        </w:rPr>
        <w:t>меньше приведенных в анализе.</w:t>
      </w:r>
    </w:p>
    <w:p w:rsidR="005F516F" w:rsidRPr="00407E75" w:rsidRDefault="005F516F" w:rsidP="001B1DF6">
      <w:pPr>
        <w:pStyle w:val="2fc"/>
        <w:spacing w:before="0"/>
        <w:ind w:firstLine="709"/>
        <w:rPr>
          <w:rFonts w:ascii="Arial" w:hAnsi="Arial" w:cs="Arial"/>
        </w:rPr>
      </w:pPr>
      <w:r w:rsidRPr="00407E75">
        <w:rPr>
          <w:rFonts w:ascii="Arial" w:hAnsi="Arial" w:cs="Arial"/>
        </w:rPr>
        <w:t xml:space="preserve">Карты с изолиниями концентраций по веществам в период проведения </w:t>
      </w:r>
      <w:r w:rsidR="00F96317" w:rsidRPr="00407E75">
        <w:rPr>
          <w:rFonts w:ascii="Arial" w:hAnsi="Arial" w:cs="Arial"/>
        </w:rPr>
        <w:t xml:space="preserve">планируемых работ </w:t>
      </w:r>
      <w:r w:rsidR="003A5E41" w:rsidRPr="00407E75">
        <w:rPr>
          <w:rFonts w:ascii="Arial" w:hAnsi="Arial" w:cs="Arial"/>
        </w:rPr>
        <w:t xml:space="preserve">представлены в Приложении. </w:t>
      </w:r>
      <w:r w:rsidRPr="00407E75">
        <w:rPr>
          <w:rFonts w:ascii="Arial" w:hAnsi="Arial" w:cs="Arial"/>
        </w:rPr>
        <w:t xml:space="preserve">Результаты расчетов рассеивания загрязняющих веществ в атмосферном воздухе приведены в </w:t>
      </w:r>
      <w:r w:rsidR="005A53BE" w:rsidRPr="00407E75">
        <w:rPr>
          <w:rFonts w:ascii="Arial" w:hAnsi="Arial" w:cs="Arial"/>
        </w:rPr>
        <w:t>также в П</w:t>
      </w:r>
      <w:r w:rsidRPr="00407E75">
        <w:rPr>
          <w:rFonts w:ascii="Arial" w:hAnsi="Arial" w:cs="Arial"/>
        </w:rPr>
        <w:t>риложении.</w:t>
      </w:r>
    </w:p>
    <w:p w:rsidR="00C922B6" w:rsidRPr="00407E75" w:rsidRDefault="00013E45" w:rsidP="0001147C">
      <w:pPr>
        <w:pStyle w:val="22"/>
        <w:numPr>
          <w:ilvl w:val="1"/>
          <w:numId w:val="77"/>
        </w:numPr>
        <w:tabs>
          <w:tab w:val="left" w:pos="1134"/>
        </w:tabs>
        <w:ind w:hanging="11"/>
        <w:rPr>
          <w:rFonts w:ascii="Arial" w:hAnsi="Arial" w:cs="Arial"/>
          <w:i w:val="0"/>
          <w:sz w:val="24"/>
          <w:lang w:eastAsia="ru-RU"/>
        </w:rPr>
      </w:pPr>
      <w:bookmarkStart w:id="142" w:name="_Toc137023019"/>
      <w:r w:rsidRPr="00407E75">
        <w:rPr>
          <w:rFonts w:ascii="Arial" w:hAnsi="Arial" w:cs="Arial"/>
          <w:i w:val="0"/>
          <w:sz w:val="24"/>
          <w:lang w:eastAsia="ru-RU"/>
        </w:rPr>
        <w:t>О</w:t>
      </w:r>
      <w:r w:rsidR="00C922B6" w:rsidRPr="00407E75">
        <w:rPr>
          <w:rFonts w:ascii="Arial" w:hAnsi="Arial" w:cs="Arial"/>
          <w:i w:val="0"/>
          <w:sz w:val="24"/>
          <w:lang w:eastAsia="ru-RU"/>
        </w:rPr>
        <w:t>боснование размера санитарно-защитной зоны</w:t>
      </w:r>
      <w:bookmarkEnd w:id="142"/>
    </w:p>
    <w:p w:rsidR="00C9104D" w:rsidRPr="00407E75" w:rsidRDefault="00C922B6" w:rsidP="001B1DF6">
      <w:pPr>
        <w:ind w:firstLine="720"/>
        <w:jc w:val="both"/>
        <w:rPr>
          <w:rFonts w:ascii="Arial" w:hAnsi="Arial" w:cs="Arial"/>
          <w:lang w:val="x-none"/>
        </w:rPr>
      </w:pPr>
      <w:r w:rsidRPr="00407E75">
        <w:rPr>
          <w:rFonts w:ascii="Arial" w:hAnsi="Arial" w:cs="Arial"/>
          <w:lang w:val="x-none"/>
        </w:rPr>
        <w:t xml:space="preserve">Размеры санитарно-защитной зоны (СЗЗ) предприятий принимаются в соответствии с «Санитарно-эпидемиологическими требованиями  </w:t>
      </w:r>
      <w:r w:rsidR="00C9104D" w:rsidRPr="00407E75">
        <w:rPr>
          <w:rFonts w:ascii="Arial" w:hAnsi="Arial" w:cs="Arial"/>
          <w:lang w:val="x-none"/>
        </w:rPr>
        <w:t xml:space="preserve">к санитарно-защитным зонам объектов, являющихся объектами воздействия на среду обитания </w:t>
      </w:r>
      <w:r w:rsidR="00C9104D" w:rsidRPr="00407E75">
        <w:rPr>
          <w:rFonts w:ascii="Arial" w:hAnsi="Arial" w:cs="Arial"/>
          <w:lang w:val="x-none"/>
        </w:rPr>
        <w:lastRenderedPageBreak/>
        <w:t>и здоровье человека</w:t>
      </w:r>
      <w:r w:rsidRPr="00407E75">
        <w:rPr>
          <w:rFonts w:ascii="Arial" w:hAnsi="Arial" w:cs="Arial"/>
          <w:lang w:val="x-none"/>
        </w:rPr>
        <w:t>», утвержденны</w:t>
      </w:r>
      <w:r w:rsidRPr="00407E75">
        <w:rPr>
          <w:rFonts w:ascii="Arial" w:hAnsi="Arial" w:cs="Arial"/>
        </w:rPr>
        <w:t>ми</w:t>
      </w:r>
      <w:r w:rsidRPr="00407E75">
        <w:rPr>
          <w:rFonts w:ascii="Arial" w:hAnsi="Arial" w:cs="Arial"/>
          <w:lang w:val="x-none"/>
        </w:rPr>
        <w:t xml:space="preserve"> правительством РК от </w:t>
      </w:r>
      <w:r w:rsidR="00C9104D" w:rsidRPr="00407E75">
        <w:rPr>
          <w:rFonts w:ascii="Arial" w:hAnsi="Arial" w:cs="Arial"/>
          <w:lang w:val="kk-KZ"/>
        </w:rPr>
        <w:t>11</w:t>
      </w:r>
      <w:r w:rsidRPr="00407E75">
        <w:rPr>
          <w:rFonts w:ascii="Arial" w:hAnsi="Arial" w:cs="Arial"/>
          <w:lang w:val="x-none"/>
        </w:rPr>
        <w:t xml:space="preserve"> </w:t>
      </w:r>
      <w:r w:rsidR="00C9104D" w:rsidRPr="00407E75">
        <w:rPr>
          <w:rFonts w:ascii="Arial" w:hAnsi="Arial" w:cs="Arial"/>
          <w:lang w:val="x-none"/>
        </w:rPr>
        <w:t xml:space="preserve">января 2022 </w:t>
      </w:r>
      <w:r w:rsidRPr="00407E75">
        <w:rPr>
          <w:rFonts w:ascii="Arial" w:hAnsi="Arial" w:cs="Arial"/>
          <w:lang w:val="x-none"/>
        </w:rPr>
        <w:t>года №</w:t>
      </w:r>
      <w:r w:rsidR="00C9104D" w:rsidRPr="00407E75">
        <w:rPr>
          <w:rFonts w:ascii="Arial" w:hAnsi="Arial" w:cs="Arial"/>
          <w:lang w:val="x-none"/>
        </w:rPr>
        <w:t xml:space="preserve"> ҚР ДСМ-2</w:t>
      </w:r>
      <w:r w:rsidRPr="00407E75">
        <w:rPr>
          <w:rFonts w:ascii="Arial" w:hAnsi="Arial" w:cs="Arial"/>
          <w:lang w:val="x-none"/>
        </w:rPr>
        <w:t xml:space="preserve">. </w:t>
      </w:r>
    </w:p>
    <w:p w:rsidR="00856F79" w:rsidRPr="00856F79" w:rsidRDefault="00856F79" w:rsidP="00856F79">
      <w:pPr>
        <w:ind w:firstLine="709"/>
        <w:jc w:val="both"/>
        <w:rPr>
          <w:rFonts w:ascii="Arial" w:hAnsi="Arial" w:cs="Arial"/>
        </w:rPr>
      </w:pPr>
      <w:r w:rsidRPr="00856F79">
        <w:rPr>
          <w:rFonts w:ascii="Arial" w:hAnsi="Arial" w:cs="Arial"/>
        </w:rPr>
        <w:t>Согласно утвержденному «</w:t>
      </w:r>
      <w:r>
        <w:rPr>
          <w:rFonts w:ascii="Arial" w:hAnsi="Arial" w:cs="Arial"/>
        </w:rPr>
        <w:t>П</w:t>
      </w:r>
      <w:r w:rsidRPr="00856F79">
        <w:rPr>
          <w:rFonts w:ascii="Arial" w:hAnsi="Arial" w:cs="Arial"/>
        </w:rPr>
        <w:t xml:space="preserve">роекту </w:t>
      </w:r>
      <w:r>
        <w:rPr>
          <w:rFonts w:ascii="Arial" w:hAnsi="Arial" w:cs="Arial"/>
        </w:rPr>
        <w:t>о</w:t>
      </w:r>
      <w:r w:rsidRPr="00856F79">
        <w:rPr>
          <w:rFonts w:ascii="Arial" w:hAnsi="Arial" w:cs="Arial"/>
        </w:rPr>
        <w:t>боснование размеров санитарно-защитной зоны для объектов НГДУ «Жылыоймунайгаз» АО «Эмбамунайгаз» результаты проведенных измерений показали, что на границе СЗЗ (север, юг, запад, восток) концентрации загрязняющих веществ по всем ингредиентам не превышали 1 ПДК для каждого отдельного взятого вещества. Нормативным размером СЗЗ установлено 1000м от крайнего источника с учетом роза ветров. (Заключение СЭС № E.02.X.KZ68VBZ00039568 от 07.12.2022г. приложены в приложении данного раздела ООС).</w:t>
      </w:r>
    </w:p>
    <w:p w:rsidR="00856F79" w:rsidRPr="00856F79" w:rsidRDefault="00856F79" w:rsidP="00856F79">
      <w:pPr>
        <w:ind w:firstLine="709"/>
        <w:jc w:val="both"/>
        <w:rPr>
          <w:rFonts w:ascii="Arial" w:hAnsi="Arial" w:cs="Arial"/>
        </w:rPr>
      </w:pPr>
      <w:r w:rsidRPr="00856F79">
        <w:rPr>
          <w:rFonts w:ascii="Arial" w:hAnsi="Arial" w:cs="Arial"/>
        </w:rPr>
        <w:t xml:space="preserve">Установленный размер СЗЗ соответствует CП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МЗ РК  №ҚР ДСМ-2 от 11.01.2022г согласно которому  размер санитарно-защитной зоны объекта по добыче и разведке нефти составляет не менее </w:t>
      </w:r>
      <w:smartTag w:uri="urn:schemas-microsoft-com:office:smarttags" w:element="metricconverter">
        <w:smartTagPr>
          <w:attr w:name="ProductID" w:val="1000 м"/>
        </w:smartTagPr>
        <w:r w:rsidRPr="00856F79">
          <w:rPr>
            <w:rFonts w:ascii="Arial" w:hAnsi="Arial" w:cs="Arial"/>
          </w:rPr>
          <w:t>1000 м</w:t>
        </w:r>
      </w:smartTag>
      <w:r w:rsidRPr="00856F79">
        <w:rPr>
          <w:rFonts w:ascii="Arial" w:hAnsi="Arial" w:cs="Arial"/>
        </w:rPr>
        <w:t xml:space="preserve">. </w:t>
      </w:r>
    </w:p>
    <w:p w:rsidR="001E450D" w:rsidRDefault="001E450D" w:rsidP="00C87B76">
      <w:pPr>
        <w:rPr>
          <w:rFonts w:ascii="Arial" w:hAnsi="Arial" w:cs="Arial"/>
          <w:i/>
        </w:rPr>
      </w:pPr>
    </w:p>
    <w:p w:rsidR="00C922B6" w:rsidRPr="00407E75" w:rsidRDefault="00C922B6" w:rsidP="0001147C">
      <w:pPr>
        <w:pStyle w:val="22"/>
        <w:numPr>
          <w:ilvl w:val="1"/>
          <w:numId w:val="77"/>
        </w:numPr>
        <w:spacing w:before="0" w:after="0"/>
        <w:ind w:left="1134" w:hanging="425"/>
        <w:rPr>
          <w:rFonts w:ascii="Arial" w:hAnsi="Arial" w:cs="Arial"/>
          <w:i w:val="0"/>
          <w:sz w:val="24"/>
          <w:lang w:eastAsia="ru-RU"/>
        </w:rPr>
      </w:pPr>
      <w:bookmarkStart w:id="143" w:name="_Toc137023020"/>
      <w:r w:rsidRPr="00407E75">
        <w:rPr>
          <w:rFonts w:ascii="Arial" w:hAnsi="Arial" w:cs="Arial"/>
          <w:i w:val="0"/>
          <w:sz w:val="24"/>
          <w:lang w:eastAsia="ru-RU"/>
        </w:rPr>
        <w:t>Характеристика источников физического воздействия</w:t>
      </w:r>
      <w:bookmarkEnd w:id="143"/>
    </w:p>
    <w:p w:rsidR="00C922B6" w:rsidRPr="00407E75" w:rsidRDefault="00C922B6" w:rsidP="001B1DF6">
      <w:pPr>
        <w:ind w:firstLine="709"/>
        <w:jc w:val="both"/>
        <w:rPr>
          <w:rFonts w:ascii="Arial" w:hAnsi="Arial" w:cs="Arial"/>
        </w:rPr>
      </w:pPr>
      <w:r w:rsidRPr="00407E75">
        <w:rPr>
          <w:rFonts w:ascii="Arial" w:hAnsi="Arial" w:cs="Arial"/>
        </w:rPr>
        <w:t>Одной из форм физического воздействия на окружающую среду являются упругие коле</w:t>
      </w:r>
      <w:r w:rsidRPr="00407E75">
        <w:rPr>
          <w:rFonts w:ascii="Arial" w:hAnsi="Arial" w:cs="Arial"/>
        </w:rPr>
        <w:softHyphen/>
        <w:t>бания, распространяющиеся в виде звуковых и вибрационных волн.</w:t>
      </w:r>
    </w:p>
    <w:p w:rsidR="00C922B6" w:rsidRPr="00407E75" w:rsidRDefault="00C922B6" w:rsidP="001B1DF6">
      <w:pPr>
        <w:ind w:firstLine="709"/>
        <w:jc w:val="both"/>
        <w:rPr>
          <w:rFonts w:ascii="Arial" w:hAnsi="Arial" w:cs="Arial"/>
        </w:rPr>
      </w:pPr>
      <w:r w:rsidRPr="00407E75">
        <w:rPr>
          <w:rFonts w:ascii="Arial" w:hAnsi="Arial" w:cs="Arial"/>
        </w:rPr>
        <w:t>Проведение работ сопровождается следующими факторами физического воздействия: шум, ударные волны, вибрация.</w:t>
      </w:r>
    </w:p>
    <w:p w:rsidR="00C922B6" w:rsidRPr="00407E75" w:rsidRDefault="00C922B6" w:rsidP="001B1DF6">
      <w:pPr>
        <w:ind w:firstLine="709"/>
        <w:jc w:val="both"/>
        <w:rPr>
          <w:rFonts w:ascii="Arial" w:hAnsi="Arial" w:cs="Arial"/>
        </w:rPr>
      </w:pPr>
      <w:r w:rsidRPr="00407E75">
        <w:rPr>
          <w:rFonts w:ascii="Arial" w:hAnsi="Arial" w:cs="Arial"/>
        </w:rPr>
        <w:t>Источниками шумового воздействия на проектируемом объекте будут являться:</w:t>
      </w:r>
    </w:p>
    <w:p w:rsidR="00C922B6" w:rsidRPr="00407E75" w:rsidRDefault="00C922B6" w:rsidP="001B1DF6">
      <w:pPr>
        <w:numPr>
          <w:ilvl w:val="0"/>
          <w:numId w:val="12"/>
        </w:numPr>
        <w:tabs>
          <w:tab w:val="left" w:pos="993"/>
        </w:tabs>
        <w:ind w:hanging="11"/>
        <w:jc w:val="both"/>
        <w:rPr>
          <w:rFonts w:ascii="Arial" w:hAnsi="Arial" w:cs="Arial"/>
        </w:rPr>
      </w:pPr>
      <w:r w:rsidRPr="00407E75">
        <w:rPr>
          <w:rFonts w:ascii="Arial" w:hAnsi="Arial" w:cs="Arial"/>
        </w:rPr>
        <w:t>буровая установка;</w:t>
      </w:r>
    </w:p>
    <w:p w:rsidR="00C922B6" w:rsidRPr="00407E75" w:rsidRDefault="00C922B6" w:rsidP="001B1DF6">
      <w:pPr>
        <w:numPr>
          <w:ilvl w:val="0"/>
          <w:numId w:val="12"/>
        </w:numPr>
        <w:tabs>
          <w:tab w:val="left" w:pos="993"/>
        </w:tabs>
        <w:ind w:hanging="11"/>
        <w:jc w:val="both"/>
        <w:rPr>
          <w:rFonts w:ascii="Arial" w:hAnsi="Arial" w:cs="Arial"/>
        </w:rPr>
      </w:pPr>
      <w:r w:rsidRPr="00407E75">
        <w:rPr>
          <w:rFonts w:ascii="Arial" w:hAnsi="Arial" w:cs="Arial"/>
        </w:rPr>
        <w:t>дизельная электростанция;</w:t>
      </w:r>
    </w:p>
    <w:p w:rsidR="00C922B6" w:rsidRPr="00407E75" w:rsidRDefault="00C922B6" w:rsidP="001B1DF6">
      <w:pPr>
        <w:numPr>
          <w:ilvl w:val="0"/>
          <w:numId w:val="12"/>
        </w:numPr>
        <w:tabs>
          <w:tab w:val="left" w:pos="993"/>
        </w:tabs>
        <w:ind w:hanging="11"/>
        <w:jc w:val="both"/>
        <w:rPr>
          <w:rFonts w:ascii="Arial" w:hAnsi="Arial" w:cs="Arial"/>
        </w:rPr>
      </w:pPr>
      <w:r w:rsidRPr="00407E75">
        <w:rPr>
          <w:rFonts w:ascii="Arial" w:hAnsi="Arial" w:cs="Arial"/>
        </w:rPr>
        <w:t>передвижные источники.</w:t>
      </w:r>
    </w:p>
    <w:p w:rsidR="00C922B6" w:rsidRPr="00407E75" w:rsidRDefault="00C922B6" w:rsidP="001B1DF6">
      <w:pPr>
        <w:ind w:firstLine="709"/>
        <w:jc w:val="both"/>
        <w:rPr>
          <w:rFonts w:ascii="Arial" w:hAnsi="Arial" w:cs="Arial"/>
        </w:rPr>
      </w:pPr>
      <w:r w:rsidRPr="00407E75">
        <w:rPr>
          <w:rFonts w:ascii="Arial" w:hAnsi="Arial" w:cs="Arial"/>
        </w:rPr>
        <w:t>Шумовой эффект возникает непосредственно на производственной площадке объекта.</w:t>
      </w:r>
    </w:p>
    <w:p w:rsidR="00C922B6" w:rsidRPr="00407E75" w:rsidRDefault="00C922B6" w:rsidP="001B1DF6">
      <w:pPr>
        <w:ind w:firstLine="709"/>
        <w:jc w:val="both"/>
        <w:rPr>
          <w:rFonts w:ascii="Arial" w:hAnsi="Arial" w:cs="Arial"/>
        </w:rPr>
      </w:pPr>
      <w:r w:rsidRPr="00407E75">
        <w:rPr>
          <w:rFonts w:ascii="Arial" w:hAnsi="Arial" w:cs="Arial"/>
        </w:rPr>
        <w:t xml:space="preserve">Наиболее интенсивное шумовое воздействие наблюдается при </w:t>
      </w:r>
      <w:r w:rsidR="001919F5" w:rsidRPr="00407E75">
        <w:rPr>
          <w:rFonts w:ascii="Arial" w:hAnsi="Arial" w:cs="Arial"/>
        </w:rPr>
        <w:t xml:space="preserve">буровых </w:t>
      </w:r>
      <w:r w:rsidRPr="00407E75">
        <w:rPr>
          <w:rFonts w:ascii="Arial" w:hAnsi="Arial" w:cs="Arial"/>
        </w:rPr>
        <w:t>работ. Согласно литературным данным уровень звука, создаваемый источниками, составляет:</w:t>
      </w:r>
    </w:p>
    <w:p w:rsidR="00C922B6" w:rsidRPr="00407E75" w:rsidRDefault="00C922B6" w:rsidP="001B1DF6">
      <w:pPr>
        <w:numPr>
          <w:ilvl w:val="0"/>
          <w:numId w:val="13"/>
        </w:numPr>
        <w:tabs>
          <w:tab w:val="left" w:pos="993"/>
        </w:tabs>
        <w:ind w:hanging="11"/>
        <w:jc w:val="both"/>
        <w:rPr>
          <w:rFonts w:ascii="Arial" w:hAnsi="Arial" w:cs="Arial"/>
        </w:rPr>
      </w:pPr>
      <w:r w:rsidRPr="00407E75">
        <w:rPr>
          <w:rFonts w:ascii="Arial" w:hAnsi="Arial" w:cs="Arial"/>
        </w:rPr>
        <w:t>буровые станки – 115 дБА;</w:t>
      </w:r>
    </w:p>
    <w:p w:rsidR="00C922B6" w:rsidRPr="00407E75" w:rsidRDefault="00C922B6" w:rsidP="001B1DF6">
      <w:pPr>
        <w:numPr>
          <w:ilvl w:val="0"/>
          <w:numId w:val="13"/>
        </w:numPr>
        <w:tabs>
          <w:tab w:val="left" w:pos="993"/>
        </w:tabs>
        <w:ind w:hanging="11"/>
        <w:jc w:val="both"/>
        <w:rPr>
          <w:rFonts w:ascii="Arial" w:hAnsi="Arial" w:cs="Arial"/>
        </w:rPr>
      </w:pPr>
      <w:r w:rsidRPr="00407E75">
        <w:rPr>
          <w:rFonts w:ascii="Arial" w:hAnsi="Arial" w:cs="Arial"/>
        </w:rPr>
        <w:t>погрузочные машины – 105 дБА;</w:t>
      </w:r>
    </w:p>
    <w:p w:rsidR="00C922B6" w:rsidRPr="00407E75" w:rsidRDefault="00C922B6" w:rsidP="001B1DF6">
      <w:pPr>
        <w:numPr>
          <w:ilvl w:val="0"/>
          <w:numId w:val="13"/>
        </w:numPr>
        <w:tabs>
          <w:tab w:val="left" w:pos="993"/>
        </w:tabs>
        <w:ind w:hanging="11"/>
        <w:jc w:val="both"/>
        <w:rPr>
          <w:rFonts w:ascii="Arial" w:hAnsi="Arial" w:cs="Arial"/>
        </w:rPr>
      </w:pPr>
      <w:r w:rsidRPr="00407E75">
        <w:rPr>
          <w:rFonts w:ascii="Arial" w:hAnsi="Arial" w:cs="Arial"/>
        </w:rPr>
        <w:t>автомобили – 93 дБА;</w:t>
      </w:r>
    </w:p>
    <w:p w:rsidR="00C922B6" w:rsidRPr="00407E75" w:rsidRDefault="00C922B6" w:rsidP="001B1DF6">
      <w:pPr>
        <w:ind w:firstLine="709"/>
        <w:jc w:val="both"/>
        <w:rPr>
          <w:rFonts w:ascii="Arial" w:hAnsi="Arial" w:cs="Arial"/>
        </w:rPr>
      </w:pPr>
      <w:r w:rsidRPr="00407E75">
        <w:rPr>
          <w:rFonts w:ascii="Arial" w:hAnsi="Arial" w:cs="Arial"/>
        </w:rPr>
        <w:t xml:space="preserve">По литературным данным, на основании опытных работ высокий уровень шума от генераторов отмечается на расстоянии </w:t>
      </w:r>
      <w:smartTag w:uri="urn:schemas-microsoft-com:office:smarttags" w:element="metricconverter">
        <w:smartTagPr>
          <w:attr w:name="ProductID" w:val="1 м"/>
        </w:smartTagPr>
        <w:r w:rsidRPr="00407E75">
          <w:rPr>
            <w:rFonts w:ascii="Arial" w:hAnsi="Arial" w:cs="Arial"/>
          </w:rPr>
          <w:t>1 м</w:t>
        </w:r>
      </w:smartTag>
      <w:r w:rsidRPr="00407E75">
        <w:rPr>
          <w:rFonts w:ascii="Arial" w:hAnsi="Arial" w:cs="Arial"/>
        </w:rPr>
        <w:t xml:space="preserve"> от источника.</w:t>
      </w:r>
    </w:p>
    <w:p w:rsidR="00C922B6" w:rsidRPr="00407E75" w:rsidRDefault="00C922B6" w:rsidP="001B1DF6">
      <w:pPr>
        <w:ind w:firstLine="720"/>
        <w:jc w:val="both"/>
        <w:rPr>
          <w:rFonts w:ascii="Arial" w:hAnsi="Arial" w:cs="Arial"/>
        </w:rPr>
      </w:pPr>
      <w:r w:rsidRPr="00407E75">
        <w:rPr>
          <w:rFonts w:ascii="Arial" w:hAnsi="Arial" w:cs="Arial"/>
        </w:rPr>
        <w:t>Уровень шума и параметры вибрации в производственных помещениях и на рабочих мес</w:t>
      </w:r>
      <w:r w:rsidRPr="00407E75">
        <w:rPr>
          <w:rFonts w:ascii="Arial" w:hAnsi="Arial" w:cs="Arial"/>
        </w:rPr>
        <w:softHyphen/>
        <w:t>тах обслуживающего персонала не должны превышать норм, указанных в «Санитарных нормах и правилах по ограничению шума при производстве» и «Санитарных нормах и правилах при работе с инструментами, механизмами и оборудованием, создающими виб</w:t>
      </w:r>
      <w:r w:rsidRPr="00407E75">
        <w:rPr>
          <w:rFonts w:ascii="Arial" w:hAnsi="Arial" w:cs="Arial"/>
        </w:rPr>
        <w:softHyphen/>
        <w:t xml:space="preserve">рации, передаваемые на руки работающих». </w:t>
      </w:r>
    </w:p>
    <w:p w:rsidR="00C922B6" w:rsidRPr="00407E75" w:rsidRDefault="00C922B6" w:rsidP="001B1DF6">
      <w:pPr>
        <w:ind w:firstLine="720"/>
        <w:jc w:val="both"/>
        <w:rPr>
          <w:rFonts w:ascii="Arial" w:hAnsi="Arial" w:cs="Arial"/>
        </w:rPr>
      </w:pPr>
      <w:r w:rsidRPr="00407E75">
        <w:rPr>
          <w:rFonts w:ascii="Arial" w:hAnsi="Arial" w:cs="Arial"/>
        </w:rPr>
        <w:t xml:space="preserve">Предельно допустимые уровни (далее – ПДУ) вредного воздействия физических факторов на здоровье работающих должны соответствовать требованиям приказа Министра национальной экономики от </w:t>
      </w:r>
      <w:r w:rsidR="00B430CE" w:rsidRPr="00407E75">
        <w:rPr>
          <w:rFonts w:ascii="Arial" w:hAnsi="Arial" w:cs="Arial"/>
          <w:b/>
          <w:i/>
        </w:rPr>
        <w:t>16 февраля 2022 года № ҚР ДСМ-15</w:t>
      </w:r>
      <w:r w:rsidRPr="00407E75">
        <w:rPr>
          <w:rFonts w:ascii="Arial" w:hAnsi="Arial" w:cs="Arial"/>
          <w:b/>
          <w:i/>
        </w:rPr>
        <w:t xml:space="preserve"> «Об утверждении Гигиенических нормативов к физическим </w:t>
      </w:r>
      <w:r w:rsidRPr="00407E75">
        <w:rPr>
          <w:rFonts w:ascii="Arial" w:hAnsi="Arial" w:cs="Arial"/>
          <w:b/>
          <w:i/>
        </w:rPr>
        <w:lastRenderedPageBreak/>
        <w:t>факторам, оказывающим воздействие на человека»</w:t>
      </w:r>
      <w:r w:rsidRPr="00407E75">
        <w:rPr>
          <w:rFonts w:ascii="Arial" w:hAnsi="Arial" w:cs="Arial"/>
        </w:rPr>
        <w:t>, предельно-допустимый уровень шума на производственных предприятиях не должен превышать 80 дБА.</w:t>
      </w:r>
    </w:p>
    <w:p w:rsidR="00C922B6" w:rsidRPr="00407E75" w:rsidRDefault="00C922B6" w:rsidP="001B1DF6">
      <w:pPr>
        <w:ind w:firstLine="708"/>
        <w:jc w:val="both"/>
        <w:rPr>
          <w:rFonts w:ascii="Arial" w:hAnsi="Arial" w:cs="Arial"/>
        </w:rPr>
      </w:pPr>
      <w:r w:rsidRPr="00407E75">
        <w:rPr>
          <w:rFonts w:ascii="Arial" w:hAnsi="Arial" w:cs="Arial"/>
        </w:rPr>
        <w:t>Проектом предусматриваются:</w:t>
      </w:r>
    </w:p>
    <w:p w:rsidR="00C922B6" w:rsidRPr="00407E75" w:rsidRDefault="00C922B6" w:rsidP="001B1DF6">
      <w:pPr>
        <w:numPr>
          <w:ilvl w:val="0"/>
          <w:numId w:val="11"/>
        </w:numPr>
        <w:jc w:val="both"/>
        <w:rPr>
          <w:rFonts w:ascii="Arial" w:hAnsi="Arial" w:cs="Arial"/>
        </w:rPr>
      </w:pPr>
      <w:r w:rsidRPr="00407E75">
        <w:rPr>
          <w:rFonts w:ascii="Arial" w:hAnsi="Arial" w:cs="Arial"/>
        </w:rPr>
        <w:t>средства защиты от шума и вибрации, противошумовые наушники;</w:t>
      </w:r>
    </w:p>
    <w:p w:rsidR="00C922B6" w:rsidRPr="00407E75" w:rsidRDefault="00C922B6" w:rsidP="001B1DF6">
      <w:pPr>
        <w:numPr>
          <w:ilvl w:val="0"/>
          <w:numId w:val="11"/>
        </w:numPr>
        <w:jc w:val="both"/>
        <w:rPr>
          <w:rFonts w:ascii="Arial" w:hAnsi="Arial" w:cs="Arial"/>
        </w:rPr>
      </w:pPr>
      <w:r w:rsidRPr="00407E75">
        <w:rPr>
          <w:rFonts w:ascii="Arial" w:hAnsi="Arial" w:cs="Arial"/>
        </w:rPr>
        <w:t>виброизолирующая площадка конструкции.</w:t>
      </w:r>
    </w:p>
    <w:p w:rsidR="00C922B6" w:rsidRPr="00407E75" w:rsidRDefault="00C922B6" w:rsidP="001B1DF6">
      <w:pPr>
        <w:ind w:firstLine="709"/>
        <w:jc w:val="both"/>
        <w:rPr>
          <w:rFonts w:ascii="Arial" w:hAnsi="Arial" w:cs="Arial"/>
        </w:rPr>
      </w:pPr>
      <w:r w:rsidRPr="00407E75">
        <w:rPr>
          <w:rFonts w:ascii="Arial" w:hAnsi="Arial" w:cs="Arial"/>
        </w:rPr>
        <w:t>Принятые технологические решения, обеспечивают эквивалентный уровень звука на ра</w:t>
      </w:r>
      <w:r w:rsidRPr="00407E75">
        <w:rPr>
          <w:rFonts w:ascii="Arial" w:hAnsi="Arial" w:cs="Arial"/>
        </w:rPr>
        <w:softHyphen/>
        <w:t>бочих местах не выше 80 дБА.</w:t>
      </w:r>
    </w:p>
    <w:p w:rsidR="00C922B6" w:rsidRPr="00407E75" w:rsidRDefault="00C922B6" w:rsidP="001B1DF6">
      <w:pPr>
        <w:ind w:firstLine="709"/>
        <w:jc w:val="both"/>
        <w:rPr>
          <w:rFonts w:ascii="Arial" w:hAnsi="Arial" w:cs="Arial"/>
        </w:rPr>
      </w:pPr>
      <w:r w:rsidRPr="00407E75">
        <w:rPr>
          <w:rFonts w:ascii="Arial" w:hAnsi="Arial" w:cs="Arial"/>
        </w:rPr>
        <w:t>В связи с тем, что при уровне шума в пределах 40-50 дБА заметного раздражения у людей не наблюдается, считаем, что уровень шума, создаваемый источниками фи</w:t>
      </w:r>
      <w:r w:rsidRPr="00407E75">
        <w:rPr>
          <w:rFonts w:ascii="Arial" w:hAnsi="Arial" w:cs="Arial"/>
        </w:rPr>
        <w:softHyphen/>
        <w:t>зического воздействия при проведении работ низкий, не будет оказывать воздействия на расстоянии 50</w:t>
      </w:r>
      <w:smartTag w:uri="urn:schemas-microsoft-com:office:smarttags" w:element="metricconverter">
        <w:smartTagPr>
          <w:attr w:name="ProductID" w:val="-100 м"/>
        </w:smartTagPr>
        <w:r w:rsidRPr="00407E75">
          <w:rPr>
            <w:rFonts w:ascii="Arial" w:hAnsi="Arial" w:cs="Arial"/>
          </w:rPr>
          <w:t>-</w:t>
        </w:r>
        <w:smartTag w:uri="urn:schemas-microsoft-com:office:smarttags" w:element="metricconverter">
          <w:smartTagPr>
            <w:attr w:name="ProductID" w:val="100 м"/>
          </w:smartTagPr>
          <w:r w:rsidRPr="00407E75">
            <w:rPr>
              <w:rFonts w:ascii="Arial" w:hAnsi="Arial" w:cs="Arial"/>
            </w:rPr>
            <w:t>100 м</w:t>
          </w:r>
        </w:smartTag>
      </w:smartTag>
      <w:r w:rsidRPr="00407E75">
        <w:rPr>
          <w:rFonts w:ascii="Arial" w:hAnsi="Arial" w:cs="Arial"/>
        </w:rPr>
        <w:t xml:space="preserve"> от источника. </w:t>
      </w:r>
    </w:p>
    <w:p w:rsidR="00C922B6" w:rsidRPr="00407E75" w:rsidRDefault="00C922B6" w:rsidP="001E450D">
      <w:pPr>
        <w:ind w:firstLine="709"/>
        <w:jc w:val="both"/>
        <w:rPr>
          <w:rFonts w:ascii="Arial" w:hAnsi="Arial" w:cs="Arial"/>
          <w:b/>
        </w:rPr>
      </w:pPr>
    </w:p>
    <w:p w:rsidR="00C922B6" w:rsidRPr="00407E75" w:rsidRDefault="0007136C" w:rsidP="001E450D">
      <w:pPr>
        <w:pStyle w:val="22"/>
        <w:spacing w:before="0" w:after="0"/>
        <w:ind w:firstLine="708"/>
        <w:rPr>
          <w:rFonts w:ascii="Arial" w:hAnsi="Arial" w:cs="Arial"/>
          <w:i w:val="0"/>
          <w:sz w:val="24"/>
          <w:lang w:eastAsia="ru-RU"/>
        </w:rPr>
      </w:pPr>
      <w:bookmarkStart w:id="144" w:name="_Toc137023021"/>
      <w:r w:rsidRPr="00407E75">
        <w:rPr>
          <w:rFonts w:ascii="Arial" w:hAnsi="Arial" w:cs="Arial"/>
          <w:i w:val="0"/>
          <w:sz w:val="24"/>
          <w:lang w:eastAsia="ru-RU"/>
        </w:rPr>
        <w:t>4.</w:t>
      </w:r>
      <w:r w:rsidR="00317F60" w:rsidRPr="00407E75">
        <w:rPr>
          <w:rFonts w:ascii="Arial" w:hAnsi="Arial" w:cs="Arial"/>
          <w:i w:val="0"/>
          <w:sz w:val="24"/>
          <w:lang w:eastAsia="ru-RU"/>
        </w:rPr>
        <w:t>5</w:t>
      </w:r>
      <w:r w:rsidRPr="00407E75">
        <w:rPr>
          <w:rFonts w:ascii="Arial" w:hAnsi="Arial" w:cs="Arial"/>
          <w:i w:val="0"/>
          <w:sz w:val="24"/>
          <w:lang w:eastAsia="ru-RU"/>
        </w:rPr>
        <w:t xml:space="preserve"> </w:t>
      </w:r>
      <w:r w:rsidR="00C922B6" w:rsidRPr="00407E75">
        <w:rPr>
          <w:rFonts w:ascii="Arial" w:hAnsi="Arial" w:cs="Arial"/>
          <w:i w:val="0"/>
          <w:sz w:val="24"/>
          <w:lang w:eastAsia="ru-RU"/>
        </w:rPr>
        <w:t>Водоснабжение и водоотведение</w:t>
      </w:r>
      <w:bookmarkEnd w:id="144"/>
    </w:p>
    <w:p w:rsidR="00C922B6" w:rsidRPr="00407E75" w:rsidRDefault="00C922B6" w:rsidP="001B1DF6">
      <w:pPr>
        <w:tabs>
          <w:tab w:val="left" w:pos="1206"/>
        </w:tabs>
        <w:ind w:firstLine="709"/>
        <w:jc w:val="both"/>
        <w:rPr>
          <w:rFonts w:ascii="Arial" w:hAnsi="Arial" w:cs="Arial"/>
          <w:bCs/>
        </w:rPr>
      </w:pPr>
      <w:r w:rsidRPr="00407E75">
        <w:rPr>
          <w:rFonts w:ascii="Arial" w:hAnsi="Arial" w:cs="Arial"/>
        </w:rPr>
        <w:t>Работающие будут обеспечены водой, удовлетворяющей требованиям Постановлением Правительства</w:t>
      </w:r>
      <w:r w:rsidRPr="00407E75">
        <w:rPr>
          <w:rFonts w:ascii="Arial" w:hAnsi="Arial" w:cs="Arial"/>
          <w:bCs/>
        </w:rPr>
        <w:t xml:space="preserve"> РК №209 от 16.03.2015г.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rsidR="00CA009C" w:rsidRPr="00407E75" w:rsidRDefault="00CA009C" w:rsidP="00CA009C">
      <w:pPr>
        <w:ind w:firstLine="709"/>
        <w:jc w:val="both"/>
        <w:rPr>
          <w:rFonts w:ascii="Arial" w:hAnsi="Arial" w:cs="Arial"/>
          <w:b/>
          <w:i/>
        </w:rPr>
      </w:pPr>
      <w:r w:rsidRPr="00407E75">
        <w:rPr>
          <w:rFonts w:ascii="Arial" w:hAnsi="Arial" w:cs="Arial"/>
          <w:b/>
          <w:i/>
        </w:rPr>
        <w:t xml:space="preserve">Водоснабжение. </w:t>
      </w:r>
    </w:p>
    <w:p w:rsidR="00CA009C" w:rsidRPr="00407E75" w:rsidRDefault="00CA009C" w:rsidP="00CA009C">
      <w:pPr>
        <w:ind w:firstLine="709"/>
        <w:jc w:val="both"/>
        <w:rPr>
          <w:rFonts w:ascii="Arial" w:hAnsi="Arial" w:cs="Arial"/>
        </w:rPr>
      </w:pPr>
      <w:r w:rsidRPr="00407E75">
        <w:rPr>
          <w:rFonts w:ascii="Arial" w:hAnsi="Arial" w:cs="Arial"/>
          <w:szCs w:val="20"/>
          <w:lang w:eastAsia="x-none"/>
        </w:rPr>
        <w:t>АО «Эмбамунайгаз» пользуется услугами субъекта</w:t>
      </w:r>
      <w:r w:rsidRPr="00407E75">
        <w:rPr>
          <w:rFonts w:ascii="Arial" w:hAnsi="Arial" w:cs="Arial"/>
          <w:b/>
          <w:i/>
          <w:szCs w:val="20"/>
          <w:lang w:eastAsia="x-none"/>
        </w:rPr>
        <w:t>,</w:t>
      </w:r>
      <w:r w:rsidRPr="00407E75">
        <w:rPr>
          <w:rFonts w:ascii="Arial" w:hAnsi="Arial" w:cs="Arial"/>
          <w:szCs w:val="20"/>
          <w:lang w:eastAsia="x-none"/>
        </w:rPr>
        <w:t xml:space="preserve"> который занимается строительством скважин на месторождениях АО «Эмбамунайгаз», а также выполняет операции по водоснабжению. В</w:t>
      </w:r>
      <w:r w:rsidRPr="00407E75">
        <w:rPr>
          <w:rFonts w:ascii="Arial" w:hAnsi="Arial" w:cs="Arial"/>
        </w:rPr>
        <w:t xml:space="preserve">одоснабжение </w:t>
      </w:r>
      <w:r w:rsidRPr="00407E75">
        <w:rPr>
          <w:rFonts w:ascii="Arial" w:hAnsi="Arial" w:cs="Arial"/>
          <w:b/>
          <w:i/>
        </w:rPr>
        <w:t>при строительстве скважин</w:t>
      </w:r>
      <w:r w:rsidRPr="00407E75">
        <w:rPr>
          <w:rFonts w:ascii="Arial" w:hAnsi="Arial" w:cs="Arial"/>
        </w:rPr>
        <w:t xml:space="preserve"> для хозяйственно-питьевых нужд осуществляется согласно договору с</w:t>
      </w:r>
      <w:r w:rsidRPr="00407E75">
        <w:rPr>
          <w:rFonts w:ascii="Arial" w:hAnsi="Arial" w:cs="Arial"/>
          <w:szCs w:val="20"/>
          <w:lang w:eastAsia="x-none"/>
        </w:rPr>
        <w:t xml:space="preserve"> специализированной организации. (</w:t>
      </w:r>
      <w:r w:rsidRPr="00407E75">
        <w:rPr>
          <w:rFonts w:ascii="Arial" w:hAnsi="Arial" w:cs="Arial"/>
        </w:rPr>
        <w:t>Договор со специализированными организациямя определяется путем проведения открытого тендера</w:t>
      </w:r>
      <w:r w:rsidRPr="00407E75">
        <w:rPr>
          <w:rFonts w:ascii="Arial" w:hAnsi="Arial" w:cs="Arial"/>
          <w:szCs w:val="20"/>
          <w:lang w:eastAsia="x-none"/>
        </w:rPr>
        <w:t>).</w:t>
      </w:r>
      <w:r w:rsidRPr="00407E75">
        <w:rPr>
          <w:rFonts w:ascii="Arial" w:hAnsi="Arial" w:cs="Arial"/>
        </w:rPr>
        <w:t xml:space="preserve"> </w:t>
      </w:r>
    </w:p>
    <w:p w:rsidR="00CA009C" w:rsidRPr="00407E75" w:rsidRDefault="00CA009C" w:rsidP="00CA009C">
      <w:pPr>
        <w:tabs>
          <w:tab w:val="num" w:pos="0"/>
          <w:tab w:val="num" w:pos="993"/>
        </w:tabs>
        <w:ind w:firstLine="709"/>
        <w:jc w:val="both"/>
        <w:rPr>
          <w:rStyle w:val="FontStyle143"/>
          <w:rFonts w:ascii="Arial" w:hAnsi="Arial" w:cs="Arial"/>
          <w:b/>
          <w:i/>
        </w:rPr>
      </w:pPr>
      <w:r w:rsidRPr="00407E75">
        <w:rPr>
          <w:rStyle w:val="FontStyle143"/>
          <w:rFonts w:ascii="Arial" w:hAnsi="Arial" w:cs="Arial"/>
          <w:b/>
          <w:i/>
        </w:rPr>
        <w:t>Водоотведение.</w:t>
      </w:r>
    </w:p>
    <w:p w:rsidR="00CA009C" w:rsidRPr="00407E75" w:rsidRDefault="00CA009C" w:rsidP="00CA009C">
      <w:pPr>
        <w:tabs>
          <w:tab w:val="num" w:pos="0"/>
          <w:tab w:val="num" w:pos="993"/>
        </w:tabs>
        <w:ind w:firstLine="709"/>
        <w:jc w:val="both"/>
        <w:rPr>
          <w:rFonts w:ascii="Arial" w:hAnsi="Arial" w:cs="Arial"/>
          <w:lang w:val="kk-KZ"/>
        </w:rPr>
      </w:pPr>
      <w:r w:rsidRPr="00407E75">
        <w:rPr>
          <w:rStyle w:val="FontStyle143"/>
          <w:rFonts w:ascii="Arial" w:hAnsi="Arial" w:cs="Arial"/>
          <w:b/>
          <w:i/>
        </w:rPr>
        <w:t>При строительстве скважин</w:t>
      </w:r>
      <w:r w:rsidRPr="00407E75">
        <w:rPr>
          <w:rStyle w:val="FontStyle143"/>
          <w:rFonts w:ascii="Arial" w:hAnsi="Arial" w:cs="Arial"/>
        </w:rPr>
        <w:t xml:space="preserve"> хозяйственных сточных вод от вахтового поселка </w:t>
      </w:r>
      <w:r w:rsidRPr="00407E75">
        <w:rPr>
          <w:rFonts w:ascii="Arial" w:hAnsi="Arial" w:cs="Arial"/>
        </w:rPr>
        <w:t>накапливаются в местные железобетонные септики емкостью 25 м</w:t>
      </w:r>
      <w:r w:rsidRPr="00407E75">
        <w:rPr>
          <w:rFonts w:ascii="Arial" w:hAnsi="Arial" w:cs="Arial"/>
          <w:vertAlign w:val="superscript"/>
        </w:rPr>
        <w:t>3</w:t>
      </w:r>
      <w:r w:rsidRPr="00407E75">
        <w:rPr>
          <w:rFonts w:ascii="Arial" w:hAnsi="Arial" w:cs="Arial"/>
        </w:rPr>
        <w:t xml:space="preserve"> с последующим вывозом их на утилизацию в специализированную организацию (Договор с специализированным организациям определяется путем тендера).</w:t>
      </w:r>
    </w:p>
    <w:p w:rsidR="00CA009C" w:rsidRPr="00407E75" w:rsidRDefault="00CA009C" w:rsidP="00673C32">
      <w:pPr>
        <w:tabs>
          <w:tab w:val="num" w:pos="0"/>
          <w:tab w:val="left" w:pos="567"/>
        </w:tabs>
        <w:ind w:firstLine="709"/>
        <w:jc w:val="both"/>
        <w:rPr>
          <w:rFonts w:ascii="Arial" w:hAnsi="Arial" w:cs="Arial"/>
          <w:i/>
        </w:rPr>
      </w:pPr>
      <w:r w:rsidRPr="00407E75">
        <w:rPr>
          <w:rFonts w:ascii="Arial" w:hAnsi="Arial" w:cs="Arial"/>
          <w:b/>
          <w:i/>
        </w:rPr>
        <w:t>При эксплуатации месторождени</w:t>
      </w:r>
      <w:r w:rsidR="00C87B76">
        <w:rPr>
          <w:rFonts w:ascii="Arial" w:hAnsi="Arial" w:cs="Arial"/>
          <w:b/>
          <w:i/>
        </w:rPr>
        <w:t>я</w:t>
      </w:r>
      <w:r w:rsidRPr="00407E75">
        <w:rPr>
          <w:rFonts w:ascii="Arial" w:hAnsi="Arial" w:cs="Arial"/>
          <w:b/>
          <w:i/>
        </w:rPr>
        <w:t xml:space="preserve"> </w:t>
      </w:r>
      <w:r w:rsidRPr="00407E75">
        <w:rPr>
          <w:rFonts w:ascii="Arial" w:hAnsi="Arial" w:cs="Arial"/>
        </w:rPr>
        <w:t>вывоз и утилизация жидких бытовых отходы осуществляется согласно договору</w:t>
      </w:r>
      <w:r w:rsidRPr="00407E75">
        <w:rPr>
          <w:rFonts w:ascii="Arial" w:hAnsi="Arial" w:cs="Arial"/>
          <w:i/>
        </w:rPr>
        <w:t>.</w:t>
      </w:r>
    </w:p>
    <w:p w:rsidR="00CA009C" w:rsidRPr="00407E75" w:rsidRDefault="00CA009C" w:rsidP="001B1DF6">
      <w:pPr>
        <w:tabs>
          <w:tab w:val="left" w:pos="1206"/>
        </w:tabs>
        <w:ind w:firstLine="709"/>
        <w:jc w:val="both"/>
        <w:rPr>
          <w:rFonts w:ascii="Arial" w:hAnsi="Arial" w:cs="Arial"/>
          <w:bCs/>
        </w:rPr>
      </w:pPr>
    </w:p>
    <w:p w:rsidR="00CA009C" w:rsidRPr="00407E75" w:rsidRDefault="00CA009C" w:rsidP="00CA009C">
      <w:pPr>
        <w:tabs>
          <w:tab w:val="left" w:pos="915"/>
          <w:tab w:val="center" w:pos="5031"/>
        </w:tabs>
        <w:spacing w:line="360" w:lineRule="auto"/>
        <w:ind w:firstLine="708"/>
        <w:rPr>
          <w:rFonts w:ascii="Arial" w:hAnsi="Arial" w:cs="Arial"/>
          <w:b/>
          <w:lang w:val="kk-KZ"/>
        </w:rPr>
      </w:pPr>
      <w:r w:rsidRPr="00407E75">
        <w:rPr>
          <w:rFonts w:ascii="Arial" w:hAnsi="Arial" w:cs="Arial"/>
          <w:b/>
          <w:lang w:val="kk-KZ"/>
        </w:rPr>
        <w:t>Р</w:t>
      </w:r>
      <w:r w:rsidRPr="00407E75">
        <w:rPr>
          <w:rFonts w:ascii="Arial" w:hAnsi="Arial" w:cs="Arial"/>
          <w:b/>
        </w:rPr>
        <w:t>асчет норм водопотребления и водоотведения</w:t>
      </w:r>
    </w:p>
    <w:p w:rsidR="00C87B76" w:rsidRDefault="00CA009C" w:rsidP="00CA009C">
      <w:pPr>
        <w:ind w:firstLine="709"/>
        <w:jc w:val="both"/>
        <w:rPr>
          <w:rFonts w:ascii="Arial" w:hAnsi="Arial" w:cs="Arial"/>
          <w:lang w:val="x-none"/>
        </w:rPr>
      </w:pPr>
      <w:r w:rsidRPr="00407E75">
        <w:rPr>
          <w:rFonts w:ascii="Arial" w:hAnsi="Arial" w:cs="Arial"/>
          <w:lang w:val="x-none"/>
        </w:rPr>
        <w:t>При суточной норме потребления питьевой и  хоз-бытовой воды 1</w:t>
      </w:r>
      <w:r w:rsidRPr="00407E75">
        <w:rPr>
          <w:rFonts w:ascii="Arial" w:hAnsi="Arial" w:cs="Arial"/>
        </w:rPr>
        <w:t>5</w:t>
      </w:r>
      <w:r w:rsidRPr="00407E75">
        <w:rPr>
          <w:rFonts w:ascii="Arial" w:hAnsi="Arial" w:cs="Arial"/>
          <w:lang w:val="x-none"/>
        </w:rPr>
        <w:t>0 л/сут (СНиП</w:t>
      </w:r>
      <w:r w:rsidRPr="00407E75">
        <w:rPr>
          <w:rFonts w:ascii="Arial" w:hAnsi="Arial" w:cs="Arial"/>
        </w:rPr>
        <w:t xml:space="preserve"> </w:t>
      </w:r>
      <w:r w:rsidRPr="00407E75">
        <w:rPr>
          <w:rFonts w:ascii="Arial" w:hAnsi="Arial" w:cs="Arial"/>
          <w:lang w:val="x-none"/>
        </w:rPr>
        <w:t>Р</w:t>
      </w:r>
      <w:r w:rsidRPr="00407E75">
        <w:rPr>
          <w:rFonts w:ascii="Arial" w:hAnsi="Arial" w:cs="Arial"/>
        </w:rPr>
        <w:t xml:space="preserve">К </w:t>
      </w:r>
      <w:r w:rsidRPr="00407E75">
        <w:rPr>
          <w:rFonts w:ascii="Arial" w:hAnsi="Arial" w:cs="Arial"/>
          <w:lang w:val="x-none"/>
        </w:rPr>
        <w:t>4.01-02-20</w:t>
      </w:r>
      <w:r w:rsidRPr="00407E75">
        <w:rPr>
          <w:rFonts w:ascii="Arial" w:hAnsi="Arial" w:cs="Arial"/>
        </w:rPr>
        <w:t xml:space="preserve">09 с изменениями и дополнениями от </w:t>
      </w:r>
      <w:r w:rsidR="00C87B76" w:rsidRPr="00C87B76">
        <w:rPr>
          <w:rFonts w:ascii="Arial" w:hAnsi="Arial" w:cs="Arial"/>
        </w:rPr>
        <w:t>13.06.2017</w:t>
      </w:r>
      <w:r w:rsidRPr="00407E75">
        <w:rPr>
          <w:rFonts w:ascii="Arial" w:hAnsi="Arial" w:cs="Arial"/>
        </w:rPr>
        <w:t>г.</w:t>
      </w:r>
      <w:r w:rsidRPr="00407E75">
        <w:rPr>
          <w:rFonts w:ascii="Arial" w:hAnsi="Arial" w:cs="Arial"/>
          <w:lang w:val="x-none"/>
        </w:rPr>
        <w:t xml:space="preserve">) общий объем потребления воды для </w:t>
      </w:r>
      <w:r w:rsidRPr="00407E75">
        <w:rPr>
          <w:rFonts w:ascii="Arial" w:hAnsi="Arial" w:cs="Arial"/>
        </w:rPr>
        <w:t xml:space="preserve">30 </w:t>
      </w:r>
      <w:r w:rsidRPr="00407E75">
        <w:rPr>
          <w:rFonts w:ascii="Arial" w:hAnsi="Arial" w:cs="Arial"/>
          <w:lang w:val="x-none"/>
        </w:rPr>
        <w:t xml:space="preserve">работников </w:t>
      </w:r>
      <w:r w:rsidRPr="00407E75">
        <w:rPr>
          <w:rFonts w:ascii="Arial" w:hAnsi="Arial" w:cs="Arial"/>
        </w:rPr>
        <w:t>ориентировочно</w:t>
      </w:r>
      <w:r w:rsidRPr="00407E75">
        <w:rPr>
          <w:rFonts w:ascii="Arial" w:hAnsi="Arial" w:cs="Arial"/>
          <w:lang w:val="x-none"/>
        </w:rPr>
        <w:t xml:space="preserve"> </w:t>
      </w:r>
      <w:r w:rsidRPr="00407E75">
        <w:rPr>
          <w:rFonts w:ascii="Arial" w:hAnsi="Arial" w:cs="Arial"/>
        </w:rPr>
        <w:t>составляет</w:t>
      </w:r>
      <w:r w:rsidRPr="00407E75">
        <w:rPr>
          <w:rFonts w:ascii="Arial" w:hAnsi="Arial" w:cs="Arial"/>
          <w:lang w:val="x-none"/>
        </w:rPr>
        <w:t xml:space="preserve">: </w:t>
      </w:r>
    </w:p>
    <w:p w:rsidR="00C87B76" w:rsidRDefault="00C87B76" w:rsidP="00CA009C">
      <w:pPr>
        <w:ind w:firstLine="709"/>
        <w:jc w:val="both"/>
        <w:rPr>
          <w:rFonts w:ascii="Arial" w:hAnsi="Arial" w:cs="Arial"/>
          <w:sz w:val="20"/>
          <w:szCs w:val="20"/>
          <w:lang w:val="x-none"/>
        </w:rPr>
      </w:pPr>
    </w:p>
    <w:p w:rsidR="00F03931" w:rsidRDefault="00F03931" w:rsidP="00CA009C">
      <w:pPr>
        <w:ind w:firstLine="709"/>
        <w:jc w:val="both"/>
        <w:rPr>
          <w:rFonts w:ascii="Arial" w:hAnsi="Arial" w:cs="Arial"/>
          <w:sz w:val="20"/>
          <w:szCs w:val="20"/>
          <w:lang w:val="x-none"/>
        </w:rPr>
      </w:pPr>
    </w:p>
    <w:p w:rsidR="00F03931" w:rsidRDefault="00F03931" w:rsidP="00CA009C">
      <w:pPr>
        <w:ind w:firstLine="709"/>
        <w:jc w:val="both"/>
        <w:rPr>
          <w:rFonts w:ascii="Arial" w:hAnsi="Arial" w:cs="Arial"/>
          <w:sz w:val="20"/>
          <w:szCs w:val="20"/>
          <w:lang w:val="x-none"/>
        </w:rPr>
      </w:pPr>
    </w:p>
    <w:p w:rsidR="00F03931" w:rsidRDefault="00F03931" w:rsidP="00CA009C">
      <w:pPr>
        <w:ind w:firstLine="709"/>
        <w:jc w:val="both"/>
        <w:rPr>
          <w:rFonts w:ascii="Arial" w:hAnsi="Arial" w:cs="Arial"/>
          <w:sz w:val="20"/>
          <w:szCs w:val="20"/>
          <w:lang w:val="x-none"/>
        </w:rPr>
      </w:pPr>
    </w:p>
    <w:p w:rsidR="00F03931" w:rsidRDefault="00F03931" w:rsidP="00CA009C">
      <w:pPr>
        <w:ind w:firstLine="709"/>
        <w:jc w:val="both"/>
        <w:rPr>
          <w:rFonts w:ascii="Arial" w:hAnsi="Arial" w:cs="Arial"/>
          <w:sz w:val="20"/>
          <w:szCs w:val="20"/>
          <w:lang w:val="x-none"/>
        </w:rPr>
      </w:pPr>
    </w:p>
    <w:p w:rsidR="00F03931" w:rsidRPr="00470BE0" w:rsidRDefault="00F03931" w:rsidP="00CA009C">
      <w:pPr>
        <w:ind w:firstLine="709"/>
        <w:jc w:val="both"/>
        <w:rPr>
          <w:rFonts w:ascii="Arial" w:hAnsi="Arial" w:cs="Arial"/>
          <w:sz w:val="20"/>
          <w:szCs w:val="20"/>
          <w:lang w:val="x-none"/>
        </w:rPr>
      </w:pPr>
    </w:p>
    <w:p w:rsidR="007D7609" w:rsidRDefault="00F03931" w:rsidP="00F03931">
      <w:pPr>
        <w:pStyle w:val="affd"/>
        <w:keepNext/>
        <w:spacing w:before="0" w:after="0"/>
        <w:ind w:firstLine="709"/>
        <w:jc w:val="both"/>
        <w:rPr>
          <w:rFonts w:ascii="Arial" w:hAnsi="Arial" w:cs="Arial"/>
          <w:i/>
          <w:snapToGrid w:val="0"/>
          <w:spacing w:val="-6"/>
          <w:sz w:val="24"/>
          <w:szCs w:val="24"/>
          <w:lang w:eastAsia="x-none"/>
        </w:rPr>
      </w:pPr>
      <w:r w:rsidRPr="00F03931">
        <w:rPr>
          <w:rFonts w:ascii="Arial" w:hAnsi="Arial" w:cs="Arial"/>
          <w:i/>
          <w:snapToGrid w:val="0"/>
          <w:spacing w:val="-6"/>
          <w:sz w:val="24"/>
          <w:szCs w:val="24"/>
          <w:lang w:val="x-none" w:eastAsia="x-none"/>
        </w:rPr>
        <w:lastRenderedPageBreak/>
        <w:t>Баланс водопотребления и водоотведения</w:t>
      </w:r>
      <w:r w:rsidRPr="00F03931">
        <w:rPr>
          <w:rFonts w:ascii="Arial" w:hAnsi="Arial" w:cs="Arial"/>
          <w:i/>
          <w:snapToGrid w:val="0"/>
          <w:spacing w:val="-6"/>
          <w:sz w:val="24"/>
          <w:szCs w:val="24"/>
          <w:lang w:eastAsia="x-none"/>
        </w:rPr>
        <w:t xml:space="preserve"> согласно I вариант (рекомендуемый)</w:t>
      </w:r>
    </w:p>
    <w:p w:rsidR="00F03931" w:rsidRDefault="00F03931" w:rsidP="001B2CAF">
      <w:pPr>
        <w:pStyle w:val="affd"/>
        <w:keepNext/>
        <w:spacing w:before="0" w:after="0"/>
        <w:ind w:firstLine="709"/>
        <w:jc w:val="both"/>
        <w:rPr>
          <w:rFonts w:ascii="Arial" w:hAnsi="Arial" w:cs="Arial"/>
        </w:rPr>
      </w:pPr>
    </w:p>
    <w:p w:rsidR="001B2CAF" w:rsidRPr="001B2CAF" w:rsidRDefault="001B2CAF" w:rsidP="001B2CAF">
      <w:pPr>
        <w:pStyle w:val="affd"/>
        <w:keepNext/>
        <w:spacing w:before="0" w:after="0"/>
        <w:ind w:firstLine="709"/>
        <w:jc w:val="both"/>
        <w:rPr>
          <w:rFonts w:ascii="Arial" w:hAnsi="Arial" w:cs="Arial"/>
          <w:noProof/>
        </w:rPr>
      </w:pPr>
      <w:bookmarkStart w:id="145" w:name="_Toc137023234"/>
      <w:r w:rsidRPr="001B2CA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27</w:t>
      </w:r>
      <w:r w:rsidR="00E85D99">
        <w:rPr>
          <w:rFonts w:ascii="Arial" w:hAnsi="Arial" w:cs="Arial"/>
        </w:rPr>
        <w:fldChar w:fldCharType="end"/>
      </w:r>
      <w:r w:rsidRPr="001B2CAF">
        <w:rPr>
          <w:rFonts w:ascii="Arial" w:hAnsi="Arial" w:cs="Arial"/>
        </w:rPr>
        <w:t xml:space="preserve"> -</w:t>
      </w:r>
      <w:r w:rsidRPr="001B2CAF">
        <w:rPr>
          <w:rFonts w:ascii="Arial" w:hAnsi="Arial" w:cs="Arial"/>
          <w:lang w:val="kk-KZ"/>
        </w:rPr>
        <w:t xml:space="preserve"> </w:t>
      </w:r>
      <w:r w:rsidRPr="001B2CAF">
        <w:rPr>
          <w:rFonts w:ascii="Arial" w:hAnsi="Arial" w:cs="Arial"/>
          <w:snapToGrid w:val="0"/>
          <w:spacing w:val="-6"/>
          <w:lang w:val="x-none" w:eastAsia="x-none"/>
        </w:rPr>
        <w:t>Баланс водопотребления и водоотведения</w:t>
      </w:r>
      <w:r w:rsidRPr="001B2CAF">
        <w:rPr>
          <w:rFonts w:ascii="Arial" w:hAnsi="Arial" w:cs="Arial"/>
          <w:snapToGrid w:val="0"/>
          <w:spacing w:val="-6"/>
          <w:lang w:val="kk-KZ" w:eastAsia="x-none"/>
        </w:rPr>
        <w:t xml:space="preserve"> при расконсервации 19 скважин</w:t>
      </w:r>
      <w:bookmarkEnd w:id="145"/>
      <w:r w:rsidRPr="001B2CAF">
        <w:rPr>
          <w:rFonts w:ascii="Arial" w:hAnsi="Arial" w:cs="Arial"/>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548"/>
        <w:gridCol w:w="832"/>
        <w:gridCol w:w="1432"/>
        <w:gridCol w:w="908"/>
        <w:gridCol w:w="946"/>
        <w:gridCol w:w="807"/>
        <w:gridCol w:w="901"/>
      </w:tblGrid>
      <w:tr w:rsidR="001B2CAF" w:rsidRPr="001B2CAF" w:rsidTr="001B2CAF">
        <w:trPr>
          <w:trHeight w:val="366"/>
        </w:trPr>
        <w:tc>
          <w:tcPr>
            <w:tcW w:w="105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Потребитель</w:t>
            </w:r>
          </w:p>
        </w:tc>
        <w:tc>
          <w:tcPr>
            <w:tcW w:w="828"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1B2CAF" w:rsidRPr="001B2CAF" w:rsidRDefault="001B2CAF" w:rsidP="001B2CAF">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92"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4"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1B2CAF" w:rsidRPr="001B2CAF" w:rsidTr="001B2CAF">
        <w:trPr>
          <w:trHeight w:val="258"/>
        </w:trPr>
        <w:tc>
          <w:tcPr>
            <w:tcW w:w="1055" w:type="pct"/>
            <w:vMerge/>
            <w:vAlign w:val="center"/>
            <w:hideMark/>
          </w:tcPr>
          <w:p w:rsidR="001B2CAF" w:rsidRPr="001B2CAF" w:rsidRDefault="001B2CAF" w:rsidP="001B2CAF">
            <w:pPr>
              <w:rPr>
                <w:rFonts w:ascii="Arial" w:eastAsia="Calibri" w:hAnsi="Arial" w:cs="Arial"/>
                <w:b/>
                <w:sz w:val="18"/>
                <w:szCs w:val="18"/>
                <w:lang w:eastAsia="en-US"/>
              </w:rPr>
            </w:pPr>
          </w:p>
        </w:tc>
        <w:tc>
          <w:tcPr>
            <w:tcW w:w="828" w:type="pct"/>
            <w:vMerge/>
            <w:vAlign w:val="center"/>
            <w:hideMark/>
          </w:tcPr>
          <w:p w:rsidR="001B2CAF" w:rsidRPr="001B2CAF" w:rsidRDefault="001B2CAF" w:rsidP="001B2CAF">
            <w:pPr>
              <w:rPr>
                <w:rFonts w:ascii="Arial" w:eastAsia="Calibri" w:hAnsi="Arial" w:cs="Arial"/>
                <w:b/>
                <w:sz w:val="18"/>
                <w:szCs w:val="18"/>
                <w:lang w:eastAsia="en-US"/>
              </w:rPr>
            </w:pPr>
          </w:p>
        </w:tc>
        <w:tc>
          <w:tcPr>
            <w:tcW w:w="445" w:type="pct"/>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vertAlign w:val="superscript"/>
                <w:lang w:eastAsia="en-US"/>
              </w:rPr>
            </w:pPr>
          </w:p>
        </w:tc>
        <w:tc>
          <w:tcPr>
            <w:tcW w:w="486"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6"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8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1B2CAF" w:rsidRPr="001B2CAF" w:rsidTr="001B2CAF">
        <w:trPr>
          <w:trHeight w:val="258"/>
        </w:trPr>
        <w:tc>
          <w:tcPr>
            <w:tcW w:w="5000" w:type="pct"/>
            <w:gridSpan w:val="8"/>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1B2CAF" w:rsidRPr="001B2CAF" w:rsidTr="001B2CAF">
        <w:trPr>
          <w:trHeight w:val="127"/>
        </w:trPr>
        <w:tc>
          <w:tcPr>
            <w:tcW w:w="1055" w:type="pct"/>
            <w:hideMark/>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12,5</w:t>
            </w:r>
          </w:p>
        </w:tc>
        <w:tc>
          <w:tcPr>
            <w:tcW w:w="4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r>
      <w:tr w:rsidR="001B2CAF" w:rsidRPr="001B2CAF" w:rsidTr="001B2CAF">
        <w:trPr>
          <w:trHeight w:val="127"/>
        </w:trPr>
        <w:tc>
          <w:tcPr>
            <w:tcW w:w="3580" w:type="pct"/>
            <w:gridSpan w:val="5"/>
            <w:hideMark/>
          </w:tcPr>
          <w:p w:rsidR="001B2CAF" w:rsidRPr="001B2CAF" w:rsidRDefault="001B2CAF" w:rsidP="001B2CAF">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1B2CAF" w:rsidRPr="001B2CAF" w:rsidRDefault="001B2CAF" w:rsidP="001B2CAF">
            <w:pPr>
              <w:jc w:val="center"/>
              <w:rPr>
                <w:rFonts w:ascii="Arial" w:eastAsia="Batang" w:hAnsi="Arial" w:cs="Arial"/>
                <w:b/>
                <w:bCs/>
                <w:sz w:val="18"/>
                <w:szCs w:val="18"/>
                <w:lang w:eastAsia="ko-KR"/>
              </w:rPr>
            </w:pPr>
          </w:p>
        </w:tc>
        <w:tc>
          <w:tcPr>
            <w:tcW w:w="482" w:type="pct"/>
            <w:shd w:val="clear" w:color="auto" w:fill="auto"/>
            <w:vAlign w:val="center"/>
            <w:hideMark/>
          </w:tcPr>
          <w:p w:rsidR="001B2CAF" w:rsidRPr="001B2CAF" w:rsidRDefault="001B2CAF" w:rsidP="001B2CAF">
            <w:pPr>
              <w:jc w:val="center"/>
              <w:rPr>
                <w:rFonts w:ascii="Arial" w:eastAsia="Batang" w:hAnsi="Arial" w:cs="Arial"/>
                <w:b/>
                <w:bCs/>
                <w:sz w:val="18"/>
                <w:szCs w:val="18"/>
                <w:lang w:val="kk-KZ" w:eastAsia="ko-KR"/>
              </w:rPr>
            </w:pPr>
            <w:r w:rsidRPr="001B2CAF">
              <w:rPr>
                <w:rFonts w:ascii="Arial" w:eastAsia="Batang" w:hAnsi="Arial" w:cs="Arial"/>
                <w:sz w:val="20"/>
                <w:szCs w:val="20"/>
                <w:lang w:val="en-US" w:eastAsia="ko-KR"/>
              </w:rPr>
              <w:t>18</w:t>
            </w:r>
            <w:r w:rsidRPr="001B2CAF">
              <w:rPr>
                <w:rFonts w:ascii="Arial" w:eastAsia="Batang" w:hAnsi="Arial" w:cs="Arial"/>
                <w:sz w:val="20"/>
                <w:szCs w:val="20"/>
                <w:lang w:val="kk-KZ" w:eastAsia="ko-KR"/>
              </w:rPr>
              <w:t>,75</w:t>
            </w:r>
          </w:p>
        </w:tc>
      </w:tr>
      <w:tr w:rsidR="001B2CAF" w:rsidRPr="001B2CAF" w:rsidTr="001B2CAF">
        <w:trPr>
          <w:trHeight w:val="127"/>
        </w:trPr>
        <w:tc>
          <w:tcPr>
            <w:tcW w:w="5000" w:type="pct"/>
            <w:gridSpan w:val="8"/>
            <w:hideMark/>
          </w:tcPr>
          <w:p w:rsidR="001B2CAF" w:rsidRPr="001B2CAF" w:rsidRDefault="001B2CAF" w:rsidP="001B2CAF">
            <w:pPr>
              <w:jc w:val="center"/>
              <w:rPr>
                <w:rFonts w:ascii="Arial" w:eastAsia="Batang" w:hAnsi="Arial" w:cs="Arial"/>
                <w:b/>
                <w:sz w:val="18"/>
                <w:szCs w:val="18"/>
                <w:lang w:eastAsia="ko-KR"/>
              </w:rPr>
            </w:pPr>
            <w:r w:rsidRPr="001B2CAF">
              <w:rPr>
                <w:rFonts w:ascii="Arial" w:eastAsia="Batang" w:hAnsi="Arial" w:cs="Arial"/>
                <w:b/>
                <w:sz w:val="18"/>
                <w:szCs w:val="18"/>
                <w:lang w:eastAsia="ko-KR"/>
              </w:rPr>
              <w:t>19 скважин</w:t>
            </w:r>
          </w:p>
        </w:tc>
      </w:tr>
      <w:tr w:rsidR="001B2CAF" w:rsidRPr="001B2CAF" w:rsidTr="001B2CAF">
        <w:trPr>
          <w:trHeight w:val="127"/>
        </w:trPr>
        <w:tc>
          <w:tcPr>
            <w:tcW w:w="1055" w:type="pct"/>
            <w:hideMark/>
          </w:tcPr>
          <w:p w:rsidR="001B2CAF" w:rsidRPr="001B2CAF" w:rsidRDefault="001B2CAF" w:rsidP="001B2CAF">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237,5</w:t>
            </w:r>
          </w:p>
        </w:tc>
        <w:tc>
          <w:tcPr>
            <w:tcW w:w="4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r>
      <w:tr w:rsidR="001B2CAF" w:rsidRPr="001B2CAF" w:rsidTr="001B2CAF">
        <w:trPr>
          <w:trHeight w:val="127"/>
        </w:trPr>
        <w:tc>
          <w:tcPr>
            <w:tcW w:w="3580" w:type="pct"/>
            <w:gridSpan w:val="5"/>
            <w:hideMark/>
          </w:tcPr>
          <w:p w:rsidR="001B2CAF" w:rsidRPr="001B2CAF" w:rsidRDefault="001B2CAF" w:rsidP="001B2CAF">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1B2CAF" w:rsidRPr="001B2CAF" w:rsidRDefault="001B2CAF" w:rsidP="001B2CAF">
            <w:pPr>
              <w:jc w:val="center"/>
              <w:rPr>
                <w:rFonts w:ascii="Arial" w:eastAsia="Batang" w:hAnsi="Arial" w:cs="Arial"/>
                <w:b/>
                <w:bCs/>
                <w:sz w:val="18"/>
                <w:szCs w:val="18"/>
                <w:lang w:eastAsia="ko-KR"/>
              </w:rPr>
            </w:pPr>
          </w:p>
        </w:tc>
        <w:tc>
          <w:tcPr>
            <w:tcW w:w="482" w:type="pct"/>
            <w:shd w:val="clear" w:color="auto" w:fill="auto"/>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r>
    </w:tbl>
    <w:p w:rsidR="001B2CAF" w:rsidRPr="001B2CAF" w:rsidRDefault="001B2CAF" w:rsidP="00C619F1">
      <w:pPr>
        <w:rPr>
          <w:rFonts w:ascii="Arial" w:eastAsia="Batang" w:hAnsi="Arial" w:cs="Arial"/>
          <w:b/>
          <w:bCs/>
          <w:iCs/>
          <w:snapToGrid w:val="0"/>
          <w:spacing w:val="-6"/>
          <w:sz w:val="20"/>
          <w:szCs w:val="20"/>
          <w:highlight w:val="yellow"/>
          <w:lang w:val="x-none" w:eastAsia="x-none"/>
        </w:rPr>
      </w:pPr>
    </w:p>
    <w:p w:rsidR="001B2CAF" w:rsidRPr="00673C32" w:rsidRDefault="00673C32" w:rsidP="00673C32">
      <w:pPr>
        <w:pStyle w:val="affd"/>
        <w:keepNext/>
        <w:spacing w:before="0" w:after="0"/>
        <w:ind w:firstLine="709"/>
        <w:jc w:val="both"/>
        <w:rPr>
          <w:rFonts w:ascii="Arial" w:hAnsi="Arial" w:cs="Arial"/>
          <w:iCs/>
          <w:snapToGrid w:val="0"/>
          <w:spacing w:val="-6"/>
          <w:lang w:val="x-none" w:eastAsia="x-none"/>
        </w:rPr>
      </w:pPr>
      <w:bookmarkStart w:id="146" w:name="_Toc137023235"/>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28</w:t>
      </w:r>
      <w:r w:rsidR="00E85D99">
        <w:rPr>
          <w:rFonts w:ascii="Arial" w:hAnsi="Arial" w:cs="Arial"/>
        </w:rPr>
        <w:fldChar w:fldCharType="end"/>
      </w:r>
      <w:r w:rsidR="00470BE0">
        <w:rPr>
          <w:rFonts w:ascii="Arial" w:hAnsi="Arial" w:cs="Arial"/>
        </w:rPr>
        <w:t xml:space="preserve"> </w:t>
      </w:r>
      <w:r w:rsidRPr="00673C32">
        <w:rPr>
          <w:rFonts w:ascii="Arial" w:hAnsi="Arial" w:cs="Arial"/>
        </w:rPr>
        <w:t>-</w:t>
      </w:r>
      <w:r w:rsidR="001B2CAF" w:rsidRPr="00673C32">
        <w:rPr>
          <w:rFonts w:ascii="Arial" w:hAnsi="Arial" w:cs="Arial"/>
          <w:bCs w:val="0"/>
        </w:rPr>
        <w:t xml:space="preserve"> </w:t>
      </w:r>
      <w:bookmarkStart w:id="147" w:name="_Hlk132360554"/>
      <w:r w:rsidR="001B2CAF" w:rsidRPr="00673C32">
        <w:rPr>
          <w:rFonts w:ascii="Arial" w:hAnsi="Arial" w:cs="Arial"/>
          <w:bCs w:val="0"/>
          <w:iCs/>
          <w:snapToGrid w:val="0"/>
          <w:spacing w:val="-6"/>
          <w:lang w:val="x-none" w:eastAsia="x-none"/>
        </w:rPr>
        <w:t>Баланс водопотребления и водоотведения</w:t>
      </w:r>
      <w:r w:rsidR="001B2CAF" w:rsidRPr="00673C32">
        <w:rPr>
          <w:rFonts w:ascii="Arial" w:hAnsi="Arial" w:cs="Arial"/>
          <w:bCs w:val="0"/>
          <w:iCs/>
          <w:snapToGrid w:val="0"/>
          <w:spacing w:val="-6"/>
          <w:lang w:val="kk-KZ" w:eastAsia="x-none"/>
        </w:rPr>
        <w:t xml:space="preserve"> при строительстве </w:t>
      </w:r>
      <w:r w:rsidR="001B2CAF" w:rsidRPr="00673C32">
        <w:rPr>
          <w:rFonts w:ascii="Arial" w:hAnsi="Arial" w:cs="Arial"/>
          <w:bCs w:val="0"/>
        </w:rPr>
        <w:t>1 вертикальной скважины</w:t>
      </w:r>
      <w:bookmarkEnd w:id="146"/>
      <w:r w:rsidR="001B2CAF" w:rsidRPr="00673C32">
        <w:rPr>
          <w:rFonts w:ascii="Arial" w:hAnsi="Arial" w:cs="Arial"/>
          <w:bCs w:val="0"/>
          <w:iCs/>
          <w:snapToGrid w:val="0"/>
          <w:spacing w:val="-6"/>
          <w:lang w:val="kk-KZ" w:eastAsia="x-none"/>
        </w:rPr>
        <w:t xml:space="preserve">  </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206"/>
        <w:gridCol w:w="1019"/>
        <w:gridCol w:w="1432"/>
        <w:gridCol w:w="922"/>
        <w:gridCol w:w="970"/>
        <w:gridCol w:w="834"/>
        <w:gridCol w:w="970"/>
      </w:tblGrid>
      <w:tr w:rsidR="001B2CAF" w:rsidRPr="001B2CAF" w:rsidTr="001B2CAF">
        <w:trPr>
          <w:trHeight w:val="366"/>
        </w:trPr>
        <w:tc>
          <w:tcPr>
            <w:tcW w:w="1067" w:type="pct"/>
            <w:vMerge w:val="restart"/>
            <w:vAlign w:val="center"/>
            <w:hideMark/>
          </w:tcPr>
          <w:p w:rsidR="001B2CAF" w:rsidRPr="001B2CAF" w:rsidRDefault="001B2CAF" w:rsidP="001B2CAF">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4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1B2CAF" w:rsidRPr="001B2CAF" w:rsidRDefault="001B2CAF" w:rsidP="001B2CAF">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11"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65"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1B2CAF" w:rsidRPr="001B2CAF" w:rsidTr="00313ADF">
        <w:trPr>
          <w:trHeight w:val="70"/>
        </w:trPr>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vertAlign w:val="superscript"/>
                <w:lang w:eastAsia="en-US"/>
              </w:rPr>
            </w:pPr>
          </w:p>
        </w:tc>
        <w:tc>
          <w:tcPr>
            <w:tcW w:w="49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46"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1B2CAF" w:rsidRPr="001B2CAF" w:rsidTr="001B2CAF">
        <w:trPr>
          <w:trHeight w:val="258"/>
        </w:trPr>
        <w:tc>
          <w:tcPr>
            <w:tcW w:w="5000" w:type="pct"/>
            <w:gridSpan w:val="8"/>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1B2CAF" w:rsidRPr="001B2CAF" w:rsidTr="001B2CAF">
        <w:trPr>
          <w:trHeight w:val="127"/>
        </w:trPr>
        <w:tc>
          <w:tcPr>
            <w:tcW w:w="1067" w:type="pct"/>
            <w:hideMark/>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88,8</w:t>
            </w:r>
          </w:p>
        </w:tc>
        <w:tc>
          <w:tcPr>
            <w:tcW w:w="5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r w:rsidR="001B2CAF" w:rsidRPr="001B2CAF" w:rsidTr="001B2CAF">
        <w:trPr>
          <w:trHeight w:val="127"/>
        </w:trPr>
        <w:tc>
          <w:tcPr>
            <w:tcW w:w="3516" w:type="pct"/>
            <w:gridSpan w:val="5"/>
          </w:tcPr>
          <w:p w:rsidR="001B2CAF" w:rsidRPr="001B2CAF" w:rsidRDefault="001B2CAF" w:rsidP="001B2CAF">
            <w:pPr>
              <w:rPr>
                <w:rFonts w:ascii="Arial" w:eastAsia="Batang" w:hAnsi="Arial" w:cs="Arial"/>
                <w:sz w:val="18"/>
                <w:szCs w:val="18"/>
                <w:lang w:eastAsia="ko-KR"/>
              </w:rPr>
            </w:pPr>
            <w:r w:rsidRPr="001B2CAF">
              <w:rPr>
                <w:rFonts w:ascii="Arial" w:eastAsia="Calibri" w:hAnsi="Arial" w:cs="Arial"/>
                <w:b/>
                <w:sz w:val="18"/>
                <w:szCs w:val="18"/>
                <w:lang w:eastAsia="ko-KR"/>
              </w:rPr>
              <w:t>Итого:</w:t>
            </w:r>
          </w:p>
        </w:tc>
        <w:tc>
          <w:tcPr>
            <w:tcW w:w="519" w:type="pct"/>
            <w:shd w:val="clear" w:color="auto" w:fill="auto"/>
            <w:vAlign w:val="center"/>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tcPr>
          <w:p w:rsidR="001B2CAF" w:rsidRPr="001B2CAF" w:rsidRDefault="001B2CAF" w:rsidP="001B2CAF">
            <w:pPr>
              <w:jc w:val="center"/>
              <w:rPr>
                <w:rFonts w:ascii="Arial" w:eastAsia="Batang" w:hAnsi="Arial" w:cs="Arial"/>
                <w:sz w:val="18"/>
                <w:szCs w:val="18"/>
                <w:lang w:eastAsia="ko-KR"/>
              </w:rPr>
            </w:pPr>
          </w:p>
        </w:tc>
        <w:tc>
          <w:tcPr>
            <w:tcW w:w="519" w:type="pct"/>
            <w:shd w:val="clear" w:color="auto" w:fill="auto"/>
            <w:vAlign w:val="center"/>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bl>
    <w:p w:rsidR="001B2CAF" w:rsidRPr="001B2CAF" w:rsidRDefault="001B2CAF" w:rsidP="00C619F1">
      <w:pPr>
        <w:rPr>
          <w:rFonts w:ascii="Arial" w:eastAsia="Batang" w:hAnsi="Arial" w:cs="Arial"/>
          <w:b/>
          <w:bCs/>
          <w:iCs/>
          <w:snapToGrid w:val="0"/>
          <w:spacing w:val="-6"/>
          <w:sz w:val="20"/>
          <w:szCs w:val="20"/>
          <w:highlight w:val="yellow"/>
          <w:lang w:val="x-none" w:eastAsia="x-none"/>
        </w:rPr>
      </w:pPr>
    </w:p>
    <w:p w:rsidR="001B2CAF" w:rsidRPr="00673C32" w:rsidRDefault="00673C32" w:rsidP="00673C32">
      <w:pPr>
        <w:pStyle w:val="affd"/>
        <w:keepNext/>
        <w:spacing w:before="0" w:after="0"/>
        <w:ind w:firstLine="709"/>
        <w:jc w:val="both"/>
        <w:rPr>
          <w:rFonts w:ascii="Arial" w:hAnsi="Arial" w:cs="Arial"/>
          <w:iCs/>
          <w:snapToGrid w:val="0"/>
          <w:spacing w:val="-6"/>
          <w:lang w:val="x-none" w:eastAsia="x-none"/>
        </w:rPr>
      </w:pPr>
      <w:bookmarkStart w:id="148" w:name="_Toc137023236"/>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29</w:t>
      </w:r>
      <w:r w:rsidR="00E85D99">
        <w:rPr>
          <w:rFonts w:ascii="Arial" w:hAnsi="Arial" w:cs="Arial"/>
        </w:rPr>
        <w:fldChar w:fldCharType="end"/>
      </w:r>
      <w:r w:rsidRPr="00673C32">
        <w:rPr>
          <w:rFonts w:ascii="Arial" w:hAnsi="Arial" w:cs="Arial"/>
        </w:rPr>
        <w:t xml:space="preserve"> - </w:t>
      </w:r>
      <w:bookmarkStart w:id="149" w:name="_Hlk132360452"/>
      <w:r w:rsidR="001B2CAF" w:rsidRPr="00673C32">
        <w:rPr>
          <w:rFonts w:ascii="Arial" w:hAnsi="Arial" w:cs="Arial"/>
          <w:bCs w:val="0"/>
          <w:iCs/>
          <w:snapToGrid w:val="0"/>
          <w:spacing w:val="-6"/>
          <w:lang w:val="x-none" w:eastAsia="x-none"/>
        </w:rPr>
        <w:t>Баланс водопотребления и водоотведения</w:t>
      </w:r>
      <w:r w:rsidR="001B2CAF" w:rsidRPr="00673C32">
        <w:rPr>
          <w:rFonts w:ascii="Arial" w:hAnsi="Arial" w:cs="Arial"/>
          <w:bCs w:val="0"/>
          <w:iCs/>
          <w:snapToGrid w:val="0"/>
          <w:spacing w:val="-6"/>
          <w:lang w:val="kk-KZ" w:eastAsia="x-none"/>
        </w:rPr>
        <w:t xml:space="preserve"> при строительстве  горизонтальных скважин</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220"/>
        <w:gridCol w:w="1054"/>
        <w:gridCol w:w="1430"/>
        <w:gridCol w:w="932"/>
        <w:gridCol w:w="939"/>
        <w:gridCol w:w="806"/>
        <w:gridCol w:w="939"/>
      </w:tblGrid>
      <w:tr w:rsidR="001B2CAF" w:rsidRPr="001B2CAF" w:rsidTr="001B2CAF">
        <w:trPr>
          <w:trHeight w:val="366"/>
        </w:trPr>
        <w:tc>
          <w:tcPr>
            <w:tcW w:w="1085" w:type="pct"/>
            <w:vMerge w:val="restart"/>
            <w:vAlign w:val="center"/>
            <w:hideMark/>
          </w:tcPr>
          <w:bookmarkEnd w:id="149"/>
          <w:p w:rsidR="001B2CAF" w:rsidRPr="001B2CAF" w:rsidRDefault="001B2CAF" w:rsidP="001B2CAF">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4"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1B2CAF" w:rsidRPr="001B2CAF" w:rsidRDefault="001B2CAF" w:rsidP="001B2CAF">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0"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0"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1B2CAF" w:rsidRPr="001B2CAF" w:rsidTr="00313ADF">
        <w:trPr>
          <w:trHeight w:val="70"/>
        </w:trPr>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vertAlign w:val="superscript"/>
                <w:lang w:eastAsia="en-US"/>
              </w:rPr>
            </w:pPr>
          </w:p>
        </w:tc>
        <w:tc>
          <w:tcPr>
            <w:tcW w:w="499"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1"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8"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1B2CAF" w:rsidRPr="001B2CAF" w:rsidTr="001B2CAF">
        <w:trPr>
          <w:trHeight w:val="258"/>
        </w:trPr>
        <w:tc>
          <w:tcPr>
            <w:tcW w:w="5000" w:type="pct"/>
            <w:gridSpan w:val="8"/>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1B2CAF" w:rsidRPr="001B2CAF" w:rsidTr="001B2CAF">
        <w:trPr>
          <w:trHeight w:val="127"/>
        </w:trPr>
        <w:tc>
          <w:tcPr>
            <w:tcW w:w="1085" w:type="pct"/>
            <w:hideMark/>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132,75</w:t>
            </w:r>
          </w:p>
        </w:tc>
        <w:tc>
          <w:tcPr>
            <w:tcW w:w="56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49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r>
      <w:tr w:rsidR="001B2CAF" w:rsidRPr="001B2CAF" w:rsidTr="001B2CAF">
        <w:trPr>
          <w:trHeight w:val="127"/>
        </w:trPr>
        <w:tc>
          <w:tcPr>
            <w:tcW w:w="3569" w:type="pct"/>
            <w:gridSpan w:val="5"/>
            <w:hideMark/>
          </w:tcPr>
          <w:p w:rsidR="001B2CAF" w:rsidRPr="001B2CAF" w:rsidRDefault="001B2CAF" w:rsidP="001B2CAF">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c>
          <w:tcPr>
            <w:tcW w:w="432"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p>
        </w:tc>
        <w:tc>
          <w:tcPr>
            <w:tcW w:w="498"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r>
      <w:tr w:rsidR="001B2CAF" w:rsidRPr="001B2CAF" w:rsidTr="001B2CAF">
        <w:trPr>
          <w:trHeight w:val="127"/>
        </w:trPr>
        <w:tc>
          <w:tcPr>
            <w:tcW w:w="5000" w:type="pct"/>
            <w:gridSpan w:val="8"/>
            <w:hideMark/>
          </w:tcPr>
          <w:p w:rsidR="001B2CAF" w:rsidRPr="001B2CAF" w:rsidRDefault="001B2CAF" w:rsidP="001B2CAF">
            <w:pPr>
              <w:jc w:val="center"/>
              <w:rPr>
                <w:rFonts w:ascii="Arial" w:eastAsia="Batang" w:hAnsi="Arial" w:cs="Arial"/>
                <w:b/>
                <w:sz w:val="18"/>
                <w:szCs w:val="18"/>
                <w:lang w:eastAsia="ko-KR"/>
              </w:rPr>
            </w:pPr>
            <w:r w:rsidRPr="001B2CAF">
              <w:rPr>
                <w:rFonts w:ascii="Arial" w:eastAsia="Batang" w:hAnsi="Arial" w:cs="Arial"/>
                <w:b/>
                <w:sz w:val="18"/>
                <w:szCs w:val="18"/>
                <w:lang w:eastAsia="ko-KR"/>
              </w:rPr>
              <w:t>7 скважин</w:t>
            </w:r>
          </w:p>
        </w:tc>
      </w:tr>
      <w:tr w:rsidR="001B2CAF" w:rsidRPr="001B2CAF" w:rsidTr="001B2CAF">
        <w:trPr>
          <w:trHeight w:val="127"/>
        </w:trPr>
        <w:tc>
          <w:tcPr>
            <w:tcW w:w="1085" w:type="pct"/>
            <w:hideMark/>
          </w:tcPr>
          <w:p w:rsidR="001B2CAF" w:rsidRPr="001B2CAF" w:rsidRDefault="001B2CAF" w:rsidP="001B2CAF">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929,25</w:t>
            </w:r>
          </w:p>
        </w:tc>
        <w:tc>
          <w:tcPr>
            <w:tcW w:w="56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2787,75</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49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2787,75</w:t>
            </w:r>
          </w:p>
        </w:tc>
      </w:tr>
      <w:tr w:rsidR="001B2CAF" w:rsidRPr="001B2CAF" w:rsidTr="001B2CAF">
        <w:trPr>
          <w:trHeight w:val="127"/>
        </w:trPr>
        <w:tc>
          <w:tcPr>
            <w:tcW w:w="1085" w:type="pct"/>
          </w:tcPr>
          <w:p w:rsidR="001B2CAF" w:rsidRPr="001B2CAF" w:rsidRDefault="001B2CAF" w:rsidP="001B2CAF">
            <w:pPr>
              <w:rPr>
                <w:rFonts w:ascii="Arial" w:eastAsia="Calibri" w:hAnsi="Arial" w:cs="Arial"/>
                <w:sz w:val="18"/>
                <w:szCs w:val="18"/>
                <w:lang w:eastAsia="ko-KR"/>
              </w:rPr>
            </w:pPr>
          </w:p>
        </w:tc>
        <w:tc>
          <w:tcPr>
            <w:tcW w:w="654"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565"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766"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499" w:type="pct"/>
            <w:shd w:val="clear" w:color="auto" w:fill="auto"/>
          </w:tcPr>
          <w:p w:rsidR="001B2CAF" w:rsidRPr="001B2CAF" w:rsidRDefault="001B2CAF" w:rsidP="001B2CAF">
            <w:pPr>
              <w:jc w:val="cente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01"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2787,75</w:t>
            </w:r>
          </w:p>
        </w:tc>
        <w:tc>
          <w:tcPr>
            <w:tcW w:w="432"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498"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2787,75</w:t>
            </w:r>
          </w:p>
        </w:tc>
      </w:tr>
      <w:tr w:rsidR="001B2CAF" w:rsidRPr="001B2CAF" w:rsidTr="001B2CAF">
        <w:trPr>
          <w:trHeight w:val="127"/>
        </w:trPr>
        <w:tc>
          <w:tcPr>
            <w:tcW w:w="5000" w:type="pct"/>
            <w:gridSpan w:val="8"/>
          </w:tcPr>
          <w:p w:rsidR="001B2CAF" w:rsidRPr="001B2CAF" w:rsidRDefault="001B2CAF" w:rsidP="001B2CAF">
            <w:pPr>
              <w:jc w:val="center"/>
              <w:rPr>
                <w:rFonts w:ascii="Arial" w:eastAsia="Batang" w:hAnsi="Arial" w:cs="Arial"/>
                <w:b/>
                <w:sz w:val="18"/>
                <w:szCs w:val="18"/>
                <w:lang w:eastAsia="ko-KR"/>
              </w:rPr>
            </w:pPr>
            <w:r w:rsidRPr="001B2CAF">
              <w:rPr>
                <w:rFonts w:ascii="Arial" w:eastAsia="Batang" w:hAnsi="Arial" w:cs="Arial"/>
                <w:b/>
                <w:sz w:val="18"/>
                <w:szCs w:val="18"/>
                <w:lang w:eastAsia="ko-KR"/>
              </w:rPr>
              <w:t xml:space="preserve">4 резервных скважин </w:t>
            </w:r>
          </w:p>
        </w:tc>
      </w:tr>
      <w:tr w:rsidR="001B2CAF" w:rsidRPr="001B2CAF" w:rsidTr="001B2CAF">
        <w:trPr>
          <w:trHeight w:val="127"/>
        </w:trPr>
        <w:tc>
          <w:tcPr>
            <w:tcW w:w="1085" w:type="pct"/>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4"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531</w:t>
            </w:r>
          </w:p>
        </w:tc>
        <w:tc>
          <w:tcPr>
            <w:tcW w:w="565"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20</w:t>
            </w:r>
          </w:p>
        </w:tc>
        <w:tc>
          <w:tcPr>
            <w:tcW w:w="766"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0,15</w:t>
            </w:r>
          </w:p>
        </w:tc>
        <w:tc>
          <w:tcPr>
            <w:tcW w:w="499"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501"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2"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498"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r w:rsidR="001B2CAF" w:rsidRPr="001B2CAF" w:rsidTr="001B2CAF">
        <w:trPr>
          <w:trHeight w:val="127"/>
        </w:trPr>
        <w:tc>
          <w:tcPr>
            <w:tcW w:w="1085" w:type="pct"/>
          </w:tcPr>
          <w:p w:rsidR="001B2CAF" w:rsidRPr="001B2CAF" w:rsidRDefault="001B2CAF" w:rsidP="001B2CAF">
            <w:pPr>
              <w:rPr>
                <w:rFonts w:ascii="Arial" w:eastAsia="Calibri" w:hAnsi="Arial" w:cs="Arial"/>
                <w:sz w:val="18"/>
                <w:szCs w:val="18"/>
                <w:lang w:eastAsia="ko-KR"/>
              </w:rPr>
            </w:pPr>
          </w:p>
        </w:tc>
        <w:tc>
          <w:tcPr>
            <w:tcW w:w="654"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565"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766"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499" w:type="pct"/>
            <w:shd w:val="clear" w:color="auto" w:fill="auto"/>
          </w:tcPr>
          <w:p w:rsidR="001B2CAF" w:rsidRPr="001B2CAF" w:rsidRDefault="001B2CAF" w:rsidP="001B2CAF">
            <w:pPr>
              <w:jc w:val="cente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01"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2"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p>
        </w:tc>
        <w:tc>
          <w:tcPr>
            <w:tcW w:w="498" w:type="pct"/>
            <w:shd w:val="clear" w:color="auto" w:fill="auto"/>
            <w:vAlign w:val="center"/>
          </w:tcPr>
          <w:p w:rsidR="001B2CAF" w:rsidRPr="001B2CAF" w:rsidRDefault="001B2CAF" w:rsidP="001B2CAF">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bl>
    <w:p w:rsidR="001B2CAF" w:rsidRPr="001B2CAF" w:rsidRDefault="001B2CAF" w:rsidP="00C619F1">
      <w:pPr>
        <w:rPr>
          <w:rFonts w:ascii="Arial" w:eastAsia="Batang" w:hAnsi="Arial" w:cs="Arial"/>
          <w:b/>
          <w:bCs/>
          <w:iCs/>
          <w:snapToGrid w:val="0"/>
          <w:spacing w:val="-6"/>
          <w:sz w:val="20"/>
          <w:szCs w:val="20"/>
          <w:highlight w:val="yellow"/>
          <w:lang w:val="x-none" w:eastAsia="x-none"/>
        </w:rPr>
      </w:pPr>
    </w:p>
    <w:p w:rsidR="001B2CAF" w:rsidRPr="00673C32" w:rsidRDefault="00673C32" w:rsidP="00673C32">
      <w:pPr>
        <w:pStyle w:val="affd"/>
        <w:keepNext/>
        <w:spacing w:before="0" w:after="0"/>
        <w:ind w:firstLine="709"/>
        <w:jc w:val="both"/>
        <w:rPr>
          <w:rFonts w:ascii="Arial" w:hAnsi="Arial" w:cs="Arial"/>
          <w:iCs/>
          <w:snapToGrid w:val="0"/>
          <w:spacing w:val="-6"/>
          <w:lang w:val="x-none" w:eastAsia="x-none"/>
        </w:rPr>
      </w:pPr>
      <w:bookmarkStart w:id="150" w:name="_Toc137023237"/>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30</w:t>
      </w:r>
      <w:r w:rsidR="00E85D99">
        <w:rPr>
          <w:rFonts w:ascii="Arial" w:hAnsi="Arial" w:cs="Arial"/>
        </w:rPr>
        <w:fldChar w:fldCharType="end"/>
      </w:r>
      <w:r w:rsidRPr="00673C32">
        <w:rPr>
          <w:rFonts w:ascii="Arial" w:hAnsi="Arial" w:cs="Arial"/>
        </w:rPr>
        <w:t xml:space="preserve"> </w:t>
      </w:r>
      <w:r w:rsidR="001B2CAF" w:rsidRPr="00673C32">
        <w:rPr>
          <w:rFonts w:ascii="Arial" w:hAnsi="Arial" w:cs="Arial"/>
          <w:bCs w:val="0"/>
          <w:lang w:val="kk-KZ"/>
        </w:rPr>
        <w:t>-</w:t>
      </w:r>
      <w:r w:rsidRPr="00673C32">
        <w:rPr>
          <w:rFonts w:ascii="Arial" w:hAnsi="Arial" w:cs="Arial"/>
          <w:bCs w:val="0"/>
          <w:lang w:val="kk-KZ"/>
        </w:rPr>
        <w:t xml:space="preserve"> </w:t>
      </w:r>
      <w:r w:rsidR="001B2CAF" w:rsidRPr="00673C32">
        <w:rPr>
          <w:rFonts w:ascii="Arial" w:hAnsi="Arial" w:cs="Arial"/>
          <w:bCs w:val="0"/>
          <w:iCs/>
          <w:snapToGrid w:val="0"/>
          <w:spacing w:val="-6"/>
          <w:lang w:val="x-none" w:eastAsia="x-none"/>
        </w:rPr>
        <w:t>Баланс водопотребления и водоотведения</w:t>
      </w:r>
      <w:r w:rsidR="001B2CAF" w:rsidRPr="00673C32">
        <w:rPr>
          <w:rFonts w:ascii="Arial" w:hAnsi="Arial" w:cs="Arial"/>
          <w:bCs w:val="0"/>
          <w:iCs/>
          <w:snapToGrid w:val="0"/>
          <w:spacing w:val="-6"/>
          <w:lang w:val="kk-KZ" w:eastAsia="x-none"/>
        </w:rPr>
        <w:t xml:space="preserve"> при зарезке бокого ствола 3 скважин</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221"/>
        <w:gridCol w:w="1055"/>
        <w:gridCol w:w="1431"/>
        <w:gridCol w:w="932"/>
        <w:gridCol w:w="935"/>
        <w:gridCol w:w="806"/>
        <w:gridCol w:w="939"/>
      </w:tblGrid>
      <w:tr w:rsidR="001B2CAF" w:rsidRPr="001B2CAF" w:rsidTr="001B2CAF">
        <w:trPr>
          <w:trHeight w:val="366"/>
        </w:trPr>
        <w:tc>
          <w:tcPr>
            <w:tcW w:w="1085" w:type="pct"/>
            <w:vMerge w:val="restart"/>
            <w:vAlign w:val="center"/>
            <w:hideMark/>
          </w:tcPr>
          <w:p w:rsidR="001B2CAF" w:rsidRPr="001B2CAF" w:rsidRDefault="001B2CAF" w:rsidP="001B2CAF">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4"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1B2CAF" w:rsidRPr="001B2CAF" w:rsidRDefault="001B2CAF" w:rsidP="001B2CAF">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0"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0"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1B2CAF" w:rsidRPr="001B2CAF" w:rsidTr="00313ADF">
        <w:trPr>
          <w:trHeight w:val="70"/>
        </w:trPr>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lang w:eastAsia="en-US"/>
              </w:rPr>
            </w:pPr>
          </w:p>
        </w:tc>
        <w:tc>
          <w:tcPr>
            <w:tcW w:w="0" w:type="auto"/>
            <w:vMerge/>
            <w:vAlign w:val="center"/>
            <w:hideMark/>
          </w:tcPr>
          <w:p w:rsidR="001B2CAF" w:rsidRPr="001B2CAF" w:rsidRDefault="001B2CAF" w:rsidP="001B2CAF">
            <w:pPr>
              <w:rPr>
                <w:rFonts w:ascii="Arial" w:eastAsia="Calibri" w:hAnsi="Arial" w:cs="Arial"/>
                <w:b/>
                <w:sz w:val="18"/>
                <w:szCs w:val="18"/>
                <w:vertAlign w:val="superscript"/>
                <w:lang w:eastAsia="en-US"/>
              </w:rPr>
            </w:pPr>
          </w:p>
        </w:tc>
        <w:tc>
          <w:tcPr>
            <w:tcW w:w="499"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1"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8"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1B2CAF" w:rsidRPr="001B2CAF" w:rsidTr="001B2CAF">
        <w:trPr>
          <w:trHeight w:val="258"/>
        </w:trPr>
        <w:tc>
          <w:tcPr>
            <w:tcW w:w="5000" w:type="pct"/>
            <w:gridSpan w:val="8"/>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1B2CAF" w:rsidRPr="001B2CAF" w:rsidTr="001B2CAF">
        <w:trPr>
          <w:trHeight w:val="127"/>
        </w:trPr>
        <w:tc>
          <w:tcPr>
            <w:tcW w:w="1085" w:type="pct"/>
            <w:hideMark/>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31,67</w:t>
            </w:r>
          </w:p>
        </w:tc>
        <w:tc>
          <w:tcPr>
            <w:tcW w:w="56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49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r>
      <w:tr w:rsidR="001B2CAF" w:rsidRPr="001B2CAF" w:rsidTr="001B2CAF">
        <w:trPr>
          <w:trHeight w:val="127"/>
        </w:trPr>
        <w:tc>
          <w:tcPr>
            <w:tcW w:w="3569" w:type="pct"/>
            <w:gridSpan w:val="5"/>
            <w:hideMark/>
          </w:tcPr>
          <w:p w:rsidR="001B2CAF" w:rsidRPr="001B2CAF" w:rsidRDefault="001B2CAF" w:rsidP="001B2CAF">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p>
        </w:tc>
        <w:tc>
          <w:tcPr>
            <w:tcW w:w="498" w:type="pct"/>
            <w:shd w:val="clear" w:color="auto" w:fill="auto"/>
            <w:vAlign w:val="center"/>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r>
      <w:tr w:rsidR="001B2CAF" w:rsidRPr="001B2CAF" w:rsidTr="001B2CAF">
        <w:trPr>
          <w:trHeight w:val="127"/>
        </w:trPr>
        <w:tc>
          <w:tcPr>
            <w:tcW w:w="5000" w:type="pct"/>
            <w:gridSpan w:val="8"/>
            <w:hideMark/>
          </w:tcPr>
          <w:p w:rsidR="001B2CAF" w:rsidRPr="001B2CAF" w:rsidRDefault="001B2CAF" w:rsidP="001B2CAF">
            <w:pPr>
              <w:jc w:val="center"/>
              <w:rPr>
                <w:rFonts w:ascii="Arial" w:eastAsia="Batang" w:hAnsi="Arial" w:cs="Arial"/>
                <w:b/>
                <w:sz w:val="18"/>
                <w:szCs w:val="18"/>
                <w:lang w:eastAsia="ko-KR"/>
              </w:rPr>
            </w:pPr>
            <w:r w:rsidRPr="001B2CAF">
              <w:rPr>
                <w:rFonts w:ascii="Arial" w:eastAsia="Batang" w:hAnsi="Arial" w:cs="Arial"/>
                <w:b/>
                <w:sz w:val="18"/>
                <w:szCs w:val="18"/>
                <w:lang w:val="en-US" w:eastAsia="ko-KR"/>
              </w:rPr>
              <w:t>3</w:t>
            </w:r>
            <w:r w:rsidRPr="001B2CAF">
              <w:rPr>
                <w:rFonts w:ascii="Arial" w:eastAsia="Batang" w:hAnsi="Arial" w:cs="Arial"/>
                <w:b/>
                <w:sz w:val="18"/>
                <w:szCs w:val="18"/>
                <w:lang w:eastAsia="ko-KR"/>
              </w:rPr>
              <w:t xml:space="preserve"> скважин</w:t>
            </w:r>
          </w:p>
        </w:tc>
      </w:tr>
      <w:tr w:rsidR="001B2CAF" w:rsidRPr="001B2CAF" w:rsidTr="001B2CAF">
        <w:trPr>
          <w:trHeight w:val="127"/>
        </w:trPr>
        <w:tc>
          <w:tcPr>
            <w:tcW w:w="1085" w:type="pct"/>
            <w:hideMark/>
          </w:tcPr>
          <w:p w:rsidR="001B2CAF" w:rsidRPr="001B2CAF" w:rsidRDefault="001B2CAF" w:rsidP="001B2CAF">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56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285,03</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2,4</w:t>
            </w:r>
          </w:p>
        </w:tc>
        <w:tc>
          <w:tcPr>
            <w:tcW w:w="498"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228,024</w:t>
            </w:r>
          </w:p>
        </w:tc>
      </w:tr>
      <w:tr w:rsidR="001B2CAF" w:rsidRPr="001B2CAF" w:rsidTr="001B2CAF">
        <w:trPr>
          <w:trHeight w:val="127"/>
        </w:trPr>
        <w:tc>
          <w:tcPr>
            <w:tcW w:w="3569" w:type="pct"/>
            <w:gridSpan w:val="5"/>
            <w:hideMark/>
          </w:tcPr>
          <w:p w:rsidR="001B2CAF" w:rsidRPr="001B2CAF" w:rsidRDefault="001B2CAF" w:rsidP="001B2CAF">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1B2CAF" w:rsidRPr="001B2CAF" w:rsidRDefault="001B2CAF" w:rsidP="001B2CAF">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285,03</w:t>
            </w:r>
          </w:p>
        </w:tc>
        <w:tc>
          <w:tcPr>
            <w:tcW w:w="432" w:type="pct"/>
            <w:shd w:val="clear" w:color="auto" w:fill="auto"/>
            <w:vAlign w:val="center"/>
          </w:tcPr>
          <w:p w:rsidR="001B2CAF" w:rsidRPr="001B2CAF" w:rsidRDefault="001B2CAF" w:rsidP="001B2CAF">
            <w:pPr>
              <w:jc w:val="center"/>
              <w:rPr>
                <w:rFonts w:ascii="Arial" w:eastAsia="Batang" w:hAnsi="Arial" w:cs="Arial"/>
                <w:b/>
                <w:bCs/>
                <w:sz w:val="18"/>
                <w:szCs w:val="18"/>
                <w:lang w:val="kk-KZ" w:eastAsia="ko-KR"/>
              </w:rPr>
            </w:pPr>
          </w:p>
        </w:tc>
        <w:tc>
          <w:tcPr>
            <w:tcW w:w="498" w:type="pct"/>
            <w:shd w:val="clear" w:color="auto" w:fill="auto"/>
            <w:vAlign w:val="center"/>
          </w:tcPr>
          <w:p w:rsidR="001B2CAF" w:rsidRPr="001B2CAF" w:rsidRDefault="001B2CAF" w:rsidP="001B2CAF">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228,024</w:t>
            </w:r>
          </w:p>
        </w:tc>
      </w:tr>
    </w:tbl>
    <w:p w:rsidR="00F03931" w:rsidRDefault="00F03931" w:rsidP="00313ADF">
      <w:pPr>
        <w:pStyle w:val="affd"/>
        <w:keepNext/>
        <w:spacing w:before="0" w:after="0"/>
        <w:ind w:firstLine="709"/>
        <w:jc w:val="both"/>
        <w:rPr>
          <w:rFonts w:ascii="Arial" w:hAnsi="Arial" w:cs="Arial"/>
        </w:rPr>
        <w:sectPr w:rsidR="00F03931" w:rsidSect="00AD060C">
          <w:pgSz w:w="11906" w:h="16838"/>
          <w:pgMar w:top="993" w:right="849" w:bottom="1134" w:left="1701" w:header="708" w:footer="708" w:gutter="0"/>
          <w:cols w:space="708"/>
          <w:docGrid w:linePitch="360"/>
        </w:sectPr>
      </w:pPr>
    </w:p>
    <w:p w:rsidR="001B2CAF" w:rsidRPr="00313ADF" w:rsidRDefault="00673C32" w:rsidP="00313ADF">
      <w:pPr>
        <w:pStyle w:val="affd"/>
        <w:keepNext/>
        <w:spacing w:before="0" w:after="0"/>
        <w:ind w:firstLine="709"/>
        <w:jc w:val="both"/>
        <w:rPr>
          <w:rFonts w:ascii="Arial" w:hAnsi="Arial" w:cs="Arial"/>
          <w:iCs/>
          <w:snapToGrid w:val="0"/>
          <w:spacing w:val="-6"/>
          <w:lang w:val="kk-KZ" w:eastAsia="x-none"/>
        </w:rPr>
      </w:pPr>
      <w:bookmarkStart w:id="151" w:name="_Toc137023238"/>
      <w:r w:rsidRPr="00313AD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31</w:t>
      </w:r>
      <w:r w:rsidR="00E85D99">
        <w:rPr>
          <w:rFonts w:ascii="Arial" w:hAnsi="Arial" w:cs="Arial"/>
        </w:rPr>
        <w:fldChar w:fldCharType="end"/>
      </w:r>
      <w:bookmarkStart w:id="152" w:name="_Toc10747403"/>
      <w:r w:rsidRPr="00313ADF">
        <w:rPr>
          <w:rFonts w:ascii="Arial" w:hAnsi="Arial" w:cs="Arial"/>
        </w:rPr>
        <w:t xml:space="preserve"> -</w:t>
      </w:r>
      <w:bookmarkStart w:id="153" w:name="_Hlk132360488"/>
      <w:r w:rsidRPr="00313ADF">
        <w:rPr>
          <w:rFonts w:ascii="Arial" w:hAnsi="Arial" w:cs="Arial"/>
        </w:rPr>
        <w:t xml:space="preserve"> </w:t>
      </w:r>
      <w:r w:rsidR="001B2CAF" w:rsidRPr="00313ADF">
        <w:rPr>
          <w:rFonts w:ascii="Arial" w:hAnsi="Arial" w:cs="Arial"/>
          <w:bCs w:val="0"/>
          <w:iCs/>
          <w:snapToGrid w:val="0"/>
          <w:spacing w:val="-6"/>
          <w:lang w:val="x-none" w:eastAsia="x-none"/>
        </w:rPr>
        <w:t>Баланс водопотребления и водоотведения</w:t>
      </w:r>
      <w:r w:rsidR="001B2CAF" w:rsidRPr="00313ADF">
        <w:rPr>
          <w:rFonts w:ascii="Arial" w:hAnsi="Arial" w:cs="Arial"/>
          <w:bCs w:val="0"/>
          <w:iCs/>
          <w:snapToGrid w:val="0"/>
          <w:spacing w:val="-6"/>
          <w:lang w:val="kk-KZ" w:eastAsia="x-none"/>
        </w:rPr>
        <w:t xml:space="preserve"> при эксплуатации на 3 года (2023-2025гг) месторождения </w:t>
      </w:r>
      <w:bookmarkEnd w:id="152"/>
      <w:r w:rsidR="001B2CAF" w:rsidRPr="00313ADF">
        <w:rPr>
          <w:rFonts w:ascii="Arial" w:hAnsi="Arial" w:cs="Arial"/>
          <w:bCs w:val="0"/>
          <w:iCs/>
          <w:snapToGrid w:val="0"/>
          <w:spacing w:val="-6"/>
          <w:lang w:val="kk-KZ" w:eastAsia="x-none"/>
        </w:rPr>
        <w:t>Западная Прорва</w:t>
      </w:r>
      <w:bookmarkEnd w:id="151"/>
      <w:r w:rsidR="001B2CAF" w:rsidRPr="00313ADF">
        <w:rPr>
          <w:rFonts w:ascii="Arial" w:hAnsi="Arial" w:cs="Arial"/>
          <w:bCs w:val="0"/>
          <w:iCs/>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206"/>
        <w:gridCol w:w="832"/>
        <w:gridCol w:w="1432"/>
        <w:gridCol w:w="918"/>
        <w:gridCol w:w="929"/>
        <w:gridCol w:w="807"/>
        <w:gridCol w:w="15"/>
        <w:gridCol w:w="880"/>
      </w:tblGrid>
      <w:tr w:rsidR="001B2CAF" w:rsidRPr="001B2CAF" w:rsidTr="001B2CAF">
        <w:trPr>
          <w:trHeight w:val="366"/>
        </w:trPr>
        <w:tc>
          <w:tcPr>
            <w:tcW w:w="1245" w:type="pct"/>
            <w:vMerge w:val="restart"/>
            <w:vAlign w:val="center"/>
            <w:hideMark/>
          </w:tcPr>
          <w:bookmarkEnd w:id="153"/>
          <w:p w:rsidR="001B2CAF" w:rsidRPr="001B2CAF" w:rsidRDefault="001B2CAF" w:rsidP="001B2CAF">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1B2CAF" w:rsidRPr="001B2CAF" w:rsidRDefault="001B2CAF" w:rsidP="001B2CAF">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88" w:type="pct"/>
            <w:gridSpan w:val="2"/>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1" w:type="pct"/>
            <w:gridSpan w:val="3"/>
            <w:vAlign w:val="center"/>
            <w:hideMark/>
          </w:tcPr>
          <w:p w:rsidR="001B2CAF" w:rsidRPr="001B2CAF" w:rsidRDefault="001B2CAF" w:rsidP="001B2CAF">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1B2CAF" w:rsidRPr="001B2CAF" w:rsidTr="00313ADF">
        <w:trPr>
          <w:trHeight w:val="70"/>
        </w:trPr>
        <w:tc>
          <w:tcPr>
            <w:tcW w:w="1245" w:type="pct"/>
            <w:vMerge/>
            <w:vAlign w:val="center"/>
            <w:hideMark/>
          </w:tcPr>
          <w:p w:rsidR="001B2CAF" w:rsidRPr="001B2CAF" w:rsidRDefault="001B2CAF" w:rsidP="001B2CAF">
            <w:pPr>
              <w:rPr>
                <w:rFonts w:ascii="Arial" w:eastAsia="Calibri" w:hAnsi="Arial" w:cs="Arial"/>
                <w:b/>
                <w:sz w:val="18"/>
                <w:szCs w:val="18"/>
                <w:lang w:eastAsia="en-US"/>
              </w:rPr>
            </w:pPr>
          </w:p>
        </w:tc>
        <w:tc>
          <w:tcPr>
            <w:tcW w:w="645" w:type="pct"/>
            <w:vMerge/>
            <w:vAlign w:val="center"/>
            <w:hideMark/>
          </w:tcPr>
          <w:p w:rsidR="001B2CAF" w:rsidRPr="001B2CAF" w:rsidRDefault="001B2CAF" w:rsidP="001B2CAF">
            <w:pPr>
              <w:rPr>
                <w:rFonts w:ascii="Arial" w:eastAsia="Calibri" w:hAnsi="Arial" w:cs="Arial"/>
                <w:b/>
                <w:sz w:val="18"/>
                <w:szCs w:val="18"/>
                <w:lang w:eastAsia="en-US"/>
              </w:rPr>
            </w:pPr>
          </w:p>
        </w:tc>
        <w:tc>
          <w:tcPr>
            <w:tcW w:w="445" w:type="pct"/>
            <w:vMerge/>
            <w:vAlign w:val="center"/>
            <w:hideMark/>
          </w:tcPr>
          <w:p w:rsidR="001B2CAF" w:rsidRPr="001B2CAF" w:rsidRDefault="001B2CAF" w:rsidP="001B2CAF">
            <w:pPr>
              <w:rPr>
                <w:rFonts w:ascii="Arial" w:eastAsia="Calibri" w:hAnsi="Arial" w:cs="Arial"/>
                <w:b/>
                <w:sz w:val="18"/>
                <w:szCs w:val="18"/>
                <w:lang w:eastAsia="en-US"/>
              </w:rPr>
            </w:pPr>
          </w:p>
        </w:tc>
        <w:tc>
          <w:tcPr>
            <w:tcW w:w="766" w:type="pct"/>
            <w:vMerge/>
            <w:vAlign w:val="center"/>
            <w:hideMark/>
          </w:tcPr>
          <w:p w:rsidR="001B2CAF" w:rsidRPr="001B2CAF" w:rsidRDefault="001B2CAF" w:rsidP="001B2CAF">
            <w:pPr>
              <w:rPr>
                <w:rFonts w:ascii="Arial" w:eastAsia="Calibri" w:hAnsi="Arial" w:cs="Arial"/>
                <w:b/>
                <w:sz w:val="18"/>
                <w:szCs w:val="18"/>
                <w:vertAlign w:val="superscript"/>
                <w:lang w:eastAsia="en-US"/>
              </w:rPr>
            </w:pPr>
          </w:p>
        </w:tc>
        <w:tc>
          <w:tcPr>
            <w:tcW w:w="491"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7"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79" w:type="pct"/>
            <w:gridSpan w:val="2"/>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1B2CAF" w:rsidRPr="001B2CAF" w:rsidTr="001B2CAF">
        <w:trPr>
          <w:trHeight w:val="258"/>
        </w:trPr>
        <w:tc>
          <w:tcPr>
            <w:tcW w:w="5000" w:type="pct"/>
            <w:gridSpan w:val="9"/>
            <w:vAlign w:val="center"/>
            <w:hideMark/>
          </w:tcPr>
          <w:p w:rsidR="001B2CAF" w:rsidRPr="001B2CAF" w:rsidRDefault="001B2CAF" w:rsidP="001B2CAF">
            <w:pPr>
              <w:jc w:val="center"/>
              <w:rPr>
                <w:rFonts w:ascii="Arial" w:eastAsia="Calibri" w:hAnsi="Arial" w:cs="Arial"/>
                <w:b/>
                <w:bCs/>
                <w:sz w:val="18"/>
                <w:szCs w:val="18"/>
                <w:lang w:eastAsia="ko-KR"/>
              </w:rPr>
            </w:pPr>
            <w:r w:rsidRPr="001B2CAF">
              <w:rPr>
                <w:rFonts w:ascii="Arial" w:eastAsia="Batang" w:hAnsi="Arial" w:cs="Arial"/>
                <w:b/>
                <w:snapToGrid w:val="0"/>
                <w:spacing w:val="-6"/>
                <w:sz w:val="18"/>
                <w:szCs w:val="18"/>
                <w:lang w:val="kk-KZ" w:eastAsia="ko-KR"/>
              </w:rPr>
              <w:t>2023 год</w:t>
            </w:r>
          </w:p>
        </w:tc>
      </w:tr>
      <w:tr w:rsidR="001B2CAF" w:rsidRPr="001B2CAF" w:rsidTr="001B2CAF">
        <w:trPr>
          <w:trHeight w:val="127"/>
        </w:trPr>
        <w:tc>
          <w:tcPr>
            <w:tcW w:w="1245" w:type="pct"/>
            <w:hideMark/>
          </w:tcPr>
          <w:p w:rsidR="001B2CAF" w:rsidRPr="001B2CAF" w:rsidRDefault="001B2CAF" w:rsidP="001B2CAF">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1B2CAF" w:rsidRPr="001B2CAF" w:rsidTr="001B2CAF">
        <w:trPr>
          <w:trHeight w:val="127"/>
        </w:trPr>
        <w:tc>
          <w:tcPr>
            <w:tcW w:w="5000" w:type="pct"/>
            <w:gridSpan w:val="9"/>
            <w:hideMark/>
          </w:tcPr>
          <w:p w:rsidR="001B2CAF" w:rsidRPr="001B2CAF" w:rsidRDefault="001B2CAF" w:rsidP="001B2CAF">
            <w:pPr>
              <w:jc w:val="center"/>
              <w:rPr>
                <w:rFonts w:ascii="Arial" w:eastAsia="Batang" w:hAnsi="Arial" w:cs="Arial"/>
                <w:b/>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 xml:space="preserve">4 </w:t>
            </w:r>
            <w:r w:rsidRPr="001B2CAF">
              <w:rPr>
                <w:rFonts w:ascii="Arial" w:eastAsia="Batang" w:hAnsi="Arial" w:cs="Arial"/>
                <w:b/>
                <w:sz w:val="18"/>
                <w:szCs w:val="18"/>
                <w:lang w:eastAsia="ko-KR"/>
              </w:rPr>
              <w:t>год</w:t>
            </w:r>
          </w:p>
        </w:tc>
      </w:tr>
      <w:tr w:rsidR="001B2CAF" w:rsidRPr="001B2CAF" w:rsidTr="001B2CAF">
        <w:trPr>
          <w:trHeight w:val="127"/>
        </w:trPr>
        <w:tc>
          <w:tcPr>
            <w:tcW w:w="1245" w:type="pct"/>
            <w:hideMark/>
          </w:tcPr>
          <w:p w:rsidR="001B2CAF" w:rsidRPr="001B2CAF" w:rsidRDefault="001B2CAF" w:rsidP="001B2CAF">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1B2CAF" w:rsidRPr="001B2CAF" w:rsidTr="001B2CAF">
        <w:trPr>
          <w:trHeight w:val="127"/>
        </w:trPr>
        <w:tc>
          <w:tcPr>
            <w:tcW w:w="5000" w:type="pct"/>
            <w:gridSpan w:val="9"/>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5</w:t>
            </w:r>
            <w:r w:rsidRPr="001B2CAF">
              <w:rPr>
                <w:rFonts w:ascii="Arial" w:eastAsia="Batang" w:hAnsi="Arial" w:cs="Arial"/>
                <w:b/>
                <w:sz w:val="18"/>
                <w:szCs w:val="18"/>
                <w:lang w:eastAsia="ko-KR"/>
              </w:rPr>
              <w:t xml:space="preserve"> год</w:t>
            </w:r>
          </w:p>
        </w:tc>
      </w:tr>
      <w:tr w:rsidR="001B2CAF" w:rsidRPr="001B2CAF" w:rsidTr="001B2CAF">
        <w:trPr>
          <w:trHeight w:val="127"/>
        </w:trPr>
        <w:tc>
          <w:tcPr>
            <w:tcW w:w="1245" w:type="pct"/>
            <w:hideMark/>
          </w:tcPr>
          <w:p w:rsidR="001B2CAF" w:rsidRPr="001B2CAF" w:rsidRDefault="001B2CAF" w:rsidP="001B2CAF">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1B2CAF" w:rsidRPr="001B2CAF" w:rsidRDefault="001B2CAF" w:rsidP="001B2CAF">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1B2CAF" w:rsidRPr="001B2CAF" w:rsidTr="001B2CAF">
        <w:trPr>
          <w:trHeight w:val="127"/>
        </w:trPr>
        <w:tc>
          <w:tcPr>
            <w:tcW w:w="3592" w:type="pct"/>
            <w:gridSpan w:val="5"/>
            <w:hideMark/>
          </w:tcPr>
          <w:p w:rsidR="001B2CAF" w:rsidRPr="001B2CAF" w:rsidRDefault="001B2CAF" w:rsidP="001B2CAF">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497" w:type="pct"/>
            <w:shd w:val="clear" w:color="auto" w:fill="FFFFFF"/>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c>
          <w:tcPr>
            <w:tcW w:w="440" w:type="pct"/>
            <w:gridSpan w:val="2"/>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b/>
                <w:bCs/>
                <w:sz w:val="18"/>
                <w:szCs w:val="18"/>
                <w:lang w:val="kk-KZ" w:eastAsia="ko-KR"/>
              </w:rPr>
              <w:t> </w:t>
            </w:r>
          </w:p>
        </w:tc>
        <w:tc>
          <w:tcPr>
            <w:tcW w:w="471" w:type="pct"/>
            <w:shd w:val="clear" w:color="auto" w:fill="FFFFFF"/>
            <w:vAlign w:val="center"/>
            <w:hideMark/>
          </w:tcPr>
          <w:p w:rsidR="001B2CAF" w:rsidRPr="001B2CAF" w:rsidRDefault="001B2CAF" w:rsidP="001B2CAF">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r>
    </w:tbl>
    <w:p w:rsidR="00F03931" w:rsidRDefault="00F03931" w:rsidP="001B1DF6">
      <w:pPr>
        <w:ind w:firstLine="709"/>
        <w:jc w:val="both"/>
        <w:rPr>
          <w:rFonts w:ascii="Arial" w:hAnsi="Arial" w:cs="Arial"/>
          <w:lang w:val="x-none"/>
        </w:rPr>
      </w:pPr>
    </w:p>
    <w:p w:rsidR="008002B7" w:rsidRPr="008002B7" w:rsidRDefault="008002B7" w:rsidP="008002B7">
      <w:pPr>
        <w:rPr>
          <w:rFonts w:ascii="Arial" w:eastAsia="Batang" w:hAnsi="Arial"/>
          <w:lang w:val="kk-KZ"/>
        </w:rPr>
      </w:pPr>
      <w:r w:rsidRPr="008002B7">
        <w:rPr>
          <w:rFonts w:ascii="Arial" w:eastAsia="Batang" w:hAnsi="Arial"/>
          <w:lang w:val="kk-KZ"/>
        </w:rPr>
        <w:t xml:space="preserve">Согласно первому </w:t>
      </w:r>
      <w:r w:rsidR="00E54A78">
        <w:rPr>
          <w:rFonts w:ascii="Arial" w:eastAsia="Batang" w:hAnsi="Arial"/>
          <w:lang w:val="kk-KZ"/>
        </w:rPr>
        <w:t xml:space="preserve">рекомендуемому </w:t>
      </w:r>
      <w:r w:rsidRPr="008002B7">
        <w:rPr>
          <w:rFonts w:ascii="Arial" w:eastAsia="Batang" w:hAnsi="Arial"/>
          <w:lang w:val="kk-KZ"/>
        </w:rPr>
        <w:t>варианту</w:t>
      </w:r>
      <w:r w:rsidR="00E54A78">
        <w:rPr>
          <w:rFonts w:ascii="Arial" w:eastAsia="Batang" w:hAnsi="Arial"/>
          <w:lang w:val="kk-KZ"/>
        </w:rPr>
        <w:t xml:space="preserve"> разработки планируется:</w:t>
      </w:r>
      <w:r w:rsidRPr="008002B7">
        <w:rPr>
          <w:rFonts w:ascii="Arial" w:eastAsia="Batang" w:hAnsi="Arial"/>
          <w:lang w:val="kk-KZ"/>
        </w:rPr>
        <w:t xml:space="preserve"> </w:t>
      </w:r>
    </w:p>
    <w:p w:rsidR="00E54A78" w:rsidRPr="008002B7" w:rsidRDefault="00E54A78" w:rsidP="00E54A78">
      <w:pPr>
        <w:numPr>
          <w:ilvl w:val="1"/>
          <w:numId w:val="80"/>
        </w:numPr>
        <w:tabs>
          <w:tab w:val="left" w:pos="993"/>
        </w:tabs>
        <w:ind w:left="0" w:firstLine="709"/>
        <w:contextualSpacing/>
        <w:jc w:val="both"/>
        <w:rPr>
          <w:rFonts w:ascii="Arial" w:hAnsi="Arial" w:cs="Arial"/>
          <w:lang w:val="kk-KZ"/>
        </w:rPr>
      </w:pPr>
      <w:r w:rsidRPr="008002B7">
        <w:rPr>
          <w:rFonts w:ascii="Arial" w:hAnsi="Arial" w:cs="Arial"/>
          <w:lang w:val="kk-KZ"/>
        </w:rPr>
        <w:t>Ввод из консервации 19 добывающих скважин</w:t>
      </w:r>
      <w:r>
        <w:rPr>
          <w:rFonts w:ascii="Arial" w:hAnsi="Arial" w:cs="Arial"/>
          <w:lang w:val="kk-KZ"/>
        </w:rPr>
        <w:t>;</w:t>
      </w:r>
    </w:p>
    <w:p w:rsidR="008002B7" w:rsidRPr="008002B7"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В</w:t>
      </w:r>
      <w:r w:rsidR="008002B7" w:rsidRPr="008002B7">
        <w:rPr>
          <w:rFonts w:ascii="Arial" w:hAnsi="Arial" w:cs="Arial"/>
          <w:lang w:val="kk-KZ"/>
        </w:rPr>
        <w:t>вод из бурения 1 вертикаль</w:t>
      </w:r>
      <w:r w:rsidR="00B82F91">
        <w:rPr>
          <w:rFonts w:ascii="Arial" w:hAnsi="Arial" w:cs="Arial"/>
          <w:lang w:val="kk-KZ"/>
        </w:rPr>
        <w:t>н</w:t>
      </w:r>
      <w:r>
        <w:rPr>
          <w:rFonts w:ascii="Arial" w:hAnsi="Arial" w:cs="Arial"/>
          <w:lang w:val="kk-KZ"/>
        </w:rPr>
        <w:t>ой</w:t>
      </w:r>
      <w:r w:rsidR="008002B7" w:rsidRPr="008002B7">
        <w:rPr>
          <w:rFonts w:ascii="Arial" w:hAnsi="Arial" w:cs="Arial"/>
          <w:lang w:val="kk-KZ"/>
        </w:rPr>
        <w:t xml:space="preserve"> скважин</w:t>
      </w:r>
      <w:r>
        <w:rPr>
          <w:rFonts w:ascii="Arial" w:hAnsi="Arial" w:cs="Arial"/>
          <w:lang w:val="kk-KZ"/>
        </w:rPr>
        <w:t>ы;</w:t>
      </w:r>
    </w:p>
    <w:p w:rsidR="00E54A78"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В</w:t>
      </w:r>
      <w:r w:rsidR="008002B7" w:rsidRPr="008002B7">
        <w:rPr>
          <w:rFonts w:ascii="Arial" w:hAnsi="Arial" w:cs="Arial"/>
          <w:lang w:val="kk-KZ"/>
        </w:rPr>
        <w:t>вод из бурения 7 горизонтальных скважин</w:t>
      </w:r>
      <w:r>
        <w:rPr>
          <w:rFonts w:ascii="Arial" w:hAnsi="Arial" w:cs="Arial"/>
          <w:lang w:val="kk-KZ"/>
        </w:rPr>
        <w:t>;</w:t>
      </w:r>
    </w:p>
    <w:p w:rsidR="008002B7"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Зарезка бокового ствола 3 скважин;</w:t>
      </w:r>
    </w:p>
    <w:p w:rsidR="00E54A78" w:rsidRPr="00E54A78" w:rsidRDefault="00E54A78" w:rsidP="00E54A78">
      <w:pPr>
        <w:numPr>
          <w:ilvl w:val="1"/>
          <w:numId w:val="80"/>
        </w:numPr>
        <w:tabs>
          <w:tab w:val="left" w:pos="993"/>
        </w:tabs>
        <w:ind w:left="993" w:hanging="284"/>
        <w:contextualSpacing/>
        <w:jc w:val="both"/>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1</w:t>
      </w:r>
      <w:r w:rsidRPr="00E54A78">
        <w:rPr>
          <w:rFonts w:ascii="Arial" w:hAnsi="Arial" w:cs="Arial"/>
          <w:lang w:val="kk-KZ"/>
        </w:rPr>
        <w:t xml:space="preserve"> </w:t>
      </w:r>
      <w:r>
        <w:rPr>
          <w:rFonts w:ascii="Arial" w:hAnsi="Arial" w:cs="Arial"/>
          <w:lang w:val="kk-KZ"/>
        </w:rPr>
        <w:t>резерной вертикальной</w:t>
      </w:r>
      <w:r w:rsidRPr="00E54A78">
        <w:rPr>
          <w:rFonts w:ascii="Arial" w:hAnsi="Arial" w:cs="Arial"/>
          <w:lang w:val="kk-KZ"/>
        </w:rPr>
        <w:t xml:space="preserve"> скважин</w:t>
      </w:r>
      <w:r>
        <w:rPr>
          <w:rFonts w:ascii="Arial" w:hAnsi="Arial" w:cs="Arial"/>
          <w:lang w:val="kk-KZ"/>
        </w:rPr>
        <w:t>ы</w:t>
      </w:r>
      <w:r w:rsidRPr="00E54A78">
        <w:rPr>
          <w:rFonts w:ascii="Arial" w:hAnsi="Arial" w:cs="Arial"/>
          <w:lang w:val="kk-KZ"/>
        </w:rPr>
        <w:t>;</w:t>
      </w:r>
    </w:p>
    <w:p w:rsidR="00E54A78" w:rsidRDefault="00E54A78" w:rsidP="00E54A78">
      <w:pPr>
        <w:pStyle w:val="aff3"/>
        <w:numPr>
          <w:ilvl w:val="1"/>
          <w:numId w:val="80"/>
        </w:numPr>
        <w:tabs>
          <w:tab w:val="left" w:pos="993"/>
        </w:tabs>
        <w:ind w:left="993" w:hanging="284"/>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4 резервных горизонтальных скважин;</w:t>
      </w:r>
    </w:p>
    <w:p w:rsidR="00E54A78" w:rsidRDefault="00E54A78" w:rsidP="00E54A78">
      <w:pPr>
        <w:pStyle w:val="aff3"/>
        <w:numPr>
          <w:ilvl w:val="1"/>
          <w:numId w:val="80"/>
        </w:numPr>
        <w:tabs>
          <w:tab w:val="left" w:pos="993"/>
        </w:tabs>
        <w:ind w:left="993" w:hanging="284"/>
        <w:rPr>
          <w:rFonts w:ascii="Arial" w:hAnsi="Arial" w:cs="Arial"/>
          <w:lang w:val="kk-KZ"/>
        </w:rPr>
      </w:pPr>
      <w:r>
        <w:rPr>
          <w:rFonts w:ascii="Arial" w:hAnsi="Arial" w:cs="Arial"/>
          <w:lang w:val="kk-KZ"/>
        </w:rPr>
        <w:t xml:space="preserve">Экспуатация месторождения (3 года).  </w:t>
      </w:r>
    </w:p>
    <w:p w:rsidR="00E54A78" w:rsidRPr="00E54A78" w:rsidRDefault="00E54A78" w:rsidP="00E54A78">
      <w:pPr>
        <w:tabs>
          <w:tab w:val="left" w:pos="993"/>
        </w:tabs>
        <w:jc w:val="both"/>
        <w:rPr>
          <w:rFonts w:ascii="Arial" w:hAnsi="Arial" w:cs="Arial"/>
          <w:lang w:val="kk-KZ"/>
        </w:rPr>
      </w:pPr>
      <w:r w:rsidRPr="00E54A78">
        <w:rPr>
          <w:rFonts w:ascii="Arial" w:hAnsi="Arial" w:cs="Arial"/>
          <w:lang w:val="kk-KZ"/>
        </w:rPr>
        <w:t>Объем вод</w:t>
      </w:r>
      <w:r w:rsidR="00326854">
        <w:rPr>
          <w:rFonts w:ascii="Arial" w:hAnsi="Arial" w:cs="Arial"/>
          <w:lang w:val="kk-KZ"/>
        </w:rPr>
        <w:t>о</w:t>
      </w:r>
      <w:r w:rsidRPr="00E54A78">
        <w:rPr>
          <w:rFonts w:ascii="Arial" w:hAnsi="Arial" w:cs="Arial"/>
          <w:lang w:val="kk-KZ"/>
        </w:rPr>
        <w:t xml:space="preserve">потребления и водоотведения согласно рекуомендуемому варианту составляет </w:t>
      </w:r>
      <w:r>
        <w:rPr>
          <w:rFonts w:ascii="Arial" w:hAnsi="Arial" w:cs="Arial"/>
          <w:lang w:val="kk-KZ"/>
        </w:rPr>
        <w:t>– 12067,082 м</w:t>
      </w:r>
      <w:r w:rsidRPr="00E54A78">
        <w:rPr>
          <w:rFonts w:ascii="Arial" w:hAnsi="Arial" w:cs="Arial"/>
          <w:vertAlign w:val="superscript"/>
          <w:lang w:val="kk-KZ"/>
        </w:rPr>
        <w:t>3</w:t>
      </w:r>
      <w:r>
        <w:rPr>
          <w:rFonts w:ascii="Arial" w:hAnsi="Arial" w:cs="Arial"/>
          <w:lang w:val="kk-KZ"/>
        </w:rPr>
        <w:t xml:space="preserve">. </w:t>
      </w:r>
      <w:r w:rsidRPr="00E54A78">
        <w:rPr>
          <w:rFonts w:ascii="Arial" w:hAnsi="Arial" w:cs="Arial"/>
          <w:lang w:val="kk-KZ"/>
        </w:rPr>
        <w:t xml:space="preserve">  </w:t>
      </w:r>
    </w:p>
    <w:p w:rsidR="00E54A78" w:rsidRPr="008002B7" w:rsidRDefault="00E54A78" w:rsidP="00E54A78">
      <w:pPr>
        <w:contextualSpacing/>
        <w:jc w:val="both"/>
        <w:rPr>
          <w:rFonts w:ascii="Arial" w:hAnsi="Arial" w:cs="Arial"/>
          <w:lang w:val="kk-KZ"/>
        </w:rPr>
      </w:pPr>
    </w:p>
    <w:p w:rsidR="00F03931" w:rsidRDefault="00F03931" w:rsidP="00F03931">
      <w:pPr>
        <w:pStyle w:val="affd"/>
        <w:keepNext/>
        <w:spacing w:before="0" w:after="0"/>
        <w:ind w:firstLine="709"/>
        <w:jc w:val="both"/>
        <w:rPr>
          <w:rFonts w:ascii="Arial" w:hAnsi="Arial" w:cs="Arial"/>
          <w:i/>
          <w:snapToGrid w:val="0"/>
          <w:spacing w:val="-6"/>
          <w:sz w:val="24"/>
          <w:szCs w:val="24"/>
          <w:lang w:eastAsia="x-none"/>
        </w:rPr>
      </w:pPr>
      <w:r w:rsidRPr="00F03931">
        <w:rPr>
          <w:rFonts w:ascii="Arial" w:hAnsi="Arial" w:cs="Arial"/>
          <w:i/>
          <w:snapToGrid w:val="0"/>
          <w:spacing w:val="-6"/>
          <w:sz w:val="24"/>
          <w:szCs w:val="24"/>
          <w:lang w:val="x-none" w:eastAsia="x-none"/>
        </w:rPr>
        <w:t>Баланс водопотребления и водоотведения</w:t>
      </w:r>
      <w:r w:rsidRPr="00F03931">
        <w:rPr>
          <w:rFonts w:ascii="Arial" w:hAnsi="Arial" w:cs="Arial"/>
          <w:i/>
          <w:snapToGrid w:val="0"/>
          <w:spacing w:val="-6"/>
          <w:sz w:val="24"/>
          <w:szCs w:val="24"/>
          <w:lang w:eastAsia="x-none"/>
        </w:rPr>
        <w:t xml:space="preserve"> согласно II вариант </w:t>
      </w:r>
    </w:p>
    <w:p w:rsidR="00F03931" w:rsidRPr="00F03931" w:rsidRDefault="00F03931" w:rsidP="001B1DF6">
      <w:pPr>
        <w:ind w:firstLine="709"/>
        <w:jc w:val="both"/>
        <w:rPr>
          <w:rFonts w:ascii="Arial" w:hAnsi="Arial" w:cs="Arial"/>
        </w:rPr>
      </w:pPr>
    </w:p>
    <w:p w:rsidR="003E4B0E" w:rsidRPr="001B2CAF" w:rsidRDefault="003E4B0E" w:rsidP="003E4B0E">
      <w:pPr>
        <w:pStyle w:val="affd"/>
        <w:spacing w:before="0" w:after="0"/>
        <w:ind w:firstLine="709"/>
        <w:rPr>
          <w:rFonts w:ascii="Arial" w:hAnsi="Arial" w:cs="Arial"/>
          <w:noProof/>
        </w:rPr>
      </w:pPr>
      <w:bookmarkStart w:id="154" w:name="_Toc137023239"/>
      <w:r w:rsidRPr="003E4B0E">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32</w:t>
      </w:r>
      <w:r w:rsidR="00E85D99">
        <w:rPr>
          <w:rFonts w:ascii="Arial" w:hAnsi="Arial" w:cs="Arial"/>
        </w:rPr>
        <w:fldChar w:fldCharType="end"/>
      </w:r>
      <w:r w:rsidRPr="001B2CAF">
        <w:rPr>
          <w:rFonts w:ascii="Arial" w:hAnsi="Arial" w:cs="Arial"/>
        </w:rPr>
        <w:t>-</w:t>
      </w:r>
      <w:r w:rsidRPr="001B2CAF">
        <w:rPr>
          <w:rFonts w:ascii="Arial" w:hAnsi="Arial" w:cs="Arial"/>
          <w:lang w:val="kk-KZ"/>
        </w:rPr>
        <w:t xml:space="preserve"> </w:t>
      </w:r>
      <w:r w:rsidRPr="001B2CAF">
        <w:rPr>
          <w:rFonts w:ascii="Arial" w:hAnsi="Arial" w:cs="Arial"/>
          <w:snapToGrid w:val="0"/>
          <w:spacing w:val="-6"/>
          <w:lang w:val="x-none" w:eastAsia="x-none"/>
        </w:rPr>
        <w:t>Баланс водопотребления и водоотведения</w:t>
      </w:r>
      <w:r w:rsidRPr="001B2CAF">
        <w:rPr>
          <w:rFonts w:ascii="Arial" w:hAnsi="Arial" w:cs="Arial"/>
          <w:snapToGrid w:val="0"/>
          <w:spacing w:val="-6"/>
          <w:lang w:val="kk-KZ" w:eastAsia="x-none"/>
        </w:rPr>
        <w:t xml:space="preserve"> при расконсервации 19 скважин</w:t>
      </w:r>
      <w:bookmarkEnd w:id="154"/>
      <w:r w:rsidRPr="001B2CAF">
        <w:rPr>
          <w:rFonts w:ascii="Arial" w:hAnsi="Arial" w:cs="Arial"/>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548"/>
        <w:gridCol w:w="832"/>
        <w:gridCol w:w="1432"/>
        <w:gridCol w:w="908"/>
        <w:gridCol w:w="946"/>
        <w:gridCol w:w="807"/>
        <w:gridCol w:w="901"/>
      </w:tblGrid>
      <w:tr w:rsidR="003E4B0E" w:rsidRPr="001B2CAF" w:rsidTr="008002B7">
        <w:trPr>
          <w:trHeight w:val="366"/>
        </w:trPr>
        <w:tc>
          <w:tcPr>
            <w:tcW w:w="105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Потребитель</w:t>
            </w:r>
          </w:p>
        </w:tc>
        <w:tc>
          <w:tcPr>
            <w:tcW w:w="828"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92"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4"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258"/>
        </w:trPr>
        <w:tc>
          <w:tcPr>
            <w:tcW w:w="1055" w:type="pct"/>
            <w:vMerge/>
            <w:vAlign w:val="center"/>
            <w:hideMark/>
          </w:tcPr>
          <w:p w:rsidR="003E4B0E" w:rsidRPr="001B2CAF" w:rsidRDefault="003E4B0E" w:rsidP="008002B7">
            <w:pPr>
              <w:rPr>
                <w:rFonts w:ascii="Arial" w:eastAsia="Calibri" w:hAnsi="Arial" w:cs="Arial"/>
                <w:b/>
                <w:sz w:val="18"/>
                <w:szCs w:val="18"/>
                <w:lang w:eastAsia="en-US"/>
              </w:rPr>
            </w:pPr>
          </w:p>
        </w:tc>
        <w:tc>
          <w:tcPr>
            <w:tcW w:w="828" w:type="pct"/>
            <w:vMerge/>
            <w:vAlign w:val="center"/>
            <w:hideMark/>
          </w:tcPr>
          <w:p w:rsidR="003E4B0E" w:rsidRPr="001B2CAF" w:rsidRDefault="003E4B0E" w:rsidP="008002B7">
            <w:pPr>
              <w:rPr>
                <w:rFonts w:ascii="Arial" w:eastAsia="Calibri" w:hAnsi="Arial" w:cs="Arial"/>
                <w:b/>
                <w:sz w:val="18"/>
                <w:szCs w:val="18"/>
                <w:lang w:eastAsia="en-US"/>
              </w:rPr>
            </w:pPr>
          </w:p>
        </w:tc>
        <w:tc>
          <w:tcPr>
            <w:tcW w:w="445" w:type="pct"/>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8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8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5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12,5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r>
      <w:tr w:rsidR="003E4B0E" w:rsidRPr="001B2CAF" w:rsidTr="008002B7">
        <w:trPr>
          <w:trHeight w:val="127"/>
        </w:trPr>
        <w:tc>
          <w:tcPr>
            <w:tcW w:w="3580"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p>
        </w:tc>
        <w:tc>
          <w:tcPr>
            <w:tcW w:w="482" w:type="pct"/>
            <w:shd w:val="clear" w:color="auto" w:fill="auto"/>
            <w:vAlign w:val="center"/>
            <w:hideMark/>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val="en-US" w:eastAsia="ko-KR"/>
              </w:rPr>
              <w:t>18</w:t>
            </w:r>
            <w:r w:rsidRPr="001B2CAF">
              <w:rPr>
                <w:rFonts w:ascii="Arial" w:eastAsia="Batang" w:hAnsi="Arial" w:cs="Arial"/>
                <w:sz w:val="20"/>
                <w:szCs w:val="20"/>
                <w:lang w:val="kk-KZ" w:eastAsia="ko-KR"/>
              </w:rPr>
              <w:t>,75</w:t>
            </w:r>
          </w:p>
        </w:tc>
      </w:tr>
      <w:tr w:rsidR="003E4B0E" w:rsidRPr="001B2CAF" w:rsidTr="008002B7">
        <w:trPr>
          <w:trHeight w:val="127"/>
        </w:trPr>
        <w:tc>
          <w:tcPr>
            <w:tcW w:w="5000" w:type="pct"/>
            <w:gridSpan w:val="8"/>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19 скважин</w:t>
            </w:r>
          </w:p>
        </w:tc>
      </w:tr>
      <w:tr w:rsidR="003E4B0E" w:rsidRPr="001B2CAF" w:rsidTr="008002B7">
        <w:trPr>
          <w:trHeight w:val="127"/>
        </w:trPr>
        <w:tc>
          <w:tcPr>
            <w:tcW w:w="105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237,5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r>
      <w:tr w:rsidR="003E4B0E" w:rsidRPr="001B2CAF" w:rsidTr="008002B7">
        <w:trPr>
          <w:trHeight w:val="127"/>
        </w:trPr>
        <w:tc>
          <w:tcPr>
            <w:tcW w:w="3580" w:type="pct"/>
            <w:gridSpan w:val="5"/>
            <w:hideMark/>
          </w:tcPr>
          <w:p w:rsidR="003E4B0E" w:rsidRPr="001B2CAF" w:rsidRDefault="003E4B0E" w:rsidP="008002B7">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p>
        </w:tc>
        <w:tc>
          <w:tcPr>
            <w:tcW w:w="48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673C32" w:rsidRDefault="003E4B0E" w:rsidP="003E4B0E">
      <w:pPr>
        <w:pStyle w:val="affd"/>
        <w:keepNext/>
        <w:spacing w:before="0" w:after="0"/>
        <w:ind w:firstLine="709"/>
        <w:jc w:val="both"/>
        <w:rPr>
          <w:rFonts w:ascii="Arial" w:hAnsi="Arial" w:cs="Arial"/>
          <w:iCs/>
          <w:snapToGrid w:val="0"/>
          <w:spacing w:val="-6"/>
          <w:lang w:val="x-none" w:eastAsia="x-none"/>
        </w:rPr>
      </w:pPr>
      <w:bookmarkStart w:id="155" w:name="_Toc137023240"/>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33</w:t>
      </w:r>
      <w:r w:rsidR="00E85D99">
        <w:rPr>
          <w:rFonts w:ascii="Arial" w:hAnsi="Arial" w:cs="Arial"/>
        </w:rPr>
        <w:fldChar w:fldCharType="end"/>
      </w:r>
      <w:r>
        <w:rPr>
          <w:rFonts w:ascii="Arial" w:hAnsi="Arial" w:cs="Arial"/>
        </w:rPr>
        <w:t xml:space="preserve"> </w:t>
      </w:r>
      <w:r w:rsidRPr="00673C32">
        <w:rPr>
          <w:rFonts w:ascii="Arial" w:hAnsi="Arial" w:cs="Arial"/>
        </w:rPr>
        <w:t>-</w:t>
      </w:r>
      <w:r w:rsidRPr="00673C32">
        <w:rPr>
          <w:rFonts w:ascii="Arial" w:hAnsi="Arial" w:cs="Arial"/>
          <w:bCs w:val="0"/>
        </w:rPr>
        <w:t xml:space="preserve">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строительстве </w:t>
      </w:r>
      <w:r>
        <w:rPr>
          <w:rFonts w:ascii="Arial" w:hAnsi="Arial" w:cs="Arial"/>
          <w:bCs w:val="0"/>
          <w:iCs/>
          <w:snapToGrid w:val="0"/>
          <w:spacing w:val="-6"/>
          <w:lang w:val="kk-KZ" w:eastAsia="x-none"/>
        </w:rPr>
        <w:t xml:space="preserve">16 </w:t>
      </w:r>
      <w:r>
        <w:rPr>
          <w:rFonts w:ascii="Arial" w:hAnsi="Arial" w:cs="Arial"/>
          <w:bCs w:val="0"/>
        </w:rPr>
        <w:t>вертикальных</w:t>
      </w:r>
      <w:r w:rsidRPr="00673C32">
        <w:rPr>
          <w:rFonts w:ascii="Arial" w:hAnsi="Arial" w:cs="Arial"/>
          <w:bCs w:val="0"/>
        </w:rPr>
        <w:t xml:space="preserve"> скважин</w:t>
      </w:r>
      <w:bookmarkEnd w:id="155"/>
      <w:r w:rsidRPr="00673C32">
        <w:rPr>
          <w:rFonts w:ascii="Arial" w:hAnsi="Arial" w:cs="Arial"/>
          <w:bCs w:val="0"/>
          <w:iCs/>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206"/>
        <w:gridCol w:w="1019"/>
        <w:gridCol w:w="1432"/>
        <w:gridCol w:w="923"/>
        <w:gridCol w:w="970"/>
        <w:gridCol w:w="834"/>
        <w:gridCol w:w="970"/>
      </w:tblGrid>
      <w:tr w:rsidR="003E4B0E" w:rsidRPr="001B2CAF" w:rsidTr="003E4B0E">
        <w:trPr>
          <w:trHeight w:val="366"/>
        </w:trPr>
        <w:tc>
          <w:tcPr>
            <w:tcW w:w="1066"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13"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65"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3E4B0E">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4"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4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3E4B0E">
        <w:trPr>
          <w:trHeight w:val="127"/>
        </w:trPr>
        <w:tc>
          <w:tcPr>
            <w:tcW w:w="1066"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88,8</w:t>
            </w:r>
          </w:p>
        </w:tc>
        <w:tc>
          <w:tcPr>
            <w:tcW w:w="5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r w:rsidR="003E4B0E" w:rsidRPr="001B2CAF" w:rsidTr="003E4B0E">
        <w:trPr>
          <w:trHeight w:val="127"/>
        </w:trPr>
        <w:tc>
          <w:tcPr>
            <w:tcW w:w="3516" w:type="pct"/>
            <w:gridSpan w:val="5"/>
          </w:tcPr>
          <w:p w:rsidR="003E4B0E" w:rsidRPr="001B2CAF" w:rsidRDefault="003E4B0E" w:rsidP="003E4B0E">
            <w:pP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19"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p>
        </w:tc>
        <w:tc>
          <w:tcPr>
            <w:tcW w:w="519"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r w:rsidR="003E4B0E" w:rsidRPr="001B2CAF" w:rsidTr="003E4B0E">
        <w:trPr>
          <w:trHeight w:val="127"/>
        </w:trPr>
        <w:tc>
          <w:tcPr>
            <w:tcW w:w="5000" w:type="pct"/>
            <w:gridSpan w:val="8"/>
          </w:tcPr>
          <w:p w:rsidR="003E4B0E" w:rsidRPr="003E4B0E" w:rsidRDefault="003E4B0E" w:rsidP="003E4B0E">
            <w:pPr>
              <w:jc w:val="center"/>
              <w:rPr>
                <w:rFonts w:ascii="Arial" w:eastAsia="Batang" w:hAnsi="Arial" w:cs="Arial"/>
                <w:b/>
                <w:sz w:val="20"/>
                <w:szCs w:val="20"/>
                <w:lang w:eastAsia="ko-KR"/>
              </w:rPr>
            </w:pPr>
            <w:r w:rsidRPr="003E4B0E">
              <w:rPr>
                <w:rFonts w:ascii="Arial" w:eastAsia="Batang" w:hAnsi="Arial" w:cs="Arial"/>
                <w:b/>
                <w:sz w:val="20"/>
                <w:szCs w:val="20"/>
                <w:lang w:eastAsia="ko-KR"/>
              </w:rPr>
              <w:t>1</w:t>
            </w:r>
            <w:r>
              <w:rPr>
                <w:rFonts w:ascii="Arial" w:eastAsia="Batang" w:hAnsi="Arial" w:cs="Arial"/>
                <w:b/>
                <w:sz w:val="20"/>
                <w:szCs w:val="20"/>
                <w:lang w:eastAsia="ko-KR"/>
              </w:rPr>
              <w:t>6</w:t>
            </w:r>
            <w:r w:rsidRPr="003E4B0E">
              <w:rPr>
                <w:rFonts w:ascii="Arial" w:eastAsia="Batang" w:hAnsi="Arial" w:cs="Arial"/>
                <w:b/>
                <w:sz w:val="20"/>
                <w:szCs w:val="20"/>
                <w:lang w:eastAsia="ko-KR"/>
              </w:rPr>
              <w:t xml:space="preserve"> скважин</w:t>
            </w:r>
          </w:p>
        </w:tc>
      </w:tr>
      <w:tr w:rsidR="003E4B0E" w:rsidRPr="001B2CAF" w:rsidTr="003E4B0E">
        <w:trPr>
          <w:trHeight w:val="127"/>
        </w:trPr>
        <w:tc>
          <w:tcPr>
            <w:tcW w:w="1066" w:type="pct"/>
          </w:tcPr>
          <w:p w:rsidR="003E4B0E" w:rsidRPr="001B2CAF" w:rsidRDefault="003E4B0E" w:rsidP="003E4B0E">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Pr>
                <w:rFonts w:ascii="Arial" w:eastAsia="Batang" w:hAnsi="Arial" w:cs="Arial"/>
                <w:sz w:val="18"/>
                <w:szCs w:val="18"/>
                <w:lang w:eastAsia="ko-KR"/>
              </w:rPr>
              <w:t>1420,8</w:t>
            </w:r>
          </w:p>
        </w:tc>
        <w:tc>
          <w:tcPr>
            <w:tcW w:w="545"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4"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3E4B0E">
              <w:rPr>
                <w:rFonts w:ascii="Arial" w:eastAsia="Batang" w:hAnsi="Arial" w:cs="Arial"/>
                <w:sz w:val="20"/>
                <w:szCs w:val="20"/>
                <w:lang w:eastAsia="ko-KR"/>
              </w:rPr>
              <w:t>4262,4</w:t>
            </w:r>
          </w:p>
        </w:tc>
        <w:tc>
          <w:tcPr>
            <w:tcW w:w="446"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3E4B0E">
              <w:rPr>
                <w:rFonts w:ascii="Arial" w:eastAsia="Batang" w:hAnsi="Arial" w:cs="Arial"/>
                <w:sz w:val="20"/>
                <w:szCs w:val="20"/>
                <w:lang w:eastAsia="ko-KR"/>
              </w:rPr>
              <w:t>4262,4</w:t>
            </w:r>
          </w:p>
        </w:tc>
      </w:tr>
      <w:tr w:rsidR="003E4B0E" w:rsidRPr="001B2CAF" w:rsidTr="003E4B0E">
        <w:trPr>
          <w:trHeight w:val="127"/>
        </w:trPr>
        <w:tc>
          <w:tcPr>
            <w:tcW w:w="1066" w:type="pct"/>
          </w:tcPr>
          <w:p w:rsidR="003E4B0E" w:rsidRPr="001B2CAF" w:rsidRDefault="003E4B0E" w:rsidP="003E4B0E">
            <w:pPr>
              <w:rPr>
                <w:rFonts w:ascii="Arial" w:eastAsia="Calibri" w:hAnsi="Arial" w:cs="Arial"/>
                <w:sz w:val="18"/>
                <w:szCs w:val="18"/>
                <w:lang w:eastAsia="ko-KR"/>
              </w:rPr>
            </w:pPr>
            <w:r w:rsidRPr="001B2CAF">
              <w:rPr>
                <w:rFonts w:ascii="Arial" w:eastAsia="Calibri" w:hAnsi="Arial" w:cs="Arial"/>
                <w:b/>
                <w:sz w:val="18"/>
                <w:szCs w:val="18"/>
                <w:lang w:eastAsia="ko-KR"/>
              </w:rPr>
              <w:t>Итого:</w:t>
            </w:r>
          </w:p>
        </w:tc>
        <w:tc>
          <w:tcPr>
            <w:tcW w:w="645"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45"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766"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494"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19"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4262,4</w:t>
            </w:r>
          </w:p>
        </w:tc>
        <w:tc>
          <w:tcPr>
            <w:tcW w:w="446"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19"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4262,4</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673C32" w:rsidRDefault="003E4B0E" w:rsidP="003E4B0E">
      <w:pPr>
        <w:pStyle w:val="affd"/>
        <w:keepNext/>
        <w:spacing w:before="0" w:after="0"/>
        <w:ind w:firstLine="709"/>
        <w:jc w:val="both"/>
        <w:rPr>
          <w:rFonts w:ascii="Arial" w:hAnsi="Arial" w:cs="Arial"/>
          <w:iCs/>
          <w:snapToGrid w:val="0"/>
          <w:spacing w:val="-6"/>
          <w:lang w:val="x-none" w:eastAsia="x-none"/>
        </w:rPr>
      </w:pPr>
      <w:bookmarkStart w:id="156" w:name="_Toc137023241"/>
      <w:r w:rsidRPr="00673C32">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34</w:t>
      </w:r>
      <w:r w:rsidR="00E85D99">
        <w:rPr>
          <w:rFonts w:ascii="Arial" w:hAnsi="Arial" w:cs="Arial"/>
        </w:rPr>
        <w:fldChar w:fldCharType="end"/>
      </w:r>
      <w:r w:rsidRPr="00673C32">
        <w:rPr>
          <w:rFonts w:ascii="Arial" w:hAnsi="Arial" w:cs="Arial"/>
        </w:rPr>
        <w:t xml:space="preserve"> -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строительстве  горизонтальных скважин</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221"/>
        <w:gridCol w:w="1054"/>
        <w:gridCol w:w="1430"/>
        <w:gridCol w:w="933"/>
        <w:gridCol w:w="938"/>
        <w:gridCol w:w="806"/>
        <w:gridCol w:w="938"/>
      </w:tblGrid>
      <w:tr w:rsidR="003E4B0E" w:rsidRPr="001B2CAF" w:rsidTr="003E4B0E">
        <w:trPr>
          <w:trHeight w:val="366"/>
        </w:trPr>
        <w:tc>
          <w:tcPr>
            <w:tcW w:w="1084"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3"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4"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5"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1"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4"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3E4B0E">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3E4B0E">
        <w:trPr>
          <w:trHeight w:val="127"/>
        </w:trPr>
        <w:tc>
          <w:tcPr>
            <w:tcW w:w="1084"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3"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132,75</w:t>
            </w:r>
          </w:p>
        </w:tc>
        <w:tc>
          <w:tcPr>
            <w:tcW w:w="56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c>
          <w:tcPr>
            <w:tcW w:w="43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r>
      <w:tr w:rsidR="003E4B0E" w:rsidRPr="001B2CAF" w:rsidTr="003E4B0E">
        <w:trPr>
          <w:trHeight w:val="127"/>
        </w:trPr>
        <w:tc>
          <w:tcPr>
            <w:tcW w:w="3564"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c>
          <w:tcPr>
            <w:tcW w:w="431"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p>
        </w:tc>
        <w:tc>
          <w:tcPr>
            <w:tcW w:w="50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r>
      <w:tr w:rsidR="003E4B0E" w:rsidRPr="001B2CAF" w:rsidTr="008002B7">
        <w:trPr>
          <w:trHeight w:val="127"/>
        </w:trPr>
        <w:tc>
          <w:tcPr>
            <w:tcW w:w="5000" w:type="pct"/>
            <w:gridSpan w:val="8"/>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 xml:space="preserve">4 резервных скважин </w:t>
            </w:r>
          </w:p>
        </w:tc>
      </w:tr>
      <w:tr w:rsidR="003E4B0E" w:rsidRPr="001B2CAF" w:rsidTr="003E4B0E">
        <w:trPr>
          <w:trHeight w:val="127"/>
        </w:trPr>
        <w:tc>
          <w:tcPr>
            <w:tcW w:w="1084" w:type="pct"/>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3"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531</w:t>
            </w:r>
          </w:p>
        </w:tc>
        <w:tc>
          <w:tcPr>
            <w:tcW w:w="564"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20</w:t>
            </w:r>
          </w:p>
        </w:tc>
        <w:tc>
          <w:tcPr>
            <w:tcW w:w="765"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0,15</w:t>
            </w:r>
          </w:p>
        </w:tc>
        <w:tc>
          <w:tcPr>
            <w:tcW w:w="499"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1"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r w:rsidR="003E4B0E" w:rsidRPr="001B2CAF" w:rsidTr="003E4B0E">
        <w:trPr>
          <w:trHeight w:val="127"/>
        </w:trPr>
        <w:tc>
          <w:tcPr>
            <w:tcW w:w="1084" w:type="pct"/>
          </w:tcPr>
          <w:p w:rsidR="003E4B0E" w:rsidRPr="001B2CAF" w:rsidRDefault="003E4B0E" w:rsidP="008002B7">
            <w:pPr>
              <w:rPr>
                <w:rFonts w:ascii="Arial" w:eastAsia="Calibri" w:hAnsi="Arial" w:cs="Arial"/>
                <w:sz w:val="18"/>
                <w:szCs w:val="18"/>
                <w:lang w:eastAsia="ko-KR"/>
              </w:rPr>
            </w:pPr>
          </w:p>
        </w:tc>
        <w:tc>
          <w:tcPr>
            <w:tcW w:w="653"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564"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765"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499" w:type="pct"/>
            <w:shd w:val="clear" w:color="auto" w:fill="auto"/>
          </w:tcPr>
          <w:p w:rsidR="003E4B0E" w:rsidRPr="001B2CAF" w:rsidRDefault="003E4B0E" w:rsidP="008002B7">
            <w:pPr>
              <w:jc w:val="cente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1"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673C32" w:rsidRDefault="003E4B0E" w:rsidP="003E4B0E">
      <w:pPr>
        <w:pStyle w:val="affd"/>
        <w:keepNext/>
        <w:spacing w:before="0" w:after="0"/>
        <w:ind w:firstLine="709"/>
        <w:jc w:val="both"/>
        <w:rPr>
          <w:rFonts w:ascii="Arial" w:hAnsi="Arial" w:cs="Arial"/>
          <w:iCs/>
          <w:snapToGrid w:val="0"/>
          <w:spacing w:val="-6"/>
          <w:lang w:val="x-none" w:eastAsia="x-none"/>
        </w:rPr>
      </w:pPr>
      <w:bookmarkStart w:id="157" w:name="_Toc137023242"/>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35</w:t>
      </w:r>
      <w:r w:rsidR="00E85D99">
        <w:rPr>
          <w:rFonts w:ascii="Arial" w:hAnsi="Arial" w:cs="Arial"/>
        </w:rPr>
        <w:fldChar w:fldCharType="end"/>
      </w:r>
      <w:r w:rsidRPr="00673C32">
        <w:rPr>
          <w:rFonts w:ascii="Arial" w:hAnsi="Arial" w:cs="Arial"/>
        </w:rPr>
        <w:t xml:space="preserve"> </w:t>
      </w:r>
      <w:r w:rsidRPr="00673C32">
        <w:rPr>
          <w:rFonts w:ascii="Arial" w:hAnsi="Arial" w:cs="Arial"/>
          <w:bCs w:val="0"/>
          <w:lang w:val="kk-KZ"/>
        </w:rPr>
        <w:t xml:space="preserve">-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зарезке бокого ствола 3 скважин</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221"/>
        <w:gridCol w:w="1055"/>
        <w:gridCol w:w="1431"/>
        <w:gridCol w:w="932"/>
        <w:gridCol w:w="935"/>
        <w:gridCol w:w="806"/>
        <w:gridCol w:w="939"/>
      </w:tblGrid>
      <w:tr w:rsidR="003E4B0E" w:rsidRPr="001B2CAF" w:rsidTr="008002B7">
        <w:trPr>
          <w:trHeight w:val="366"/>
        </w:trPr>
        <w:tc>
          <w:tcPr>
            <w:tcW w:w="1085"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4"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0"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0"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8"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8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31,67</w:t>
            </w:r>
          </w:p>
        </w:tc>
        <w:tc>
          <w:tcPr>
            <w:tcW w:w="5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49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r>
      <w:tr w:rsidR="003E4B0E" w:rsidRPr="001B2CAF" w:rsidTr="008002B7">
        <w:trPr>
          <w:trHeight w:val="127"/>
        </w:trPr>
        <w:tc>
          <w:tcPr>
            <w:tcW w:w="3569"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p>
        </w:tc>
        <w:tc>
          <w:tcPr>
            <w:tcW w:w="498"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r>
      <w:tr w:rsidR="003E4B0E" w:rsidRPr="001B2CAF" w:rsidTr="008002B7">
        <w:trPr>
          <w:trHeight w:val="127"/>
        </w:trPr>
        <w:tc>
          <w:tcPr>
            <w:tcW w:w="5000" w:type="pct"/>
            <w:gridSpan w:val="8"/>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val="en-US" w:eastAsia="ko-KR"/>
              </w:rPr>
              <w:t>3</w:t>
            </w:r>
            <w:r w:rsidRPr="001B2CAF">
              <w:rPr>
                <w:rFonts w:ascii="Arial" w:eastAsia="Batang" w:hAnsi="Arial" w:cs="Arial"/>
                <w:b/>
                <w:sz w:val="18"/>
                <w:szCs w:val="18"/>
                <w:lang w:eastAsia="ko-KR"/>
              </w:rPr>
              <w:t xml:space="preserve"> скважин</w:t>
            </w:r>
          </w:p>
        </w:tc>
      </w:tr>
      <w:tr w:rsidR="003E4B0E" w:rsidRPr="001B2CAF" w:rsidTr="008002B7">
        <w:trPr>
          <w:trHeight w:val="127"/>
        </w:trPr>
        <w:tc>
          <w:tcPr>
            <w:tcW w:w="108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5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285,03</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2,4</w:t>
            </w:r>
          </w:p>
        </w:tc>
        <w:tc>
          <w:tcPr>
            <w:tcW w:w="49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228,024</w:t>
            </w:r>
          </w:p>
        </w:tc>
      </w:tr>
      <w:tr w:rsidR="003E4B0E" w:rsidRPr="001B2CAF" w:rsidTr="008002B7">
        <w:trPr>
          <w:trHeight w:val="127"/>
        </w:trPr>
        <w:tc>
          <w:tcPr>
            <w:tcW w:w="3569" w:type="pct"/>
            <w:gridSpan w:val="5"/>
            <w:hideMark/>
          </w:tcPr>
          <w:p w:rsidR="003E4B0E" w:rsidRPr="001B2CAF" w:rsidRDefault="003E4B0E" w:rsidP="008002B7">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285,03</w:t>
            </w:r>
          </w:p>
        </w:tc>
        <w:tc>
          <w:tcPr>
            <w:tcW w:w="432"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p>
        </w:tc>
        <w:tc>
          <w:tcPr>
            <w:tcW w:w="498"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228,024</w:t>
            </w:r>
          </w:p>
        </w:tc>
      </w:tr>
    </w:tbl>
    <w:p w:rsidR="003E4B0E" w:rsidRDefault="003E4B0E" w:rsidP="003E4B0E">
      <w:pPr>
        <w:pStyle w:val="affd"/>
        <w:keepNext/>
        <w:spacing w:before="0" w:after="0"/>
        <w:ind w:firstLine="709"/>
        <w:jc w:val="both"/>
        <w:rPr>
          <w:rFonts w:ascii="Arial" w:hAnsi="Arial" w:cs="Arial"/>
        </w:rPr>
      </w:pPr>
    </w:p>
    <w:p w:rsidR="003E4B0E" w:rsidRPr="00313ADF" w:rsidRDefault="003E4B0E" w:rsidP="003E4B0E">
      <w:pPr>
        <w:pStyle w:val="affd"/>
        <w:keepNext/>
        <w:spacing w:before="0" w:after="0"/>
        <w:ind w:firstLine="709"/>
        <w:jc w:val="both"/>
        <w:rPr>
          <w:rFonts w:ascii="Arial" w:hAnsi="Arial" w:cs="Arial"/>
          <w:iCs/>
          <w:snapToGrid w:val="0"/>
          <w:spacing w:val="-6"/>
          <w:lang w:val="kk-KZ" w:eastAsia="x-none"/>
        </w:rPr>
      </w:pPr>
      <w:bookmarkStart w:id="158" w:name="_Toc137023243"/>
      <w:r w:rsidRPr="00313ADF">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36</w:t>
      </w:r>
      <w:r w:rsidR="00E85D99">
        <w:rPr>
          <w:rFonts w:ascii="Arial" w:hAnsi="Arial" w:cs="Arial"/>
        </w:rPr>
        <w:fldChar w:fldCharType="end"/>
      </w:r>
      <w:r w:rsidRPr="00313ADF">
        <w:rPr>
          <w:rFonts w:ascii="Arial" w:hAnsi="Arial" w:cs="Arial"/>
        </w:rPr>
        <w:t xml:space="preserve"> - </w:t>
      </w:r>
      <w:r w:rsidRPr="00313ADF">
        <w:rPr>
          <w:rFonts w:ascii="Arial" w:hAnsi="Arial" w:cs="Arial"/>
          <w:bCs w:val="0"/>
          <w:iCs/>
          <w:snapToGrid w:val="0"/>
          <w:spacing w:val="-6"/>
          <w:lang w:val="x-none" w:eastAsia="x-none"/>
        </w:rPr>
        <w:t>Баланс водопотребления и водоотведения</w:t>
      </w:r>
      <w:r w:rsidRPr="00313ADF">
        <w:rPr>
          <w:rFonts w:ascii="Arial" w:hAnsi="Arial" w:cs="Arial"/>
          <w:bCs w:val="0"/>
          <w:iCs/>
          <w:snapToGrid w:val="0"/>
          <w:spacing w:val="-6"/>
          <w:lang w:val="kk-KZ" w:eastAsia="x-none"/>
        </w:rPr>
        <w:t xml:space="preserve"> при эксплуатации на 3 года (2023-2025гг) месторождения Западная Прорва</w:t>
      </w:r>
      <w:bookmarkEnd w:id="158"/>
      <w:r w:rsidRPr="00313ADF">
        <w:rPr>
          <w:rFonts w:ascii="Arial" w:hAnsi="Arial" w:cs="Arial"/>
          <w:bCs w:val="0"/>
          <w:iCs/>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206"/>
        <w:gridCol w:w="832"/>
        <w:gridCol w:w="1432"/>
        <w:gridCol w:w="918"/>
        <w:gridCol w:w="929"/>
        <w:gridCol w:w="807"/>
        <w:gridCol w:w="15"/>
        <w:gridCol w:w="880"/>
      </w:tblGrid>
      <w:tr w:rsidR="003E4B0E" w:rsidRPr="001B2CAF" w:rsidTr="008002B7">
        <w:trPr>
          <w:trHeight w:val="366"/>
        </w:trPr>
        <w:tc>
          <w:tcPr>
            <w:tcW w:w="1245"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88"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1" w:type="pct"/>
            <w:gridSpan w:val="3"/>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1245" w:type="pct"/>
            <w:vMerge/>
            <w:vAlign w:val="center"/>
            <w:hideMark/>
          </w:tcPr>
          <w:p w:rsidR="003E4B0E" w:rsidRPr="001B2CAF" w:rsidRDefault="003E4B0E" w:rsidP="008002B7">
            <w:pPr>
              <w:rPr>
                <w:rFonts w:ascii="Arial" w:eastAsia="Calibri" w:hAnsi="Arial" w:cs="Arial"/>
                <w:b/>
                <w:sz w:val="18"/>
                <w:szCs w:val="18"/>
                <w:lang w:eastAsia="en-US"/>
              </w:rPr>
            </w:pPr>
          </w:p>
        </w:tc>
        <w:tc>
          <w:tcPr>
            <w:tcW w:w="645" w:type="pct"/>
            <w:vMerge/>
            <w:vAlign w:val="center"/>
            <w:hideMark/>
          </w:tcPr>
          <w:p w:rsidR="003E4B0E" w:rsidRPr="001B2CAF" w:rsidRDefault="003E4B0E" w:rsidP="008002B7">
            <w:pPr>
              <w:rPr>
                <w:rFonts w:ascii="Arial" w:eastAsia="Calibri" w:hAnsi="Arial" w:cs="Arial"/>
                <w:b/>
                <w:sz w:val="18"/>
                <w:szCs w:val="18"/>
                <w:lang w:eastAsia="en-US"/>
              </w:rPr>
            </w:pPr>
          </w:p>
        </w:tc>
        <w:tc>
          <w:tcPr>
            <w:tcW w:w="445" w:type="pct"/>
            <w:vMerge/>
            <w:vAlign w:val="center"/>
            <w:hideMark/>
          </w:tcPr>
          <w:p w:rsidR="003E4B0E" w:rsidRPr="001B2CAF" w:rsidRDefault="003E4B0E" w:rsidP="008002B7">
            <w:pPr>
              <w:rPr>
                <w:rFonts w:ascii="Arial" w:eastAsia="Calibri" w:hAnsi="Arial" w:cs="Arial"/>
                <w:b/>
                <w:sz w:val="18"/>
                <w:szCs w:val="18"/>
                <w:lang w:eastAsia="en-US"/>
              </w:rPr>
            </w:pPr>
          </w:p>
        </w:tc>
        <w:tc>
          <w:tcPr>
            <w:tcW w:w="766" w:type="pct"/>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7"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79" w:type="pct"/>
            <w:gridSpan w:val="2"/>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9"/>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Batang" w:hAnsi="Arial" w:cs="Arial"/>
                <w:b/>
                <w:snapToGrid w:val="0"/>
                <w:spacing w:val="-6"/>
                <w:sz w:val="18"/>
                <w:szCs w:val="18"/>
                <w:lang w:val="kk-KZ" w:eastAsia="ko-KR"/>
              </w:rPr>
              <w:t>2023 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5000" w:type="pct"/>
            <w:gridSpan w:val="9"/>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 xml:space="preserve">4 </w:t>
            </w:r>
            <w:r w:rsidRPr="001B2CAF">
              <w:rPr>
                <w:rFonts w:ascii="Arial" w:eastAsia="Batang" w:hAnsi="Arial" w:cs="Arial"/>
                <w:b/>
                <w:sz w:val="18"/>
                <w:szCs w:val="18"/>
                <w:lang w:eastAsia="ko-KR"/>
              </w:rPr>
              <w:t>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5000" w:type="pct"/>
            <w:gridSpan w:val="9"/>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5</w:t>
            </w:r>
            <w:r w:rsidRPr="001B2CAF">
              <w:rPr>
                <w:rFonts w:ascii="Arial" w:eastAsia="Batang" w:hAnsi="Arial" w:cs="Arial"/>
                <w:b/>
                <w:sz w:val="18"/>
                <w:szCs w:val="18"/>
                <w:lang w:eastAsia="ko-KR"/>
              </w:rPr>
              <w:t xml:space="preserve"> 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3592"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497" w:type="pct"/>
            <w:shd w:val="clear" w:color="auto" w:fill="FFFFFF"/>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c>
          <w:tcPr>
            <w:tcW w:w="440" w:type="pct"/>
            <w:gridSpan w:val="2"/>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val="kk-KZ" w:eastAsia="ko-KR"/>
              </w:rPr>
              <w:t> </w:t>
            </w:r>
          </w:p>
        </w:tc>
        <w:tc>
          <w:tcPr>
            <w:tcW w:w="471" w:type="pct"/>
            <w:shd w:val="clear" w:color="auto" w:fill="FFFFFF"/>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r>
    </w:tbl>
    <w:p w:rsidR="00E54A78" w:rsidRDefault="00E54A78" w:rsidP="00E54A78">
      <w:pPr>
        <w:rPr>
          <w:rFonts w:ascii="Arial" w:eastAsia="Batang" w:hAnsi="Arial"/>
          <w:lang w:val="kk-KZ"/>
        </w:rPr>
      </w:pPr>
    </w:p>
    <w:p w:rsidR="00E54A78" w:rsidRPr="008002B7" w:rsidRDefault="00E54A78" w:rsidP="00E54A78">
      <w:pPr>
        <w:rPr>
          <w:rFonts w:ascii="Arial" w:eastAsia="Batang" w:hAnsi="Arial"/>
          <w:lang w:val="kk-KZ"/>
        </w:rPr>
      </w:pPr>
      <w:r w:rsidRPr="008002B7">
        <w:rPr>
          <w:rFonts w:ascii="Arial" w:eastAsia="Batang" w:hAnsi="Arial"/>
          <w:lang w:val="kk-KZ"/>
        </w:rPr>
        <w:t xml:space="preserve">Согласно </w:t>
      </w:r>
      <w:r>
        <w:rPr>
          <w:rFonts w:ascii="Arial" w:eastAsia="Batang" w:hAnsi="Arial"/>
          <w:lang w:val="kk-KZ"/>
        </w:rPr>
        <w:t>второму</w:t>
      </w:r>
      <w:r w:rsidRPr="008002B7">
        <w:rPr>
          <w:rFonts w:ascii="Arial" w:eastAsia="Batang" w:hAnsi="Arial"/>
          <w:lang w:val="kk-KZ"/>
        </w:rPr>
        <w:t xml:space="preserve"> варианту</w:t>
      </w:r>
      <w:r>
        <w:rPr>
          <w:rFonts w:ascii="Arial" w:eastAsia="Batang" w:hAnsi="Arial"/>
          <w:lang w:val="kk-KZ"/>
        </w:rPr>
        <w:t xml:space="preserve"> разработки планируется:</w:t>
      </w:r>
      <w:r w:rsidRPr="008002B7">
        <w:rPr>
          <w:rFonts w:ascii="Arial" w:eastAsia="Batang" w:hAnsi="Arial"/>
          <w:lang w:val="kk-KZ"/>
        </w:rPr>
        <w:t xml:space="preserve"> </w:t>
      </w:r>
    </w:p>
    <w:p w:rsidR="00E54A78" w:rsidRPr="008002B7" w:rsidRDefault="00E54A78" w:rsidP="00E54A78">
      <w:pPr>
        <w:numPr>
          <w:ilvl w:val="1"/>
          <w:numId w:val="80"/>
        </w:numPr>
        <w:tabs>
          <w:tab w:val="left" w:pos="993"/>
        </w:tabs>
        <w:ind w:left="0" w:firstLine="709"/>
        <w:contextualSpacing/>
        <w:jc w:val="both"/>
        <w:rPr>
          <w:rFonts w:ascii="Arial" w:hAnsi="Arial" w:cs="Arial"/>
          <w:lang w:val="kk-KZ"/>
        </w:rPr>
      </w:pPr>
      <w:r w:rsidRPr="008002B7">
        <w:rPr>
          <w:rFonts w:ascii="Arial" w:hAnsi="Arial" w:cs="Arial"/>
          <w:lang w:val="kk-KZ"/>
        </w:rPr>
        <w:t>Ввод из консервации 19 добывающих скважин</w:t>
      </w:r>
      <w:r>
        <w:rPr>
          <w:rFonts w:ascii="Arial" w:hAnsi="Arial" w:cs="Arial"/>
          <w:lang w:val="kk-KZ"/>
        </w:rPr>
        <w:t>;</w:t>
      </w:r>
    </w:p>
    <w:p w:rsidR="00E54A78" w:rsidRPr="008002B7"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В</w:t>
      </w:r>
      <w:r w:rsidRPr="008002B7">
        <w:rPr>
          <w:rFonts w:ascii="Arial" w:hAnsi="Arial" w:cs="Arial"/>
          <w:lang w:val="kk-KZ"/>
        </w:rPr>
        <w:t xml:space="preserve">вод из бурения </w:t>
      </w:r>
      <w:r>
        <w:rPr>
          <w:rFonts w:ascii="Arial" w:hAnsi="Arial" w:cs="Arial"/>
          <w:lang w:val="kk-KZ"/>
        </w:rPr>
        <w:t>16</w:t>
      </w:r>
      <w:r w:rsidRPr="008002B7">
        <w:rPr>
          <w:rFonts w:ascii="Arial" w:hAnsi="Arial" w:cs="Arial"/>
          <w:lang w:val="kk-KZ"/>
        </w:rPr>
        <w:t xml:space="preserve"> вертикаль</w:t>
      </w:r>
      <w:r>
        <w:rPr>
          <w:rFonts w:ascii="Arial" w:hAnsi="Arial" w:cs="Arial"/>
          <w:lang w:val="kk-KZ"/>
        </w:rPr>
        <w:t>ных</w:t>
      </w:r>
      <w:r w:rsidRPr="008002B7">
        <w:rPr>
          <w:rFonts w:ascii="Arial" w:hAnsi="Arial" w:cs="Arial"/>
          <w:lang w:val="kk-KZ"/>
        </w:rPr>
        <w:t xml:space="preserve"> скважин</w:t>
      </w:r>
      <w:r>
        <w:rPr>
          <w:rFonts w:ascii="Arial" w:hAnsi="Arial" w:cs="Arial"/>
          <w:lang w:val="kk-KZ"/>
        </w:rPr>
        <w:t>;</w:t>
      </w:r>
    </w:p>
    <w:p w:rsidR="00E54A78"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Зарезка бокового ствола 3 скважин;</w:t>
      </w:r>
    </w:p>
    <w:p w:rsidR="00E54A78" w:rsidRPr="00E54A78" w:rsidRDefault="00E54A78" w:rsidP="00E54A78">
      <w:pPr>
        <w:numPr>
          <w:ilvl w:val="1"/>
          <w:numId w:val="80"/>
        </w:numPr>
        <w:tabs>
          <w:tab w:val="left" w:pos="993"/>
        </w:tabs>
        <w:ind w:left="993" w:hanging="284"/>
        <w:contextualSpacing/>
        <w:jc w:val="both"/>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1</w:t>
      </w:r>
      <w:r w:rsidRPr="00E54A78">
        <w:rPr>
          <w:rFonts w:ascii="Arial" w:hAnsi="Arial" w:cs="Arial"/>
          <w:lang w:val="kk-KZ"/>
        </w:rPr>
        <w:t xml:space="preserve"> </w:t>
      </w:r>
      <w:r>
        <w:rPr>
          <w:rFonts w:ascii="Arial" w:hAnsi="Arial" w:cs="Arial"/>
          <w:lang w:val="kk-KZ"/>
        </w:rPr>
        <w:t>резервной вертикальной</w:t>
      </w:r>
      <w:r w:rsidRPr="00E54A78">
        <w:rPr>
          <w:rFonts w:ascii="Arial" w:hAnsi="Arial" w:cs="Arial"/>
          <w:lang w:val="kk-KZ"/>
        </w:rPr>
        <w:t xml:space="preserve"> скважин</w:t>
      </w:r>
      <w:r>
        <w:rPr>
          <w:rFonts w:ascii="Arial" w:hAnsi="Arial" w:cs="Arial"/>
          <w:lang w:val="kk-KZ"/>
        </w:rPr>
        <w:t>ы</w:t>
      </w:r>
      <w:r w:rsidRPr="00E54A78">
        <w:rPr>
          <w:rFonts w:ascii="Arial" w:hAnsi="Arial" w:cs="Arial"/>
          <w:lang w:val="kk-KZ"/>
        </w:rPr>
        <w:t>;</w:t>
      </w:r>
    </w:p>
    <w:p w:rsidR="00E54A78" w:rsidRDefault="00E54A78" w:rsidP="00E54A78">
      <w:pPr>
        <w:pStyle w:val="aff3"/>
        <w:numPr>
          <w:ilvl w:val="1"/>
          <w:numId w:val="80"/>
        </w:numPr>
        <w:tabs>
          <w:tab w:val="left" w:pos="993"/>
        </w:tabs>
        <w:ind w:left="993" w:hanging="284"/>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4 резервных горизонтальных скважин;</w:t>
      </w:r>
    </w:p>
    <w:p w:rsidR="00E54A78" w:rsidRDefault="00E54A78" w:rsidP="00E54A78">
      <w:pPr>
        <w:pStyle w:val="aff3"/>
        <w:numPr>
          <w:ilvl w:val="1"/>
          <w:numId w:val="80"/>
        </w:numPr>
        <w:tabs>
          <w:tab w:val="left" w:pos="993"/>
        </w:tabs>
        <w:ind w:left="993" w:hanging="284"/>
        <w:rPr>
          <w:rFonts w:ascii="Arial" w:hAnsi="Arial" w:cs="Arial"/>
          <w:lang w:val="kk-KZ"/>
        </w:rPr>
      </w:pPr>
      <w:r>
        <w:rPr>
          <w:rFonts w:ascii="Arial" w:hAnsi="Arial" w:cs="Arial"/>
          <w:lang w:val="kk-KZ"/>
        </w:rPr>
        <w:t xml:space="preserve">Экспуатация месторождения (3 года).  </w:t>
      </w:r>
    </w:p>
    <w:p w:rsidR="00E54A78" w:rsidRPr="00E54A78" w:rsidRDefault="00E54A78" w:rsidP="00E54A78">
      <w:pPr>
        <w:tabs>
          <w:tab w:val="left" w:pos="993"/>
        </w:tabs>
        <w:jc w:val="both"/>
        <w:rPr>
          <w:rFonts w:ascii="Arial" w:hAnsi="Arial" w:cs="Arial"/>
          <w:lang w:val="kk-KZ"/>
        </w:rPr>
      </w:pPr>
      <w:r w:rsidRPr="00E54A78">
        <w:rPr>
          <w:rFonts w:ascii="Arial" w:hAnsi="Arial" w:cs="Arial"/>
          <w:lang w:val="kk-KZ"/>
        </w:rPr>
        <w:t>Объем вод</w:t>
      </w:r>
      <w:r w:rsidR="00326854">
        <w:rPr>
          <w:rFonts w:ascii="Arial" w:hAnsi="Arial" w:cs="Arial"/>
          <w:lang w:val="kk-KZ"/>
        </w:rPr>
        <w:t>о</w:t>
      </w:r>
      <w:r w:rsidRPr="00E54A78">
        <w:rPr>
          <w:rFonts w:ascii="Arial" w:hAnsi="Arial" w:cs="Arial"/>
          <w:lang w:val="kk-KZ"/>
        </w:rPr>
        <w:t xml:space="preserve">потребления и водоотведения согласно </w:t>
      </w:r>
      <w:r w:rsidR="00326854">
        <w:rPr>
          <w:rFonts w:ascii="Arial" w:eastAsia="Batang" w:hAnsi="Arial"/>
          <w:lang w:val="kk-KZ"/>
        </w:rPr>
        <w:t>второму</w:t>
      </w:r>
      <w:r w:rsidR="00326854" w:rsidRPr="008002B7">
        <w:rPr>
          <w:rFonts w:ascii="Arial" w:eastAsia="Batang" w:hAnsi="Arial"/>
          <w:lang w:val="kk-KZ"/>
        </w:rPr>
        <w:t xml:space="preserve"> варианту</w:t>
      </w:r>
      <w:r w:rsidR="00326854">
        <w:rPr>
          <w:rFonts w:ascii="Arial" w:eastAsia="Batang" w:hAnsi="Arial"/>
          <w:lang w:val="kk-KZ"/>
        </w:rPr>
        <w:t xml:space="preserve"> </w:t>
      </w:r>
      <w:r w:rsidRPr="00E54A78">
        <w:rPr>
          <w:rFonts w:ascii="Arial" w:hAnsi="Arial" w:cs="Arial"/>
          <w:lang w:val="kk-KZ"/>
        </w:rPr>
        <w:t xml:space="preserve">составляет </w:t>
      </w:r>
      <w:r>
        <w:rPr>
          <w:rFonts w:ascii="Arial" w:hAnsi="Arial" w:cs="Arial"/>
          <w:lang w:val="kk-KZ"/>
        </w:rPr>
        <w:t>– 13276,07 м</w:t>
      </w:r>
      <w:r w:rsidRPr="00E54A78">
        <w:rPr>
          <w:rFonts w:ascii="Arial" w:hAnsi="Arial" w:cs="Arial"/>
          <w:vertAlign w:val="superscript"/>
          <w:lang w:val="kk-KZ"/>
        </w:rPr>
        <w:t>3</w:t>
      </w:r>
      <w:r>
        <w:rPr>
          <w:rFonts w:ascii="Arial" w:hAnsi="Arial" w:cs="Arial"/>
          <w:lang w:val="kk-KZ"/>
        </w:rPr>
        <w:t xml:space="preserve">. </w:t>
      </w:r>
      <w:r w:rsidRPr="00E54A78">
        <w:rPr>
          <w:rFonts w:ascii="Arial" w:hAnsi="Arial" w:cs="Arial"/>
          <w:lang w:val="kk-KZ"/>
        </w:rPr>
        <w:t xml:space="preserve">  </w:t>
      </w:r>
    </w:p>
    <w:p w:rsidR="00E54A78" w:rsidRPr="008002B7" w:rsidRDefault="00E54A78" w:rsidP="00E54A78">
      <w:pPr>
        <w:contextualSpacing/>
        <w:jc w:val="both"/>
        <w:rPr>
          <w:rFonts w:ascii="Arial" w:hAnsi="Arial" w:cs="Arial"/>
          <w:lang w:val="kk-KZ"/>
        </w:rPr>
      </w:pPr>
    </w:p>
    <w:p w:rsidR="00E54A78" w:rsidRDefault="00E54A78" w:rsidP="003E4B0E">
      <w:pPr>
        <w:pStyle w:val="affd"/>
        <w:keepNext/>
        <w:spacing w:before="0" w:after="0"/>
        <w:ind w:firstLine="709"/>
        <w:jc w:val="both"/>
        <w:rPr>
          <w:rFonts w:ascii="Arial" w:hAnsi="Arial" w:cs="Arial"/>
          <w:i/>
          <w:snapToGrid w:val="0"/>
          <w:spacing w:val="-6"/>
          <w:sz w:val="24"/>
          <w:szCs w:val="24"/>
          <w:lang w:val="x-none" w:eastAsia="x-none"/>
        </w:rPr>
      </w:pPr>
    </w:p>
    <w:p w:rsidR="00E54A78" w:rsidRDefault="00E54A78" w:rsidP="003E4B0E">
      <w:pPr>
        <w:pStyle w:val="affd"/>
        <w:keepNext/>
        <w:spacing w:before="0" w:after="0"/>
        <w:ind w:firstLine="709"/>
        <w:jc w:val="both"/>
        <w:rPr>
          <w:rFonts w:ascii="Arial" w:hAnsi="Arial" w:cs="Arial"/>
          <w:i/>
          <w:snapToGrid w:val="0"/>
          <w:spacing w:val="-6"/>
          <w:sz w:val="24"/>
          <w:szCs w:val="24"/>
          <w:lang w:val="x-none" w:eastAsia="x-none"/>
        </w:rPr>
      </w:pPr>
    </w:p>
    <w:p w:rsidR="00E54A78" w:rsidRDefault="00E54A78" w:rsidP="003E4B0E">
      <w:pPr>
        <w:pStyle w:val="affd"/>
        <w:keepNext/>
        <w:spacing w:before="0" w:after="0"/>
        <w:ind w:firstLine="709"/>
        <w:jc w:val="both"/>
        <w:rPr>
          <w:rFonts w:ascii="Arial" w:hAnsi="Arial" w:cs="Arial"/>
          <w:i/>
          <w:snapToGrid w:val="0"/>
          <w:spacing w:val="-6"/>
          <w:sz w:val="24"/>
          <w:szCs w:val="24"/>
          <w:lang w:val="x-none" w:eastAsia="x-none"/>
        </w:rPr>
      </w:pPr>
    </w:p>
    <w:p w:rsidR="00E54A78" w:rsidRDefault="00E54A78" w:rsidP="003E4B0E">
      <w:pPr>
        <w:pStyle w:val="affd"/>
        <w:keepNext/>
        <w:spacing w:before="0" w:after="0"/>
        <w:ind w:firstLine="709"/>
        <w:jc w:val="both"/>
        <w:rPr>
          <w:rFonts w:ascii="Arial" w:hAnsi="Arial" w:cs="Arial"/>
          <w:i/>
          <w:snapToGrid w:val="0"/>
          <w:spacing w:val="-6"/>
          <w:sz w:val="24"/>
          <w:szCs w:val="24"/>
          <w:lang w:val="x-none" w:eastAsia="x-none"/>
        </w:rPr>
        <w:sectPr w:rsidR="00E54A78" w:rsidSect="00AD060C">
          <w:pgSz w:w="11906" w:h="16838"/>
          <w:pgMar w:top="993" w:right="849" w:bottom="1134" w:left="1701" w:header="708" w:footer="708" w:gutter="0"/>
          <w:cols w:space="708"/>
          <w:docGrid w:linePitch="360"/>
        </w:sectPr>
      </w:pPr>
    </w:p>
    <w:p w:rsidR="003E4B0E" w:rsidRDefault="003E4B0E" w:rsidP="003E4B0E">
      <w:pPr>
        <w:pStyle w:val="affd"/>
        <w:keepNext/>
        <w:spacing w:before="0" w:after="0"/>
        <w:ind w:firstLine="709"/>
        <w:jc w:val="both"/>
        <w:rPr>
          <w:rFonts w:ascii="Arial" w:hAnsi="Arial" w:cs="Arial"/>
          <w:i/>
          <w:snapToGrid w:val="0"/>
          <w:spacing w:val="-6"/>
          <w:sz w:val="24"/>
          <w:szCs w:val="24"/>
          <w:lang w:eastAsia="x-none"/>
        </w:rPr>
      </w:pPr>
      <w:r w:rsidRPr="00F03931">
        <w:rPr>
          <w:rFonts w:ascii="Arial" w:hAnsi="Arial" w:cs="Arial"/>
          <w:i/>
          <w:snapToGrid w:val="0"/>
          <w:spacing w:val="-6"/>
          <w:sz w:val="24"/>
          <w:szCs w:val="24"/>
          <w:lang w:val="x-none" w:eastAsia="x-none"/>
        </w:rPr>
        <w:lastRenderedPageBreak/>
        <w:t>Баланс водопотребления и водоотведения</w:t>
      </w:r>
      <w:r w:rsidRPr="00F03931">
        <w:rPr>
          <w:rFonts w:ascii="Arial" w:hAnsi="Arial" w:cs="Arial"/>
          <w:i/>
          <w:snapToGrid w:val="0"/>
          <w:spacing w:val="-6"/>
          <w:sz w:val="24"/>
          <w:szCs w:val="24"/>
          <w:lang w:eastAsia="x-none"/>
        </w:rPr>
        <w:t xml:space="preserve"> согласно III вариант </w:t>
      </w:r>
    </w:p>
    <w:p w:rsidR="003E4B0E" w:rsidRPr="00F03931" w:rsidRDefault="003E4B0E" w:rsidP="003E4B0E">
      <w:pPr>
        <w:ind w:firstLine="709"/>
        <w:jc w:val="both"/>
        <w:rPr>
          <w:rFonts w:ascii="Arial" w:hAnsi="Arial" w:cs="Arial"/>
        </w:rPr>
      </w:pPr>
    </w:p>
    <w:p w:rsidR="003E4B0E" w:rsidRPr="001B2CAF" w:rsidRDefault="003E4B0E" w:rsidP="003E4B0E">
      <w:pPr>
        <w:pStyle w:val="affd"/>
        <w:spacing w:before="0" w:after="0"/>
        <w:ind w:firstLine="709"/>
        <w:rPr>
          <w:rFonts w:ascii="Arial" w:hAnsi="Arial" w:cs="Arial"/>
          <w:noProof/>
        </w:rPr>
      </w:pPr>
      <w:bookmarkStart w:id="159" w:name="_Toc137023244"/>
      <w:r w:rsidRPr="003E4B0E">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37</w:t>
      </w:r>
      <w:r w:rsidR="00E85D99">
        <w:rPr>
          <w:rFonts w:ascii="Arial" w:hAnsi="Arial" w:cs="Arial"/>
        </w:rPr>
        <w:fldChar w:fldCharType="end"/>
      </w:r>
      <w:r w:rsidRPr="001B2CAF">
        <w:rPr>
          <w:rFonts w:ascii="Arial" w:hAnsi="Arial" w:cs="Arial"/>
        </w:rPr>
        <w:t>-</w:t>
      </w:r>
      <w:r w:rsidRPr="001B2CAF">
        <w:rPr>
          <w:rFonts w:ascii="Arial" w:hAnsi="Arial" w:cs="Arial"/>
          <w:lang w:val="kk-KZ"/>
        </w:rPr>
        <w:t xml:space="preserve"> </w:t>
      </w:r>
      <w:r w:rsidRPr="001B2CAF">
        <w:rPr>
          <w:rFonts w:ascii="Arial" w:hAnsi="Arial" w:cs="Arial"/>
          <w:snapToGrid w:val="0"/>
          <w:spacing w:val="-6"/>
          <w:lang w:val="x-none" w:eastAsia="x-none"/>
        </w:rPr>
        <w:t>Баланс водопотребления и водоотведения</w:t>
      </w:r>
      <w:r w:rsidRPr="001B2CAF">
        <w:rPr>
          <w:rFonts w:ascii="Arial" w:hAnsi="Arial" w:cs="Arial"/>
          <w:snapToGrid w:val="0"/>
          <w:spacing w:val="-6"/>
          <w:lang w:val="kk-KZ" w:eastAsia="x-none"/>
        </w:rPr>
        <w:t xml:space="preserve"> при расконсервации 19 скважин</w:t>
      </w:r>
      <w:bookmarkEnd w:id="159"/>
      <w:r w:rsidRPr="001B2CAF">
        <w:rPr>
          <w:rFonts w:ascii="Arial" w:hAnsi="Arial" w:cs="Arial"/>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548"/>
        <w:gridCol w:w="832"/>
        <w:gridCol w:w="1432"/>
        <w:gridCol w:w="908"/>
        <w:gridCol w:w="946"/>
        <w:gridCol w:w="807"/>
        <w:gridCol w:w="901"/>
      </w:tblGrid>
      <w:tr w:rsidR="003E4B0E" w:rsidRPr="001B2CAF" w:rsidTr="008002B7">
        <w:trPr>
          <w:trHeight w:val="366"/>
        </w:trPr>
        <w:tc>
          <w:tcPr>
            <w:tcW w:w="105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Потребитель</w:t>
            </w:r>
          </w:p>
        </w:tc>
        <w:tc>
          <w:tcPr>
            <w:tcW w:w="828"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92"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4"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258"/>
        </w:trPr>
        <w:tc>
          <w:tcPr>
            <w:tcW w:w="1055" w:type="pct"/>
            <w:vMerge/>
            <w:vAlign w:val="center"/>
            <w:hideMark/>
          </w:tcPr>
          <w:p w:rsidR="003E4B0E" w:rsidRPr="001B2CAF" w:rsidRDefault="003E4B0E" w:rsidP="008002B7">
            <w:pPr>
              <w:rPr>
                <w:rFonts w:ascii="Arial" w:eastAsia="Calibri" w:hAnsi="Arial" w:cs="Arial"/>
                <w:b/>
                <w:sz w:val="18"/>
                <w:szCs w:val="18"/>
                <w:lang w:eastAsia="en-US"/>
              </w:rPr>
            </w:pPr>
          </w:p>
        </w:tc>
        <w:tc>
          <w:tcPr>
            <w:tcW w:w="828" w:type="pct"/>
            <w:vMerge/>
            <w:vAlign w:val="center"/>
            <w:hideMark/>
          </w:tcPr>
          <w:p w:rsidR="003E4B0E" w:rsidRPr="001B2CAF" w:rsidRDefault="003E4B0E" w:rsidP="008002B7">
            <w:pPr>
              <w:rPr>
                <w:rFonts w:ascii="Arial" w:eastAsia="Calibri" w:hAnsi="Arial" w:cs="Arial"/>
                <w:b/>
                <w:sz w:val="18"/>
                <w:szCs w:val="18"/>
                <w:lang w:eastAsia="en-US"/>
              </w:rPr>
            </w:pPr>
          </w:p>
        </w:tc>
        <w:tc>
          <w:tcPr>
            <w:tcW w:w="445" w:type="pct"/>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8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8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5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12,5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18,75</w:t>
            </w:r>
          </w:p>
        </w:tc>
      </w:tr>
      <w:tr w:rsidR="003E4B0E" w:rsidRPr="001B2CAF" w:rsidTr="008002B7">
        <w:trPr>
          <w:trHeight w:val="127"/>
        </w:trPr>
        <w:tc>
          <w:tcPr>
            <w:tcW w:w="3580"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18,75</w:t>
            </w:r>
          </w:p>
        </w:tc>
        <w:tc>
          <w:tcPr>
            <w:tcW w:w="43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p>
        </w:tc>
        <w:tc>
          <w:tcPr>
            <w:tcW w:w="482" w:type="pct"/>
            <w:shd w:val="clear" w:color="auto" w:fill="auto"/>
            <w:vAlign w:val="center"/>
            <w:hideMark/>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val="en-US" w:eastAsia="ko-KR"/>
              </w:rPr>
              <w:t>18</w:t>
            </w:r>
            <w:r w:rsidRPr="001B2CAF">
              <w:rPr>
                <w:rFonts w:ascii="Arial" w:eastAsia="Batang" w:hAnsi="Arial" w:cs="Arial"/>
                <w:sz w:val="20"/>
                <w:szCs w:val="20"/>
                <w:lang w:val="kk-KZ" w:eastAsia="ko-KR"/>
              </w:rPr>
              <w:t>,75</w:t>
            </w:r>
          </w:p>
        </w:tc>
      </w:tr>
      <w:tr w:rsidR="003E4B0E" w:rsidRPr="001B2CAF" w:rsidTr="008002B7">
        <w:trPr>
          <w:trHeight w:val="127"/>
        </w:trPr>
        <w:tc>
          <w:tcPr>
            <w:tcW w:w="5000" w:type="pct"/>
            <w:gridSpan w:val="8"/>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19 скважин</w:t>
            </w:r>
          </w:p>
        </w:tc>
      </w:tr>
      <w:tr w:rsidR="003E4B0E" w:rsidRPr="001B2CAF" w:rsidTr="008002B7">
        <w:trPr>
          <w:trHeight w:val="127"/>
        </w:trPr>
        <w:tc>
          <w:tcPr>
            <w:tcW w:w="105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82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237,5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8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50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1,5</w:t>
            </w:r>
          </w:p>
        </w:tc>
        <w:tc>
          <w:tcPr>
            <w:tcW w:w="48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356,25</w:t>
            </w:r>
          </w:p>
        </w:tc>
      </w:tr>
      <w:tr w:rsidR="003E4B0E" w:rsidRPr="001B2CAF" w:rsidTr="008002B7">
        <w:trPr>
          <w:trHeight w:val="127"/>
        </w:trPr>
        <w:tc>
          <w:tcPr>
            <w:tcW w:w="3580" w:type="pct"/>
            <w:gridSpan w:val="5"/>
            <w:hideMark/>
          </w:tcPr>
          <w:p w:rsidR="003E4B0E" w:rsidRPr="001B2CAF" w:rsidRDefault="003E4B0E" w:rsidP="008002B7">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6"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c>
          <w:tcPr>
            <w:tcW w:w="43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p>
        </w:tc>
        <w:tc>
          <w:tcPr>
            <w:tcW w:w="482" w:type="pct"/>
            <w:shd w:val="clear" w:color="auto" w:fill="auto"/>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356,25</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3E4B0E" w:rsidRDefault="003E4B0E" w:rsidP="003E4B0E">
      <w:pPr>
        <w:pStyle w:val="affd"/>
        <w:keepNext/>
        <w:spacing w:before="0" w:after="0"/>
        <w:ind w:firstLine="709"/>
        <w:jc w:val="both"/>
        <w:rPr>
          <w:rFonts w:ascii="Arial" w:hAnsi="Arial" w:cs="Arial"/>
          <w:iCs/>
          <w:snapToGrid w:val="0"/>
          <w:spacing w:val="-6"/>
          <w:lang w:eastAsia="x-none"/>
        </w:rPr>
      </w:pPr>
      <w:bookmarkStart w:id="160" w:name="_Toc137023245"/>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38</w:t>
      </w:r>
      <w:r w:rsidR="00E85D99">
        <w:rPr>
          <w:rFonts w:ascii="Arial" w:hAnsi="Arial" w:cs="Arial"/>
        </w:rPr>
        <w:fldChar w:fldCharType="end"/>
      </w:r>
      <w:r>
        <w:rPr>
          <w:rFonts w:ascii="Arial" w:hAnsi="Arial" w:cs="Arial"/>
        </w:rPr>
        <w:t xml:space="preserve"> </w:t>
      </w:r>
      <w:r w:rsidRPr="00673C32">
        <w:rPr>
          <w:rFonts w:ascii="Arial" w:hAnsi="Arial" w:cs="Arial"/>
        </w:rPr>
        <w:t>-</w:t>
      </w:r>
      <w:r w:rsidRPr="00673C32">
        <w:rPr>
          <w:rFonts w:ascii="Arial" w:hAnsi="Arial" w:cs="Arial"/>
          <w:bCs w:val="0"/>
        </w:rPr>
        <w:t xml:space="preserve">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строительстве </w:t>
      </w:r>
      <w:r>
        <w:rPr>
          <w:rFonts w:ascii="Arial" w:hAnsi="Arial" w:cs="Arial"/>
          <w:bCs w:val="0"/>
        </w:rPr>
        <w:t>20</w:t>
      </w:r>
      <w:r w:rsidRPr="00673C32">
        <w:rPr>
          <w:rFonts w:ascii="Arial" w:hAnsi="Arial" w:cs="Arial"/>
          <w:bCs w:val="0"/>
        </w:rPr>
        <w:t xml:space="preserve"> вертикальн</w:t>
      </w:r>
      <w:r>
        <w:rPr>
          <w:rFonts w:ascii="Arial" w:hAnsi="Arial" w:cs="Arial"/>
          <w:bCs w:val="0"/>
        </w:rPr>
        <w:t>ых</w:t>
      </w:r>
      <w:r w:rsidRPr="00673C32">
        <w:rPr>
          <w:rFonts w:ascii="Arial" w:hAnsi="Arial" w:cs="Arial"/>
          <w:bCs w:val="0"/>
        </w:rPr>
        <w:t xml:space="preserve"> скважин</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206"/>
        <w:gridCol w:w="1019"/>
        <w:gridCol w:w="1432"/>
        <w:gridCol w:w="923"/>
        <w:gridCol w:w="970"/>
        <w:gridCol w:w="834"/>
        <w:gridCol w:w="970"/>
      </w:tblGrid>
      <w:tr w:rsidR="003E4B0E" w:rsidRPr="001B2CAF" w:rsidTr="008002B7">
        <w:trPr>
          <w:trHeight w:val="366"/>
        </w:trPr>
        <w:tc>
          <w:tcPr>
            <w:tcW w:w="1066"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13"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65"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4"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46"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1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66"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88,8</w:t>
            </w:r>
          </w:p>
        </w:tc>
        <w:tc>
          <w:tcPr>
            <w:tcW w:w="5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r w:rsidR="003E4B0E" w:rsidRPr="001B2CAF" w:rsidTr="008002B7">
        <w:trPr>
          <w:trHeight w:val="127"/>
        </w:trPr>
        <w:tc>
          <w:tcPr>
            <w:tcW w:w="3516" w:type="pct"/>
            <w:gridSpan w:val="5"/>
          </w:tcPr>
          <w:p w:rsidR="003E4B0E" w:rsidRPr="001B2CAF" w:rsidRDefault="003E4B0E" w:rsidP="008002B7">
            <w:pP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19" w:type="pct"/>
            <w:shd w:val="clear" w:color="auto" w:fill="auto"/>
            <w:vAlign w:val="center"/>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c>
          <w:tcPr>
            <w:tcW w:w="446" w:type="pct"/>
            <w:shd w:val="clear" w:color="auto" w:fill="auto"/>
            <w:vAlign w:val="center"/>
          </w:tcPr>
          <w:p w:rsidR="003E4B0E" w:rsidRPr="001B2CAF" w:rsidRDefault="003E4B0E" w:rsidP="008002B7">
            <w:pPr>
              <w:jc w:val="center"/>
              <w:rPr>
                <w:rFonts w:ascii="Arial" w:eastAsia="Batang" w:hAnsi="Arial" w:cs="Arial"/>
                <w:sz w:val="18"/>
                <w:szCs w:val="18"/>
                <w:lang w:eastAsia="ko-KR"/>
              </w:rPr>
            </w:pPr>
          </w:p>
        </w:tc>
        <w:tc>
          <w:tcPr>
            <w:tcW w:w="519" w:type="pct"/>
            <w:shd w:val="clear" w:color="auto" w:fill="auto"/>
            <w:vAlign w:val="center"/>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266,4</w:t>
            </w:r>
          </w:p>
        </w:tc>
      </w:tr>
      <w:tr w:rsidR="003E4B0E" w:rsidRPr="001B2CAF" w:rsidTr="008002B7">
        <w:trPr>
          <w:trHeight w:val="127"/>
        </w:trPr>
        <w:tc>
          <w:tcPr>
            <w:tcW w:w="5000" w:type="pct"/>
            <w:gridSpan w:val="8"/>
          </w:tcPr>
          <w:p w:rsidR="003E4B0E" w:rsidRPr="003E4B0E" w:rsidRDefault="003E4B0E" w:rsidP="008002B7">
            <w:pPr>
              <w:jc w:val="center"/>
              <w:rPr>
                <w:rFonts w:ascii="Arial" w:eastAsia="Batang" w:hAnsi="Arial" w:cs="Arial"/>
                <w:b/>
                <w:sz w:val="20"/>
                <w:szCs w:val="20"/>
                <w:lang w:eastAsia="ko-KR"/>
              </w:rPr>
            </w:pPr>
            <w:r>
              <w:rPr>
                <w:rFonts w:ascii="Arial" w:eastAsia="Batang" w:hAnsi="Arial" w:cs="Arial"/>
                <w:b/>
                <w:sz w:val="20"/>
                <w:szCs w:val="20"/>
                <w:lang w:eastAsia="ko-KR"/>
              </w:rPr>
              <w:t>20</w:t>
            </w:r>
            <w:r w:rsidRPr="003E4B0E">
              <w:rPr>
                <w:rFonts w:ascii="Arial" w:eastAsia="Batang" w:hAnsi="Arial" w:cs="Arial"/>
                <w:b/>
                <w:sz w:val="20"/>
                <w:szCs w:val="20"/>
                <w:lang w:eastAsia="ko-KR"/>
              </w:rPr>
              <w:t xml:space="preserve"> скважин</w:t>
            </w:r>
          </w:p>
        </w:tc>
      </w:tr>
      <w:tr w:rsidR="003E4B0E" w:rsidRPr="001B2CAF" w:rsidTr="008002B7">
        <w:trPr>
          <w:trHeight w:val="127"/>
        </w:trPr>
        <w:tc>
          <w:tcPr>
            <w:tcW w:w="1066" w:type="pct"/>
          </w:tcPr>
          <w:p w:rsidR="003E4B0E" w:rsidRPr="001B2CAF" w:rsidRDefault="003E4B0E" w:rsidP="003E4B0E">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Pr>
                <w:rFonts w:ascii="Arial" w:eastAsia="Batang" w:hAnsi="Arial" w:cs="Arial"/>
                <w:sz w:val="18"/>
                <w:szCs w:val="18"/>
                <w:lang w:eastAsia="ko-KR"/>
              </w:rPr>
              <w:t>1776,0</w:t>
            </w:r>
          </w:p>
        </w:tc>
        <w:tc>
          <w:tcPr>
            <w:tcW w:w="545"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4"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tcPr>
          <w:p w:rsidR="003E4B0E" w:rsidRPr="003E4B0E"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5328,0</w:t>
            </w:r>
          </w:p>
        </w:tc>
        <w:tc>
          <w:tcPr>
            <w:tcW w:w="446" w:type="pct"/>
            <w:shd w:val="clear" w:color="auto" w:fill="auto"/>
            <w:vAlign w:val="center"/>
          </w:tcPr>
          <w:p w:rsidR="003E4B0E" w:rsidRPr="001B2CAF" w:rsidRDefault="003E4B0E" w:rsidP="003E4B0E">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19" w:type="pct"/>
            <w:shd w:val="clear" w:color="auto" w:fill="auto"/>
            <w:vAlign w:val="center"/>
          </w:tcPr>
          <w:p w:rsidR="003E4B0E" w:rsidRPr="003E4B0E"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5328,0</w:t>
            </w:r>
          </w:p>
        </w:tc>
      </w:tr>
      <w:tr w:rsidR="003E4B0E" w:rsidRPr="001B2CAF" w:rsidTr="008002B7">
        <w:trPr>
          <w:trHeight w:val="127"/>
        </w:trPr>
        <w:tc>
          <w:tcPr>
            <w:tcW w:w="1066" w:type="pct"/>
          </w:tcPr>
          <w:p w:rsidR="003E4B0E" w:rsidRPr="001B2CAF" w:rsidRDefault="003E4B0E" w:rsidP="003E4B0E">
            <w:pPr>
              <w:rPr>
                <w:rFonts w:ascii="Arial" w:eastAsia="Calibri" w:hAnsi="Arial" w:cs="Arial"/>
                <w:sz w:val="18"/>
                <w:szCs w:val="18"/>
                <w:lang w:eastAsia="ko-KR"/>
              </w:rPr>
            </w:pPr>
            <w:r w:rsidRPr="001B2CAF">
              <w:rPr>
                <w:rFonts w:ascii="Arial" w:eastAsia="Calibri" w:hAnsi="Arial" w:cs="Arial"/>
                <w:b/>
                <w:sz w:val="18"/>
                <w:szCs w:val="18"/>
                <w:lang w:eastAsia="ko-KR"/>
              </w:rPr>
              <w:t>Итого:</w:t>
            </w:r>
          </w:p>
        </w:tc>
        <w:tc>
          <w:tcPr>
            <w:tcW w:w="645"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45"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766"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494"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19" w:type="pct"/>
            <w:shd w:val="clear" w:color="auto" w:fill="auto"/>
            <w:vAlign w:val="center"/>
          </w:tcPr>
          <w:p w:rsidR="003E4B0E" w:rsidRPr="003E4B0E"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5328,0</w:t>
            </w:r>
          </w:p>
        </w:tc>
        <w:tc>
          <w:tcPr>
            <w:tcW w:w="446" w:type="pct"/>
            <w:shd w:val="clear" w:color="auto" w:fill="auto"/>
            <w:vAlign w:val="center"/>
          </w:tcPr>
          <w:p w:rsidR="003E4B0E" w:rsidRPr="001B2CAF" w:rsidRDefault="003E4B0E" w:rsidP="003E4B0E">
            <w:pPr>
              <w:jc w:val="center"/>
              <w:rPr>
                <w:rFonts w:ascii="Arial" w:eastAsia="Batang" w:hAnsi="Arial" w:cs="Arial"/>
                <w:sz w:val="20"/>
                <w:szCs w:val="20"/>
                <w:lang w:eastAsia="ko-KR"/>
              </w:rPr>
            </w:pPr>
          </w:p>
        </w:tc>
        <w:tc>
          <w:tcPr>
            <w:tcW w:w="519" w:type="pct"/>
            <w:shd w:val="clear" w:color="auto" w:fill="auto"/>
            <w:vAlign w:val="center"/>
          </w:tcPr>
          <w:p w:rsidR="003E4B0E" w:rsidRPr="003E4B0E" w:rsidRDefault="003E4B0E" w:rsidP="003E4B0E">
            <w:pPr>
              <w:jc w:val="center"/>
              <w:rPr>
                <w:rFonts w:ascii="Arial" w:eastAsia="Batang" w:hAnsi="Arial" w:cs="Arial"/>
                <w:sz w:val="20"/>
                <w:szCs w:val="20"/>
                <w:lang w:eastAsia="ko-KR"/>
              </w:rPr>
            </w:pPr>
            <w:r w:rsidRPr="003E4B0E">
              <w:rPr>
                <w:rFonts w:ascii="Arial" w:eastAsia="Batang" w:hAnsi="Arial" w:cs="Arial"/>
                <w:sz w:val="20"/>
                <w:szCs w:val="20"/>
                <w:lang w:eastAsia="ko-KR"/>
              </w:rPr>
              <w:t>5328,0</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673C32" w:rsidRDefault="003E4B0E" w:rsidP="003E4B0E">
      <w:pPr>
        <w:pStyle w:val="affd"/>
        <w:keepNext/>
        <w:spacing w:before="0" w:after="0"/>
        <w:ind w:firstLine="709"/>
        <w:jc w:val="both"/>
        <w:rPr>
          <w:rFonts w:ascii="Arial" w:hAnsi="Arial" w:cs="Arial"/>
          <w:iCs/>
          <w:snapToGrid w:val="0"/>
          <w:spacing w:val="-6"/>
          <w:lang w:val="x-none" w:eastAsia="x-none"/>
        </w:rPr>
      </w:pPr>
      <w:bookmarkStart w:id="161" w:name="_Toc137023246"/>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39</w:t>
      </w:r>
      <w:r w:rsidR="00E85D99">
        <w:rPr>
          <w:rFonts w:ascii="Arial" w:hAnsi="Arial" w:cs="Arial"/>
        </w:rPr>
        <w:fldChar w:fldCharType="end"/>
      </w:r>
      <w:r w:rsidRPr="00673C32">
        <w:rPr>
          <w:rFonts w:ascii="Arial" w:hAnsi="Arial" w:cs="Arial"/>
        </w:rPr>
        <w:t xml:space="preserve"> -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строительстве  горизонтальных скважин</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221"/>
        <w:gridCol w:w="1054"/>
        <w:gridCol w:w="1430"/>
        <w:gridCol w:w="933"/>
        <w:gridCol w:w="938"/>
        <w:gridCol w:w="806"/>
        <w:gridCol w:w="938"/>
      </w:tblGrid>
      <w:tr w:rsidR="003E4B0E" w:rsidRPr="001B2CAF" w:rsidTr="008002B7">
        <w:trPr>
          <w:trHeight w:val="366"/>
        </w:trPr>
        <w:tc>
          <w:tcPr>
            <w:tcW w:w="1084"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3"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4"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5"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1"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4"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84"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3"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132,75</w:t>
            </w:r>
          </w:p>
        </w:tc>
        <w:tc>
          <w:tcPr>
            <w:tcW w:w="56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c>
          <w:tcPr>
            <w:tcW w:w="43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398,25</w:t>
            </w:r>
          </w:p>
        </w:tc>
      </w:tr>
      <w:tr w:rsidR="003E4B0E" w:rsidRPr="001B2CAF" w:rsidTr="008002B7">
        <w:trPr>
          <w:trHeight w:val="127"/>
        </w:trPr>
        <w:tc>
          <w:tcPr>
            <w:tcW w:w="3564"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c>
          <w:tcPr>
            <w:tcW w:w="431"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p>
        </w:tc>
        <w:tc>
          <w:tcPr>
            <w:tcW w:w="50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398,25</w:t>
            </w:r>
          </w:p>
        </w:tc>
      </w:tr>
      <w:tr w:rsidR="003E4B0E" w:rsidRPr="001B2CAF" w:rsidTr="008002B7">
        <w:trPr>
          <w:trHeight w:val="127"/>
        </w:trPr>
        <w:tc>
          <w:tcPr>
            <w:tcW w:w="5000" w:type="pct"/>
            <w:gridSpan w:val="8"/>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 xml:space="preserve">4 резервных скважин </w:t>
            </w:r>
          </w:p>
        </w:tc>
      </w:tr>
      <w:tr w:rsidR="003E4B0E" w:rsidRPr="001B2CAF" w:rsidTr="008002B7">
        <w:trPr>
          <w:trHeight w:val="127"/>
        </w:trPr>
        <w:tc>
          <w:tcPr>
            <w:tcW w:w="1084" w:type="pct"/>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3"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531</w:t>
            </w:r>
          </w:p>
        </w:tc>
        <w:tc>
          <w:tcPr>
            <w:tcW w:w="564"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20</w:t>
            </w:r>
          </w:p>
        </w:tc>
        <w:tc>
          <w:tcPr>
            <w:tcW w:w="765"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0,15</w:t>
            </w:r>
          </w:p>
        </w:tc>
        <w:tc>
          <w:tcPr>
            <w:tcW w:w="499"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1"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3</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r w:rsidR="003E4B0E" w:rsidRPr="001B2CAF" w:rsidTr="008002B7">
        <w:trPr>
          <w:trHeight w:val="127"/>
        </w:trPr>
        <w:tc>
          <w:tcPr>
            <w:tcW w:w="1084" w:type="pct"/>
          </w:tcPr>
          <w:p w:rsidR="003E4B0E" w:rsidRPr="001B2CAF" w:rsidRDefault="003E4B0E" w:rsidP="008002B7">
            <w:pPr>
              <w:rPr>
                <w:rFonts w:ascii="Arial" w:eastAsia="Calibri" w:hAnsi="Arial" w:cs="Arial"/>
                <w:sz w:val="18"/>
                <w:szCs w:val="18"/>
                <w:lang w:eastAsia="ko-KR"/>
              </w:rPr>
            </w:pPr>
          </w:p>
        </w:tc>
        <w:tc>
          <w:tcPr>
            <w:tcW w:w="653"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564"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765"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499" w:type="pct"/>
            <w:shd w:val="clear" w:color="auto" w:fill="auto"/>
          </w:tcPr>
          <w:p w:rsidR="003E4B0E" w:rsidRPr="001B2CAF" w:rsidRDefault="003E4B0E" w:rsidP="008002B7">
            <w:pPr>
              <w:jc w:val="center"/>
              <w:rPr>
                <w:rFonts w:ascii="Arial" w:eastAsia="Batang" w:hAnsi="Arial" w:cs="Arial"/>
                <w:sz w:val="20"/>
                <w:szCs w:val="20"/>
                <w:lang w:eastAsia="ko-KR"/>
              </w:rPr>
            </w:pPr>
            <w:r w:rsidRPr="001B2CAF">
              <w:rPr>
                <w:rFonts w:ascii="Arial" w:eastAsia="Calibri" w:hAnsi="Arial" w:cs="Arial"/>
                <w:b/>
                <w:sz w:val="18"/>
                <w:szCs w:val="18"/>
                <w:lang w:eastAsia="ko-KR"/>
              </w:rPr>
              <w:t>Итого:</w:t>
            </w: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c>
          <w:tcPr>
            <w:tcW w:w="431"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p>
        </w:tc>
        <w:tc>
          <w:tcPr>
            <w:tcW w:w="502" w:type="pct"/>
            <w:shd w:val="clear" w:color="auto" w:fill="auto"/>
            <w:vAlign w:val="center"/>
          </w:tcPr>
          <w:p w:rsidR="003E4B0E" w:rsidRPr="001B2CAF" w:rsidRDefault="003E4B0E" w:rsidP="008002B7">
            <w:pPr>
              <w:jc w:val="center"/>
              <w:rPr>
                <w:rFonts w:ascii="Arial" w:eastAsia="Batang" w:hAnsi="Arial" w:cs="Arial"/>
                <w:sz w:val="20"/>
                <w:szCs w:val="20"/>
                <w:lang w:eastAsia="ko-KR"/>
              </w:rPr>
            </w:pPr>
            <w:r w:rsidRPr="001B2CAF">
              <w:rPr>
                <w:rFonts w:ascii="Arial" w:eastAsia="Batang" w:hAnsi="Arial" w:cs="Arial"/>
                <w:sz w:val="20"/>
                <w:szCs w:val="20"/>
                <w:lang w:eastAsia="ko-KR"/>
              </w:rPr>
              <w:t>1593</w:t>
            </w:r>
          </w:p>
        </w:tc>
      </w:tr>
    </w:tbl>
    <w:p w:rsidR="003E4B0E" w:rsidRPr="001B2CAF" w:rsidRDefault="003E4B0E" w:rsidP="003E4B0E">
      <w:pPr>
        <w:rPr>
          <w:rFonts w:ascii="Arial" w:eastAsia="Batang" w:hAnsi="Arial" w:cs="Arial"/>
          <w:b/>
          <w:bCs/>
          <w:iCs/>
          <w:snapToGrid w:val="0"/>
          <w:spacing w:val="-6"/>
          <w:sz w:val="20"/>
          <w:szCs w:val="20"/>
          <w:highlight w:val="yellow"/>
          <w:lang w:val="x-none" w:eastAsia="x-none"/>
        </w:rPr>
      </w:pPr>
    </w:p>
    <w:p w:rsidR="003E4B0E" w:rsidRPr="00673C32" w:rsidRDefault="003E4B0E" w:rsidP="003E4B0E">
      <w:pPr>
        <w:pStyle w:val="affd"/>
        <w:keepNext/>
        <w:spacing w:before="0" w:after="0"/>
        <w:ind w:firstLine="709"/>
        <w:jc w:val="both"/>
        <w:rPr>
          <w:rFonts w:ascii="Arial" w:hAnsi="Arial" w:cs="Arial"/>
          <w:iCs/>
          <w:snapToGrid w:val="0"/>
          <w:spacing w:val="-6"/>
          <w:lang w:val="x-none" w:eastAsia="x-none"/>
        </w:rPr>
      </w:pPr>
      <w:bookmarkStart w:id="162" w:name="_Toc137023247"/>
      <w:r w:rsidRPr="00673C32">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40</w:t>
      </w:r>
      <w:r w:rsidR="00E85D99">
        <w:rPr>
          <w:rFonts w:ascii="Arial" w:hAnsi="Arial" w:cs="Arial"/>
        </w:rPr>
        <w:fldChar w:fldCharType="end"/>
      </w:r>
      <w:r w:rsidRPr="00673C32">
        <w:rPr>
          <w:rFonts w:ascii="Arial" w:hAnsi="Arial" w:cs="Arial"/>
        </w:rPr>
        <w:t xml:space="preserve"> </w:t>
      </w:r>
      <w:r w:rsidRPr="00673C32">
        <w:rPr>
          <w:rFonts w:ascii="Arial" w:hAnsi="Arial" w:cs="Arial"/>
          <w:bCs w:val="0"/>
          <w:lang w:val="kk-KZ"/>
        </w:rPr>
        <w:t xml:space="preserve">- </w:t>
      </w:r>
      <w:r w:rsidRPr="00673C32">
        <w:rPr>
          <w:rFonts w:ascii="Arial" w:hAnsi="Arial" w:cs="Arial"/>
          <w:bCs w:val="0"/>
          <w:iCs/>
          <w:snapToGrid w:val="0"/>
          <w:spacing w:val="-6"/>
          <w:lang w:val="x-none" w:eastAsia="x-none"/>
        </w:rPr>
        <w:t>Баланс водопотребления и водоотведения</w:t>
      </w:r>
      <w:r w:rsidRPr="00673C32">
        <w:rPr>
          <w:rFonts w:ascii="Arial" w:hAnsi="Arial" w:cs="Arial"/>
          <w:bCs w:val="0"/>
          <w:iCs/>
          <w:snapToGrid w:val="0"/>
          <w:spacing w:val="-6"/>
          <w:lang w:val="kk-KZ" w:eastAsia="x-none"/>
        </w:rPr>
        <w:t xml:space="preserve"> при зарезке бокого ствола 3 скважин</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221"/>
        <w:gridCol w:w="1055"/>
        <w:gridCol w:w="1431"/>
        <w:gridCol w:w="932"/>
        <w:gridCol w:w="935"/>
        <w:gridCol w:w="806"/>
        <w:gridCol w:w="939"/>
      </w:tblGrid>
      <w:tr w:rsidR="003E4B0E" w:rsidRPr="001B2CAF" w:rsidTr="008002B7">
        <w:trPr>
          <w:trHeight w:val="366"/>
        </w:trPr>
        <w:tc>
          <w:tcPr>
            <w:tcW w:w="1085"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54"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56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1000"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30"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lang w:eastAsia="en-US"/>
              </w:rPr>
            </w:pPr>
          </w:p>
        </w:tc>
        <w:tc>
          <w:tcPr>
            <w:tcW w:w="0" w:type="auto"/>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9"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50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8"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8"/>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1 скважина</w:t>
            </w:r>
          </w:p>
        </w:tc>
      </w:tr>
      <w:tr w:rsidR="003E4B0E" w:rsidRPr="001B2CAF" w:rsidTr="008002B7">
        <w:trPr>
          <w:trHeight w:val="127"/>
        </w:trPr>
        <w:tc>
          <w:tcPr>
            <w:tcW w:w="108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31,67</w:t>
            </w:r>
          </w:p>
        </w:tc>
        <w:tc>
          <w:tcPr>
            <w:tcW w:w="5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49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r>
      <w:tr w:rsidR="003E4B0E" w:rsidRPr="001B2CAF" w:rsidTr="008002B7">
        <w:trPr>
          <w:trHeight w:val="127"/>
        </w:trPr>
        <w:tc>
          <w:tcPr>
            <w:tcW w:w="3569"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c>
          <w:tcPr>
            <w:tcW w:w="432"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p>
        </w:tc>
        <w:tc>
          <w:tcPr>
            <w:tcW w:w="498" w:type="pct"/>
            <w:shd w:val="clear" w:color="auto" w:fill="auto"/>
            <w:vAlign w:val="center"/>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sz w:val="20"/>
                <w:szCs w:val="20"/>
                <w:lang w:eastAsia="ko-KR"/>
              </w:rPr>
              <w:t>95,01</w:t>
            </w:r>
          </w:p>
        </w:tc>
      </w:tr>
      <w:tr w:rsidR="003E4B0E" w:rsidRPr="001B2CAF" w:rsidTr="008002B7">
        <w:trPr>
          <w:trHeight w:val="127"/>
        </w:trPr>
        <w:tc>
          <w:tcPr>
            <w:tcW w:w="5000" w:type="pct"/>
            <w:gridSpan w:val="8"/>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val="en-US" w:eastAsia="ko-KR"/>
              </w:rPr>
              <w:t>3</w:t>
            </w:r>
            <w:r w:rsidRPr="001B2CAF">
              <w:rPr>
                <w:rFonts w:ascii="Arial" w:eastAsia="Batang" w:hAnsi="Arial" w:cs="Arial"/>
                <w:b/>
                <w:sz w:val="18"/>
                <w:szCs w:val="18"/>
                <w:lang w:eastAsia="ko-KR"/>
              </w:rPr>
              <w:t xml:space="preserve"> скважин</w:t>
            </w:r>
          </w:p>
        </w:tc>
      </w:tr>
      <w:tr w:rsidR="003E4B0E" w:rsidRPr="001B2CAF" w:rsidTr="008002B7">
        <w:trPr>
          <w:trHeight w:val="127"/>
        </w:trPr>
        <w:tc>
          <w:tcPr>
            <w:tcW w:w="108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54"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95,01</w:t>
            </w:r>
          </w:p>
        </w:tc>
        <w:tc>
          <w:tcPr>
            <w:tcW w:w="56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9"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w:t>
            </w:r>
          </w:p>
        </w:tc>
        <w:tc>
          <w:tcPr>
            <w:tcW w:w="50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285,03</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2,4</w:t>
            </w:r>
          </w:p>
        </w:tc>
        <w:tc>
          <w:tcPr>
            <w:tcW w:w="498"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228,024</w:t>
            </w:r>
          </w:p>
        </w:tc>
      </w:tr>
      <w:tr w:rsidR="003E4B0E" w:rsidRPr="001B2CAF" w:rsidTr="008002B7">
        <w:trPr>
          <w:trHeight w:val="127"/>
        </w:trPr>
        <w:tc>
          <w:tcPr>
            <w:tcW w:w="3569" w:type="pct"/>
            <w:gridSpan w:val="5"/>
            <w:hideMark/>
          </w:tcPr>
          <w:p w:rsidR="003E4B0E" w:rsidRPr="001B2CAF" w:rsidRDefault="003E4B0E" w:rsidP="008002B7">
            <w:pPr>
              <w:jc w:val="right"/>
              <w:rPr>
                <w:rFonts w:ascii="Arial" w:eastAsia="Calibri" w:hAnsi="Arial" w:cs="Arial"/>
                <w:sz w:val="18"/>
                <w:szCs w:val="18"/>
                <w:lang w:val="kk-KZ" w:eastAsia="en-US"/>
              </w:rPr>
            </w:pPr>
            <w:r w:rsidRPr="001B2CAF">
              <w:rPr>
                <w:rFonts w:ascii="Arial" w:eastAsia="Calibri" w:hAnsi="Arial" w:cs="Arial"/>
                <w:b/>
                <w:sz w:val="18"/>
                <w:szCs w:val="18"/>
                <w:lang w:eastAsia="ko-KR"/>
              </w:rPr>
              <w:t>Итого:</w:t>
            </w:r>
          </w:p>
        </w:tc>
        <w:tc>
          <w:tcPr>
            <w:tcW w:w="501"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285,03</w:t>
            </w:r>
          </w:p>
        </w:tc>
        <w:tc>
          <w:tcPr>
            <w:tcW w:w="432"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p>
        </w:tc>
        <w:tc>
          <w:tcPr>
            <w:tcW w:w="498" w:type="pct"/>
            <w:shd w:val="clear" w:color="auto" w:fill="auto"/>
            <w:vAlign w:val="center"/>
          </w:tcPr>
          <w:p w:rsidR="003E4B0E" w:rsidRPr="001B2CAF" w:rsidRDefault="003E4B0E" w:rsidP="008002B7">
            <w:pPr>
              <w:jc w:val="center"/>
              <w:rPr>
                <w:rFonts w:ascii="Arial" w:eastAsia="Batang" w:hAnsi="Arial" w:cs="Arial"/>
                <w:b/>
                <w:bCs/>
                <w:sz w:val="18"/>
                <w:szCs w:val="18"/>
                <w:lang w:val="kk-KZ" w:eastAsia="ko-KR"/>
              </w:rPr>
            </w:pPr>
            <w:r w:rsidRPr="001B2CAF">
              <w:rPr>
                <w:rFonts w:ascii="Arial" w:eastAsia="Batang" w:hAnsi="Arial" w:cs="Arial"/>
                <w:sz w:val="20"/>
                <w:szCs w:val="20"/>
                <w:lang w:eastAsia="ko-KR"/>
              </w:rPr>
              <w:t>228,024</w:t>
            </w:r>
          </w:p>
        </w:tc>
      </w:tr>
    </w:tbl>
    <w:p w:rsidR="00E54A78" w:rsidRDefault="00E54A78" w:rsidP="003E4B0E">
      <w:pPr>
        <w:pStyle w:val="affd"/>
        <w:keepNext/>
        <w:spacing w:before="0" w:after="0"/>
        <w:ind w:firstLine="709"/>
        <w:jc w:val="both"/>
        <w:rPr>
          <w:rFonts w:ascii="Arial" w:hAnsi="Arial" w:cs="Arial"/>
        </w:rPr>
        <w:sectPr w:rsidR="00E54A78" w:rsidSect="00AD060C">
          <w:pgSz w:w="11906" w:h="16838"/>
          <w:pgMar w:top="993" w:right="849" w:bottom="1134" w:left="1701" w:header="708" w:footer="708" w:gutter="0"/>
          <w:cols w:space="708"/>
          <w:docGrid w:linePitch="360"/>
        </w:sectPr>
      </w:pPr>
    </w:p>
    <w:p w:rsidR="003E4B0E" w:rsidRPr="00313ADF" w:rsidRDefault="003E4B0E" w:rsidP="003E4B0E">
      <w:pPr>
        <w:pStyle w:val="affd"/>
        <w:keepNext/>
        <w:spacing w:before="0" w:after="0"/>
        <w:ind w:firstLine="709"/>
        <w:jc w:val="both"/>
        <w:rPr>
          <w:rFonts w:ascii="Arial" w:hAnsi="Arial" w:cs="Arial"/>
          <w:iCs/>
          <w:snapToGrid w:val="0"/>
          <w:spacing w:val="-6"/>
          <w:lang w:val="kk-KZ" w:eastAsia="x-none"/>
        </w:rPr>
      </w:pPr>
      <w:bookmarkStart w:id="163" w:name="_Toc137023248"/>
      <w:r w:rsidRPr="00313ADF">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41</w:t>
      </w:r>
      <w:r w:rsidR="00E85D99">
        <w:rPr>
          <w:rFonts w:ascii="Arial" w:hAnsi="Arial" w:cs="Arial"/>
        </w:rPr>
        <w:fldChar w:fldCharType="end"/>
      </w:r>
      <w:r w:rsidRPr="00313ADF">
        <w:rPr>
          <w:rFonts w:ascii="Arial" w:hAnsi="Arial" w:cs="Arial"/>
        </w:rPr>
        <w:t xml:space="preserve"> - </w:t>
      </w:r>
      <w:r w:rsidRPr="00313ADF">
        <w:rPr>
          <w:rFonts w:ascii="Arial" w:hAnsi="Arial" w:cs="Arial"/>
          <w:bCs w:val="0"/>
          <w:iCs/>
          <w:snapToGrid w:val="0"/>
          <w:spacing w:val="-6"/>
          <w:lang w:val="x-none" w:eastAsia="x-none"/>
        </w:rPr>
        <w:t>Баланс водопотребления и водоотведения</w:t>
      </w:r>
      <w:r w:rsidRPr="00313ADF">
        <w:rPr>
          <w:rFonts w:ascii="Arial" w:hAnsi="Arial" w:cs="Arial"/>
          <w:bCs w:val="0"/>
          <w:iCs/>
          <w:snapToGrid w:val="0"/>
          <w:spacing w:val="-6"/>
          <w:lang w:val="kk-KZ" w:eastAsia="x-none"/>
        </w:rPr>
        <w:t xml:space="preserve"> при эксплуатации на 3 года (2023-2025гг) месторождения Западная Прорва</w:t>
      </w:r>
      <w:bookmarkEnd w:id="163"/>
      <w:r w:rsidRPr="00313ADF">
        <w:rPr>
          <w:rFonts w:ascii="Arial" w:hAnsi="Arial" w:cs="Arial"/>
          <w:bCs w:val="0"/>
          <w:iCs/>
          <w:snapToGrid w:val="0"/>
          <w:spacing w:val="-6"/>
          <w:lang w:val="kk-KZ"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206"/>
        <w:gridCol w:w="832"/>
        <w:gridCol w:w="1432"/>
        <w:gridCol w:w="918"/>
        <w:gridCol w:w="929"/>
        <w:gridCol w:w="807"/>
        <w:gridCol w:w="15"/>
        <w:gridCol w:w="880"/>
      </w:tblGrid>
      <w:tr w:rsidR="003E4B0E" w:rsidRPr="001B2CAF" w:rsidTr="008002B7">
        <w:trPr>
          <w:trHeight w:val="366"/>
        </w:trPr>
        <w:tc>
          <w:tcPr>
            <w:tcW w:w="1245" w:type="pct"/>
            <w:vMerge w:val="restart"/>
            <w:vAlign w:val="center"/>
            <w:hideMark/>
          </w:tcPr>
          <w:p w:rsidR="003E4B0E" w:rsidRPr="001B2CAF" w:rsidRDefault="003E4B0E" w:rsidP="008002B7">
            <w:pPr>
              <w:jc w:val="center"/>
              <w:rPr>
                <w:rFonts w:ascii="Arial" w:eastAsia="Calibri" w:hAnsi="Arial" w:cs="Arial"/>
                <w:b/>
                <w:sz w:val="18"/>
                <w:szCs w:val="18"/>
                <w:lang w:eastAsia="en-US"/>
              </w:rPr>
            </w:pPr>
            <w:r w:rsidRPr="001B2CAF">
              <w:rPr>
                <w:rFonts w:ascii="Arial" w:eastAsia="Calibri" w:hAnsi="Arial" w:cs="Arial"/>
                <w:b/>
                <w:sz w:val="18"/>
                <w:szCs w:val="18"/>
                <w:lang w:eastAsia="ko-KR"/>
              </w:rPr>
              <w:t>Потребитель</w:t>
            </w:r>
          </w:p>
        </w:tc>
        <w:tc>
          <w:tcPr>
            <w:tcW w:w="6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Продолжи-тельность сутки</w:t>
            </w:r>
          </w:p>
        </w:tc>
        <w:tc>
          <w:tcPr>
            <w:tcW w:w="445" w:type="pct"/>
            <w:vMerge w:val="restart"/>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Коли-чество</w:t>
            </w:r>
          </w:p>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чел</w:t>
            </w:r>
          </w:p>
        </w:tc>
        <w:tc>
          <w:tcPr>
            <w:tcW w:w="766" w:type="pct"/>
            <w:vMerge w:val="restart"/>
            <w:vAlign w:val="center"/>
            <w:hideMark/>
          </w:tcPr>
          <w:p w:rsidR="003E4B0E" w:rsidRPr="001B2CAF" w:rsidRDefault="003E4B0E" w:rsidP="008002B7">
            <w:pPr>
              <w:jc w:val="center"/>
              <w:rPr>
                <w:rFonts w:ascii="Arial" w:eastAsia="Calibri" w:hAnsi="Arial" w:cs="Arial"/>
                <w:b/>
                <w:sz w:val="18"/>
                <w:szCs w:val="18"/>
                <w:vertAlign w:val="superscript"/>
                <w:lang w:eastAsia="ko-KR"/>
              </w:rPr>
            </w:pPr>
            <w:r w:rsidRPr="001B2CAF">
              <w:rPr>
                <w:rFonts w:ascii="Arial" w:eastAsia="Calibri" w:hAnsi="Arial" w:cs="Arial"/>
                <w:b/>
                <w:sz w:val="18"/>
                <w:szCs w:val="18"/>
                <w:lang w:eastAsia="ko-KR"/>
              </w:rPr>
              <w:t>Норма потребление, м</w:t>
            </w:r>
            <w:r w:rsidRPr="001B2CAF">
              <w:rPr>
                <w:rFonts w:ascii="Arial" w:eastAsia="Calibri" w:hAnsi="Arial" w:cs="Arial"/>
                <w:b/>
                <w:sz w:val="18"/>
                <w:szCs w:val="18"/>
                <w:vertAlign w:val="superscript"/>
                <w:lang w:eastAsia="ko-KR"/>
              </w:rPr>
              <w:t>3</w:t>
            </w:r>
          </w:p>
        </w:tc>
        <w:tc>
          <w:tcPr>
            <w:tcW w:w="988" w:type="pct"/>
            <w:gridSpan w:val="2"/>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Водопотребление</w:t>
            </w:r>
          </w:p>
        </w:tc>
        <w:tc>
          <w:tcPr>
            <w:tcW w:w="911" w:type="pct"/>
            <w:gridSpan w:val="3"/>
            <w:vAlign w:val="center"/>
            <w:hideMark/>
          </w:tcPr>
          <w:p w:rsidR="003E4B0E" w:rsidRPr="001B2CAF" w:rsidRDefault="003E4B0E" w:rsidP="008002B7">
            <w:pPr>
              <w:jc w:val="center"/>
              <w:rPr>
                <w:rFonts w:ascii="Arial" w:eastAsia="Calibri" w:hAnsi="Arial" w:cs="Arial"/>
                <w:b/>
                <w:sz w:val="18"/>
                <w:szCs w:val="18"/>
                <w:lang w:eastAsia="ko-KR"/>
              </w:rPr>
            </w:pPr>
            <w:r w:rsidRPr="001B2CAF">
              <w:rPr>
                <w:rFonts w:ascii="Arial" w:eastAsia="Calibri" w:hAnsi="Arial" w:cs="Arial"/>
                <w:b/>
                <w:sz w:val="18"/>
                <w:szCs w:val="18"/>
                <w:lang w:eastAsia="ko-KR"/>
              </w:rPr>
              <w:t>Водоотведение</w:t>
            </w:r>
          </w:p>
        </w:tc>
      </w:tr>
      <w:tr w:rsidR="003E4B0E" w:rsidRPr="001B2CAF" w:rsidTr="008002B7">
        <w:trPr>
          <w:trHeight w:val="70"/>
        </w:trPr>
        <w:tc>
          <w:tcPr>
            <w:tcW w:w="1245" w:type="pct"/>
            <w:vMerge/>
            <w:vAlign w:val="center"/>
            <w:hideMark/>
          </w:tcPr>
          <w:p w:rsidR="003E4B0E" w:rsidRPr="001B2CAF" w:rsidRDefault="003E4B0E" w:rsidP="008002B7">
            <w:pPr>
              <w:rPr>
                <w:rFonts w:ascii="Arial" w:eastAsia="Calibri" w:hAnsi="Arial" w:cs="Arial"/>
                <w:b/>
                <w:sz w:val="18"/>
                <w:szCs w:val="18"/>
                <w:lang w:eastAsia="en-US"/>
              </w:rPr>
            </w:pPr>
          </w:p>
        </w:tc>
        <w:tc>
          <w:tcPr>
            <w:tcW w:w="645" w:type="pct"/>
            <w:vMerge/>
            <w:vAlign w:val="center"/>
            <w:hideMark/>
          </w:tcPr>
          <w:p w:rsidR="003E4B0E" w:rsidRPr="001B2CAF" w:rsidRDefault="003E4B0E" w:rsidP="008002B7">
            <w:pPr>
              <w:rPr>
                <w:rFonts w:ascii="Arial" w:eastAsia="Calibri" w:hAnsi="Arial" w:cs="Arial"/>
                <w:b/>
                <w:sz w:val="18"/>
                <w:szCs w:val="18"/>
                <w:lang w:eastAsia="en-US"/>
              </w:rPr>
            </w:pPr>
          </w:p>
        </w:tc>
        <w:tc>
          <w:tcPr>
            <w:tcW w:w="445" w:type="pct"/>
            <w:vMerge/>
            <w:vAlign w:val="center"/>
            <w:hideMark/>
          </w:tcPr>
          <w:p w:rsidR="003E4B0E" w:rsidRPr="001B2CAF" w:rsidRDefault="003E4B0E" w:rsidP="008002B7">
            <w:pPr>
              <w:rPr>
                <w:rFonts w:ascii="Arial" w:eastAsia="Calibri" w:hAnsi="Arial" w:cs="Arial"/>
                <w:b/>
                <w:sz w:val="18"/>
                <w:szCs w:val="18"/>
                <w:lang w:eastAsia="en-US"/>
              </w:rPr>
            </w:pPr>
          </w:p>
        </w:tc>
        <w:tc>
          <w:tcPr>
            <w:tcW w:w="766" w:type="pct"/>
            <w:vMerge/>
            <w:vAlign w:val="center"/>
            <w:hideMark/>
          </w:tcPr>
          <w:p w:rsidR="003E4B0E" w:rsidRPr="001B2CAF" w:rsidRDefault="003E4B0E" w:rsidP="008002B7">
            <w:pPr>
              <w:rPr>
                <w:rFonts w:ascii="Arial" w:eastAsia="Calibri" w:hAnsi="Arial" w:cs="Arial"/>
                <w:b/>
                <w:sz w:val="18"/>
                <w:szCs w:val="18"/>
                <w:vertAlign w:val="superscript"/>
                <w:lang w:eastAsia="en-US"/>
              </w:rPr>
            </w:pPr>
          </w:p>
        </w:tc>
        <w:tc>
          <w:tcPr>
            <w:tcW w:w="491"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97"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c>
          <w:tcPr>
            <w:tcW w:w="432" w:type="pct"/>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/сут.</w:t>
            </w:r>
          </w:p>
        </w:tc>
        <w:tc>
          <w:tcPr>
            <w:tcW w:w="479" w:type="pct"/>
            <w:gridSpan w:val="2"/>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Calibri" w:hAnsi="Arial" w:cs="Arial"/>
                <w:b/>
                <w:bCs/>
                <w:sz w:val="18"/>
                <w:szCs w:val="18"/>
                <w:lang w:eastAsia="ko-KR"/>
              </w:rPr>
              <w:t>м</w:t>
            </w:r>
            <w:r w:rsidRPr="001B2CAF">
              <w:rPr>
                <w:rFonts w:ascii="Arial" w:eastAsia="Calibri" w:hAnsi="Arial" w:cs="Arial"/>
                <w:b/>
                <w:bCs/>
                <w:sz w:val="18"/>
                <w:szCs w:val="18"/>
                <w:vertAlign w:val="superscript"/>
                <w:lang w:eastAsia="ko-KR"/>
              </w:rPr>
              <w:t>3</w:t>
            </w:r>
            <w:r w:rsidRPr="001B2CAF">
              <w:rPr>
                <w:rFonts w:ascii="Arial" w:eastAsia="Calibri" w:hAnsi="Arial" w:cs="Arial"/>
                <w:b/>
                <w:bCs/>
                <w:sz w:val="18"/>
                <w:szCs w:val="18"/>
                <w:lang w:eastAsia="ko-KR"/>
              </w:rPr>
              <w:t>/цикл</w:t>
            </w:r>
          </w:p>
        </w:tc>
      </w:tr>
      <w:tr w:rsidR="003E4B0E" w:rsidRPr="001B2CAF" w:rsidTr="008002B7">
        <w:trPr>
          <w:trHeight w:val="258"/>
        </w:trPr>
        <w:tc>
          <w:tcPr>
            <w:tcW w:w="5000" w:type="pct"/>
            <w:gridSpan w:val="9"/>
            <w:vAlign w:val="center"/>
            <w:hideMark/>
          </w:tcPr>
          <w:p w:rsidR="003E4B0E" w:rsidRPr="001B2CAF" w:rsidRDefault="003E4B0E" w:rsidP="008002B7">
            <w:pPr>
              <w:jc w:val="center"/>
              <w:rPr>
                <w:rFonts w:ascii="Arial" w:eastAsia="Calibri" w:hAnsi="Arial" w:cs="Arial"/>
                <w:b/>
                <w:bCs/>
                <w:sz w:val="18"/>
                <w:szCs w:val="18"/>
                <w:lang w:eastAsia="ko-KR"/>
              </w:rPr>
            </w:pPr>
            <w:r w:rsidRPr="001B2CAF">
              <w:rPr>
                <w:rFonts w:ascii="Arial" w:eastAsia="Batang" w:hAnsi="Arial" w:cs="Arial"/>
                <w:b/>
                <w:snapToGrid w:val="0"/>
                <w:spacing w:val="-6"/>
                <w:sz w:val="18"/>
                <w:szCs w:val="18"/>
                <w:lang w:val="kk-KZ" w:eastAsia="ko-KR"/>
              </w:rPr>
              <w:t>2023 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ko-KR"/>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5000" w:type="pct"/>
            <w:gridSpan w:val="9"/>
            <w:hideMark/>
          </w:tcPr>
          <w:p w:rsidR="003E4B0E" w:rsidRPr="001B2CAF" w:rsidRDefault="003E4B0E" w:rsidP="008002B7">
            <w:pPr>
              <w:jc w:val="center"/>
              <w:rPr>
                <w:rFonts w:ascii="Arial" w:eastAsia="Batang" w:hAnsi="Arial" w:cs="Arial"/>
                <w:b/>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 xml:space="preserve">4 </w:t>
            </w:r>
            <w:r w:rsidRPr="001B2CAF">
              <w:rPr>
                <w:rFonts w:ascii="Arial" w:eastAsia="Batang" w:hAnsi="Arial" w:cs="Arial"/>
                <w:b/>
                <w:sz w:val="18"/>
                <w:szCs w:val="18"/>
                <w:lang w:eastAsia="ko-KR"/>
              </w:rPr>
              <w:t>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5000" w:type="pct"/>
            <w:gridSpan w:val="9"/>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b/>
                <w:sz w:val="18"/>
                <w:szCs w:val="18"/>
                <w:lang w:eastAsia="ko-KR"/>
              </w:rPr>
              <w:t>202</w:t>
            </w:r>
            <w:r w:rsidRPr="001B2CAF">
              <w:rPr>
                <w:rFonts w:ascii="Arial" w:eastAsia="Batang" w:hAnsi="Arial" w:cs="Arial"/>
                <w:b/>
                <w:sz w:val="18"/>
                <w:szCs w:val="18"/>
                <w:lang w:val="kk-KZ" w:eastAsia="ko-KR"/>
              </w:rPr>
              <w:t>5</w:t>
            </w:r>
            <w:r w:rsidRPr="001B2CAF">
              <w:rPr>
                <w:rFonts w:ascii="Arial" w:eastAsia="Batang" w:hAnsi="Arial" w:cs="Arial"/>
                <w:b/>
                <w:sz w:val="18"/>
                <w:szCs w:val="18"/>
                <w:lang w:eastAsia="ko-KR"/>
              </w:rPr>
              <w:t xml:space="preserve"> год</w:t>
            </w:r>
          </w:p>
        </w:tc>
      </w:tr>
      <w:tr w:rsidR="003E4B0E" w:rsidRPr="001B2CAF" w:rsidTr="008002B7">
        <w:trPr>
          <w:trHeight w:val="127"/>
        </w:trPr>
        <w:tc>
          <w:tcPr>
            <w:tcW w:w="1245" w:type="pct"/>
            <w:hideMark/>
          </w:tcPr>
          <w:p w:rsidR="003E4B0E" w:rsidRPr="001B2CAF" w:rsidRDefault="003E4B0E" w:rsidP="008002B7">
            <w:pPr>
              <w:rPr>
                <w:rFonts w:ascii="Arial" w:eastAsia="Calibri" w:hAnsi="Arial" w:cs="Arial"/>
                <w:sz w:val="18"/>
                <w:szCs w:val="18"/>
                <w:lang w:eastAsia="en-US"/>
              </w:rPr>
            </w:pPr>
            <w:r w:rsidRPr="001B2CAF">
              <w:rPr>
                <w:rFonts w:ascii="Arial" w:eastAsia="Calibri" w:hAnsi="Arial" w:cs="Arial"/>
                <w:sz w:val="18"/>
                <w:szCs w:val="18"/>
                <w:lang w:eastAsia="ko-KR"/>
              </w:rPr>
              <w:t>Хоз-питьевые нужды</w:t>
            </w:r>
          </w:p>
        </w:tc>
        <w:tc>
          <w:tcPr>
            <w:tcW w:w="6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365</w:t>
            </w:r>
          </w:p>
        </w:tc>
        <w:tc>
          <w:tcPr>
            <w:tcW w:w="445"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40</w:t>
            </w:r>
          </w:p>
        </w:tc>
        <w:tc>
          <w:tcPr>
            <w:tcW w:w="766"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0,15</w:t>
            </w:r>
          </w:p>
        </w:tc>
        <w:tc>
          <w:tcPr>
            <w:tcW w:w="491"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97"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c>
          <w:tcPr>
            <w:tcW w:w="432" w:type="pct"/>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6</w:t>
            </w:r>
          </w:p>
        </w:tc>
        <w:tc>
          <w:tcPr>
            <w:tcW w:w="479" w:type="pct"/>
            <w:gridSpan w:val="2"/>
            <w:shd w:val="clear" w:color="auto" w:fill="auto"/>
            <w:vAlign w:val="center"/>
            <w:hideMark/>
          </w:tcPr>
          <w:p w:rsidR="003E4B0E" w:rsidRPr="001B2CAF" w:rsidRDefault="003E4B0E" w:rsidP="008002B7">
            <w:pPr>
              <w:jc w:val="center"/>
              <w:rPr>
                <w:rFonts w:ascii="Arial" w:eastAsia="Batang" w:hAnsi="Arial" w:cs="Arial"/>
                <w:sz w:val="18"/>
                <w:szCs w:val="18"/>
                <w:lang w:eastAsia="ko-KR"/>
              </w:rPr>
            </w:pPr>
            <w:r w:rsidRPr="001B2CAF">
              <w:rPr>
                <w:rFonts w:ascii="Arial" w:eastAsia="Batang" w:hAnsi="Arial" w:cs="Arial"/>
                <w:sz w:val="20"/>
                <w:szCs w:val="20"/>
                <w:lang w:eastAsia="ko-KR"/>
              </w:rPr>
              <w:t>2190</w:t>
            </w:r>
          </w:p>
        </w:tc>
      </w:tr>
      <w:tr w:rsidR="003E4B0E" w:rsidRPr="001B2CAF" w:rsidTr="008002B7">
        <w:trPr>
          <w:trHeight w:val="127"/>
        </w:trPr>
        <w:tc>
          <w:tcPr>
            <w:tcW w:w="3592" w:type="pct"/>
            <w:gridSpan w:val="5"/>
            <w:hideMark/>
          </w:tcPr>
          <w:p w:rsidR="003E4B0E" w:rsidRPr="001B2CAF" w:rsidRDefault="003E4B0E" w:rsidP="008002B7">
            <w:pPr>
              <w:rPr>
                <w:rFonts w:ascii="Arial" w:eastAsia="Calibri" w:hAnsi="Arial" w:cs="Arial"/>
                <w:b/>
                <w:sz w:val="18"/>
                <w:szCs w:val="18"/>
                <w:lang w:val="kk-KZ" w:eastAsia="en-US"/>
              </w:rPr>
            </w:pPr>
            <w:r w:rsidRPr="001B2CAF">
              <w:rPr>
                <w:rFonts w:ascii="Arial" w:eastAsia="Calibri" w:hAnsi="Arial" w:cs="Arial"/>
                <w:b/>
                <w:sz w:val="18"/>
                <w:szCs w:val="18"/>
                <w:lang w:eastAsia="ko-KR"/>
              </w:rPr>
              <w:t>Итого:</w:t>
            </w:r>
          </w:p>
        </w:tc>
        <w:tc>
          <w:tcPr>
            <w:tcW w:w="497" w:type="pct"/>
            <w:shd w:val="clear" w:color="auto" w:fill="FFFFFF"/>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c>
          <w:tcPr>
            <w:tcW w:w="440" w:type="pct"/>
            <w:gridSpan w:val="2"/>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val="kk-KZ" w:eastAsia="ko-KR"/>
              </w:rPr>
              <w:t> </w:t>
            </w:r>
          </w:p>
        </w:tc>
        <w:tc>
          <w:tcPr>
            <w:tcW w:w="471" w:type="pct"/>
            <w:shd w:val="clear" w:color="auto" w:fill="FFFFFF"/>
            <w:vAlign w:val="center"/>
            <w:hideMark/>
          </w:tcPr>
          <w:p w:rsidR="003E4B0E" w:rsidRPr="001B2CAF" w:rsidRDefault="003E4B0E" w:rsidP="008002B7">
            <w:pPr>
              <w:jc w:val="center"/>
              <w:rPr>
                <w:rFonts w:ascii="Arial" w:eastAsia="Batang" w:hAnsi="Arial" w:cs="Arial"/>
                <w:b/>
                <w:bCs/>
                <w:sz w:val="18"/>
                <w:szCs w:val="18"/>
                <w:lang w:eastAsia="ko-KR"/>
              </w:rPr>
            </w:pPr>
            <w:r w:rsidRPr="001B2CAF">
              <w:rPr>
                <w:rFonts w:ascii="Arial" w:eastAsia="Batang" w:hAnsi="Arial" w:cs="Arial"/>
                <w:b/>
                <w:bCs/>
                <w:sz w:val="18"/>
                <w:szCs w:val="18"/>
                <w:lang w:eastAsia="ko-KR"/>
              </w:rPr>
              <w:t>6570</w:t>
            </w:r>
          </w:p>
        </w:tc>
      </w:tr>
    </w:tbl>
    <w:p w:rsidR="00F03931" w:rsidRDefault="00F03931" w:rsidP="001B1DF6">
      <w:pPr>
        <w:ind w:firstLine="709"/>
        <w:jc w:val="both"/>
        <w:rPr>
          <w:rFonts w:ascii="Arial" w:hAnsi="Arial" w:cs="Arial"/>
          <w:lang w:val="x-none"/>
        </w:rPr>
      </w:pPr>
    </w:p>
    <w:p w:rsidR="00E54A78" w:rsidRPr="008002B7" w:rsidRDefault="00E54A78" w:rsidP="00E54A78">
      <w:pPr>
        <w:rPr>
          <w:rFonts w:ascii="Arial" w:eastAsia="Batang" w:hAnsi="Arial"/>
          <w:lang w:val="kk-KZ"/>
        </w:rPr>
      </w:pPr>
      <w:r w:rsidRPr="008002B7">
        <w:rPr>
          <w:rFonts w:ascii="Arial" w:eastAsia="Batang" w:hAnsi="Arial"/>
          <w:lang w:val="kk-KZ"/>
        </w:rPr>
        <w:t xml:space="preserve">Согласно </w:t>
      </w:r>
      <w:r>
        <w:rPr>
          <w:rFonts w:ascii="Arial" w:eastAsia="Batang" w:hAnsi="Arial"/>
          <w:lang w:val="kk-KZ"/>
        </w:rPr>
        <w:t>третьему</w:t>
      </w:r>
      <w:r w:rsidRPr="008002B7">
        <w:rPr>
          <w:rFonts w:ascii="Arial" w:eastAsia="Batang" w:hAnsi="Arial"/>
          <w:lang w:val="kk-KZ"/>
        </w:rPr>
        <w:t xml:space="preserve"> варианту</w:t>
      </w:r>
      <w:r>
        <w:rPr>
          <w:rFonts w:ascii="Arial" w:eastAsia="Batang" w:hAnsi="Arial"/>
          <w:lang w:val="kk-KZ"/>
        </w:rPr>
        <w:t xml:space="preserve"> разработки планируется:</w:t>
      </w:r>
      <w:r w:rsidRPr="008002B7">
        <w:rPr>
          <w:rFonts w:ascii="Arial" w:eastAsia="Batang" w:hAnsi="Arial"/>
          <w:lang w:val="kk-KZ"/>
        </w:rPr>
        <w:t xml:space="preserve"> </w:t>
      </w:r>
    </w:p>
    <w:p w:rsidR="00E54A78" w:rsidRPr="008002B7" w:rsidRDefault="00E54A78" w:rsidP="00E54A78">
      <w:pPr>
        <w:numPr>
          <w:ilvl w:val="1"/>
          <w:numId w:val="80"/>
        </w:numPr>
        <w:tabs>
          <w:tab w:val="left" w:pos="993"/>
        </w:tabs>
        <w:ind w:left="0" w:firstLine="709"/>
        <w:contextualSpacing/>
        <w:jc w:val="both"/>
        <w:rPr>
          <w:rFonts w:ascii="Arial" w:hAnsi="Arial" w:cs="Arial"/>
          <w:lang w:val="kk-KZ"/>
        </w:rPr>
      </w:pPr>
      <w:r w:rsidRPr="008002B7">
        <w:rPr>
          <w:rFonts w:ascii="Arial" w:hAnsi="Arial" w:cs="Arial"/>
          <w:lang w:val="kk-KZ"/>
        </w:rPr>
        <w:t>Ввод из консервации 19 добывающих скважин</w:t>
      </w:r>
      <w:r>
        <w:rPr>
          <w:rFonts w:ascii="Arial" w:hAnsi="Arial" w:cs="Arial"/>
          <w:lang w:val="kk-KZ"/>
        </w:rPr>
        <w:t>;</w:t>
      </w:r>
    </w:p>
    <w:p w:rsidR="00E54A78" w:rsidRPr="008002B7"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В</w:t>
      </w:r>
      <w:r w:rsidRPr="008002B7">
        <w:rPr>
          <w:rFonts w:ascii="Arial" w:hAnsi="Arial" w:cs="Arial"/>
          <w:lang w:val="kk-KZ"/>
        </w:rPr>
        <w:t xml:space="preserve">вод из бурения </w:t>
      </w:r>
      <w:r>
        <w:rPr>
          <w:rFonts w:ascii="Arial" w:hAnsi="Arial" w:cs="Arial"/>
          <w:lang w:val="kk-KZ"/>
        </w:rPr>
        <w:t>16</w:t>
      </w:r>
      <w:r w:rsidRPr="008002B7">
        <w:rPr>
          <w:rFonts w:ascii="Arial" w:hAnsi="Arial" w:cs="Arial"/>
          <w:lang w:val="kk-KZ"/>
        </w:rPr>
        <w:t xml:space="preserve"> вертикаль</w:t>
      </w:r>
      <w:r>
        <w:rPr>
          <w:rFonts w:ascii="Arial" w:hAnsi="Arial" w:cs="Arial"/>
          <w:lang w:val="kk-KZ"/>
        </w:rPr>
        <w:t>ных</w:t>
      </w:r>
      <w:r w:rsidRPr="008002B7">
        <w:rPr>
          <w:rFonts w:ascii="Arial" w:hAnsi="Arial" w:cs="Arial"/>
          <w:lang w:val="kk-KZ"/>
        </w:rPr>
        <w:t xml:space="preserve"> скважин</w:t>
      </w:r>
      <w:r>
        <w:rPr>
          <w:rFonts w:ascii="Arial" w:hAnsi="Arial" w:cs="Arial"/>
          <w:lang w:val="kk-KZ"/>
        </w:rPr>
        <w:t>;</w:t>
      </w:r>
    </w:p>
    <w:p w:rsidR="00E54A78" w:rsidRDefault="00E54A78" w:rsidP="00E54A78">
      <w:pPr>
        <w:numPr>
          <w:ilvl w:val="1"/>
          <w:numId w:val="80"/>
        </w:numPr>
        <w:tabs>
          <w:tab w:val="left" w:pos="993"/>
        </w:tabs>
        <w:ind w:left="0" w:firstLine="709"/>
        <w:contextualSpacing/>
        <w:jc w:val="both"/>
        <w:rPr>
          <w:rFonts w:ascii="Arial" w:hAnsi="Arial" w:cs="Arial"/>
          <w:lang w:val="kk-KZ"/>
        </w:rPr>
      </w:pPr>
      <w:r>
        <w:rPr>
          <w:rFonts w:ascii="Arial" w:hAnsi="Arial" w:cs="Arial"/>
          <w:lang w:val="kk-KZ"/>
        </w:rPr>
        <w:t>Зарезка бокового ствола 3 скважин;</w:t>
      </w:r>
    </w:p>
    <w:p w:rsidR="00E54A78" w:rsidRPr="00E54A78" w:rsidRDefault="00E54A78" w:rsidP="00E54A78">
      <w:pPr>
        <w:numPr>
          <w:ilvl w:val="1"/>
          <w:numId w:val="80"/>
        </w:numPr>
        <w:tabs>
          <w:tab w:val="left" w:pos="993"/>
        </w:tabs>
        <w:ind w:left="993" w:hanging="284"/>
        <w:contextualSpacing/>
        <w:jc w:val="both"/>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1</w:t>
      </w:r>
      <w:r w:rsidRPr="00E54A78">
        <w:rPr>
          <w:rFonts w:ascii="Arial" w:hAnsi="Arial" w:cs="Arial"/>
          <w:lang w:val="kk-KZ"/>
        </w:rPr>
        <w:t xml:space="preserve"> </w:t>
      </w:r>
      <w:r>
        <w:rPr>
          <w:rFonts w:ascii="Arial" w:hAnsi="Arial" w:cs="Arial"/>
          <w:lang w:val="kk-KZ"/>
        </w:rPr>
        <w:t>резервной вертикальной</w:t>
      </w:r>
      <w:r w:rsidRPr="00E54A78">
        <w:rPr>
          <w:rFonts w:ascii="Arial" w:hAnsi="Arial" w:cs="Arial"/>
          <w:lang w:val="kk-KZ"/>
        </w:rPr>
        <w:t xml:space="preserve"> скважин</w:t>
      </w:r>
      <w:r>
        <w:rPr>
          <w:rFonts w:ascii="Arial" w:hAnsi="Arial" w:cs="Arial"/>
          <w:lang w:val="kk-KZ"/>
        </w:rPr>
        <w:t>ы</w:t>
      </w:r>
      <w:r w:rsidRPr="00E54A78">
        <w:rPr>
          <w:rFonts w:ascii="Arial" w:hAnsi="Arial" w:cs="Arial"/>
          <w:lang w:val="kk-KZ"/>
        </w:rPr>
        <w:t>;</w:t>
      </w:r>
    </w:p>
    <w:p w:rsidR="00E54A78" w:rsidRDefault="00E54A78" w:rsidP="00E54A78">
      <w:pPr>
        <w:pStyle w:val="aff3"/>
        <w:numPr>
          <w:ilvl w:val="1"/>
          <w:numId w:val="80"/>
        </w:numPr>
        <w:tabs>
          <w:tab w:val="left" w:pos="993"/>
        </w:tabs>
        <w:ind w:left="993" w:hanging="284"/>
        <w:rPr>
          <w:rFonts w:ascii="Arial" w:hAnsi="Arial" w:cs="Arial"/>
          <w:lang w:val="kk-KZ"/>
        </w:rPr>
      </w:pPr>
      <w:r w:rsidRPr="00E54A78">
        <w:rPr>
          <w:rFonts w:ascii="Arial" w:hAnsi="Arial" w:cs="Arial"/>
          <w:lang w:val="kk-KZ"/>
        </w:rPr>
        <w:t xml:space="preserve">Ввод из бурения </w:t>
      </w:r>
      <w:r>
        <w:rPr>
          <w:rFonts w:ascii="Arial" w:hAnsi="Arial" w:cs="Arial"/>
          <w:lang w:val="kk-KZ"/>
        </w:rPr>
        <w:t>4 резервных горизонтальных скважин;</w:t>
      </w:r>
    </w:p>
    <w:p w:rsidR="00E54A78" w:rsidRDefault="00E54A78" w:rsidP="00E54A78">
      <w:pPr>
        <w:pStyle w:val="aff3"/>
        <w:numPr>
          <w:ilvl w:val="1"/>
          <w:numId w:val="80"/>
        </w:numPr>
        <w:tabs>
          <w:tab w:val="left" w:pos="993"/>
        </w:tabs>
        <w:ind w:left="993" w:hanging="284"/>
        <w:rPr>
          <w:rFonts w:ascii="Arial" w:hAnsi="Arial" w:cs="Arial"/>
          <w:lang w:val="kk-KZ"/>
        </w:rPr>
      </w:pPr>
      <w:r>
        <w:rPr>
          <w:rFonts w:ascii="Arial" w:hAnsi="Arial" w:cs="Arial"/>
          <w:lang w:val="kk-KZ"/>
        </w:rPr>
        <w:t xml:space="preserve">Экспуатация месторождения (3 года).  </w:t>
      </w:r>
    </w:p>
    <w:p w:rsidR="00E54A78" w:rsidRPr="00E54A78" w:rsidRDefault="00E54A78" w:rsidP="00E54A78">
      <w:pPr>
        <w:tabs>
          <w:tab w:val="left" w:pos="993"/>
        </w:tabs>
        <w:jc w:val="both"/>
        <w:rPr>
          <w:rFonts w:ascii="Arial" w:hAnsi="Arial" w:cs="Arial"/>
          <w:lang w:val="kk-KZ"/>
        </w:rPr>
      </w:pPr>
      <w:r w:rsidRPr="00E54A78">
        <w:rPr>
          <w:rFonts w:ascii="Arial" w:hAnsi="Arial" w:cs="Arial"/>
          <w:lang w:val="kk-KZ"/>
        </w:rPr>
        <w:t>Объем вод</w:t>
      </w:r>
      <w:r w:rsidR="00326854">
        <w:rPr>
          <w:rFonts w:ascii="Arial" w:hAnsi="Arial" w:cs="Arial"/>
          <w:lang w:val="kk-KZ"/>
        </w:rPr>
        <w:t>о</w:t>
      </w:r>
      <w:r w:rsidRPr="00E54A78">
        <w:rPr>
          <w:rFonts w:ascii="Arial" w:hAnsi="Arial" w:cs="Arial"/>
          <w:lang w:val="kk-KZ"/>
        </w:rPr>
        <w:t xml:space="preserve">потребления и водоотведения согласно </w:t>
      </w:r>
      <w:r w:rsidR="00326854">
        <w:rPr>
          <w:rFonts w:ascii="Arial" w:eastAsia="Batang" w:hAnsi="Arial"/>
          <w:lang w:val="kk-KZ"/>
        </w:rPr>
        <w:t>третьему</w:t>
      </w:r>
      <w:r w:rsidR="00326854" w:rsidRPr="008002B7">
        <w:rPr>
          <w:rFonts w:ascii="Arial" w:eastAsia="Batang" w:hAnsi="Arial"/>
          <w:lang w:val="kk-KZ"/>
        </w:rPr>
        <w:t xml:space="preserve"> варианту</w:t>
      </w:r>
      <w:r w:rsidR="00326854">
        <w:rPr>
          <w:rFonts w:ascii="Arial" w:eastAsia="Batang" w:hAnsi="Arial"/>
          <w:lang w:val="kk-KZ"/>
        </w:rPr>
        <w:t xml:space="preserve"> разработки </w:t>
      </w:r>
      <w:r w:rsidRPr="00E54A78">
        <w:rPr>
          <w:rFonts w:ascii="Arial" w:hAnsi="Arial" w:cs="Arial"/>
          <w:lang w:val="kk-KZ"/>
        </w:rPr>
        <w:t xml:space="preserve">составляет </w:t>
      </w:r>
      <w:r>
        <w:rPr>
          <w:rFonts w:ascii="Arial" w:hAnsi="Arial" w:cs="Arial"/>
          <w:lang w:val="kk-KZ"/>
        </w:rPr>
        <w:t>– 13</w:t>
      </w:r>
      <w:r w:rsidR="0025373B">
        <w:rPr>
          <w:rFonts w:ascii="Arial" w:hAnsi="Arial" w:cs="Arial"/>
          <w:lang w:val="kk-KZ"/>
        </w:rPr>
        <w:t>341,67</w:t>
      </w:r>
      <w:r>
        <w:rPr>
          <w:rFonts w:ascii="Arial" w:hAnsi="Arial" w:cs="Arial"/>
          <w:lang w:val="kk-KZ"/>
        </w:rPr>
        <w:t xml:space="preserve"> м</w:t>
      </w:r>
      <w:r w:rsidRPr="00E54A78">
        <w:rPr>
          <w:rFonts w:ascii="Arial" w:hAnsi="Arial" w:cs="Arial"/>
          <w:vertAlign w:val="superscript"/>
          <w:lang w:val="kk-KZ"/>
        </w:rPr>
        <w:t>3</w:t>
      </w:r>
      <w:r>
        <w:rPr>
          <w:rFonts w:ascii="Arial" w:hAnsi="Arial" w:cs="Arial"/>
          <w:lang w:val="kk-KZ"/>
        </w:rPr>
        <w:t xml:space="preserve">. </w:t>
      </w:r>
      <w:r w:rsidRPr="00E54A78">
        <w:rPr>
          <w:rFonts w:ascii="Arial" w:hAnsi="Arial" w:cs="Arial"/>
          <w:lang w:val="kk-KZ"/>
        </w:rPr>
        <w:t xml:space="preserve">  </w:t>
      </w:r>
    </w:p>
    <w:p w:rsidR="00E54A78" w:rsidRDefault="00E54A78" w:rsidP="001B1DF6">
      <w:pPr>
        <w:ind w:firstLine="709"/>
        <w:jc w:val="both"/>
        <w:rPr>
          <w:rFonts w:ascii="Arial" w:hAnsi="Arial" w:cs="Arial"/>
          <w:lang w:val="x-none"/>
        </w:rPr>
      </w:pPr>
    </w:p>
    <w:p w:rsidR="00C922B6" w:rsidRPr="00407E75" w:rsidRDefault="00C922B6" w:rsidP="001B1DF6">
      <w:pPr>
        <w:ind w:firstLine="709"/>
        <w:jc w:val="both"/>
        <w:rPr>
          <w:rFonts w:ascii="Arial" w:hAnsi="Arial" w:cs="Arial"/>
        </w:rPr>
      </w:pPr>
      <w:r w:rsidRPr="00407E75">
        <w:rPr>
          <w:rFonts w:ascii="Arial" w:hAnsi="Arial" w:cs="Arial"/>
          <w:lang w:val="x-none"/>
        </w:rPr>
        <w:t>В результате хозяйственной деятельности рабочего персонала, формируются хозяйственно-бытовые</w:t>
      </w:r>
      <w:r w:rsidRPr="00407E75">
        <w:rPr>
          <w:rFonts w:ascii="Arial" w:hAnsi="Arial" w:cs="Arial"/>
        </w:rPr>
        <w:t xml:space="preserve"> </w:t>
      </w:r>
      <w:r w:rsidRPr="00407E75">
        <w:rPr>
          <w:rFonts w:ascii="Arial" w:hAnsi="Arial" w:cs="Arial"/>
          <w:lang w:val="x-none"/>
        </w:rPr>
        <w:t xml:space="preserve">стоки. Накопленные хозяйственно-бытовые сточные воды </w:t>
      </w:r>
      <w:r w:rsidR="00081456" w:rsidRPr="00407E75">
        <w:rPr>
          <w:rFonts w:ascii="Arial" w:hAnsi="Arial" w:cs="Arial"/>
        </w:rPr>
        <w:t xml:space="preserve">будут </w:t>
      </w:r>
      <w:r w:rsidRPr="00407E75">
        <w:rPr>
          <w:rFonts w:ascii="Arial" w:hAnsi="Arial" w:cs="Arial"/>
          <w:lang w:val="x-none"/>
        </w:rPr>
        <w:t>осуществлят</w:t>
      </w:r>
      <w:r w:rsidR="00081456" w:rsidRPr="00407E75">
        <w:rPr>
          <w:rFonts w:ascii="Arial" w:hAnsi="Arial" w:cs="Arial"/>
        </w:rPr>
        <w:t>ь</w:t>
      </w:r>
      <w:r w:rsidRPr="00407E75">
        <w:rPr>
          <w:rFonts w:ascii="Arial" w:hAnsi="Arial" w:cs="Arial"/>
          <w:lang w:val="x-none"/>
        </w:rPr>
        <w:t>ся в местных локальн</w:t>
      </w:r>
      <w:r w:rsidR="00081456" w:rsidRPr="00407E75">
        <w:rPr>
          <w:rFonts w:ascii="Arial" w:hAnsi="Arial" w:cs="Arial"/>
          <w:lang w:val="x-none"/>
        </w:rPr>
        <w:t>ых септиках</w:t>
      </w:r>
      <w:r w:rsidRPr="00407E75">
        <w:rPr>
          <w:rFonts w:ascii="Arial" w:hAnsi="Arial" w:cs="Arial"/>
          <w:lang w:val="x-none"/>
        </w:rPr>
        <w:t xml:space="preserve"> с последующим вывозом их на очистку и утилизацию в специализированные  организации на договорной основе</w:t>
      </w:r>
      <w:r w:rsidRPr="00407E75">
        <w:rPr>
          <w:rFonts w:ascii="Arial" w:hAnsi="Arial" w:cs="Arial"/>
        </w:rPr>
        <w:t>. Местные локальные септики представляет собой герметичные емкости. Материал септиков – железобетон, объем емкостей по 25м</w:t>
      </w:r>
      <w:r w:rsidRPr="00407E75">
        <w:rPr>
          <w:rFonts w:ascii="Arial" w:hAnsi="Arial" w:cs="Arial"/>
          <w:vertAlign w:val="superscript"/>
        </w:rPr>
        <w:t>3</w:t>
      </w:r>
      <w:r w:rsidRPr="00407E75">
        <w:rPr>
          <w:rFonts w:ascii="Arial" w:hAnsi="Arial" w:cs="Arial"/>
        </w:rPr>
        <w:t xml:space="preserve">. </w:t>
      </w:r>
    </w:p>
    <w:p w:rsidR="00C922B6" w:rsidRPr="00407E75" w:rsidRDefault="00C922B6" w:rsidP="001B1DF6">
      <w:pPr>
        <w:shd w:val="clear" w:color="auto" w:fill="FFFFFF"/>
        <w:autoSpaceDE w:val="0"/>
        <w:autoSpaceDN w:val="0"/>
        <w:adjustRightInd w:val="0"/>
        <w:ind w:firstLine="567"/>
        <w:jc w:val="both"/>
        <w:rPr>
          <w:rFonts w:ascii="Arial" w:hAnsi="Arial" w:cs="Arial"/>
        </w:rPr>
      </w:pPr>
      <w:r w:rsidRPr="00407E75">
        <w:rPr>
          <w:rFonts w:ascii="Arial" w:hAnsi="Arial" w:cs="Arial"/>
          <w:b/>
          <w:i/>
          <w:u w:val="single"/>
        </w:rPr>
        <w:t>Буровые сточные воды (БСВ)</w:t>
      </w:r>
      <w:r w:rsidRPr="00407E75">
        <w:rPr>
          <w:rFonts w:ascii="Arial" w:hAnsi="Arial" w:cs="Arial"/>
        </w:rPr>
        <w:t xml:space="preserve"> – по своему составу являются многокомпонентными суспензиями, содержащими до 80% мелкодисперсных примесей, обеспечивающими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w:t>
      </w:r>
    </w:p>
    <w:p w:rsidR="00C922B6" w:rsidRPr="00407E75" w:rsidRDefault="00013E45" w:rsidP="001B1DF6">
      <w:pPr>
        <w:shd w:val="clear" w:color="auto" w:fill="FFFFFF"/>
        <w:autoSpaceDE w:val="0"/>
        <w:autoSpaceDN w:val="0"/>
        <w:adjustRightInd w:val="0"/>
        <w:ind w:firstLine="567"/>
        <w:jc w:val="both"/>
        <w:rPr>
          <w:rFonts w:ascii="Arial" w:hAnsi="Arial" w:cs="Arial"/>
          <w:i/>
        </w:rPr>
      </w:pPr>
      <w:r w:rsidRPr="00407E75">
        <w:rPr>
          <w:rFonts w:ascii="Arial" w:hAnsi="Arial" w:cs="Arial"/>
          <w:i/>
        </w:rPr>
        <w:t>Р</w:t>
      </w:r>
      <w:r w:rsidR="00C922B6" w:rsidRPr="00407E75">
        <w:rPr>
          <w:rFonts w:ascii="Arial" w:hAnsi="Arial" w:cs="Arial"/>
          <w:i/>
        </w:rPr>
        <w:t xml:space="preserve">асчет объема сточных вод </w:t>
      </w:r>
      <w:r w:rsidR="00556CD7" w:rsidRPr="00407E75">
        <w:rPr>
          <w:rFonts w:ascii="Arial" w:hAnsi="Arial" w:cs="Arial"/>
        </w:rPr>
        <w:t>произведен согласно Приказа</w:t>
      </w:r>
      <w:r w:rsidR="00C922B6" w:rsidRPr="00407E75">
        <w:rPr>
          <w:rFonts w:ascii="Arial" w:hAnsi="Arial" w:cs="Arial"/>
        </w:rPr>
        <w:t xml:space="preserve"> Министра ООС РК «Об утверждении м</w:t>
      </w:r>
      <w:r w:rsidR="00C922B6" w:rsidRPr="00407E75">
        <w:rPr>
          <w:rFonts w:ascii="Arial" w:hAnsi="Arial" w:cs="Arial"/>
          <w:bCs/>
          <w:shd w:val="clear" w:color="auto" w:fill="FFFFFF"/>
        </w:rPr>
        <w:t xml:space="preserve">етодики расчета объемов образования эмиссий (в части отходов производства, сточных вод) от бурения скважин» </w:t>
      </w:r>
      <w:r w:rsidR="00C922B6" w:rsidRPr="00407E75">
        <w:rPr>
          <w:rFonts w:ascii="Arial" w:hAnsi="Arial" w:cs="Arial"/>
        </w:rPr>
        <w:t>от 3 мая 2012г №129-</w:t>
      </w:r>
      <w:r w:rsidR="00C922B6" w:rsidRPr="00407E75">
        <w:rPr>
          <w:rFonts w:ascii="Arial" w:hAnsi="Arial" w:cs="Arial"/>
          <w:lang w:val="kk-KZ"/>
        </w:rPr>
        <w:t>Ө</w:t>
      </w:r>
      <w:r w:rsidR="00C922B6" w:rsidRPr="00407E75">
        <w:rPr>
          <w:rFonts w:ascii="Arial" w:hAnsi="Arial" w:cs="Arial"/>
        </w:rPr>
        <w:t>:</w:t>
      </w:r>
    </w:p>
    <w:p w:rsidR="00C922B6" w:rsidRPr="00407E75" w:rsidRDefault="00C922B6" w:rsidP="001B1DF6">
      <w:pPr>
        <w:ind w:firstLine="708"/>
        <w:jc w:val="both"/>
        <w:rPr>
          <w:rFonts w:ascii="Arial" w:hAnsi="Arial" w:cs="Arial"/>
          <w:b/>
          <w:i/>
        </w:rPr>
      </w:pPr>
      <w:r w:rsidRPr="00407E75">
        <w:rPr>
          <w:rFonts w:ascii="Arial" w:hAnsi="Arial" w:cs="Arial"/>
          <w:b/>
          <w:i/>
        </w:rPr>
        <w:t>Объем буровых сточных вод (V</w:t>
      </w:r>
      <w:r w:rsidRPr="00407E75">
        <w:rPr>
          <w:rFonts w:ascii="Arial" w:hAnsi="Arial" w:cs="Arial"/>
          <w:b/>
          <w:i/>
          <w:vertAlign w:val="subscript"/>
        </w:rPr>
        <w:t>БСВ</w:t>
      </w:r>
      <w:r w:rsidRPr="00407E75">
        <w:rPr>
          <w:rFonts w:ascii="Arial" w:hAnsi="Arial" w:cs="Arial"/>
          <w:b/>
          <w:i/>
        </w:rPr>
        <w:t>) определяется по формуле:</w:t>
      </w:r>
    </w:p>
    <w:p w:rsidR="00C922B6" w:rsidRPr="00407E75" w:rsidRDefault="00C922B6" w:rsidP="001B1DF6">
      <w:pPr>
        <w:ind w:firstLine="709"/>
        <w:rPr>
          <w:rFonts w:ascii="Arial" w:hAnsi="Arial" w:cs="Arial"/>
          <w:b/>
          <w:i/>
        </w:rPr>
      </w:pPr>
      <w:r w:rsidRPr="00407E75">
        <w:rPr>
          <w:rFonts w:ascii="Arial" w:hAnsi="Arial" w:cs="Arial"/>
          <w:lang w:val="en-US"/>
        </w:rPr>
        <w:t>V</w:t>
      </w:r>
      <w:r w:rsidRPr="00407E75">
        <w:rPr>
          <w:rFonts w:ascii="Arial" w:hAnsi="Arial" w:cs="Arial"/>
        </w:rPr>
        <w:t xml:space="preserve">бсв = 2 х </w:t>
      </w:r>
      <w:r w:rsidRPr="00407E75">
        <w:rPr>
          <w:rFonts w:ascii="Arial" w:hAnsi="Arial" w:cs="Arial"/>
          <w:lang w:val="en-US"/>
        </w:rPr>
        <w:t>V</w:t>
      </w:r>
      <w:r w:rsidRPr="00407E75">
        <w:rPr>
          <w:rFonts w:ascii="Arial" w:hAnsi="Arial" w:cs="Arial"/>
        </w:rPr>
        <w:t>обр;</w:t>
      </w:r>
    </w:p>
    <w:p w:rsidR="00C922B6" w:rsidRPr="00407E75" w:rsidRDefault="00C922B6" w:rsidP="001B1DF6">
      <w:pPr>
        <w:shd w:val="clear" w:color="auto" w:fill="FFFFFF"/>
        <w:autoSpaceDE w:val="0"/>
        <w:autoSpaceDN w:val="0"/>
        <w:adjustRightInd w:val="0"/>
        <w:ind w:firstLine="709"/>
        <w:jc w:val="both"/>
        <w:rPr>
          <w:rFonts w:ascii="Arial" w:hAnsi="Arial" w:cs="Arial"/>
        </w:rPr>
      </w:pPr>
      <w:r w:rsidRPr="00407E75">
        <w:rPr>
          <w:rFonts w:ascii="Arial" w:hAnsi="Arial" w:cs="Arial"/>
        </w:rPr>
        <w:t>Объем буровых сточных вод при бурении</w:t>
      </w:r>
      <w:r w:rsidR="00556CD7" w:rsidRPr="00407E75">
        <w:rPr>
          <w:rFonts w:ascii="Arial" w:hAnsi="Arial" w:cs="Arial"/>
          <w:spacing w:val="-6"/>
          <w:lang w:val="kk-KZ"/>
        </w:rPr>
        <w:t xml:space="preserve"> </w:t>
      </w:r>
      <w:r w:rsidR="00BB5FD5">
        <w:rPr>
          <w:rFonts w:ascii="Arial" w:hAnsi="Arial" w:cs="Arial"/>
          <w:spacing w:val="-6"/>
          <w:lang w:val="kk-KZ"/>
        </w:rPr>
        <w:t xml:space="preserve">1 вертикальной </w:t>
      </w:r>
      <w:r w:rsidR="00556CD7" w:rsidRPr="00407E75">
        <w:rPr>
          <w:rFonts w:ascii="Arial" w:hAnsi="Arial" w:cs="Arial"/>
          <w:spacing w:val="-6"/>
          <w:lang w:val="kk-KZ"/>
        </w:rPr>
        <w:t>скважин</w:t>
      </w:r>
      <w:r w:rsidR="00BB5FD5">
        <w:rPr>
          <w:rFonts w:ascii="Arial" w:hAnsi="Arial" w:cs="Arial"/>
          <w:spacing w:val="-6"/>
          <w:lang w:val="kk-KZ"/>
        </w:rPr>
        <w:t>ы</w:t>
      </w:r>
      <w:r w:rsidR="00556CD7" w:rsidRPr="00407E75">
        <w:rPr>
          <w:rFonts w:ascii="Arial" w:hAnsi="Arial" w:cs="Arial"/>
          <w:spacing w:val="-6"/>
          <w:lang w:val="kk-KZ"/>
        </w:rPr>
        <w:t xml:space="preserve"> проектной</w:t>
      </w:r>
      <w:r w:rsidRPr="00407E75">
        <w:rPr>
          <w:rFonts w:ascii="Arial" w:hAnsi="Arial" w:cs="Arial"/>
          <w:spacing w:val="-6"/>
          <w:lang w:val="kk-KZ"/>
        </w:rPr>
        <w:t xml:space="preserve"> глубиной </w:t>
      </w:r>
      <w:r w:rsidR="00BB5FD5">
        <w:rPr>
          <w:rFonts w:ascii="Arial" w:hAnsi="Arial" w:cs="Arial"/>
          <w:spacing w:val="-6"/>
        </w:rPr>
        <w:t>3</w:t>
      </w:r>
      <w:r w:rsidR="006824A5" w:rsidRPr="00407E75">
        <w:rPr>
          <w:rFonts w:ascii="Arial" w:hAnsi="Arial" w:cs="Arial"/>
          <w:spacing w:val="-6"/>
        </w:rPr>
        <w:t>3</w:t>
      </w:r>
      <w:r w:rsidR="00B65B4C" w:rsidRPr="00407E75">
        <w:rPr>
          <w:rFonts w:ascii="Arial" w:hAnsi="Arial" w:cs="Arial"/>
          <w:spacing w:val="-6"/>
        </w:rPr>
        <w:t>0</w:t>
      </w:r>
      <w:r w:rsidR="00556CD7" w:rsidRPr="00407E75">
        <w:rPr>
          <w:rFonts w:ascii="Arial" w:hAnsi="Arial" w:cs="Arial"/>
          <w:spacing w:val="-6"/>
          <w:lang w:val="kk-KZ"/>
        </w:rPr>
        <w:t xml:space="preserve">0 </w:t>
      </w:r>
      <w:r w:rsidRPr="00407E75">
        <w:rPr>
          <w:rFonts w:ascii="Arial" w:hAnsi="Arial" w:cs="Arial"/>
          <w:spacing w:val="-6"/>
          <w:lang w:val="kk-KZ"/>
        </w:rPr>
        <w:t>м</w:t>
      </w:r>
      <w:r w:rsidR="00556CD7" w:rsidRPr="00407E75">
        <w:rPr>
          <w:rFonts w:ascii="Arial" w:hAnsi="Arial" w:cs="Arial"/>
          <w:spacing w:val="-6"/>
          <w:lang w:val="kk-KZ"/>
        </w:rPr>
        <w:t xml:space="preserve"> составит:</w:t>
      </w:r>
      <w:r w:rsidRPr="00407E75">
        <w:rPr>
          <w:rFonts w:ascii="Arial" w:hAnsi="Arial" w:cs="Arial"/>
          <w:spacing w:val="-6"/>
          <w:lang w:val="kk-KZ"/>
        </w:rPr>
        <w:t xml:space="preserve"> </w:t>
      </w:r>
    </w:p>
    <w:p w:rsidR="00C922B6" w:rsidRDefault="00C922B6" w:rsidP="00B65B4C">
      <w:pPr>
        <w:ind w:firstLine="708"/>
        <w:jc w:val="both"/>
        <w:rPr>
          <w:rFonts w:ascii="Arial" w:hAnsi="Arial" w:cs="Arial"/>
          <w:b/>
        </w:rPr>
      </w:pPr>
      <w:r w:rsidRPr="00407E75">
        <w:rPr>
          <w:rFonts w:ascii="Arial" w:hAnsi="Arial" w:cs="Arial"/>
          <w:b/>
          <w:lang w:val="en-US"/>
        </w:rPr>
        <w:t>V</w:t>
      </w:r>
      <w:r w:rsidRPr="00407E75">
        <w:rPr>
          <w:rFonts w:ascii="Arial" w:hAnsi="Arial" w:cs="Arial"/>
          <w:b/>
        </w:rPr>
        <w:t xml:space="preserve">бсв = 2 х </w:t>
      </w:r>
      <w:r w:rsidR="00BB5FD5">
        <w:rPr>
          <w:rFonts w:ascii="Arial" w:hAnsi="Arial" w:cs="Arial"/>
          <w:b/>
          <w:bCs/>
        </w:rPr>
        <w:t xml:space="preserve">96,88 </w:t>
      </w:r>
      <w:r w:rsidR="00556CD7" w:rsidRPr="00407E75">
        <w:rPr>
          <w:rFonts w:ascii="Arial" w:hAnsi="Arial" w:cs="Arial"/>
          <w:b/>
        </w:rPr>
        <w:t xml:space="preserve">= </w:t>
      </w:r>
      <w:r w:rsidR="00BB5FD5">
        <w:rPr>
          <w:rFonts w:ascii="Arial" w:hAnsi="Arial" w:cs="Arial"/>
          <w:b/>
        </w:rPr>
        <w:t>193,76</w:t>
      </w:r>
      <w:r w:rsidRPr="00407E75">
        <w:rPr>
          <w:rFonts w:ascii="Arial" w:hAnsi="Arial" w:cs="Arial"/>
          <w:b/>
        </w:rPr>
        <w:t xml:space="preserve"> м</w:t>
      </w:r>
      <w:r w:rsidRPr="00407E75">
        <w:rPr>
          <w:rFonts w:ascii="Arial" w:hAnsi="Arial" w:cs="Arial"/>
          <w:b/>
          <w:vertAlign w:val="superscript"/>
        </w:rPr>
        <w:t>3</w:t>
      </w:r>
      <w:r w:rsidR="00887C2B" w:rsidRPr="00407E75">
        <w:rPr>
          <w:rFonts w:ascii="Arial" w:hAnsi="Arial" w:cs="Arial"/>
          <w:b/>
        </w:rPr>
        <w:t>;</w:t>
      </w:r>
    </w:p>
    <w:p w:rsidR="00BB5FD5" w:rsidRPr="00407E75" w:rsidRDefault="00BB5FD5" w:rsidP="00BB5FD5">
      <w:pPr>
        <w:shd w:val="clear" w:color="auto" w:fill="FFFFFF"/>
        <w:autoSpaceDE w:val="0"/>
        <w:autoSpaceDN w:val="0"/>
        <w:adjustRightInd w:val="0"/>
        <w:ind w:firstLine="709"/>
        <w:jc w:val="both"/>
        <w:rPr>
          <w:rFonts w:ascii="Arial" w:hAnsi="Arial" w:cs="Arial"/>
        </w:rPr>
      </w:pPr>
      <w:r w:rsidRPr="00407E75">
        <w:rPr>
          <w:rFonts w:ascii="Arial" w:hAnsi="Arial" w:cs="Arial"/>
        </w:rPr>
        <w:t>Объем буровых сточных вод при бурении</w:t>
      </w:r>
      <w:r w:rsidRPr="00407E75">
        <w:rPr>
          <w:rFonts w:ascii="Arial" w:hAnsi="Arial" w:cs="Arial"/>
          <w:spacing w:val="-6"/>
          <w:lang w:val="kk-KZ"/>
        </w:rPr>
        <w:t xml:space="preserve"> </w:t>
      </w:r>
      <w:r>
        <w:rPr>
          <w:rFonts w:ascii="Arial" w:hAnsi="Arial" w:cs="Arial"/>
          <w:spacing w:val="-6"/>
          <w:lang w:val="kk-KZ"/>
        </w:rPr>
        <w:t xml:space="preserve">1 горизонтальной </w:t>
      </w:r>
      <w:r w:rsidRPr="00407E75">
        <w:rPr>
          <w:rFonts w:ascii="Arial" w:hAnsi="Arial" w:cs="Arial"/>
          <w:spacing w:val="-6"/>
          <w:lang w:val="kk-KZ"/>
        </w:rPr>
        <w:t>скважин</w:t>
      </w:r>
      <w:r>
        <w:rPr>
          <w:rFonts w:ascii="Arial" w:hAnsi="Arial" w:cs="Arial"/>
          <w:spacing w:val="-6"/>
          <w:lang w:val="kk-KZ"/>
        </w:rPr>
        <w:t>ы</w:t>
      </w:r>
      <w:r w:rsidRPr="00407E75">
        <w:rPr>
          <w:rFonts w:ascii="Arial" w:hAnsi="Arial" w:cs="Arial"/>
          <w:spacing w:val="-6"/>
          <w:lang w:val="kk-KZ"/>
        </w:rPr>
        <w:t xml:space="preserve"> проектной глубиной </w:t>
      </w:r>
      <w:r>
        <w:rPr>
          <w:rFonts w:ascii="Arial" w:hAnsi="Arial" w:cs="Arial"/>
          <w:spacing w:val="-6"/>
        </w:rPr>
        <w:t>4308,41</w:t>
      </w:r>
      <w:r w:rsidRPr="00407E75">
        <w:rPr>
          <w:rFonts w:ascii="Arial" w:hAnsi="Arial" w:cs="Arial"/>
          <w:spacing w:val="-6"/>
          <w:lang w:val="kk-KZ"/>
        </w:rPr>
        <w:t xml:space="preserve"> м составит: </w:t>
      </w:r>
    </w:p>
    <w:p w:rsidR="00BB5FD5" w:rsidRPr="0027605D" w:rsidRDefault="00BB5FD5" w:rsidP="0027605D">
      <w:pPr>
        <w:ind w:firstLine="708"/>
        <w:jc w:val="both"/>
        <w:rPr>
          <w:rFonts w:ascii="Arial" w:hAnsi="Arial" w:cs="Arial"/>
        </w:rPr>
      </w:pPr>
      <w:r w:rsidRPr="00407E75">
        <w:rPr>
          <w:rFonts w:ascii="Arial" w:hAnsi="Arial" w:cs="Arial"/>
          <w:b/>
          <w:lang w:val="en-US"/>
        </w:rPr>
        <w:t>V</w:t>
      </w:r>
      <w:r w:rsidRPr="00407E75">
        <w:rPr>
          <w:rFonts w:ascii="Arial" w:hAnsi="Arial" w:cs="Arial"/>
          <w:b/>
        </w:rPr>
        <w:t xml:space="preserve">бсв = 2 х </w:t>
      </w:r>
      <w:r>
        <w:rPr>
          <w:rFonts w:ascii="Arial" w:hAnsi="Arial" w:cs="Arial"/>
          <w:b/>
          <w:bCs/>
        </w:rPr>
        <w:t xml:space="preserve">104,018 </w:t>
      </w:r>
      <w:r w:rsidRPr="00407E75">
        <w:rPr>
          <w:rFonts w:ascii="Arial" w:hAnsi="Arial" w:cs="Arial"/>
          <w:b/>
        </w:rPr>
        <w:t xml:space="preserve">= </w:t>
      </w:r>
      <w:r>
        <w:rPr>
          <w:rFonts w:ascii="Arial" w:hAnsi="Arial" w:cs="Arial"/>
          <w:b/>
        </w:rPr>
        <w:t>208,035</w:t>
      </w:r>
      <w:r w:rsidRPr="00407E75">
        <w:rPr>
          <w:rFonts w:ascii="Arial" w:hAnsi="Arial" w:cs="Arial"/>
          <w:b/>
        </w:rPr>
        <w:t xml:space="preserve"> м</w:t>
      </w:r>
      <w:r w:rsidRPr="00407E75">
        <w:rPr>
          <w:rFonts w:ascii="Arial" w:hAnsi="Arial" w:cs="Arial"/>
          <w:b/>
          <w:vertAlign w:val="superscript"/>
        </w:rPr>
        <w:t>3</w:t>
      </w:r>
      <w:r w:rsidR="009E3A15">
        <w:rPr>
          <w:rFonts w:ascii="Arial" w:hAnsi="Arial" w:cs="Arial"/>
        </w:rPr>
        <w:t xml:space="preserve"> </w:t>
      </w:r>
    </w:p>
    <w:p w:rsidR="00BB5FD5" w:rsidRPr="00407E75" w:rsidRDefault="00BB5FD5" w:rsidP="00BB5FD5">
      <w:pPr>
        <w:shd w:val="clear" w:color="auto" w:fill="FFFFFF"/>
        <w:autoSpaceDE w:val="0"/>
        <w:autoSpaceDN w:val="0"/>
        <w:adjustRightInd w:val="0"/>
        <w:ind w:firstLine="709"/>
        <w:jc w:val="both"/>
        <w:rPr>
          <w:rFonts w:ascii="Arial" w:hAnsi="Arial" w:cs="Arial"/>
        </w:rPr>
      </w:pPr>
      <w:r w:rsidRPr="00407E75">
        <w:rPr>
          <w:rFonts w:ascii="Arial" w:hAnsi="Arial" w:cs="Arial"/>
        </w:rPr>
        <w:t xml:space="preserve">Объем буровых сточных вод при </w:t>
      </w:r>
      <w:r w:rsidRPr="00BB5FD5">
        <w:rPr>
          <w:rFonts w:ascii="Arial" w:hAnsi="Arial" w:cs="Arial"/>
        </w:rPr>
        <w:t xml:space="preserve">зарезке бокого ствола </w:t>
      </w:r>
      <w:r w:rsidR="009E3A15">
        <w:rPr>
          <w:rFonts w:ascii="Arial" w:hAnsi="Arial" w:cs="Arial"/>
        </w:rPr>
        <w:t>1</w:t>
      </w:r>
      <w:r w:rsidRPr="00BB5FD5">
        <w:rPr>
          <w:rFonts w:ascii="Arial" w:hAnsi="Arial" w:cs="Arial"/>
        </w:rPr>
        <w:t xml:space="preserve"> скважин</w:t>
      </w:r>
      <w:r w:rsidR="009E3A15">
        <w:rPr>
          <w:rFonts w:ascii="Arial" w:hAnsi="Arial" w:cs="Arial"/>
        </w:rPr>
        <w:t>ы</w:t>
      </w:r>
      <w:r w:rsidRPr="00407E75">
        <w:rPr>
          <w:rFonts w:ascii="Arial" w:hAnsi="Arial" w:cs="Arial"/>
          <w:spacing w:val="-6"/>
          <w:lang w:val="kk-KZ"/>
        </w:rPr>
        <w:t xml:space="preserve"> проектной глубиной </w:t>
      </w:r>
      <w:r>
        <w:rPr>
          <w:rFonts w:ascii="Arial" w:hAnsi="Arial" w:cs="Arial"/>
          <w:spacing w:val="-6"/>
        </w:rPr>
        <w:t>2719,17</w:t>
      </w:r>
      <w:r w:rsidRPr="00407E75">
        <w:rPr>
          <w:rFonts w:ascii="Arial" w:hAnsi="Arial" w:cs="Arial"/>
          <w:spacing w:val="-6"/>
          <w:lang w:val="kk-KZ"/>
        </w:rPr>
        <w:t xml:space="preserve"> м составит: </w:t>
      </w:r>
    </w:p>
    <w:p w:rsidR="00BB5FD5" w:rsidRDefault="00BB5FD5" w:rsidP="009E3A15">
      <w:pPr>
        <w:ind w:firstLine="708"/>
        <w:jc w:val="both"/>
        <w:rPr>
          <w:rFonts w:ascii="Arial" w:hAnsi="Arial" w:cs="Arial"/>
          <w:b/>
        </w:rPr>
      </w:pPr>
      <w:r w:rsidRPr="00407E75">
        <w:rPr>
          <w:rFonts w:ascii="Arial" w:hAnsi="Arial" w:cs="Arial"/>
          <w:b/>
          <w:lang w:val="en-US"/>
        </w:rPr>
        <w:lastRenderedPageBreak/>
        <w:t>V</w:t>
      </w:r>
      <w:r w:rsidRPr="00407E75">
        <w:rPr>
          <w:rFonts w:ascii="Arial" w:hAnsi="Arial" w:cs="Arial"/>
          <w:b/>
        </w:rPr>
        <w:t xml:space="preserve">бсв = 2 х </w:t>
      </w:r>
      <w:r>
        <w:rPr>
          <w:rFonts w:ascii="Arial" w:hAnsi="Arial" w:cs="Arial"/>
          <w:b/>
          <w:bCs/>
        </w:rPr>
        <w:t xml:space="preserve">46,8548 </w:t>
      </w:r>
      <w:r w:rsidRPr="00407E75">
        <w:rPr>
          <w:rFonts w:ascii="Arial" w:hAnsi="Arial" w:cs="Arial"/>
          <w:b/>
        </w:rPr>
        <w:t xml:space="preserve">= </w:t>
      </w:r>
      <w:r>
        <w:rPr>
          <w:rFonts w:ascii="Arial" w:hAnsi="Arial" w:cs="Arial"/>
          <w:b/>
        </w:rPr>
        <w:t>93,71</w:t>
      </w:r>
      <w:r w:rsidRPr="00407E75">
        <w:rPr>
          <w:rFonts w:ascii="Arial" w:hAnsi="Arial" w:cs="Arial"/>
          <w:b/>
        </w:rPr>
        <w:t xml:space="preserve"> м</w:t>
      </w:r>
      <w:r w:rsidRPr="00407E75">
        <w:rPr>
          <w:rFonts w:ascii="Arial" w:hAnsi="Arial" w:cs="Arial"/>
          <w:b/>
          <w:vertAlign w:val="superscript"/>
        </w:rPr>
        <w:t>3</w:t>
      </w:r>
    </w:p>
    <w:p w:rsidR="0027605D" w:rsidRPr="00407E75" w:rsidRDefault="0027605D" w:rsidP="0027605D">
      <w:pPr>
        <w:shd w:val="clear" w:color="auto" w:fill="FFFFFF"/>
        <w:autoSpaceDE w:val="0"/>
        <w:autoSpaceDN w:val="0"/>
        <w:adjustRightInd w:val="0"/>
        <w:ind w:firstLine="709"/>
        <w:jc w:val="both"/>
        <w:rPr>
          <w:rFonts w:ascii="Arial" w:hAnsi="Arial" w:cs="Arial"/>
        </w:rPr>
      </w:pPr>
      <w:r w:rsidRPr="00407E75">
        <w:rPr>
          <w:rFonts w:ascii="Arial" w:hAnsi="Arial" w:cs="Arial"/>
        </w:rPr>
        <w:t>Объем буровых сточных вод при бурении</w:t>
      </w:r>
      <w:r w:rsidRPr="00407E75">
        <w:rPr>
          <w:rFonts w:ascii="Arial" w:hAnsi="Arial" w:cs="Arial"/>
          <w:spacing w:val="-6"/>
          <w:lang w:val="kk-KZ"/>
        </w:rPr>
        <w:t xml:space="preserve"> </w:t>
      </w:r>
      <w:r>
        <w:rPr>
          <w:rFonts w:ascii="Arial" w:hAnsi="Arial" w:cs="Arial"/>
          <w:spacing w:val="-6"/>
          <w:lang w:val="kk-KZ"/>
        </w:rPr>
        <w:t xml:space="preserve">1 вертикальной резервной </w:t>
      </w:r>
      <w:r w:rsidRPr="00407E75">
        <w:rPr>
          <w:rFonts w:ascii="Arial" w:hAnsi="Arial" w:cs="Arial"/>
          <w:spacing w:val="-6"/>
          <w:lang w:val="kk-KZ"/>
        </w:rPr>
        <w:t>скважин</w:t>
      </w:r>
      <w:r>
        <w:rPr>
          <w:rFonts w:ascii="Arial" w:hAnsi="Arial" w:cs="Arial"/>
          <w:spacing w:val="-6"/>
          <w:lang w:val="kk-KZ"/>
        </w:rPr>
        <w:t>ы</w:t>
      </w:r>
      <w:r w:rsidRPr="00407E75">
        <w:rPr>
          <w:rFonts w:ascii="Arial" w:hAnsi="Arial" w:cs="Arial"/>
          <w:spacing w:val="-6"/>
          <w:lang w:val="kk-KZ"/>
        </w:rPr>
        <w:t xml:space="preserve"> проектной глубиной </w:t>
      </w:r>
      <w:r>
        <w:rPr>
          <w:rFonts w:ascii="Arial" w:hAnsi="Arial" w:cs="Arial"/>
          <w:spacing w:val="-6"/>
        </w:rPr>
        <w:t>3</w:t>
      </w:r>
      <w:r w:rsidRPr="00407E75">
        <w:rPr>
          <w:rFonts w:ascii="Arial" w:hAnsi="Arial" w:cs="Arial"/>
          <w:spacing w:val="-6"/>
        </w:rPr>
        <w:t>30</w:t>
      </w:r>
      <w:r w:rsidRPr="00407E75">
        <w:rPr>
          <w:rFonts w:ascii="Arial" w:hAnsi="Arial" w:cs="Arial"/>
          <w:spacing w:val="-6"/>
          <w:lang w:val="kk-KZ"/>
        </w:rPr>
        <w:t xml:space="preserve">0 м составит: </w:t>
      </w:r>
    </w:p>
    <w:p w:rsidR="0027605D" w:rsidRDefault="0027605D" w:rsidP="0027605D">
      <w:pPr>
        <w:ind w:firstLine="708"/>
        <w:jc w:val="both"/>
        <w:rPr>
          <w:rFonts w:ascii="Arial" w:hAnsi="Arial" w:cs="Arial"/>
          <w:b/>
        </w:rPr>
      </w:pPr>
      <w:r w:rsidRPr="00407E75">
        <w:rPr>
          <w:rFonts w:ascii="Arial" w:hAnsi="Arial" w:cs="Arial"/>
          <w:b/>
          <w:lang w:val="en-US"/>
        </w:rPr>
        <w:t>V</w:t>
      </w:r>
      <w:r w:rsidRPr="00407E75">
        <w:rPr>
          <w:rFonts w:ascii="Arial" w:hAnsi="Arial" w:cs="Arial"/>
          <w:b/>
        </w:rPr>
        <w:t xml:space="preserve">бсв = 2 х </w:t>
      </w:r>
      <w:r>
        <w:rPr>
          <w:rFonts w:ascii="Arial" w:hAnsi="Arial" w:cs="Arial"/>
          <w:b/>
          <w:bCs/>
        </w:rPr>
        <w:t xml:space="preserve">96,88 </w:t>
      </w:r>
      <w:r w:rsidRPr="00407E75">
        <w:rPr>
          <w:rFonts w:ascii="Arial" w:hAnsi="Arial" w:cs="Arial"/>
          <w:b/>
        </w:rPr>
        <w:t xml:space="preserve">= </w:t>
      </w:r>
      <w:r>
        <w:rPr>
          <w:rFonts w:ascii="Arial" w:hAnsi="Arial" w:cs="Arial"/>
          <w:b/>
        </w:rPr>
        <w:t>193,76</w:t>
      </w:r>
      <w:r w:rsidRPr="00407E75">
        <w:rPr>
          <w:rFonts w:ascii="Arial" w:hAnsi="Arial" w:cs="Arial"/>
          <w:b/>
        </w:rPr>
        <w:t xml:space="preserve"> м</w:t>
      </w:r>
      <w:r w:rsidRPr="00407E75">
        <w:rPr>
          <w:rFonts w:ascii="Arial" w:hAnsi="Arial" w:cs="Arial"/>
          <w:b/>
          <w:vertAlign w:val="superscript"/>
        </w:rPr>
        <w:t>3</w:t>
      </w:r>
      <w:r w:rsidRPr="00407E75">
        <w:rPr>
          <w:rFonts w:ascii="Arial" w:hAnsi="Arial" w:cs="Arial"/>
          <w:b/>
        </w:rPr>
        <w:t>;</w:t>
      </w:r>
    </w:p>
    <w:p w:rsidR="0027605D" w:rsidRPr="00407E75" w:rsidRDefault="0027605D" w:rsidP="0027605D">
      <w:pPr>
        <w:shd w:val="clear" w:color="auto" w:fill="FFFFFF"/>
        <w:autoSpaceDE w:val="0"/>
        <w:autoSpaceDN w:val="0"/>
        <w:adjustRightInd w:val="0"/>
        <w:ind w:firstLine="709"/>
        <w:jc w:val="both"/>
        <w:rPr>
          <w:rFonts w:ascii="Arial" w:hAnsi="Arial" w:cs="Arial"/>
        </w:rPr>
      </w:pPr>
      <w:r w:rsidRPr="00407E75">
        <w:rPr>
          <w:rFonts w:ascii="Arial" w:hAnsi="Arial" w:cs="Arial"/>
        </w:rPr>
        <w:t>Объем буровых сточных вод при бурении</w:t>
      </w:r>
      <w:r w:rsidRPr="00407E75">
        <w:rPr>
          <w:rFonts w:ascii="Arial" w:hAnsi="Arial" w:cs="Arial"/>
          <w:spacing w:val="-6"/>
          <w:lang w:val="kk-KZ"/>
        </w:rPr>
        <w:t xml:space="preserve"> </w:t>
      </w:r>
      <w:r>
        <w:rPr>
          <w:rFonts w:ascii="Arial" w:hAnsi="Arial" w:cs="Arial"/>
          <w:spacing w:val="-6"/>
          <w:lang w:val="kk-KZ"/>
        </w:rPr>
        <w:t xml:space="preserve">1 горизонтальной </w:t>
      </w:r>
      <w:r w:rsidRPr="00407E75">
        <w:rPr>
          <w:rFonts w:ascii="Arial" w:hAnsi="Arial" w:cs="Arial"/>
          <w:spacing w:val="-6"/>
          <w:lang w:val="kk-KZ"/>
        </w:rPr>
        <w:t>скважин</w:t>
      </w:r>
      <w:r>
        <w:rPr>
          <w:rFonts w:ascii="Arial" w:hAnsi="Arial" w:cs="Arial"/>
          <w:spacing w:val="-6"/>
          <w:lang w:val="kk-KZ"/>
        </w:rPr>
        <w:t>ы</w:t>
      </w:r>
      <w:r w:rsidRPr="00407E75">
        <w:rPr>
          <w:rFonts w:ascii="Arial" w:hAnsi="Arial" w:cs="Arial"/>
          <w:spacing w:val="-6"/>
          <w:lang w:val="kk-KZ"/>
        </w:rPr>
        <w:t xml:space="preserve"> проектной глубиной </w:t>
      </w:r>
      <w:r>
        <w:rPr>
          <w:rFonts w:ascii="Arial" w:hAnsi="Arial" w:cs="Arial"/>
          <w:spacing w:val="-6"/>
        </w:rPr>
        <w:t>4308,41</w:t>
      </w:r>
      <w:r w:rsidRPr="00407E75">
        <w:rPr>
          <w:rFonts w:ascii="Arial" w:hAnsi="Arial" w:cs="Arial"/>
          <w:spacing w:val="-6"/>
          <w:lang w:val="kk-KZ"/>
        </w:rPr>
        <w:t xml:space="preserve"> м составит: </w:t>
      </w:r>
    </w:p>
    <w:p w:rsidR="0027605D" w:rsidRPr="009E3A15" w:rsidRDefault="0027605D" w:rsidP="0027605D">
      <w:pPr>
        <w:ind w:firstLine="708"/>
        <w:jc w:val="both"/>
        <w:rPr>
          <w:rFonts w:ascii="Arial" w:hAnsi="Arial" w:cs="Arial"/>
        </w:rPr>
      </w:pPr>
      <w:r w:rsidRPr="00407E75">
        <w:rPr>
          <w:rFonts w:ascii="Arial" w:hAnsi="Arial" w:cs="Arial"/>
          <w:b/>
          <w:lang w:val="en-US"/>
        </w:rPr>
        <w:t>V</w:t>
      </w:r>
      <w:r w:rsidRPr="00407E75">
        <w:rPr>
          <w:rFonts w:ascii="Arial" w:hAnsi="Arial" w:cs="Arial"/>
          <w:b/>
        </w:rPr>
        <w:t xml:space="preserve">бсв = 2 х </w:t>
      </w:r>
      <w:r>
        <w:rPr>
          <w:rFonts w:ascii="Arial" w:hAnsi="Arial" w:cs="Arial"/>
          <w:b/>
          <w:bCs/>
        </w:rPr>
        <w:t xml:space="preserve">104,018 </w:t>
      </w:r>
      <w:r w:rsidRPr="00407E75">
        <w:rPr>
          <w:rFonts w:ascii="Arial" w:hAnsi="Arial" w:cs="Arial"/>
          <w:b/>
        </w:rPr>
        <w:t xml:space="preserve">= </w:t>
      </w:r>
      <w:r>
        <w:rPr>
          <w:rFonts w:ascii="Arial" w:hAnsi="Arial" w:cs="Arial"/>
          <w:b/>
        </w:rPr>
        <w:t>208,035</w:t>
      </w:r>
      <w:r w:rsidRPr="00407E75">
        <w:rPr>
          <w:rFonts w:ascii="Arial" w:hAnsi="Arial" w:cs="Arial"/>
          <w:b/>
        </w:rPr>
        <w:t xml:space="preserve"> м</w:t>
      </w:r>
      <w:r w:rsidRPr="00407E75">
        <w:rPr>
          <w:rFonts w:ascii="Arial" w:hAnsi="Arial" w:cs="Arial"/>
          <w:b/>
          <w:vertAlign w:val="superscript"/>
        </w:rPr>
        <w:t>3</w:t>
      </w:r>
    </w:p>
    <w:p w:rsidR="00BB5FD5" w:rsidRPr="00407E75" w:rsidRDefault="00BB5FD5" w:rsidP="001B1DF6">
      <w:pPr>
        <w:ind w:firstLine="709"/>
        <w:jc w:val="both"/>
        <w:rPr>
          <w:rFonts w:ascii="Arial" w:hAnsi="Arial" w:cs="Arial"/>
          <w:highlight w:val="yellow"/>
        </w:rPr>
      </w:pPr>
    </w:p>
    <w:p w:rsidR="00326854" w:rsidRDefault="000F0B1A" w:rsidP="000F0B1A">
      <w:pPr>
        <w:tabs>
          <w:tab w:val="left" w:pos="709"/>
        </w:tabs>
        <w:jc w:val="both"/>
        <w:rPr>
          <w:rFonts w:ascii="Arial" w:hAnsi="Arial" w:cs="Arial"/>
          <w:lang w:val="kk-KZ"/>
        </w:rPr>
      </w:pPr>
      <w:r>
        <w:rPr>
          <w:rFonts w:ascii="Arial" w:hAnsi="Arial" w:cs="Arial"/>
          <w:lang w:val="kk-KZ"/>
        </w:rPr>
        <w:tab/>
      </w:r>
      <w:r w:rsidR="00326854" w:rsidRPr="00E54A78">
        <w:rPr>
          <w:rFonts w:ascii="Arial" w:hAnsi="Arial" w:cs="Arial"/>
          <w:lang w:val="kk-KZ"/>
        </w:rPr>
        <w:t xml:space="preserve">Объем </w:t>
      </w:r>
      <w:r w:rsidR="00326854" w:rsidRPr="00326854">
        <w:rPr>
          <w:rFonts w:ascii="Arial" w:hAnsi="Arial" w:cs="Arial"/>
          <w:lang w:val="kk-KZ"/>
        </w:rPr>
        <w:t xml:space="preserve">буровых сточных вод при бурении </w:t>
      </w:r>
      <w:r w:rsidR="00326854">
        <w:rPr>
          <w:rFonts w:ascii="Arial" w:hAnsi="Arial" w:cs="Arial"/>
          <w:lang w:val="kk-KZ"/>
        </w:rPr>
        <w:t xml:space="preserve">скважин </w:t>
      </w:r>
      <w:r w:rsidR="00326854" w:rsidRPr="00E54A78">
        <w:rPr>
          <w:rFonts w:ascii="Arial" w:hAnsi="Arial" w:cs="Arial"/>
          <w:lang w:val="kk-KZ"/>
        </w:rPr>
        <w:t>согласно</w:t>
      </w:r>
      <w:r w:rsidR="00326854">
        <w:rPr>
          <w:rFonts w:ascii="Arial" w:hAnsi="Arial" w:cs="Arial"/>
          <w:lang w:val="kk-KZ"/>
        </w:rPr>
        <w:t>:</w:t>
      </w:r>
    </w:p>
    <w:p w:rsidR="00326854" w:rsidRDefault="00326854" w:rsidP="00326854">
      <w:pPr>
        <w:tabs>
          <w:tab w:val="left" w:pos="993"/>
        </w:tabs>
        <w:jc w:val="both"/>
        <w:rPr>
          <w:rFonts w:ascii="Arial" w:hAnsi="Arial" w:cs="Arial"/>
          <w:lang w:val="kk-KZ"/>
        </w:rPr>
      </w:pPr>
      <w:r>
        <w:rPr>
          <w:rFonts w:ascii="Arial" w:eastAsia="Batang" w:hAnsi="Arial"/>
          <w:lang w:val="kk-KZ"/>
        </w:rPr>
        <w:t>первому</w:t>
      </w:r>
      <w:r w:rsidRPr="008002B7">
        <w:rPr>
          <w:rFonts w:ascii="Arial" w:eastAsia="Batang" w:hAnsi="Arial"/>
          <w:lang w:val="kk-KZ"/>
        </w:rPr>
        <w:t xml:space="preserve"> варианту</w:t>
      </w:r>
      <w:r>
        <w:rPr>
          <w:rFonts w:ascii="Arial" w:eastAsia="Batang" w:hAnsi="Arial"/>
          <w:lang w:val="kk-KZ"/>
        </w:rPr>
        <w:t xml:space="preserve"> разработки</w:t>
      </w:r>
      <w:r w:rsidR="002C55C5">
        <w:rPr>
          <w:rFonts w:ascii="Arial" w:eastAsia="Batang" w:hAnsi="Arial"/>
          <w:lang w:val="kk-KZ"/>
        </w:rPr>
        <w:t xml:space="preserve"> </w:t>
      </w:r>
      <w:r>
        <w:rPr>
          <w:rFonts w:ascii="Arial" w:hAnsi="Arial" w:cs="Arial"/>
          <w:lang w:val="kk-KZ"/>
        </w:rPr>
        <w:t>– 2957,035 м</w:t>
      </w:r>
      <w:r w:rsidRPr="00E54A78">
        <w:rPr>
          <w:rFonts w:ascii="Arial" w:hAnsi="Arial" w:cs="Arial"/>
          <w:vertAlign w:val="superscript"/>
          <w:lang w:val="kk-KZ"/>
        </w:rPr>
        <w:t>3</w:t>
      </w:r>
      <w:r>
        <w:rPr>
          <w:rFonts w:ascii="Arial" w:hAnsi="Arial" w:cs="Arial"/>
          <w:lang w:val="kk-KZ"/>
        </w:rPr>
        <w:t>;</w:t>
      </w:r>
    </w:p>
    <w:p w:rsidR="00326854" w:rsidRDefault="00326854" w:rsidP="00326854">
      <w:pPr>
        <w:tabs>
          <w:tab w:val="left" w:pos="993"/>
        </w:tabs>
        <w:jc w:val="both"/>
        <w:rPr>
          <w:rFonts w:ascii="Arial" w:hAnsi="Arial" w:cs="Arial"/>
          <w:lang w:val="kk-KZ"/>
        </w:rPr>
      </w:pPr>
      <w:r>
        <w:rPr>
          <w:rFonts w:ascii="Arial" w:eastAsia="Batang" w:hAnsi="Arial"/>
          <w:lang w:val="kk-KZ"/>
        </w:rPr>
        <w:t>второму</w:t>
      </w:r>
      <w:r w:rsidRPr="008002B7">
        <w:rPr>
          <w:rFonts w:ascii="Arial" w:eastAsia="Batang" w:hAnsi="Arial"/>
          <w:lang w:val="kk-KZ"/>
        </w:rPr>
        <w:t xml:space="preserve"> варианту</w:t>
      </w:r>
      <w:r>
        <w:rPr>
          <w:rFonts w:ascii="Arial" w:eastAsia="Batang" w:hAnsi="Arial"/>
          <w:lang w:val="kk-KZ"/>
        </w:rPr>
        <w:t xml:space="preserve"> разработки</w:t>
      </w:r>
      <w:r w:rsidR="002C55C5">
        <w:rPr>
          <w:rFonts w:ascii="Arial" w:eastAsia="Batang" w:hAnsi="Arial"/>
          <w:lang w:val="kk-KZ"/>
        </w:rPr>
        <w:t xml:space="preserve"> </w:t>
      </w:r>
      <w:r>
        <w:rPr>
          <w:rFonts w:ascii="Arial" w:hAnsi="Arial" w:cs="Arial"/>
          <w:lang w:val="kk-KZ"/>
        </w:rPr>
        <w:t xml:space="preserve">– </w:t>
      </w:r>
      <w:r w:rsidR="000F0B1A">
        <w:rPr>
          <w:rFonts w:ascii="Arial" w:hAnsi="Arial" w:cs="Arial"/>
          <w:lang w:val="kk-KZ"/>
        </w:rPr>
        <w:t>4470,82</w:t>
      </w:r>
      <w:r>
        <w:rPr>
          <w:rFonts w:ascii="Arial" w:hAnsi="Arial" w:cs="Arial"/>
          <w:lang w:val="kk-KZ"/>
        </w:rPr>
        <w:t xml:space="preserve"> м</w:t>
      </w:r>
      <w:r w:rsidRPr="00E54A78">
        <w:rPr>
          <w:rFonts w:ascii="Arial" w:hAnsi="Arial" w:cs="Arial"/>
          <w:vertAlign w:val="superscript"/>
          <w:lang w:val="kk-KZ"/>
        </w:rPr>
        <w:t>3</w:t>
      </w:r>
      <w:r>
        <w:rPr>
          <w:rFonts w:ascii="Arial" w:hAnsi="Arial" w:cs="Arial"/>
          <w:lang w:val="kk-KZ"/>
        </w:rPr>
        <w:t>;</w:t>
      </w:r>
    </w:p>
    <w:p w:rsidR="000F0B1A" w:rsidRDefault="000F0B1A" w:rsidP="000F0B1A">
      <w:pPr>
        <w:tabs>
          <w:tab w:val="left" w:pos="993"/>
        </w:tabs>
        <w:jc w:val="both"/>
        <w:rPr>
          <w:rFonts w:ascii="Arial" w:hAnsi="Arial" w:cs="Arial"/>
          <w:lang w:val="kk-KZ"/>
        </w:rPr>
      </w:pPr>
      <w:r>
        <w:rPr>
          <w:rFonts w:ascii="Arial" w:eastAsia="Batang" w:hAnsi="Arial"/>
          <w:lang w:val="kk-KZ"/>
        </w:rPr>
        <w:t>третьему</w:t>
      </w:r>
      <w:r w:rsidRPr="008002B7">
        <w:rPr>
          <w:rFonts w:ascii="Arial" w:eastAsia="Batang" w:hAnsi="Arial"/>
          <w:lang w:val="kk-KZ"/>
        </w:rPr>
        <w:t xml:space="preserve"> варианту</w:t>
      </w:r>
      <w:r>
        <w:rPr>
          <w:rFonts w:ascii="Arial" w:eastAsia="Batang" w:hAnsi="Arial"/>
          <w:lang w:val="kk-KZ"/>
        </w:rPr>
        <w:t xml:space="preserve"> разработки </w:t>
      </w:r>
      <w:r>
        <w:rPr>
          <w:rFonts w:ascii="Arial" w:hAnsi="Arial" w:cs="Arial"/>
          <w:lang w:val="kk-KZ"/>
        </w:rPr>
        <w:t>– 5182,23 м</w:t>
      </w:r>
      <w:r w:rsidRPr="00E54A78">
        <w:rPr>
          <w:rFonts w:ascii="Arial" w:hAnsi="Arial" w:cs="Arial"/>
          <w:vertAlign w:val="superscript"/>
          <w:lang w:val="kk-KZ"/>
        </w:rPr>
        <w:t>3</w:t>
      </w:r>
      <w:r>
        <w:rPr>
          <w:rFonts w:ascii="Arial" w:hAnsi="Arial" w:cs="Arial"/>
          <w:lang w:val="kk-KZ"/>
        </w:rPr>
        <w:t>.</w:t>
      </w:r>
    </w:p>
    <w:p w:rsidR="00326854" w:rsidRPr="00E54A78" w:rsidRDefault="00326854" w:rsidP="00326854">
      <w:pPr>
        <w:tabs>
          <w:tab w:val="left" w:pos="993"/>
        </w:tabs>
        <w:jc w:val="both"/>
        <w:rPr>
          <w:rFonts w:ascii="Arial" w:hAnsi="Arial" w:cs="Arial"/>
          <w:lang w:val="kk-KZ"/>
        </w:rPr>
      </w:pPr>
    </w:p>
    <w:p w:rsidR="00081456" w:rsidRPr="00407E75" w:rsidRDefault="00320650" w:rsidP="001B1DF6">
      <w:pPr>
        <w:ind w:firstLine="709"/>
        <w:jc w:val="both"/>
        <w:rPr>
          <w:rFonts w:ascii="Arial" w:hAnsi="Arial" w:cs="Arial"/>
        </w:rPr>
      </w:pPr>
      <w:r w:rsidRPr="00407E75">
        <w:rPr>
          <w:rFonts w:ascii="Arial" w:hAnsi="Arial" w:cs="Arial"/>
        </w:rPr>
        <w:t>Не допускается сбрасывание сточных вод на поверхность земли и в водные объекты. Буровые сточные воды должны накапливаться в металлических емкостях, не допускающих их разлив, и по мере накопления вывозиться на утилизацию или очистку специализированной организацией согласно договору. Специализированная организация определяется путем проведения открытого тендера со всеми требованиями по утилизации отходов. Специализированная организация, занимающаяся утилизацией отходов бурения (буровой шлам, отработанные буровые растворы, буровые сточные воды), должна иметь специальные установки по очистке, обезвреживанию и утилизации БСВ и других отходов бурения. На территории организации должны иметься карты испарения для сбора сточных вод. Для исключения возможного загрязнения подземных вод дно и откосы полей испарения должны быть обустроены противофильтрационным экраном. Собственником отходов будется являться компания, занимающаяся буровыми работами.</w:t>
      </w:r>
    </w:p>
    <w:p w:rsidR="00C922B6" w:rsidRPr="00407E75" w:rsidRDefault="009868C8" w:rsidP="00C619F1">
      <w:pPr>
        <w:pStyle w:val="22"/>
        <w:ind w:left="709"/>
        <w:rPr>
          <w:rFonts w:ascii="Arial" w:hAnsi="Arial" w:cs="Arial"/>
          <w:i w:val="0"/>
          <w:sz w:val="24"/>
          <w:szCs w:val="24"/>
          <w:lang w:eastAsia="ru-RU"/>
        </w:rPr>
      </w:pPr>
      <w:bookmarkStart w:id="164" w:name="_Toc137023022"/>
      <w:r w:rsidRPr="00407E75">
        <w:rPr>
          <w:rFonts w:ascii="Arial" w:hAnsi="Arial" w:cs="Arial"/>
          <w:i w:val="0"/>
          <w:sz w:val="24"/>
          <w:szCs w:val="24"/>
          <w:lang w:eastAsia="ru-RU"/>
        </w:rPr>
        <w:t xml:space="preserve">4.6 </w:t>
      </w:r>
      <w:r w:rsidR="003958A1" w:rsidRPr="00407E75">
        <w:rPr>
          <w:rFonts w:ascii="Arial" w:hAnsi="Arial" w:cs="Arial"/>
          <w:i w:val="0"/>
          <w:sz w:val="24"/>
          <w:szCs w:val="24"/>
          <w:lang w:eastAsia="ru-RU"/>
        </w:rPr>
        <w:t>Программа управления отходами</w:t>
      </w:r>
      <w:bookmarkEnd w:id="164"/>
    </w:p>
    <w:p w:rsidR="00B430CE" w:rsidRPr="00407E75" w:rsidRDefault="00B430CE" w:rsidP="001B1DF6">
      <w:pPr>
        <w:ind w:firstLine="709"/>
        <w:jc w:val="both"/>
        <w:rPr>
          <w:rFonts w:ascii="Arial" w:hAnsi="Arial" w:cs="Arial"/>
        </w:rPr>
      </w:pPr>
      <w:r w:rsidRPr="00407E75">
        <w:rPr>
          <w:rFonts w:ascii="Arial" w:hAnsi="Arial" w:cs="Arial"/>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rsidR="00B430CE" w:rsidRPr="00407E75" w:rsidRDefault="00B430CE" w:rsidP="001B1DF6">
      <w:pPr>
        <w:ind w:firstLine="709"/>
        <w:jc w:val="both"/>
        <w:rPr>
          <w:rFonts w:ascii="Arial" w:hAnsi="Arial" w:cs="Arial"/>
        </w:rPr>
      </w:pPr>
      <w:r w:rsidRPr="00407E75">
        <w:rPr>
          <w:rFonts w:ascii="Arial" w:hAnsi="Arial" w:cs="Arial"/>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rsidR="00B430CE" w:rsidRPr="00407E75" w:rsidRDefault="00B430CE" w:rsidP="001B1DF6">
      <w:pPr>
        <w:ind w:firstLine="709"/>
        <w:jc w:val="both"/>
        <w:rPr>
          <w:rFonts w:ascii="Arial" w:hAnsi="Arial" w:cs="Arial"/>
        </w:rPr>
      </w:pPr>
      <w:r w:rsidRPr="00407E75">
        <w:rPr>
          <w:rFonts w:ascii="Arial" w:hAnsi="Arial" w:cs="Arial"/>
        </w:rPr>
        <w:t>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w:t>
      </w:r>
    </w:p>
    <w:p w:rsidR="00C922B6" w:rsidRPr="00407E75" w:rsidRDefault="005A4E43" w:rsidP="001B1DF6">
      <w:pPr>
        <w:ind w:firstLine="709"/>
        <w:jc w:val="both"/>
        <w:rPr>
          <w:rFonts w:ascii="Arial" w:hAnsi="Arial" w:cs="Arial"/>
          <w:szCs w:val="20"/>
          <w:lang w:val="x-none" w:eastAsia="x-none"/>
        </w:rPr>
      </w:pPr>
      <w:r w:rsidRPr="00407E75">
        <w:rPr>
          <w:rFonts w:ascii="Arial" w:hAnsi="Arial" w:cs="Arial"/>
        </w:rPr>
        <w:t xml:space="preserve">В процессе реализации </w:t>
      </w:r>
      <w:r w:rsidR="00977F75" w:rsidRPr="00407E75">
        <w:rPr>
          <w:rFonts w:ascii="Arial" w:hAnsi="Arial" w:cs="Arial"/>
        </w:rPr>
        <w:t>разработки</w:t>
      </w:r>
      <w:r w:rsidRPr="00407E75">
        <w:rPr>
          <w:rFonts w:ascii="Arial" w:hAnsi="Arial" w:cs="Arial"/>
        </w:rPr>
        <w:t xml:space="preserve"> месторождения</w:t>
      </w:r>
      <w:r w:rsidR="00C922B6" w:rsidRPr="00407E75">
        <w:rPr>
          <w:rFonts w:ascii="Arial" w:hAnsi="Arial" w:cs="Arial"/>
        </w:rPr>
        <w:t xml:space="preserve"> </w:t>
      </w:r>
      <w:r w:rsidR="00875AA9">
        <w:rPr>
          <w:rFonts w:ascii="Arial" w:hAnsi="Arial" w:cs="Arial"/>
        </w:rPr>
        <w:t>Западная Прорва</w:t>
      </w:r>
      <w:r w:rsidR="00C922B6" w:rsidRPr="00407E75">
        <w:rPr>
          <w:rFonts w:ascii="Arial" w:hAnsi="Arial" w:cs="Arial"/>
        </w:rPr>
        <w:t xml:space="preserve"> образу</w:t>
      </w:r>
      <w:r w:rsidRPr="00407E75">
        <w:rPr>
          <w:rFonts w:ascii="Arial" w:hAnsi="Arial" w:cs="Arial"/>
        </w:rPr>
        <w:t>ю</w:t>
      </w:r>
      <w:r w:rsidR="00C922B6" w:rsidRPr="00407E75">
        <w:rPr>
          <w:rFonts w:ascii="Arial" w:hAnsi="Arial" w:cs="Arial"/>
        </w:rPr>
        <w:t xml:space="preserve">тся твердые и жидкие отходы. Отходы оказывает негативное влияние на </w:t>
      </w:r>
      <w:r w:rsidR="00C922B6" w:rsidRPr="00407E75">
        <w:rPr>
          <w:rFonts w:ascii="Arial" w:hAnsi="Arial" w:cs="Arial"/>
        </w:rPr>
        <w:lastRenderedPageBreak/>
        <w:t xml:space="preserve">компоненты среды, в первую очередь, на атмосферу, почву и водную среду. </w:t>
      </w:r>
      <w:r w:rsidR="00C922B6" w:rsidRPr="00407E75">
        <w:rPr>
          <w:rFonts w:ascii="Arial" w:hAnsi="Arial" w:cs="Arial"/>
          <w:szCs w:val="20"/>
          <w:lang w:val="x-none" w:eastAsia="x-none"/>
        </w:rPr>
        <w:t xml:space="preserve">Бурение скважин </w:t>
      </w:r>
      <w:r w:rsidR="00C922B6" w:rsidRPr="00407E75">
        <w:rPr>
          <w:rFonts w:ascii="Arial" w:hAnsi="Arial" w:cs="Arial"/>
          <w:szCs w:val="20"/>
          <w:lang w:eastAsia="x-none"/>
        </w:rPr>
        <w:t xml:space="preserve">будут </w:t>
      </w:r>
      <w:r w:rsidR="00C922B6" w:rsidRPr="00407E75">
        <w:rPr>
          <w:rFonts w:ascii="Arial" w:hAnsi="Arial" w:cs="Arial"/>
          <w:szCs w:val="20"/>
          <w:lang w:val="x-none" w:eastAsia="x-none"/>
        </w:rPr>
        <w:t xml:space="preserve">осуществляется </w:t>
      </w:r>
      <w:r w:rsidR="00C922B6" w:rsidRPr="00407E75">
        <w:rPr>
          <w:rFonts w:ascii="Arial" w:hAnsi="Arial" w:cs="Arial"/>
          <w:b/>
          <w:i/>
          <w:szCs w:val="20"/>
          <w:lang w:val="x-none" w:eastAsia="x-none"/>
        </w:rPr>
        <w:t>безамбарным методом.</w:t>
      </w:r>
      <w:r w:rsidR="00C922B6" w:rsidRPr="00407E75">
        <w:rPr>
          <w:rFonts w:ascii="Arial" w:hAnsi="Arial" w:cs="Arial"/>
          <w:szCs w:val="20"/>
          <w:lang w:val="x-none" w:eastAsia="x-none"/>
        </w:rPr>
        <w:t xml:space="preserve"> </w:t>
      </w:r>
    </w:p>
    <w:p w:rsidR="00C922B6" w:rsidRPr="00407E75" w:rsidRDefault="00C922B6" w:rsidP="001B1DF6">
      <w:pPr>
        <w:ind w:firstLine="709"/>
        <w:jc w:val="both"/>
        <w:rPr>
          <w:rFonts w:ascii="Arial" w:hAnsi="Arial" w:cs="Arial"/>
        </w:rPr>
      </w:pPr>
      <w:r w:rsidRPr="00407E75">
        <w:rPr>
          <w:rFonts w:ascii="Arial" w:hAnsi="Arial" w:cs="Arial"/>
        </w:rPr>
        <w:t>В процессе бурения</w:t>
      </w:r>
      <w:r w:rsidR="00E6485C" w:rsidRPr="00407E75">
        <w:rPr>
          <w:rFonts w:ascii="Arial" w:hAnsi="Arial" w:cs="Arial"/>
        </w:rPr>
        <w:t xml:space="preserve"> и эксплуатации месторождения</w:t>
      </w:r>
      <w:r w:rsidRPr="00407E75">
        <w:rPr>
          <w:rFonts w:ascii="Arial" w:hAnsi="Arial" w:cs="Arial"/>
        </w:rPr>
        <w:t xml:space="preserve"> проектом предусмотрено использование емкост</w:t>
      </w:r>
      <w:r w:rsidR="00E6485C" w:rsidRPr="00407E75">
        <w:rPr>
          <w:rFonts w:ascii="Arial" w:hAnsi="Arial" w:cs="Arial"/>
        </w:rPr>
        <w:t>ей для временного сбора отходов</w:t>
      </w:r>
      <w:r w:rsidRPr="00407E75">
        <w:rPr>
          <w:rFonts w:ascii="Arial" w:hAnsi="Arial" w:cs="Arial"/>
        </w:rPr>
        <w:t xml:space="preserve"> с последующей транспортировкой отходов автотранспортом для захоронения, что исключает попадание их на почву.</w:t>
      </w:r>
    </w:p>
    <w:p w:rsidR="00C922B6" w:rsidRPr="00407E75" w:rsidRDefault="00C922B6" w:rsidP="001B1DF6">
      <w:pPr>
        <w:ind w:firstLine="709"/>
        <w:rPr>
          <w:rFonts w:ascii="Arial" w:hAnsi="Arial" w:cs="Arial"/>
          <w:lang w:val="x-none"/>
        </w:rPr>
      </w:pPr>
      <w:r w:rsidRPr="00407E75">
        <w:rPr>
          <w:rFonts w:ascii="Arial" w:hAnsi="Arial" w:cs="Arial"/>
          <w:lang w:val="x-none"/>
        </w:rPr>
        <w:t>Отходы образуются:</w:t>
      </w:r>
    </w:p>
    <w:p w:rsidR="00C922B6" w:rsidRPr="00407E75" w:rsidRDefault="00C922B6" w:rsidP="001B1DF6">
      <w:pPr>
        <w:numPr>
          <w:ilvl w:val="0"/>
          <w:numId w:val="23"/>
        </w:numPr>
        <w:tabs>
          <w:tab w:val="num" w:pos="851"/>
          <w:tab w:val="num" w:pos="1080"/>
        </w:tabs>
        <w:ind w:hanging="720"/>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при приготовлении бурового раствора;</w:t>
      </w:r>
    </w:p>
    <w:p w:rsidR="00E6485C" w:rsidRPr="00407E75" w:rsidRDefault="00C922B6" w:rsidP="001B1DF6">
      <w:pPr>
        <w:numPr>
          <w:ilvl w:val="0"/>
          <w:numId w:val="23"/>
        </w:numPr>
        <w:tabs>
          <w:tab w:val="num" w:pos="851"/>
          <w:tab w:val="num" w:pos="1080"/>
        </w:tabs>
        <w:ind w:hanging="720"/>
        <w:jc w:val="both"/>
        <w:rPr>
          <w:rFonts w:ascii="Arial" w:hAnsi="Arial" w:cs="Arial"/>
          <w:lang w:val="x-none"/>
        </w:rPr>
      </w:pPr>
      <w:r w:rsidRPr="00407E75">
        <w:rPr>
          <w:rFonts w:ascii="Arial" w:hAnsi="Arial" w:cs="Arial"/>
        </w:rPr>
        <w:t xml:space="preserve">   </w:t>
      </w:r>
      <w:r w:rsidRPr="00407E75">
        <w:rPr>
          <w:rFonts w:ascii="Arial" w:hAnsi="Arial" w:cs="Arial"/>
          <w:lang w:val="x-none"/>
        </w:rPr>
        <w:t xml:space="preserve">в процессе строительства и </w:t>
      </w:r>
      <w:r w:rsidR="005A4E43" w:rsidRPr="00407E75">
        <w:rPr>
          <w:rFonts w:ascii="Arial" w:hAnsi="Arial" w:cs="Arial"/>
        </w:rPr>
        <w:t>освоения</w:t>
      </w:r>
      <w:r w:rsidRPr="00407E75">
        <w:rPr>
          <w:rFonts w:ascii="Arial" w:hAnsi="Arial" w:cs="Arial"/>
          <w:lang w:val="x-none"/>
        </w:rPr>
        <w:t xml:space="preserve"> скважин;</w:t>
      </w:r>
    </w:p>
    <w:p w:rsidR="00E6485C" w:rsidRPr="00407E75" w:rsidRDefault="00E6485C" w:rsidP="001B1DF6">
      <w:pPr>
        <w:numPr>
          <w:ilvl w:val="0"/>
          <w:numId w:val="23"/>
        </w:numPr>
        <w:tabs>
          <w:tab w:val="num" w:pos="851"/>
          <w:tab w:val="num" w:pos="1080"/>
        </w:tabs>
        <w:ind w:hanging="720"/>
        <w:jc w:val="both"/>
        <w:rPr>
          <w:rFonts w:ascii="Arial" w:hAnsi="Arial" w:cs="Arial"/>
          <w:lang w:val="x-none"/>
        </w:rPr>
      </w:pPr>
      <w:r w:rsidRPr="00407E75">
        <w:rPr>
          <w:rFonts w:ascii="Arial" w:hAnsi="Arial" w:cs="Arial"/>
        </w:rPr>
        <w:t xml:space="preserve">   при пробной эксплуатации месторождения;</w:t>
      </w:r>
    </w:p>
    <w:p w:rsidR="00C922B6" w:rsidRPr="00407E75" w:rsidRDefault="00C922B6" w:rsidP="001B1DF6">
      <w:pPr>
        <w:numPr>
          <w:ilvl w:val="0"/>
          <w:numId w:val="23"/>
        </w:numPr>
        <w:tabs>
          <w:tab w:val="num" w:pos="851"/>
          <w:tab w:val="num" w:pos="1080"/>
        </w:tabs>
        <w:ind w:hanging="720"/>
        <w:jc w:val="both"/>
        <w:rPr>
          <w:rFonts w:ascii="Arial" w:hAnsi="Arial" w:cs="Arial"/>
          <w:lang w:val="x-none"/>
        </w:rPr>
      </w:pPr>
      <w:r w:rsidRPr="00407E75">
        <w:rPr>
          <w:rFonts w:ascii="Arial" w:hAnsi="Arial" w:cs="Arial"/>
        </w:rPr>
        <w:t xml:space="preserve">   </w:t>
      </w:r>
      <w:r w:rsidRPr="00407E75">
        <w:rPr>
          <w:rFonts w:ascii="Arial" w:hAnsi="Arial" w:cs="Arial"/>
          <w:lang w:val="x-none"/>
        </w:rPr>
        <w:t>при вспомогательных работах.</w:t>
      </w:r>
    </w:p>
    <w:p w:rsidR="00C922B6" w:rsidRPr="00407E75" w:rsidRDefault="00C922B6" w:rsidP="001B1DF6">
      <w:pPr>
        <w:ind w:firstLine="708"/>
        <w:rPr>
          <w:rFonts w:ascii="Arial" w:hAnsi="Arial" w:cs="Arial"/>
          <w:lang w:val="x-none"/>
        </w:rPr>
      </w:pPr>
      <w:r w:rsidRPr="00407E75">
        <w:rPr>
          <w:rFonts w:ascii="Arial" w:hAnsi="Arial" w:cs="Arial"/>
          <w:lang w:val="x-none"/>
        </w:rPr>
        <w:t>Основными отходами при бурении скважины являются:</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rPr>
        <w:t xml:space="preserve">   </w:t>
      </w:r>
      <w:r w:rsidRPr="00407E75">
        <w:rPr>
          <w:rFonts w:ascii="Arial" w:hAnsi="Arial" w:cs="Arial"/>
          <w:lang w:val="x-none"/>
        </w:rPr>
        <w:t>буровой шлам;</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отработанный буровой раствор;</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металлолом;</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00B430CE" w:rsidRPr="00407E75">
        <w:rPr>
          <w:rFonts w:ascii="Arial" w:hAnsi="Arial" w:cs="Arial"/>
        </w:rPr>
        <w:t>коммунальные отходы</w:t>
      </w:r>
      <w:r w:rsidRPr="00407E75">
        <w:rPr>
          <w:rFonts w:ascii="Arial" w:hAnsi="Arial" w:cs="Arial"/>
          <w:lang w:val="x-none"/>
        </w:rPr>
        <w:t>;</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промасленная ветошь;</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огарки сварочных электродов;</w:t>
      </w:r>
    </w:p>
    <w:p w:rsidR="00C922B6" w:rsidRPr="00407E75" w:rsidRDefault="00C922B6" w:rsidP="001B1DF6">
      <w:pPr>
        <w:numPr>
          <w:ilvl w:val="0"/>
          <w:numId w:val="24"/>
        </w:numPr>
        <w:tabs>
          <w:tab w:val="num" w:pos="1080"/>
          <w:tab w:val="num" w:pos="1134"/>
        </w:tabs>
        <w:ind w:left="851" w:hanging="142"/>
        <w:jc w:val="both"/>
        <w:rPr>
          <w:rFonts w:ascii="Arial" w:hAnsi="Arial" w:cs="Arial"/>
          <w:lang w:val="x-none"/>
        </w:rPr>
      </w:pPr>
      <w:r w:rsidRPr="00407E75">
        <w:rPr>
          <w:rFonts w:ascii="Arial" w:hAnsi="Arial" w:cs="Arial"/>
          <w:lang w:val="en-US"/>
        </w:rPr>
        <w:t xml:space="preserve">  </w:t>
      </w:r>
      <w:r w:rsidRPr="00407E75">
        <w:rPr>
          <w:rFonts w:ascii="Arial" w:hAnsi="Arial" w:cs="Arial"/>
          <w:lang w:val="x-none"/>
        </w:rPr>
        <w:t>отработанные аккумуляторы.</w:t>
      </w:r>
    </w:p>
    <w:p w:rsidR="00C922B6" w:rsidRPr="00407E75" w:rsidRDefault="00EA12D7" w:rsidP="001B1DF6">
      <w:pPr>
        <w:ind w:firstLine="709"/>
        <w:jc w:val="both"/>
        <w:rPr>
          <w:rFonts w:ascii="Arial" w:hAnsi="Arial" w:cs="Arial"/>
          <w:lang w:val="x-none"/>
        </w:rPr>
      </w:pPr>
      <w:r w:rsidRPr="00407E75">
        <w:rPr>
          <w:rFonts w:ascii="Arial" w:hAnsi="Arial" w:cs="Arial"/>
          <w:b/>
          <w:i/>
          <w:u w:val="single"/>
          <w:lang w:val="x-none"/>
        </w:rPr>
        <w:t>Буровой шлам (БШ) (01 05 06*)</w:t>
      </w:r>
      <w:r w:rsidRPr="00407E75">
        <w:rPr>
          <w:rFonts w:ascii="Arial" w:hAnsi="Arial" w:cs="Arial"/>
          <w:b/>
          <w:i/>
          <w:u w:val="single"/>
        </w:rPr>
        <w:t xml:space="preserve"> </w:t>
      </w:r>
      <w:r w:rsidR="00C922B6" w:rsidRPr="00407E75">
        <w:rPr>
          <w:rFonts w:ascii="Arial" w:hAnsi="Arial" w:cs="Arial"/>
          <w:lang w:val="x-none"/>
        </w:rPr>
        <w:t>– выбуренная порода, отделенная от буровой промывочной жидкости очистным оборудованием. Буровой шлам по минеральному составу нетоксичен. Удельная плотность бурового шлама в среднем равна 2,1 т/м</w:t>
      </w:r>
      <w:r w:rsidR="00C922B6" w:rsidRPr="00407E75">
        <w:rPr>
          <w:rFonts w:ascii="Arial" w:hAnsi="Arial" w:cs="Arial"/>
          <w:vertAlign w:val="superscript"/>
          <w:lang w:val="x-none"/>
        </w:rPr>
        <w:t>3</w:t>
      </w:r>
      <w:r w:rsidR="00C922B6" w:rsidRPr="00407E75">
        <w:rPr>
          <w:rFonts w:ascii="Arial" w:hAnsi="Arial" w:cs="Arial"/>
          <w:lang w:val="x-none"/>
        </w:rPr>
        <w:t>, при соприкосновении с отработанным буровым раствором происходит разбухивание выбуренной породы согласно РН</w:t>
      </w:r>
      <w:r w:rsidR="00C922B6" w:rsidRPr="00407E75">
        <w:rPr>
          <w:rFonts w:ascii="Arial" w:hAnsi="Arial" w:cs="Arial"/>
          <w:lang w:val="kk-KZ"/>
        </w:rPr>
        <w:t>Д</w:t>
      </w:r>
      <w:r w:rsidR="00C922B6" w:rsidRPr="00407E75">
        <w:rPr>
          <w:rFonts w:ascii="Arial" w:hAnsi="Arial" w:cs="Arial"/>
          <w:lang w:val="x-none"/>
        </w:rPr>
        <w:t xml:space="preserve"> 03.1.0.3.01-96 и удельная плотность уменьшается на величину коэффициента разбухания породы 1,2, тогда плотность бурового шлама равна: 2,1:1,2=1,75 т/м</w:t>
      </w:r>
      <w:r w:rsidR="00C922B6" w:rsidRPr="00407E75">
        <w:rPr>
          <w:rFonts w:ascii="Arial" w:hAnsi="Arial" w:cs="Arial"/>
          <w:vertAlign w:val="superscript"/>
          <w:lang w:val="x-none"/>
        </w:rPr>
        <w:t>3</w:t>
      </w:r>
      <w:r w:rsidR="00C922B6" w:rsidRPr="00407E75">
        <w:rPr>
          <w:rFonts w:ascii="Arial" w:hAnsi="Arial" w:cs="Arial"/>
          <w:lang w:val="x-none"/>
        </w:rPr>
        <w:t>.</w:t>
      </w:r>
    </w:p>
    <w:p w:rsidR="00C922B6" w:rsidRPr="00407E75" w:rsidRDefault="00EA12D7" w:rsidP="001B1DF6">
      <w:pPr>
        <w:ind w:firstLine="709"/>
        <w:jc w:val="both"/>
        <w:rPr>
          <w:rFonts w:ascii="Arial" w:hAnsi="Arial" w:cs="Arial"/>
          <w:lang w:val="x-none"/>
        </w:rPr>
      </w:pPr>
      <w:r w:rsidRPr="00407E75">
        <w:rPr>
          <w:rFonts w:ascii="Arial" w:hAnsi="Arial" w:cs="Arial"/>
          <w:b/>
          <w:i/>
          <w:u w:val="single"/>
          <w:lang w:val="x-none"/>
        </w:rPr>
        <w:t xml:space="preserve">Отработанный буровой раствор (ОБР) (01 05 06*) </w:t>
      </w:r>
      <w:r w:rsidR="00C922B6" w:rsidRPr="00407E75">
        <w:rPr>
          <w:rFonts w:ascii="Arial" w:hAnsi="Arial" w:cs="Arial"/>
          <w:lang w:val="x-none"/>
        </w:rPr>
        <w:t>– один из видов отходов при строительстве скважины. О загрязняющей способности отработанного бурового раствора судят по содержанию в нем нефти и органических примесей, оцениваемых по показателю ХПК, по значению водородного показателя рН и минерализации жидкой</w:t>
      </w:r>
      <w:r w:rsidR="00C922B6" w:rsidRPr="00407E75">
        <w:rPr>
          <w:rFonts w:ascii="Arial" w:hAnsi="Arial" w:cs="Arial"/>
          <w:lang w:val="kk-KZ"/>
        </w:rPr>
        <w:t xml:space="preserve"> </w:t>
      </w:r>
      <w:r w:rsidR="00C922B6" w:rsidRPr="00407E75">
        <w:rPr>
          <w:rFonts w:ascii="Arial" w:hAnsi="Arial" w:cs="Arial"/>
          <w:lang w:val="x-none"/>
        </w:rPr>
        <w:t xml:space="preserve"> фазы. Именно эти показатели свидетельствуют о том, что ОБР является опасным среди других отходов бурения загрязнителем окружающей природной среды. </w:t>
      </w:r>
    </w:p>
    <w:p w:rsidR="00C922B6" w:rsidRPr="00407E75" w:rsidRDefault="00EA12D7" w:rsidP="001B1DF6">
      <w:pPr>
        <w:autoSpaceDE w:val="0"/>
        <w:autoSpaceDN w:val="0"/>
        <w:adjustRightInd w:val="0"/>
        <w:ind w:firstLine="709"/>
        <w:jc w:val="both"/>
        <w:rPr>
          <w:rFonts w:ascii="Arial" w:hAnsi="Arial" w:cs="Arial"/>
        </w:rPr>
      </w:pPr>
      <w:r w:rsidRPr="00407E75">
        <w:rPr>
          <w:rFonts w:ascii="Arial" w:hAnsi="Arial" w:cs="Arial"/>
          <w:b/>
          <w:i/>
          <w:u w:val="single"/>
        </w:rPr>
        <w:t xml:space="preserve">Металлом (17 04 07) </w:t>
      </w:r>
      <w:r w:rsidRPr="00407E75">
        <w:rPr>
          <w:rFonts w:ascii="Arial" w:hAnsi="Arial" w:cs="Arial"/>
          <w:b/>
          <w:i/>
        </w:rPr>
        <w:t xml:space="preserve">- </w:t>
      </w:r>
      <w:r w:rsidR="00C922B6" w:rsidRPr="00407E75">
        <w:rPr>
          <w:rFonts w:ascii="Arial" w:hAnsi="Arial" w:cs="Arial"/>
        </w:rPr>
        <w:t>собирается на площадке для временного складирования металл</w:t>
      </w:r>
      <w:r w:rsidR="005A4E43" w:rsidRPr="00407E75">
        <w:rPr>
          <w:rFonts w:ascii="Arial" w:hAnsi="Arial" w:cs="Arial"/>
        </w:rPr>
        <w:t>олома, по мере накопления вывози</w:t>
      </w:r>
      <w:r w:rsidR="00C922B6" w:rsidRPr="00407E75">
        <w:rPr>
          <w:rFonts w:ascii="Arial" w:hAnsi="Arial" w:cs="Arial"/>
        </w:rPr>
        <w:t xml:space="preserve">тся по договору со специализированной организацией. </w:t>
      </w:r>
    </w:p>
    <w:p w:rsidR="00C922B6" w:rsidRPr="00407E75" w:rsidRDefault="00EA12D7" w:rsidP="001B1DF6">
      <w:pPr>
        <w:ind w:firstLine="709"/>
        <w:jc w:val="both"/>
        <w:rPr>
          <w:rFonts w:ascii="Arial" w:hAnsi="Arial" w:cs="Arial"/>
        </w:rPr>
      </w:pPr>
      <w:r w:rsidRPr="00407E75">
        <w:rPr>
          <w:rFonts w:ascii="Arial" w:hAnsi="Arial" w:cs="Arial"/>
          <w:b/>
          <w:i/>
          <w:u w:val="single"/>
        </w:rPr>
        <w:t xml:space="preserve">Коммунальные отходы (20 03 01) </w:t>
      </w:r>
      <w:r w:rsidR="00C922B6" w:rsidRPr="00407E75">
        <w:rPr>
          <w:rFonts w:ascii="Arial" w:hAnsi="Arial" w:cs="Arial"/>
        </w:rPr>
        <w:t>– упаковочная тара продуктов питания, бумага, пищевые отходы собираются в металлические контейнеры и вывозятся согласно договору со специализированной организацией.</w:t>
      </w:r>
    </w:p>
    <w:p w:rsidR="00EA12D7" w:rsidRPr="00407E75" w:rsidRDefault="00EA12D7" w:rsidP="001B1DF6">
      <w:pPr>
        <w:tabs>
          <w:tab w:val="left" w:pos="993"/>
        </w:tabs>
        <w:ind w:firstLine="709"/>
        <w:jc w:val="both"/>
        <w:rPr>
          <w:rFonts w:ascii="Arial" w:hAnsi="Arial" w:cs="Arial"/>
          <w:lang w:val="kk-KZ"/>
        </w:rPr>
      </w:pPr>
      <w:r w:rsidRPr="00407E75">
        <w:rPr>
          <w:rFonts w:ascii="Arial" w:hAnsi="Arial" w:cs="Arial"/>
          <w:lang w:val="kk-KZ"/>
        </w:rPr>
        <w:t xml:space="preserve">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№ҚР ДСМ-331/2020 срок хранения коммунальных отходов в контейнерах при </w:t>
      </w:r>
      <w:r w:rsidRPr="00407E75">
        <w:rPr>
          <w:rFonts w:ascii="Arial" w:hAnsi="Arial" w:cs="Arial"/>
          <w:lang w:val="kk-KZ"/>
        </w:rPr>
        <w:lastRenderedPageBreak/>
        <w:t xml:space="preserve">температуре 0 </w:t>
      </w:r>
      <w:r w:rsidRPr="00A675FE">
        <w:rPr>
          <w:rFonts w:ascii="Arial" w:hAnsi="Arial" w:cs="Arial"/>
          <w:vertAlign w:val="superscript"/>
          <w:lang w:val="kk-KZ"/>
        </w:rPr>
        <w:t>о</w:t>
      </w:r>
      <w:r w:rsidRPr="00407E75">
        <w:rPr>
          <w:rFonts w:ascii="Arial" w:hAnsi="Arial" w:cs="Arial"/>
          <w:lang w:val="kk-KZ"/>
        </w:rPr>
        <w:t>С и ниже допускается не более трех суток, при плюсовой температуре не более суток.</w:t>
      </w:r>
    </w:p>
    <w:p w:rsidR="00C922B6" w:rsidRPr="00407E75" w:rsidRDefault="00EA12D7" w:rsidP="001B1DF6">
      <w:pPr>
        <w:tabs>
          <w:tab w:val="left" w:pos="993"/>
        </w:tabs>
        <w:ind w:firstLine="709"/>
        <w:jc w:val="both"/>
        <w:rPr>
          <w:rFonts w:ascii="Arial" w:hAnsi="Arial" w:cs="Arial"/>
        </w:rPr>
      </w:pPr>
      <w:r w:rsidRPr="00407E75">
        <w:rPr>
          <w:rFonts w:ascii="Arial" w:hAnsi="Arial" w:cs="Arial"/>
          <w:b/>
          <w:i/>
          <w:u w:val="single"/>
        </w:rPr>
        <w:t>Промасленная ветошь (20 03 01*).</w:t>
      </w:r>
      <w:r w:rsidR="00C922B6" w:rsidRPr="00407E75">
        <w:rPr>
          <w:rFonts w:ascii="Arial" w:hAnsi="Arial" w:cs="Arial"/>
        </w:rPr>
        <w:t xml:space="preserve"> Образуется в процессе использования тряпья для протирки механизмов, деталей, станков и машин. </w:t>
      </w:r>
      <w:r w:rsidRPr="00407E75">
        <w:rPr>
          <w:rFonts w:ascii="Arial" w:hAnsi="Arial" w:cs="Arial"/>
        </w:rPr>
        <w:t>По мере накопления отходы будут собираться в контейнеры и транспортироваться согласно договору со специализированной организацией</w:t>
      </w:r>
      <w:r w:rsidR="00C922B6" w:rsidRPr="00407E75">
        <w:rPr>
          <w:rFonts w:ascii="Arial" w:hAnsi="Arial" w:cs="Arial"/>
        </w:rPr>
        <w:t>.</w:t>
      </w:r>
    </w:p>
    <w:p w:rsidR="00C922B6" w:rsidRPr="00407E75" w:rsidRDefault="00EA12D7" w:rsidP="001B1DF6">
      <w:pPr>
        <w:ind w:firstLine="708"/>
        <w:jc w:val="both"/>
        <w:rPr>
          <w:rFonts w:ascii="Arial" w:hAnsi="Arial" w:cs="Arial"/>
        </w:rPr>
      </w:pPr>
      <w:r w:rsidRPr="00407E75">
        <w:rPr>
          <w:rFonts w:ascii="Arial" w:hAnsi="Arial" w:cs="Arial"/>
          <w:b/>
          <w:i/>
          <w:u w:val="single"/>
        </w:rPr>
        <w:t>Огарки сварочных электродов (12 01 13)</w:t>
      </w:r>
      <w:r w:rsidRPr="00407E75">
        <w:rPr>
          <w:rFonts w:ascii="Arial" w:hAnsi="Arial" w:cs="Arial"/>
          <w:b/>
          <w:i/>
        </w:rPr>
        <w:t xml:space="preserve"> </w:t>
      </w:r>
      <w:r w:rsidR="00C922B6" w:rsidRPr="00407E75">
        <w:rPr>
          <w:rFonts w:ascii="Arial" w:hAnsi="Arial" w:cs="Arial"/>
          <w:b/>
        </w:rPr>
        <w:t xml:space="preserve">– </w:t>
      </w:r>
      <w:r w:rsidR="00C922B6" w:rsidRPr="00407E75">
        <w:rPr>
          <w:rFonts w:ascii="Arial" w:hAnsi="Arial" w:cs="Arial"/>
        </w:rPr>
        <w:t>представляют собой остатки электродов после использования их при сварочных работах в процессе ремонта основного и вспомогательного оборудования.</w:t>
      </w:r>
    </w:p>
    <w:p w:rsidR="00C922B6" w:rsidRPr="00407E75" w:rsidRDefault="00C922B6" w:rsidP="001B1DF6">
      <w:pPr>
        <w:ind w:firstLine="708"/>
        <w:jc w:val="both"/>
        <w:rPr>
          <w:rFonts w:ascii="Arial" w:hAnsi="Arial" w:cs="Arial"/>
          <w:bCs/>
        </w:rPr>
      </w:pPr>
      <w:r w:rsidRPr="00407E75">
        <w:rPr>
          <w:rFonts w:ascii="Arial" w:hAnsi="Arial" w:cs="Arial"/>
          <w:b/>
          <w:bCs/>
          <w:i/>
          <w:u w:val="single"/>
        </w:rPr>
        <w:t xml:space="preserve">Отработанные аккумуляторы </w:t>
      </w:r>
      <w:r w:rsidR="004F3DF3">
        <w:rPr>
          <w:rFonts w:ascii="Arial" w:hAnsi="Arial" w:cs="Arial"/>
          <w:b/>
          <w:bCs/>
          <w:i/>
          <w:u w:val="single"/>
        </w:rPr>
        <w:t>(16 06 05</w:t>
      </w:r>
      <w:r w:rsidR="00EA12D7" w:rsidRPr="00407E75">
        <w:rPr>
          <w:rFonts w:ascii="Arial" w:hAnsi="Arial" w:cs="Arial"/>
          <w:b/>
          <w:bCs/>
          <w:i/>
          <w:u w:val="single"/>
        </w:rPr>
        <w:t>)</w:t>
      </w:r>
      <w:r w:rsidR="00EA12D7" w:rsidRPr="00407E75">
        <w:rPr>
          <w:rFonts w:ascii="Arial" w:hAnsi="Arial" w:cs="Arial"/>
          <w:b/>
          <w:bCs/>
        </w:rPr>
        <w:t xml:space="preserve"> </w:t>
      </w:r>
      <w:r w:rsidRPr="00407E75">
        <w:rPr>
          <w:rFonts w:ascii="Arial" w:hAnsi="Arial" w:cs="Arial"/>
          <w:b/>
          <w:bCs/>
        </w:rPr>
        <w:t xml:space="preserve">– </w:t>
      </w:r>
      <w:r w:rsidRPr="00407E75">
        <w:rPr>
          <w:rFonts w:ascii="Arial" w:hAnsi="Arial" w:cs="Arial"/>
          <w:bCs/>
        </w:rPr>
        <w:t>образуются после истечения срока годности.</w:t>
      </w:r>
    </w:p>
    <w:p w:rsidR="005A4E43" w:rsidRPr="00407E75" w:rsidRDefault="005A4E43" w:rsidP="001B1DF6">
      <w:pPr>
        <w:ind w:firstLine="708"/>
        <w:jc w:val="both"/>
        <w:rPr>
          <w:rFonts w:ascii="Arial" w:hAnsi="Arial" w:cs="Arial"/>
          <w:b/>
        </w:rPr>
      </w:pPr>
    </w:p>
    <w:p w:rsidR="00C922B6" w:rsidRPr="00407E75" w:rsidRDefault="00013E45" w:rsidP="001B1DF6">
      <w:pPr>
        <w:ind w:firstLine="708"/>
        <w:jc w:val="both"/>
        <w:rPr>
          <w:rFonts w:ascii="Arial" w:hAnsi="Arial" w:cs="Arial"/>
          <w:b/>
        </w:rPr>
      </w:pPr>
      <w:r w:rsidRPr="00407E75">
        <w:rPr>
          <w:rFonts w:ascii="Arial" w:hAnsi="Arial" w:cs="Arial"/>
          <w:b/>
        </w:rPr>
        <w:t>Р</w:t>
      </w:r>
      <w:r w:rsidR="00C922B6" w:rsidRPr="00407E75">
        <w:rPr>
          <w:rFonts w:ascii="Arial" w:hAnsi="Arial" w:cs="Arial"/>
          <w:b/>
        </w:rPr>
        <w:t xml:space="preserve">асчет количества образования отходов </w:t>
      </w:r>
    </w:p>
    <w:p w:rsidR="00C922B6" w:rsidRPr="00407E75" w:rsidRDefault="00013E45" w:rsidP="001B1DF6">
      <w:pPr>
        <w:ind w:firstLine="709"/>
        <w:jc w:val="both"/>
        <w:rPr>
          <w:rFonts w:ascii="Arial" w:hAnsi="Arial" w:cs="Arial"/>
        </w:rPr>
      </w:pPr>
      <w:r w:rsidRPr="00407E75">
        <w:rPr>
          <w:rFonts w:ascii="Arial" w:hAnsi="Arial" w:cs="Arial"/>
        </w:rPr>
        <w:t>Р</w:t>
      </w:r>
      <w:r w:rsidR="00C922B6" w:rsidRPr="00407E75">
        <w:rPr>
          <w:rFonts w:ascii="Arial" w:hAnsi="Arial" w:cs="Arial"/>
        </w:rPr>
        <w:t xml:space="preserve">асчет объемов отходов бурения произведен в соответствии с методикой расчета </w:t>
      </w:r>
      <w:r w:rsidR="00C922B6" w:rsidRPr="00407E75">
        <w:rPr>
          <w:rFonts w:ascii="Arial" w:hAnsi="Arial" w:cs="Arial"/>
          <w:lang w:val="ru-MD"/>
        </w:rPr>
        <w:t>объема образования эмиссий (в части отходов производства, сточных вод) согласно п</w:t>
      </w:r>
      <w:r w:rsidR="00C922B6" w:rsidRPr="00407E75">
        <w:rPr>
          <w:rFonts w:ascii="Arial" w:hAnsi="Arial" w:cs="Arial"/>
        </w:rPr>
        <w:t>риказом Министра охраны окружающей среды РК от «3» мая 2012 года № 129-</w:t>
      </w:r>
      <w:r w:rsidR="00C922B6" w:rsidRPr="00407E75">
        <w:rPr>
          <w:rFonts w:ascii="Arial" w:hAnsi="Arial" w:cs="Arial"/>
          <w:lang w:val="kk-KZ"/>
        </w:rPr>
        <w:t>Ө</w:t>
      </w:r>
      <w:r w:rsidR="00C922B6" w:rsidRPr="00407E75">
        <w:rPr>
          <w:rFonts w:ascii="Arial" w:hAnsi="Arial" w:cs="Arial"/>
        </w:rPr>
        <w:t>.</w:t>
      </w:r>
    </w:p>
    <w:p w:rsidR="00C922B6" w:rsidRPr="00407E75" w:rsidRDefault="00C922B6" w:rsidP="001B1DF6">
      <w:pPr>
        <w:shd w:val="clear" w:color="auto" w:fill="FFFFFF"/>
        <w:autoSpaceDE w:val="0"/>
        <w:autoSpaceDN w:val="0"/>
        <w:adjustRightInd w:val="0"/>
        <w:ind w:firstLine="709"/>
        <w:jc w:val="both"/>
        <w:rPr>
          <w:rFonts w:ascii="Arial" w:hAnsi="Arial" w:cs="Arial"/>
        </w:rPr>
      </w:pPr>
      <w:r w:rsidRPr="00407E75">
        <w:rPr>
          <w:rFonts w:ascii="Arial" w:hAnsi="Arial" w:cs="Arial"/>
        </w:rPr>
        <w:t>Данные для расчета объемов образования отходов бур</w:t>
      </w:r>
      <w:r w:rsidR="00EA12D7" w:rsidRPr="00407E75">
        <w:rPr>
          <w:rFonts w:ascii="Arial" w:hAnsi="Arial" w:cs="Arial"/>
        </w:rPr>
        <w:t>ения приведены в таблицах</w:t>
      </w:r>
      <w:r w:rsidR="00A675FE">
        <w:rPr>
          <w:rFonts w:ascii="Arial" w:hAnsi="Arial" w:cs="Arial"/>
        </w:rPr>
        <w:t>:</w:t>
      </w:r>
      <w:r w:rsidR="00EA12D7" w:rsidRPr="00407E75">
        <w:rPr>
          <w:rFonts w:ascii="Arial" w:hAnsi="Arial" w:cs="Arial"/>
        </w:rPr>
        <w:t xml:space="preserve">  </w:t>
      </w:r>
    </w:p>
    <w:p w:rsidR="004F3DF3" w:rsidRDefault="004F3DF3" w:rsidP="004F3DF3">
      <w:pPr>
        <w:ind w:firstLine="708"/>
        <w:rPr>
          <w:rFonts w:ascii="Arial" w:hAnsi="Arial" w:cs="Arial"/>
          <w:b/>
          <w:bCs/>
          <w:iCs/>
          <w:sz w:val="20"/>
          <w:szCs w:val="20"/>
          <w:lang w:eastAsia="x-none"/>
        </w:rPr>
      </w:pPr>
    </w:p>
    <w:p w:rsidR="00F00B76" w:rsidRPr="00F00B76" w:rsidRDefault="00EB68BC" w:rsidP="00F00B76">
      <w:pPr>
        <w:pStyle w:val="affd"/>
        <w:keepNext/>
        <w:spacing w:before="0" w:after="0"/>
        <w:ind w:firstLine="709"/>
        <w:jc w:val="both"/>
        <w:rPr>
          <w:rFonts w:ascii="Arial" w:hAnsi="Arial" w:cs="Arial"/>
          <w:spacing w:val="-6"/>
          <w:lang w:val="kk-KZ"/>
        </w:rPr>
      </w:pPr>
      <w:bookmarkStart w:id="165" w:name="_Toc137023249"/>
      <w:r w:rsidRPr="00F00B76">
        <w:rPr>
          <w:rFonts w:ascii="Arial" w:hAnsi="Arial" w:cs="Arial"/>
          <w:bCs w:val="0"/>
          <w:iCs/>
          <w:lang w:val="x-none" w:eastAsia="x-none"/>
        </w:rPr>
        <w:t>Таблица</w:t>
      </w:r>
      <w:r w:rsidR="004F3DF3" w:rsidRPr="00F00B76">
        <w:rPr>
          <w:rFonts w:ascii="Arial" w:hAnsi="Arial" w:cs="Arial"/>
          <w:bCs w:val="0"/>
          <w:iCs/>
          <w:lang w:eastAsia="x-none"/>
        </w:rPr>
        <w:t xml:space="preserve"> </w:t>
      </w:r>
      <w:r w:rsidR="00E85D99">
        <w:rPr>
          <w:rFonts w:ascii="Arial" w:hAnsi="Arial" w:cs="Arial"/>
          <w:bCs w:val="0"/>
          <w:iCs/>
          <w:lang w:eastAsia="x-none"/>
        </w:rPr>
        <w:fldChar w:fldCharType="begin"/>
      </w:r>
      <w:r w:rsidR="00E85D99">
        <w:rPr>
          <w:rFonts w:ascii="Arial" w:hAnsi="Arial" w:cs="Arial"/>
          <w:bCs w:val="0"/>
          <w:iCs/>
          <w:lang w:eastAsia="x-none"/>
        </w:rPr>
        <w:instrText xml:space="preserve"> STYLEREF 1 \s </w:instrText>
      </w:r>
      <w:r w:rsidR="00E85D99">
        <w:rPr>
          <w:rFonts w:ascii="Arial" w:hAnsi="Arial" w:cs="Arial"/>
          <w:bCs w:val="0"/>
          <w:iCs/>
          <w:lang w:eastAsia="x-none"/>
        </w:rPr>
        <w:fldChar w:fldCharType="separate"/>
      </w:r>
      <w:r w:rsidR="00E85D99">
        <w:rPr>
          <w:rFonts w:ascii="Arial" w:hAnsi="Arial" w:cs="Arial"/>
          <w:bCs w:val="0"/>
          <w:iCs/>
          <w:noProof/>
          <w:lang w:eastAsia="x-none"/>
        </w:rPr>
        <w:t>4</w:t>
      </w:r>
      <w:r w:rsidR="00E85D99">
        <w:rPr>
          <w:rFonts w:ascii="Arial" w:hAnsi="Arial" w:cs="Arial"/>
          <w:bCs w:val="0"/>
          <w:iCs/>
          <w:lang w:eastAsia="x-none"/>
        </w:rPr>
        <w:fldChar w:fldCharType="end"/>
      </w:r>
      <w:r w:rsidR="00E85D99">
        <w:rPr>
          <w:rFonts w:ascii="Arial" w:hAnsi="Arial" w:cs="Arial"/>
          <w:bCs w:val="0"/>
          <w:iCs/>
          <w:lang w:eastAsia="x-none"/>
        </w:rPr>
        <w:t>.</w:t>
      </w:r>
      <w:r w:rsidR="00E85D99">
        <w:rPr>
          <w:rFonts w:ascii="Arial" w:hAnsi="Arial" w:cs="Arial"/>
          <w:bCs w:val="0"/>
          <w:iCs/>
          <w:lang w:eastAsia="x-none"/>
        </w:rPr>
        <w:fldChar w:fldCharType="begin"/>
      </w:r>
      <w:r w:rsidR="00E85D99">
        <w:rPr>
          <w:rFonts w:ascii="Arial" w:hAnsi="Arial" w:cs="Arial"/>
          <w:bCs w:val="0"/>
          <w:iCs/>
          <w:lang w:eastAsia="x-none"/>
        </w:rPr>
        <w:instrText xml:space="preserve"> SEQ Таблица \* ARABIC \s 1 </w:instrText>
      </w:r>
      <w:r w:rsidR="00E85D99">
        <w:rPr>
          <w:rFonts w:ascii="Arial" w:hAnsi="Arial" w:cs="Arial"/>
          <w:bCs w:val="0"/>
          <w:iCs/>
          <w:lang w:eastAsia="x-none"/>
        </w:rPr>
        <w:fldChar w:fldCharType="separate"/>
      </w:r>
      <w:r w:rsidR="00E85D99">
        <w:rPr>
          <w:rFonts w:ascii="Arial" w:hAnsi="Arial" w:cs="Arial"/>
          <w:bCs w:val="0"/>
          <w:iCs/>
          <w:noProof/>
          <w:lang w:eastAsia="x-none"/>
        </w:rPr>
        <w:t>42</w:t>
      </w:r>
      <w:r w:rsidR="00E85D99">
        <w:rPr>
          <w:rFonts w:ascii="Arial" w:hAnsi="Arial" w:cs="Arial"/>
          <w:bCs w:val="0"/>
          <w:iCs/>
          <w:lang w:eastAsia="x-none"/>
        </w:rPr>
        <w:fldChar w:fldCharType="end"/>
      </w:r>
      <w:r w:rsidR="00C922B6" w:rsidRPr="00F00B76">
        <w:rPr>
          <w:rFonts w:ascii="Arial" w:hAnsi="Arial" w:cs="Arial"/>
          <w:bCs w:val="0"/>
          <w:iCs/>
          <w:lang w:val="x-none" w:eastAsia="x-none"/>
        </w:rPr>
        <w:t xml:space="preserve"> - </w:t>
      </w:r>
      <w:r w:rsidR="00F00B76" w:rsidRPr="00F00B76">
        <w:rPr>
          <w:rFonts w:ascii="Arial" w:hAnsi="Arial" w:cs="Arial"/>
        </w:rPr>
        <w:t>Объем выбуренной породы при строительстве</w:t>
      </w:r>
      <w:r w:rsidR="00F00B76">
        <w:rPr>
          <w:rFonts w:ascii="Arial" w:hAnsi="Arial" w:cs="Arial"/>
        </w:rPr>
        <w:t xml:space="preserve"> вертикальной</w:t>
      </w:r>
      <w:r w:rsidR="00F00B76" w:rsidRPr="00F00B76">
        <w:rPr>
          <w:rFonts w:ascii="Arial" w:hAnsi="Arial" w:cs="Arial"/>
        </w:rPr>
        <w:t xml:space="preserve"> </w:t>
      </w:r>
      <w:r w:rsidR="00F00B76" w:rsidRPr="00F00B76">
        <w:rPr>
          <w:rFonts w:ascii="Arial" w:hAnsi="Arial" w:cs="Arial"/>
          <w:spacing w:val="-6"/>
          <w:lang w:val="kk-KZ"/>
        </w:rPr>
        <w:t>скважин</w:t>
      </w:r>
      <w:r w:rsidR="00F00B76">
        <w:rPr>
          <w:rFonts w:ascii="Arial" w:hAnsi="Arial" w:cs="Arial"/>
          <w:spacing w:val="-6"/>
          <w:lang w:val="kk-KZ"/>
        </w:rPr>
        <w:t>ы</w:t>
      </w:r>
      <w:bookmarkEnd w:id="165"/>
      <w:r w:rsidR="00F00B76" w:rsidRPr="00F00B76">
        <w:rPr>
          <w:rFonts w:ascii="Arial" w:hAnsi="Arial" w:cs="Arial"/>
          <w:spacing w:val="-6"/>
          <w:lang w:val="kk-KZ"/>
        </w:rPr>
        <w:t xml:space="preserve"> </w:t>
      </w:r>
    </w:p>
    <w:tbl>
      <w:tblPr>
        <w:tblW w:w="5000" w:type="pct"/>
        <w:tblLook w:val="04A0" w:firstRow="1" w:lastRow="0" w:firstColumn="1" w:lastColumn="0" w:noHBand="0" w:noVBand="1"/>
      </w:tblPr>
      <w:tblGrid>
        <w:gridCol w:w="1334"/>
        <w:gridCol w:w="1142"/>
        <w:gridCol w:w="1142"/>
        <w:gridCol w:w="1144"/>
        <w:gridCol w:w="1142"/>
        <w:gridCol w:w="1150"/>
        <w:gridCol w:w="1150"/>
        <w:gridCol w:w="1142"/>
      </w:tblGrid>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Интервал</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k</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π</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R , м</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R2</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L</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Vcкв = (K1*π* R2*L), м3</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L,отб. керна</w:t>
            </w:r>
          </w:p>
        </w:tc>
      </w:tr>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1</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2</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3</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4</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5</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6</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7</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9</w:t>
            </w:r>
          </w:p>
        </w:tc>
      </w:tr>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0-100</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1,2</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0,19685</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0,0387</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100</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14,6010</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100-1500</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1,15</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0,14765</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0,0218</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1400</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110,2104</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1500-3300</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1,1</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0,10795</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0,0117</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1800</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72,4503</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Vскв =</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right"/>
              <w:rPr>
                <w:rFonts w:ascii="Arial" w:hAnsi="Arial" w:cs="Arial"/>
                <w:b/>
                <w:bCs/>
                <w:color w:val="000000"/>
                <w:sz w:val="20"/>
                <w:szCs w:val="20"/>
              </w:rPr>
            </w:pPr>
            <w:r w:rsidRPr="00F00B76">
              <w:rPr>
                <w:rFonts w:ascii="Arial" w:hAnsi="Arial" w:cs="Arial"/>
                <w:b/>
                <w:bCs/>
                <w:color w:val="000000"/>
                <w:sz w:val="20"/>
                <w:szCs w:val="20"/>
              </w:rPr>
              <w:t>197,2616</w:t>
            </w:r>
          </w:p>
        </w:tc>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r>
      <w:tr w:rsidR="00F00B76" w:rsidRPr="00F00B76" w:rsidTr="00F00B76">
        <w:trPr>
          <w:trHeight w:val="20"/>
        </w:trPr>
        <w:tc>
          <w:tcPr>
            <w:tcW w:w="713"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Vшлам</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1223" w:type="pct"/>
            <w:gridSpan w:val="2"/>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Vш  =Vскв х 1,2</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236,714</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м</w:t>
            </w:r>
            <w:r w:rsidRPr="00F00B76">
              <w:rPr>
                <w:rFonts w:ascii="Arial" w:hAnsi="Arial" w:cs="Arial"/>
                <w:color w:val="000000"/>
                <w:sz w:val="22"/>
                <w:szCs w:val="22"/>
                <w:vertAlign w:val="superscript"/>
              </w:rPr>
              <w:t>3</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414,249</w:t>
            </w: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тонна</w:t>
            </w: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1324" w:type="pct"/>
            <w:gridSpan w:val="2"/>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Vциркуляция</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color w:val="000000"/>
                <w:sz w:val="22"/>
                <w:szCs w:val="22"/>
              </w:rPr>
            </w:pPr>
            <w:r w:rsidRPr="00F00B76">
              <w:rPr>
                <w:rFonts w:ascii="Arial" w:hAnsi="Arial" w:cs="Arial"/>
                <w:color w:val="000000"/>
                <w:sz w:val="22"/>
                <w:szCs w:val="22"/>
              </w:rPr>
              <w:t>90</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м</w:t>
            </w:r>
            <w:r w:rsidRPr="00F00B76">
              <w:rPr>
                <w:rFonts w:ascii="Arial" w:hAnsi="Arial" w:cs="Arial"/>
                <w:color w:val="000000"/>
                <w:sz w:val="22"/>
                <w:szCs w:val="22"/>
                <w:vertAlign w:val="superscript"/>
              </w:rPr>
              <w:t>3</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ОБР</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2449" w:type="pct"/>
            <w:gridSpan w:val="4"/>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Vобр  =  1,2 * Vскв *К1 + 0,5 * Vц,</w:t>
            </w: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96,8798</w:t>
            </w: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122,069</w:t>
            </w: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тонна</w:t>
            </w:r>
          </w:p>
        </w:tc>
        <w:tc>
          <w:tcPr>
            <w:tcW w:w="615"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bl>
    <w:p w:rsidR="00C922B6" w:rsidRDefault="00C922B6" w:rsidP="001B1DF6">
      <w:pPr>
        <w:rPr>
          <w:rFonts w:ascii="Arial" w:hAnsi="Arial" w:cs="Arial"/>
          <w:b/>
          <w:highlight w:val="yellow"/>
          <w:u w:val="single"/>
        </w:rPr>
      </w:pPr>
    </w:p>
    <w:p w:rsidR="00F00B76" w:rsidRPr="00F00B76" w:rsidRDefault="00F00B76" w:rsidP="00F00B76">
      <w:pPr>
        <w:pStyle w:val="affd"/>
        <w:spacing w:before="0" w:after="0"/>
        <w:ind w:firstLine="709"/>
        <w:jc w:val="both"/>
        <w:rPr>
          <w:rFonts w:ascii="Arial" w:hAnsi="Arial" w:cs="Arial"/>
          <w:spacing w:val="-6"/>
          <w:lang w:val="kk-KZ"/>
        </w:rPr>
      </w:pPr>
      <w:bookmarkStart w:id="166" w:name="_Toc137023250"/>
      <w:r w:rsidRPr="00F00B7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43</w:t>
      </w:r>
      <w:r w:rsidR="00E85D99">
        <w:rPr>
          <w:rFonts w:ascii="Arial" w:hAnsi="Arial" w:cs="Arial"/>
        </w:rPr>
        <w:fldChar w:fldCharType="end"/>
      </w:r>
      <w:r w:rsidRPr="00F00B76">
        <w:rPr>
          <w:rFonts w:ascii="Arial" w:hAnsi="Arial" w:cs="Arial"/>
          <w:bCs w:val="0"/>
          <w:iCs/>
          <w:lang w:val="x-none" w:eastAsia="x-none"/>
        </w:rPr>
        <w:t>-</w:t>
      </w:r>
      <w:r w:rsidRPr="00F00B76">
        <w:rPr>
          <w:rFonts w:ascii="Arial" w:hAnsi="Arial" w:cs="Arial"/>
        </w:rPr>
        <w:t>Объем выбуренной породы при строительстве</w:t>
      </w:r>
      <w:r>
        <w:rPr>
          <w:rFonts w:ascii="Arial" w:hAnsi="Arial" w:cs="Arial"/>
        </w:rPr>
        <w:t xml:space="preserve"> </w:t>
      </w:r>
      <w:r w:rsidRPr="00F00B76">
        <w:rPr>
          <w:rFonts w:ascii="Arial" w:hAnsi="Arial" w:cs="Arial"/>
        </w:rPr>
        <w:t>горизонтальн</w:t>
      </w:r>
      <w:r>
        <w:rPr>
          <w:rFonts w:ascii="Arial" w:hAnsi="Arial" w:cs="Arial"/>
        </w:rPr>
        <w:t>ой</w:t>
      </w:r>
      <w:r w:rsidRPr="00F00B76">
        <w:rPr>
          <w:rFonts w:ascii="Arial" w:hAnsi="Arial" w:cs="Arial"/>
        </w:rPr>
        <w:t xml:space="preserve"> </w:t>
      </w:r>
      <w:r w:rsidRPr="00F00B76">
        <w:rPr>
          <w:rFonts w:ascii="Arial" w:hAnsi="Arial" w:cs="Arial"/>
          <w:spacing w:val="-6"/>
          <w:lang w:val="kk-KZ"/>
        </w:rPr>
        <w:t>скважин</w:t>
      </w:r>
      <w:r>
        <w:rPr>
          <w:rFonts w:ascii="Arial" w:hAnsi="Arial" w:cs="Arial"/>
          <w:spacing w:val="-6"/>
          <w:lang w:val="kk-KZ"/>
        </w:rPr>
        <w:t>ы</w:t>
      </w:r>
      <w:bookmarkEnd w:id="166"/>
      <w:r w:rsidRPr="00F00B76">
        <w:rPr>
          <w:rFonts w:ascii="Arial" w:hAnsi="Arial" w:cs="Arial"/>
          <w:spacing w:val="-6"/>
          <w:lang w:val="kk-KZ"/>
        </w:rPr>
        <w:t xml:space="preserve"> </w:t>
      </w:r>
    </w:p>
    <w:tbl>
      <w:tblPr>
        <w:tblW w:w="5000" w:type="pct"/>
        <w:tblLook w:val="04A0" w:firstRow="1" w:lastRow="0" w:firstColumn="1" w:lastColumn="0" w:noHBand="0" w:noVBand="1"/>
      </w:tblPr>
      <w:tblGrid>
        <w:gridCol w:w="1334"/>
        <w:gridCol w:w="1146"/>
        <w:gridCol w:w="1144"/>
        <w:gridCol w:w="1148"/>
        <w:gridCol w:w="1144"/>
        <w:gridCol w:w="1144"/>
        <w:gridCol w:w="1144"/>
        <w:gridCol w:w="1142"/>
      </w:tblGrid>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Интервал</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k</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π</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R , м</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R2</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L</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Vcкв = (K1*π* R2*L), м3</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i/>
                <w:iCs/>
                <w:color w:val="000000"/>
                <w:sz w:val="20"/>
                <w:szCs w:val="20"/>
              </w:rPr>
            </w:pPr>
            <w:r w:rsidRPr="00F00B76">
              <w:rPr>
                <w:rFonts w:ascii="Arial" w:hAnsi="Arial" w:cs="Arial"/>
                <w:b/>
                <w:bCs/>
                <w:i/>
                <w:iCs/>
                <w:color w:val="000000"/>
                <w:sz w:val="20"/>
                <w:szCs w:val="20"/>
              </w:rPr>
              <w:t>L,отб. керна</w:t>
            </w:r>
          </w:p>
        </w:tc>
      </w:tr>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1</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2</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3</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4</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6</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7</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9</w:t>
            </w:r>
          </w:p>
        </w:tc>
      </w:tr>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0-30</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1,2</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0,19685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0,0387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30</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4,3803</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30-400</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1,15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0,14765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0,0218</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370</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29,1270</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400-1300</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1,1</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3,14</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0,10795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0,0117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900</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36,2251</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w:t>
            </w:r>
          </w:p>
        </w:tc>
      </w:tr>
      <w:tr w:rsidR="00F00B76" w:rsidRPr="00F00B76" w:rsidTr="00F00B76">
        <w:trPr>
          <w:trHeight w:val="20"/>
        </w:trPr>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Vскв =</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jc w:val="right"/>
              <w:rPr>
                <w:rFonts w:ascii="Arial" w:hAnsi="Arial" w:cs="Arial"/>
                <w:b/>
                <w:bCs/>
                <w:color w:val="000000"/>
                <w:sz w:val="20"/>
                <w:szCs w:val="20"/>
              </w:rPr>
            </w:pPr>
            <w:r w:rsidRPr="00F00B76">
              <w:rPr>
                <w:rFonts w:ascii="Arial" w:hAnsi="Arial" w:cs="Arial"/>
                <w:b/>
                <w:bCs/>
                <w:color w:val="000000"/>
                <w:sz w:val="20"/>
                <w:szCs w:val="20"/>
              </w:rPr>
              <w:t>69,7325</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00B76" w:rsidRPr="00F00B76" w:rsidRDefault="00F00B76" w:rsidP="00F00B76">
            <w:pPr>
              <w:rPr>
                <w:rFonts w:ascii="Arial" w:hAnsi="Arial" w:cs="Arial"/>
                <w:b/>
                <w:bCs/>
                <w:color w:val="000000"/>
                <w:sz w:val="20"/>
                <w:szCs w:val="20"/>
              </w:rPr>
            </w:pPr>
            <w:r w:rsidRPr="00F00B76">
              <w:rPr>
                <w:rFonts w:ascii="Arial" w:hAnsi="Arial" w:cs="Arial"/>
                <w:b/>
                <w:bCs/>
                <w:color w:val="000000"/>
                <w:sz w:val="20"/>
                <w:szCs w:val="20"/>
              </w:rPr>
              <w:t> </w:t>
            </w:r>
          </w:p>
        </w:tc>
      </w:tr>
      <w:tr w:rsidR="00F00B76" w:rsidRPr="00F00B76" w:rsidTr="00F00B76">
        <w:trPr>
          <w:trHeight w:val="20"/>
        </w:trPr>
        <w:tc>
          <w:tcPr>
            <w:tcW w:w="714"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0"/>
                <w:szCs w:val="20"/>
              </w:rPr>
            </w:pPr>
          </w:p>
        </w:tc>
        <w:tc>
          <w:tcPr>
            <w:tcW w:w="613"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4"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single" w:sz="4" w:space="0" w:color="auto"/>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lastRenderedPageBreak/>
              <w:t>Vшлам</w:t>
            </w: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1226" w:type="pct"/>
            <w:gridSpan w:val="2"/>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Vш  =Vскв х 1,2</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83,679</w:t>
            </w:r>
          </w:p>
        </w:tc>
        <w:tc>
          <w:tcPr>
            <w:tcW w:w="6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м</w:t>
            </w:r>
            <w:r w:rsidRPr="00F00B76">
              <w:rPr>
                <w:rFonts w:ascii="Arial" w:hAnsi="Arial" w:cs="Arial"/>
                <w:color w:val="000000"/>
                <w:sz w:val="22"/>
                <w:szCs w:val="22"/>
                <w:vertAlign w:val="superscript"/>
              </w:rPr>
              <w:t>3</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146,438</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тонна</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1327" w:type="pct"/>
            <w:gridSpan w:val="2"/>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Vциркуляция</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color w:val="000000"/>
                <w:sz w:val="22"/>
                <w:szCs w:val="22"/>
              </w:rPr>
            </w:pPr>
            <w:r w:rsidRPr="00F00B76">
              <w:rPr>
                <w:rFonts w:ascii="Arial" w:hAnsi="Arial" w:cs="Arial"/>
                <w:color w:val="000000"/>
                <w:sz w:val="22"/>
                <w:szCs w:val="22"/>
              </w:rPr>
              <w:t>90</w:t>
            </w:r>
          </w:p>
        </w:tc>
        <w:tc>
          <w:tcPr>
            <w:tcW w:w="6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м</w:t>
            </w:r>
            <w:r w:rsidRPr="00F00B76">
              <w:rPr>
                <w:rFonts w:ascii="Arial" w:hAnsi="Arial" w:cs="Arial"/>
                <w:color w:val="000000"/>
                <w:sz w:val="22"/>
                <w:szCs w:val="22"/>
                <w:vertAlign w:val="superscript"/>
              </w:rPr>
              <w:t>3</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r w:rsidRPr="00F00B76">
              <w:rPr>
                <w:rFonts w:ascii="Arial" w:hAnsi="Arial" w:cs="Arial"/>
                <w:b/>
                <w:bCs/>
                <w:color w:val="000000"/>
                <w:sz w:val="22"/>
                <w:szCs w:val="22"/>
              </w:rPr>
              <w:t>ОБР</w:t>
            </w: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b/>
                <w:bCs/>
                <w:color w:val="000000"/>
                <w:sz w:val="22"/>
                <w:szCs w:val="22"/>
              </w:rPr>
            </w:pPr>
          </w:p>
        </w:tc>
        <w:tc>
          <w:tcPr>
            <w:tcW w:w="2450" w:type="pct"/>
            <w:gridSpan w:val="4"/>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Vобр  =  1,2 * Vскв *К1 + 0,5 * Vц,</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r w:rsidR="00F00B76" w:rsidRPr="00F00B76" w:rsidTr="00F00B76">
        <w:trPr>
          <w:trHeight w:val="20"/>
        </w:trPr>
        <w:tc>
          <w:tcPr>
            <w:tcW w:w="714"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3"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63,3396</w:t>
            </w:r>
          </w:p>
        </w:tc>
        <w:tc>
          <w:tcPr>
            <w:tcW w:w="614"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p>
        </w:tc>
        <w:tc>
          <w:tcPr>
            <w:tcW w:w="612" w:type="pct"/>
            <w:tcBorders>
              <w:top w:val="nil"/>
              <w:left w:val="nil"/>
              <w:bottom w:val="nil"/>
              <w:right w:val="nil"/>
            </w:tcBorders>
            <w:shd w:val="clear" w:color="auto" w:fill="auto"/>
            <w:noWrap/>
            <w:vAlign w:val="bottom"/>
            <w:hideMark/>
          </w:tcPr>
          <w:p w:rsidR="00F00B76" w:rsidRPr="00F00B76" w:rsidRDefault="00F00B76" w:rsidP="00F00B76">
            <w:pPr>
              <w:jc w:val="right"/>
              <w:rPr>
                <w:rFonts w:ascii="Arial" w:hAnsi="Arial" w:cs="Arial"/>
                <w:b/>
                <w:bCs/>
                <w:color w:val="000000"/>
                <w:sz w:val="22"/>
                <w:szCs w:val="22"/>
              </w:rPr>
            </w:pPr>
            <w:r w:rsidRPr="00F00B76">
              <w:rPr>
                <w:rFonts w:ascii="Arial" w:hAnsi="Arial" w:cs="Arial"/>
                <w:b/>
                <w:bCs/>
                <w:color w:val="000000"/>
                <w:sz w:val="22"/>
                <w:szCs w:val="22"/>
              </w:rPr>
              <w:t>79,8079</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r w:rsidRPr="00F00B76">
              <w:rPr>
                <w:rFonts w:ascii="Arial" w:hAnsi="Arial" w:cs="Arial"/>
                <w:color w:val="000000"/>
                <w:sz w:val="22"/>
                <w:szCs w:val="22"/>
              </w:rPr>
              <w:t>тонна</w:t>
            </w:r>
          </w:p>
        </w:tc>
        <w:tc>
          <w:tcPr>
            <w:tcW w:w="612"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color w:val="000000"/>
                <w:sz w:val="22"/>
                <w:szCs w:val="22"/>
              </w:rPr>
            </w:pPr>
          </w:p>
        </w:tc>
        <w:tc>
          <w:tcPr>
            <w:tcW w:w="611" w:type="pct"/>
            <w:tcBorders>
              <w:top w:val="nil"/>
              <w:left w:val="nil"/>
              <w:bottom w:val="nil"/>
              <w:right w:val="nil"/>
            </w:tcBorders>
            <w:shd w:val="clear" w:color="auto" w:fill="auto"/>
            <w:noWrap/>
            <w:vAlign w:val="bottom"/>
            <w:hideMark/>
          </w:tcPr>
          <w:p w:rsidR="00F00B76" w:rsidRPr="00F00B76" w:rsidRDefault="00F00B76" w:rsidP="00F00B76">
            <w:pPr>
              <w:rPr>
                <w:rFonts w:ascii="Arial" w:hAnsi="Arial" w:cs="Arial"/>
                <w:sz w:val="20"/>
                <w:szCs w:val="20"/>
              </w:rPr>
            </w:pPr>
          </w:p>
        </w:tc>
      </w:tr>
    </w:tbl>
    <w:p w:rsidR="00F00B76" w:rsidRPr="00F00B76" w:rsidRDefault="00F00B76" w:rsidP="001B1DF6">
      <w:pPr>
        <w:rPr>
          <w:rFonts w:ascii="Arial" w:hAnsi="Arial" w:cs="Arial"/>
          <w:b/>
          <w:highlight w:val="yellow"/>
          <w:u w:val="single"/>
          <w:lang w:val="kk-KZ"/>
        </w:rPr>
      </w:pPr>
    </w:p>
    <w:p w:rsidR="00F00B76" w:rsidRPr="00F00B76" w:rsidRDefault="00F00B76" w:rsidP="00F00B76">
      <w:pPr>
        <w:tabs>
          <w:tab w:val="left" w:pos="284"/>
        </w:tabs>
        <w:ind w:firstLine="709"/>
        <w:rPr>
          <w:rFonts w:ascii="Arial" w:hAnsi="Arial" w:cs="Arial"/>
          <w:b/>
          <w:bCs/>
          <w:u w:val="single"/>
        </w:rPr>
      </w:pPr>
      <w:r w:rsidRPr="00F00B76">
        <w:rPr>
          <w:rFonts w:ascii="Arial" w:hAnsi="Arial" w:cs="Arial"/>
          <w:b/>
          <w:bCs/>
          <w:u w:val="single"/>
        </w:rPr>
        <w:t>Металлолом</w:t>
      </w:r>
    </w:p>
    <w:p w:rsidR="00F00B76" w:rsidRPr="00F00B76" w:rsidRDefault="00F00B76" w:rsidP="00F00B76">
      <w:pPr>
        <w:ind w:firstLine="737"/>
        <w:rPr>
          <w:rFonts w:ascii="Arial" w:hAnsi="Arial" w:cs="Arial"/>
          <w:szCs w:val="20"/>
        </w:rPr>
      </w:pPr>
      <w:r w:rsidRPr="00F00B76">
        <w:rPr>
          <w:rFonts w:ascii="Arial" w:hAnsi="Arial" w:cs="Arial"/>
          <w:szCs w:val="20"/>
        </w:rPr>
        <w:t>Огарки</w:t>
      </w:r>
      <w:r w:rsidRPr="00F00B76">
        <w:rPr>
          <w:rFonts w:ascii="Arial" w:hAnsi="Arial" w:cs="Arial"/>
          <w:i/>
          <w:szCs w:val="20"/>
        </w:rPr>
        <w:t xml:space="preserve"> </w:t>
      </w:r>
      <w:r w:rsidRPr="00F00B76">
        <w:rPr>
          <w:rFonts w:ascii="Arial" w:hAnsi="Arial" w:cs="Arial"/>
          <w:szCs w:val="20"/>
        </w:rPr>
        <w:t>образуются в зависимости от расхода электродов:</w:t>
      </w:r>
    </w:p>
    <w:p w:rsidR="00F00B76" w:rsidRPr="00F00B76" w:rsidRDefault="00F00B76" w:rsidP="00F00B76">
      <w:pPr>
        <w:autoSpaceDE w:val="0"/>
        <w:autoSpaceDN w:val="0"/>
        <w:jc w:val="center"/>
        <w:rPr>
          <w:rFonts w:ascii="Arial" w:hAnsi="Arial" w:cs="Arial"/>
        </w:rPr>
      </w:pPr>
      <w:r w:rsidRPr="00F00B76">
        <w:rPr>
          <w:rFonts w:ascii="Arial" w:hAnsi="Arial" w:cs="Arial"/>
          <w:lang w:val="en-US"/>
        </w:rPr>
        <w:t>N</w:t>
      </w:r>
      <w:r w:rsidRPr="00F00B76">
        <w:rPr>
          <w:rFonts w:ascii="Arial" w:hAnsi="Arial" w:cs="Arial"/>
        </w:rPr>
        <w:t xml:space="preserve"> = М</w:t>
      </w:r>
      <w:r w:rsidRPr="00F00B76">
        <w:rPr>
          <w:rFonts w:ascii="Arial" w:hAnsi="Arial" w:cs="Arial"/>
          <w:vertAlign w:val="subscript"/>
        </w:rPr>
        <w:t xml:space="preserve">ост </w:t>
      </w:r>
      <w:r w:rsidRPr="00F00B76">
        <w:rPr>
          <w:rFonts w:ascii="Arial" w:hAnsi="Arial" w:cs="Arial"/>
        </w:rPr>
        <w:t xml:space="preserve">* </w:t>
      </w:r>
      <w:r w:rsidRPr="00F00B76">
        <w:rPr>
          <w:rFonts w:ascii="Arial" w:hAnsi="Arial" w:cs="Arial"/>
          <w:lang w:val="en-US"/>
        </w:rPr>
        <w:t>Q</w:t>
      </w:r>
      <w:r w:rsidRPr="00F00B76">
        <w:rPr>
          <w:rFonts w:ascii="Arial" w:hAnsi="Arial" w:cs="Arial"/>
        </w:rPr>
        <w:t>,  т/год,</w:t>
      </w:r>
    </w:p>
    <w:p w:rsidR="00F00B76" w:rsidRPr="00F00B76" w:rsidRDefault="00F00B76" w:rsidP="00F00B76">
      <w:pPr>
        <w:autoSpaceDE w:val="0"/>
        <w:autoSpaceDN w:val="0"/>
        <w:ind w:firstLine="720"/>
        <w:rPr>
          <w:rFonts w:ascii="Arial" w:hAnsi="Arial" w:cs="Arial"/>
          <w:szCs w:val="20"/>
        </w:rPr>
      </w:pPr>
      <w:r w:rsidRPr="00F00B76">
        <w:rPr>
          <w:rFonts w:ascii="Arial" w:hAnsi="Arial" w:cs="Arial"/>
          <w:szCs w:val="20"/>
        </w:rPr>
        <w:t>где: М</w:t>
      </w:r>
      <w:r w:rsidRPr="00F00B76">
        <w:rPr>
          <w:rFonts w:ascii="Arial" w:hAnsi="Arial" w:cs="Arial"/>
          <w:szCs w:val="20"/>
          <w:vertAlign w:val="subscript"/>
        </w:rPr>
        <w:t xml:space="preserve">ост </w:t>
      </w:r>
      <w:r w:rsidRPr="00F00B76">
        <w:rPr>
          <w:rFonts w:ascii="Arial" w:hAnsi="Arial" w:cs="Arial"/>
          <w:szCs w:val="20"/>
        </w:rPr>
        <w:t>– расход электродов, 0,01 т/год;</w:t>
      </w:r>
    </w:p>
    <w:p w:rsidR="00F00B76" w:rsidRPr="00F00B76" w:rsidRDefault="00F00B76" w:rsidP="00F00B76">
      <w:pPr>
        <w:autoSpaceDE w:val="0"/>
        <w:autoSpaceDN w:val="0"/>
        <w:ind w:firstLine="720"/>
        <w:rPr>
          <w:rFonts w:ascii="Arial" w:hAnsi="Arial" w:cs="Arial"/>
          <w:szCs w:val="20"/>
        </w:rPr>
      </w:pPr>
      <w:r w:rsidRPr="00F00B76">
        <w:rPr>
          <w:rFonts w:ascii="Arial" w:hAnsi="Arial" w:cs="Arial"/>
          <w:szCs w:val="20"/>
        </w:rPr>
        <w:t xml:space="preserve">        </w:t>
      </w:r>
      <w:r w:rsidRPr="00F00B76">
        <w:rPr>
          <w:rFonts w:ascii="Arial" w:hAnsi="Arial" w:cs="Arial"/>
          <w:szCs w:val="20"/>
          <w:lang w:val="en-US"/>
        </w:rPr>
        <w:t>Q</w:t>
      </w:r>
      <w:r w:rsidRPr="00F00B76">
        <w:rPr>
          <w:rFonts w:ascii="Arial" w:hAnsi="Arial" w:cs="Arial"/>
          <w:szCs w:val="20"/>
        </w:rPr>
        <w:t xml:space="preserve"> – остаток электрода, 0,015.</w:t>
      </w:r>
    </w:p>
    <w:p w:rsidR="00F00B76" w:rsidRPr="00F00B76" w:rsidRDefault="00F00B76" w:rsidP="00F00B76">
      <w:pPr>
        <w:ind w:firstLine="720"/>
        <w:jc w:val="center"/>
        <w:rPr>
          <w:rFonts w:ascii="Arial" w:hAnsi="Arial" w:cs="Arial"/>
          <w:szCs w:val="20"/>
        </w:rPr>
      </w:pPr>
      <w:r w:rsidRPr="00F00B76">
        <w:rPr>
          <w:rFonts w:ascii="Arial" w:hAnsi="Arial" w:cs="Arial"/>
          <w:szCs w:val="20"/>
          <w:lang w:val="en-US"/>
        </w:rPr>
        <w:t>N</w:t>
      </w:r>
      <w:r w:rsidRPr="00F00B76">
        <w:rPr>
          <w:rFonts w:ascii="Arial" w:hAnsi="Arial" w:cs="Arial"/>
          <w:szCs w:val="20"/>
        </w:rPr>
        <w:t xml:space="preserve"> = 0,01 * 0,015 = 0,0002 т/год.</w:t>
      </w:r>
    </w:p>
    <w:p w:rsidR="00F00B76" w:rsidRPr="00F00B76" w:rsidRDefault="00F00B76" w:rsidP="00F00B76">
      <w:pPr>
        <w:ind w:firstLine="709"/>
        <w:rPr>
          <w:rFonts w:ascii="Arial" w:hAnsi="Arial" w:cs="Arial"/>
          <w:b/>
          <w:u w:val="single"/>
        </w:rPr>
      </w:pPr>
    </w:p>
    <w:p w:rsidR="00F00B76" w:rsidRPr="00F00B76" w:rsidRDefault="00F00B76" w:rsidP="00F00B76">
      <w:pPr>
        <w:ind w:firstLine="709"/>
        <w:rPr>
          <w:rFonts w:ascii="Arial" w:hAnsi="Arial" w:cs="Arial"/>
          <w:b/>
          <w:u w:val="single"/>
        </w:rPr>
      </w:pPr>
      <w:r w:rsidRPr="00F00B76">
        <w:rPr>
          <w:rFonts w:ascii="Arial" w:hAnsi="Arial" w:cs="Arial"/>
          <w:b/>
          <w:u w:val="single"/>
        </w:rPr>
        <w:t xml:space="preserve">Коммунальные отходы </w:t>
      </w:r>
    </w:p>
    <w:p w:rsidR="00F00B76" w:rsidRPr="00F00B76" w:rsidRDefault="00F00B76" w:rsidP="00F00B76">
      <w:pPr>
        <w:ind w:firstLine="709"/>
        <w:jc w:val="both"/>
        <w:rPr>
          <w:rFonts w:ascii="Arial" w:hAnsi="Arial" w:cs="Arial"/>
          <w:i/>
          <w:iCs/>
        </w:rPr>
      </w:pPr>
      <w:r w:rsidRPr="00F00B76">
        <w:rPr>
          <w:rFonts w:ascii="Arial" w:hAnsi="Arial" w:cs="Arial"/>
          <w:i/>
          <w:iCs/>
        </w:rPr>
        <w:t>Расчет образования коммунальных отходов рассчитан согласно Приложения 16 к приказу Министра охраны окружающей среды РК №100-п от 18.04.2008 г.</w:t>
      </w:r>
    </w:p>
    <w:p w:rsidR="00F00B76" w:rsidRPr="00F00B76" w:rsidRDefault="00F00B76" w:rsidP="00F00B76">
      <w:pPr>
        <w:ind w:firstLine="709"/>
        <w:jc w:val="both"/>
        <w:rPr>
          <w:rFonts w:ascii="Arial" w:hAnsi="Arial" w:cs="Arial"/>
        </w:rPr>
      </w:pPr>
      <w:r w:rsidRPr="00F00B76">
        <w:rPr>
          <w:rFonts w:ascii="Arial" w:hAnsi="Arial" w:cs="Arial"/>
        </w:rPr>
        <w:t>Норма образования бытовых отходов определяется с учетом удельных санитарных норм образования бытовых отходов на пром.предприятиях – 0,3 м</w:t>
      </w:r>
      <w:r w:rsidRPr="00F00B76">
        <w:rPr>
          <w:rFonts w:ascii="Arial" w:hAnsi="Arial" w:cs="Arial"/>
          <w:vertAlign w:val="superscript"/>
        </w:rPr>
        <w:t>3</w:t>
      </w:r>
      <w:r w:rsidRPr="00F00B76">
        <w:rPr>
          <w:rFonts w:ascii="Arial" w:hAnsi="Arial" w:cs="Arial"/>
        </w:rPr>
        <w:t>/год, плотность отхода – 0,25 т/ м</w:t>
      </w:r>
      <w:r w:rsidRPr="00F00B76">
        <w:rPr>
          <w:rFonts w:ascii="Arial" w:hAnsi="Arial" w:cs="Arial"/>
          <w:vertAlign w:val="superscript"/>
        </w:rPr>
        <w:t>3</w:t>
      </w:r>
      <w:r w:rsidRPr="00F00B76">
        <w:rPr>
          <w:rFonts w:ascii="Arial" w:hAnsi="Arial" w:cs="Arial"/>
        </w:rPr>
        <w:t>.</w:t>
      </w:r>
    </w:p>
    <w:p w:rsidR="00F00B76" w:rsidRPr="00F00B76" w:rsidRDefault="00F00B76" w:rsidP="00F00B76">
      <w:pPr>
        <w:jc w:val="both"/>
        <w:rPr>
          <w:rFonts w:ascii="Arial" w:hAnsi="Arial" w:cs="Arial"/>
        </w:rPr>
      </w:pPr>
      <w:r w:rsidRPr="00F00B76">
        <w:rPr>
          <w:rFonts w:ascii="Arial" w:hAnsi="Arial" w:cs="Arial"/>
        </w:rPr>
        <w:t>Расчёт образования отходов производится по формуле:</w:t>
      </w:r>
    </w:p>
    <w:p w:rsidR="00F00B76" w:rsidRPr="00F00B76" w:rsidRDefault="00F00B76" w:rsidP="00F00B76">
      <w:pPr>
        <w:jc w:val="center"/>
        <w:rPr>
          <w:rFonts w:ascii="Arial" w:hAnsi="Arial" w:cs="Arial"/>
          <w:b/>
          <w:bCs/>
        </w:rPr>
      </w:pPr>
      <w:r w:rsidRPr="00F00B76">
        <w:rPr>
          <w:rFonts w:ascii="Arial" w:hAnsi="Arial" w:cs="Arial"/>
        </w:rPr>
        <w:t xml:space="preserve">М = </w:t>
      </w:r>
      <w:r w:rsidRPr="00F00B76">
        <w:rPr>
          <w:rFonts w:ascii="Arial" w:hAnsi="Arial" w:cs="Arial"/>
          <w:lang w:val="en-US"/>
        </w:rPr>
        <w:t>n</w:t>
      </w:r>
      <w:r w:rsidRPr="00F00B76">
        <w:rPr>
          <w:rFonts w:ascii="Arial" w:hAnsi="Arial" w:cs="Arial"/>
        </w:rPr>
        <w:t xml:space="preserve"> * </w:t>
      </w:r>
      <w:r w:rsidRPr="00F00B76">
        <w:rPr>
          <w:rFonts w:ascii="Arial" w:hAnsi="Arial" w:cs="Arial"/>
          <w:lang w:val="en-US"/>
        </w:rPr>
        <w:t>q</w:t>
      </w:r>
      <w:r w:rsidRPr="00F00B76">
        <w:rPr>
          <w:rFonts w:ascii="Arial" w:hAnsi="Arial" w:cs="Arial"/>
        </w:rPr>
        <w:t xml:space="preserve"> * </w:t>
      </w:r>
      <w:r w:rsidRPr="00F00B76">
        <w:rPr>
          <w:rFonts w:ascii="Arial" w:hAnsi="Arial" w:cs="Arial"/>
          <w:lang w:val="en-US"/>
        </w:rPr>
        <w:t>ρ</w:t>
      </w:r>
      <w:r w:rsidRPr="00F00B76">
        <w:rPr>
          <w:rFonts w:ascii="Arial" w:hAnsi="Arial" w:cs="Arial"/>
        </w:rPr>
        <w:t>, т/год,</w:t>
      </w:r>
    </w:p>
    <w:p w:rsidR="00F00B76" w:rsidRPr="00F00B76" w:rsidRDefault="00F00B76" w:rsidP="00F00B76">
      <w:pPr>
        <w:jc w:val="both"/>
        <w:rPr>
          <w:rFonts w:ascii="Arial" w:hAnsi="Arial" w:cs="Arial"/>
        </w:rPr>
      </w:pPr>
      <w:r w:rsidRPr="00F00B76">
        <w:rPr>
          <w:rFonts w:ascii="Arial" w:hAnsi="Arial" w:cs="Arial"/>
        </w:rPr>
        <w:t>где n – количество рабочих и служащих на объектах;</w:t>
      </w:r>
    </w:p>
    <w:p w:rsidR="00F00B76" w:rsidRPr="00F00B76" w:rsidRDefault="00F00B76" w:rsidP="00F00B76">
      <w:pPr>
        <w:ind w:left="434"/>
        <w:jc w:val="both"/>
        <w:rPr>
          <w:rFonts w:ascii="Arial" w:hAnsi="Arial" w:cs="Arial"/>
        </w:rPr>
      </w:pPr>
      <w:r w:rsidRPr="00F00B76">
        <w:rPr>
          <w:rFonts w:ascii="Arial" w:hAnsi="Arial" w:cs="Arial"/>
          <w:lang w:val="en-US"/>
        </w:rPr>
        <w:t>q</w:t>
      </w:r>
      <w:r w:rsidRPr="00F00B76">
        <w:rPr>
          <w:rFonts w:ascii="Arial" w:hAnsi="Arial" w:cs="Arial"/>
        </w:rPr>
        <w:t xml:space="preserve"> – норма накопления твердых бытовых отходов, м</w:t>
      </w:r>
      <w:r w:rsidRPr="00F00B76">
        <w:rPr>
          <w:rFonts w:ascii="Arial" w:hAnsi="Arial" w:cs="Arial"/>
          <w:vertAlign w:val="superscript"/>
        </w:rPr>
        <w:t>3</w:t>
      </w:r>
      <w:r w:rsidRPr="00F00B76">
        <w:rPr>
          <w:rFonts w:ascii="Arial" w:hAnsi="Arial" w:cs="Arial"/>
        </w:rPr>
        <w:t>/чел*год;</w:t>
      </w:r>
    </w:p>
    <w:p w:rsidR="00F00B76" w:rsidRPr="00F00B76" w:rsidRDefault="00F00B76" w:rsidP="00F00B76">
      <w:pPr>
        <w:ind w:left="434"/>
        <w:jc w:val="both"/>
        <w:rPr>
          <w:rFonts w:ascii="Arial" w:hAnsi="Arial" w:cs="Arial"/>
        </w:rPr>
      </w:pPr>
      <w:r w:rsidRPr="00F00B76">
        <w:rPr>
          <w:rFonts w:ascii="Arial" w:hAnsi="Arial" w:cs="Arial"/>
          <w:lang w:val="en-US"/>
        </w:rPr>
        <w:t>ρ</w:t>
      </w:r>
      <w:r w:rsidRPr="00F00B76">
        <w:rPr>
          <w:rFonts w:ascii="Arial" w:hAnsi="Arial" w:cs="Arial"/>
        </w:rPr>
        <w:t xml:space="preserve"> – плотность, т/м</w:t>
      </w:r>
      <w:r w:rsidRPr="00F00B76">
        <w:rPr>
          <w:rFonts w:ascii="Arial" w:hAnsi="Arial" w:cs="Arial"/>
          <w:vertAlign w:val="superscript"/>
        </w:rPr>
        <w:t>3</w:t>
      </w:r>
      <w:r w:rsidRPr="00F00B76">
        <w:rPr>
          <w:rFonts w:ascii="Arial" w:hAnsi="Arial" w:cs="Arial"/>
        </w:rPr>
        <w:t xml:space="preserve">. </w:t>
      </w:r>
    </w:p>
    <w:p w:rsidR="00F00B76" w:rsidRDefault="00F00B76" w:rsidP="00F00B76">
      <w:pPr>
        <w:pStyle w:val="affd"/>
        <w:spacing w:before="0" w:after="0"/>
        <w:ind w:firstLine="437"/>
        <w:rPr>
          <w:rFonts w:ascii="Arial" w:hAnsi="Arial" w:cs="Arial"/>
        </w:rPr>
      </w:pPr>
      <w:bookmarkStart w:id="167" w:name="_Toc132011454"/>
    </w:p>
    <w:p w:rsidR="00F00B76" w:rsidRPr="00F00B76" w:rsidRDefault="00F00B76" w:rsidP="00F00B76">
      <w:pPr>
        <w:pStyle w:val="affd"/>
        <w:spacing w:before="0" w:after="0"/>
        <w:ind w:firstLine="437"/>
        <w:rPr>
          <w:rFonts w:ascii="Arial" w:hAnsi="Arial" w:cs="Arial"/>
          <w:iCs/>
          <w:lang w:val="kk-KZ"/>
        </w:rPr>
      </w:pPr>
      <w:bookmarkStart w:id="168" w:name="_Toc137023251"/>
      <w:r w:rsidRPr="00F00B76">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44</w:t>
      </w:r>
      <w:r w:rsidR="00E85D99">
        <w:rPr>
          <w:rFonts w:ascii="Arial" w:hAnsi="Arial" w:cs="Arial"/>
        </w:rPr>
        <w:fldChar w:fldCharType="end"/>
      </w:r>
      <w:r w:rsidRPr="00F00B76">
        <w:rPr>
          <w:rFonts w:ascii="Arial" w:hAnsi="Arial" w:cs="Arial"/>
        </w:rPr>
        <w:t xml:space="preserve"> - </w:t>
      </w:r>
      <w:r w:rsidRPr="00F00B76">
        <w:rPr>
          <w:rFonts w:ascii="Arial" w:hAnsi="Arial" w:cs="Arial"/>
          <w:iCs/>
        </w:rPr>
        <w:t xml:space="preserve">Образование коммунальных отходов при </w:t>
      </w:r>
      <w:r w:rsidRPr="00F00B76">
        <w:rPr>
          <w:rFonts w:ascii="Arial" w:hAnsi="Arial" w:cs="Arial"/>
          <w:iCs/>
          <w:lang w:val="kk-KZ"/>
        </w:rPr>
        <w:t>строительстве скважины</w:t>
      </w:r>
      <w:bookmarkEnd w:id="168"/>
      <w:r w:rsidRPr="00F00B76">
        <w:rPr>
          <w:rFonts w:ascii="Arial" w:hAnsi="Arial" w:cs="Arial"/>
          <w:iCs/>
          <w:lang w:val="kk-KZ"/>
        </w:rPr>
        <w:t xml:space="preserve"> </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126"/>
        <w:gridCol w:w="1611"/>
        <w:gridCol w:w="1106"/>
        <w:gridCol w:w="1283"/>
        <w:gridCol w:w="1392"/>
      </w:tblGrid>
      <w:tr w:rsidR="00F00B76" w:rsidRPr="00F00B76" w:rsidTr="00F00B76">
        <w:trPr>
          <w:trHeight w:val="20"/>
        </w:trPr>
        <w:tc>
          <w:tcPr>
            <w:tcW w:w="1518" w:type="pct"/>
            <w:shd w:val="clear" w:color="auto" w:fill="auto"/>
            <w:noWrap/>
            <w:vAlign w:val="center"/>
            <w:hideMark/>
          </w:tcPr>
          <w:p w:rsidR="00F00B76" w:rsidRPr="00F00B76" w:rsidRDefault="00F00B76" w:rsidP="00F00B76">
            <w:pPr>
              <w:jc w:val="center"/>
              <w:rPr>
                <w:rFonts w:ascii="Arial" w:hAnsi="Arial" w:cs="Arial"/>
                <w:b/>
                <w:bCs/>
                <w:color w:val="000000"/>
                <w:sz w:val="20"/>
                <w:szCs w:val="20"/>
              </w:rPr>
            </w:pPr>
            <w:r>
              <w:rPr>
                <w:rFonts w:ascii="Arial" w:hAnsi="Arial" w:cs="Arial"/>
                <w:b/>
                <w:bCs/>
                <w:color w:val="000000"/>
                <w:sz w:val="20"/>
                <w:szCs w:val="20"/>
              </w:rPr>
              <w:t>В</w:t>
            </w:r>
            <w:r w:rsidRPr="00F00B76">
              <w:rPr>
                <w:rFonts w:ascii="Arial" w:hAnsi="Arial" w:cs="Arial"/>
                <w:b/>
                <w:bCs/>
                <w:color w:val="000000"/>
                <w:sz w:val="20"/>
                <w:szCs w:val="20"/>
              </w:rPr>
              <w:t>ид скважин</w:t>
            </w:r>
          </w:p>
        </w:tc>
        <w:tc>
          <w:tcPr>
            <w:tcW w:w="607" w:type="pct"/>
            <w:shd w:val="clear" w:color="auto" w:fill="auto"/>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Кол-во людей</w:t>
            </w:r>
          </w:p>
        </w:tc>
        <w:tc>
          <w:tcPr>
            <w:tcW w:w="866" w:type="pct"/>
            <w:shd w:val="clear" w:color="auto" w:fill="auto"/>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Санитарная норма бытовых отходов на 1 чел, м3/год</w:t>
            </w:r>
          </w:p>
        </w:tc>
        <w:tc>
          <w:tcPr>
            <w:tcW w:w="596" w:type="pct"/>
            <w:shd w:val="clear" w:color="auto" w:fill="auto"/>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Время работы, сут.</w:t>
            </w:r>
          </w:p>
        </w:tc>
        <w:tc>
          <w:tcPr>
            <w:tcW w:w="670" w:type="pct"/>
            <w:shd w:val="clear" w:color="auto" w:fill="auto"/>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Плотность ТБО, т/м3</w:t>
            </w:r>
          </w:p>
        </w:tc>
        <w:tc>
          <w:tcPr>
            <w:tcW w:w="742" w:type="pct"/>
            <w:shd w:val="clear" w:color="auto" w:fill="auto"/>
            <w:vAlign w:val="center"/>
            <w:hideMark/>
          </w:tcPr>
          <w:p w:rsidR="00F00B76" w:rsidRPr="00F00B76" w:rsidRDefault="00F00B76" w:rsidP="00F00B76">
            <w:pPr>
              <w:jc w:val="center"/>
              <w:rPr>
                <w:rFonts w:ascii="Arial" w:hAnsi="Arial" w:cs="Arial"/>
                <w:b/>
                <w:bCs/>
                <w:color w:val="000000"/>
                <w:sz w:val="20"/>
                <w:szCs w:val="20"/>
              </w:rPr>
            </w:pPr>
            <w:r w:rsidRPr="00F00B76">
              <w:rPr>
                <w:rFonts w:ascii="Arial" w:hAnsi="Arial" w:cs="Arial"/>
                <w:b/>
                <w:bCs/>
                <w:color w:val="000000"/>
                <w:sz w:val="20"/>
                <w:szCs w:val="20"/>
              </w:rPr>
              <w:t>Количество ТБО, т/пер.</w:t>
            </w:r>
          </w:p>
        </w:tc>
      </w:tr>
      <w:tr w:rsidR="00F00B76" w:rsidRPr="00F00B76" w:rsidTr="00F00B76">
        <w:trPr>
          <w:trHeight w:val="20"/>
        </w:trPr>
        <w:tc>
          <w:tcPr>
            <w:tcW w:w="1518" w:type="pct"/>
            <w:shd w:val="clear" w:color="auto" w:fill="auto"/>
            <w:vAlign w:val="center"/>
            <w:hideMark/>
          </w:tcPr>
          <w:p w:rsidR="00F00B76" w:rsidRPr="00F00B76" w:rsidRDefault="00F00B76" w:rsidP="00F00B76">
            <w:pPr>
              <w:rPr>
                <w:rFonts w:ascii="Arial" w:hAnsi="Arial" w:cs="Arial"/>
                <w:color w:val="000000"/>
                <w:sz w:val="20"/>
                <w:szCs w:val="20"/>
              </w:rPr>
            </w:pPr>
            <w:r w:rsidRPr="00F00B76">
              <w:rPr>
                <w:rFonts w:ascii="Arial" w:hAnsi="Arial" w:cs="Arial"/>
                <w:color w:val="000000"/>
                <w:sz w:val="20"/>
                <w:szCs w:val="20"/>
              </w:rPr>
              <w:t>вертикальн</w:t>
            </w:r>
            <w:r>
              <w:rPr>
                <w:rFonts w:ascii="Arial" w:hAnsi="Arial" w:cs="Arial"/>
                <w:color w:val="000000"/>
                <w:sz w:val="20"/>
                <w:szCs w:val="20"/>
              </w:rPr>
              <w:t>ая</w:t>
            </w:r>
            <w:r w:rsidRPr="00F00B76">
              <w:rPr>
                <w:rFonts w:ascii="Arial" w:hAnsi="Arial" w:cs="Arial"/>
                <w:color w:val="000000"/>
                <w:sz w:val="20"/>
                <w:szCs w:val="20"/>
              </w:rPr>
              <w:t xml:space="preserve"> скважин</w:t>
            </w:r>
            <w:r>
              <w:rPr>
                <w:rFonts w:ascii="Arial" w:hAnsi="Arial" w:cs="Arial"/>
                <w:color w:val="000000"/>
                <w:sz w:val="20"/>
                <w:szCs w:val="20"/>
              </w:rPr>
              <w:t>а</w:t>
            </w:r>
          </w:p>
        </w:tc>
        <w:tc>
          <w:tcPr>
            <w:tcW w:w="607"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20</w:t>
            </w:r>
          </w:p>
        </w:tc>
        <w:tc>
          <w:tcPr>
            <w:tcW w:w="86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0,3</w:t>
            </w:r>
          </w:p>
        </w:tc>
        <w:tc>
          <w:tcPr>
            <w:tcW w:w="59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88,8</w:t>
            </w:r>
          </w:p>
        </w:tc>
        <w:tc>
          <w:tcPr>
            <w:tcW w:w="670"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0,25</w:t>
            </w:r>
          </w:p>
        </w:tc>
        <w:tc>
          <w:tcPr>
            <w:tcW w:w="742"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0,365</w:t>
            </w:r>
          </w:p>
        </w:tc>
      </w:tr>
      <w:tr w:rsidR="00F00B76" w:rsidRPr="00F00B76" w:rsidTr="00F00B76">
        <w:trPr>
          <w:trHeight w:val="20"/>
        </w:trPr>
        <w:tc>
          <w:tcPr>
            <w:tcW w:w="1518" w:type="pct"/>
            <w:shd w:val="clear" w:color="auto" w:fill="auto"/>
            <w:vAlign w:val="center"/>
            <w:hideMark/>
          </w:tcPr>
          <w:p w:rsidR="00F00B76" w:rsidRPr="00F00B76" w:rsidRDefault="00F00B76" w:rsidP="00F00B76">
            <w:pPr>
              <w:rPr>
                <w:rFonts w:ascii="Arial" w:hAnsi="Arial" w:cs="Arial"/>
                <w:color w:val="000000"/>
                <w:sz w:val="20"/>
                <w:szCs w:val="20"/>
              </w:rPr>
            </w:pPr>
            <w:r w:rsidRPr="00F00B76">
              <w:rPr>
                <w:rFonts w:ascii="Arial" w:hAnsi="Arial" w:cs="Arial"/>
                <w:color w:val="000000"/>
                <w:sz w:val="20"/>
                <w:szCs w:val="20"/>
              </w:rPr>
              <w:t>горизонтальн</w:t>
            </w:r>
            <w:r>
              <w:rPr>
                <w:rFonts w:ascii="Arial" w:hAnsi="Arial" w:cs="Arial"/>
                <w:color w:val="000000"/>
                <w:sz w:val="20"/>
                <w:szCs w:val="20"/>
              </w:rPr>
              <w:t>ая</w:t>
            </w:r>
            <w:r w:rsidRPr="00F00B76">
              <w:rPr>
                <w:rFonts w:ascii="Arial" w:hAnsi="Arial" w:cs="Arial"/>
                <w:color w:val="000000"/>
                <w:sz w:val="20"/>
                <w:szCs w:val="20"/>
              </w:rPr>
              <w:t xml:space="preserve"> скважин</w:t>
            </w:r>
            <w:r>
              <w:rPr>
                <w:rFonts w:ascii="Arial" w:hAnsi="Arial" w:cs="Arial"/>
                <w:color w:val="000000"/>
                <w:sz w:val="20"/>
                <w:szCs w:val="20"/>
              </w:rPr>
              <w:t>а</w:t>
            </w:r>
          </w:p>
        </w:tc>
        <w:tc>
          <w:tcPr>
            <w:tcW w:w="607"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20</w:t>
            </w:r>
          </w:p>
        </w:tc>
        <w:tc>
          <w:tcPr>
            <w:tcW w:w="86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0,3</w:t>
            </w:r>
          </w:p>
        </w:tc>
        <w:tc>
          <w:tcPr>
            <w:tcW w:w="59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132,75</w:t>
            </w:r>
          </w:p>
        </w:tc>
        <w:tc>
          <w:tcPr>
            <w:tcW w:w="670"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0,25</w:t>
            </w:r>
          </w:p>
        </w:tc>
        <w:tc>
          <w:tcPr>
            <w:tcW w:w="742"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0,546</w:t>
            </w:r>
          </w:p>
        </w:tc>
      </w:tr>
      <w:tr w:rsidR="00F00B76" w:rsidRPr="00F00B76" w:rsidTr="00F00B76">
        <w:trPr>
          <w:trHeight w:val="20"/>
        </w:trPr>
        <w:tc>
          <w:tcPr>
            <w:tcW w:w="1518" w:type="pct"/>
            <w:shd w:val="clear" w:color="auto" w:fill="auto"/>
            <w:vAlign w:val="center"/>
            <w:hideMark/>
          </w:tcPr>
          <w:p w:rsidR="00F00B76" w:rsidRPr="00F00B76" w:rsidRDefault="00F00B76" w:rsidP="00F00B76">
            <w:pPr>
              <w:rPr>
                <w:rFonts w:ascii="Arial" w:hAnsi="Arial" w:cs="Arial"/>
                <w:color w:val="000000"/>
                <w:sz w:val="20"/>
                <w:szCs w:val="20"/>
              </w:rPr>
            </w:pPr>
            <w:r>
              <w:rPr>
                <w:rFonts w:ascii="Arial" w:hAnsi="Arial" w:cs="Arial"/>
                <w:color w:val="000000"/>
                <w:sz w:val="20"/>
                <w:szCs w:val="20"/>
              </w:rPr>
              <w:t>ЗБ</w:t>
            </w:r>
            <w:r w:rsidRPr="00F00B76">
              <w:rPr>
                <w:rFonts w:ascii="Arial" w:hAnsi="Arial" w:cs="Arial"/>
                <w:color w:val="000000"/>
                <w:sz w:val="20"/>
                <w:szCs w:val="20"/>
              </w:rPr>
              <w:t xml:space="preserve">С скважины </w:t>
            </w:r>
          </w:p>
        </w:tc>
        <w:tc>
          <w:tcPr>
            <w:tcW w:w="607"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20</w:t>
            </w:r>
          </w:p>
        </w:tc>
        <w:tc>
          <w:tcPr>
            <w:tcW w:w="86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0,3</w:t>
            </w:r>
          </w:p>
        </w:tc>
        <w:tc>
          <w:tcPr>
            <w:tcW w:w="59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31,67</w:t>
            </w:r>
          </w:p>
        </w:tc>
        <w:tc>
          <w:tcPr>
            <w:tcW w:w="670"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0,25</w:t>
            </w:r>
          </w:p>
        </w:tc>
        <w:tc>
          <w:tcPr>
            <w:tcW w:w="742"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0,130</w:t>
            </w:r>
          </w:p>
        </w:tc>
      </w:tr>
      <w:tr w:rsidR="00F00B76" w:rsidRPr="00F00B76" w:rsidTr="00F00B76">
        <w:trPr>
          <w:trHeight w:val="20"/>
        </w:trPr>
        <w:tc>
          <w:tcPr>
            <w:tcW w:w="1518" w:type="pct"/>
            <w:shd w:val="clear" w:color="auto" w:fill="auto"/>
            <w:vAlign w:val="center"/>
            <w:hideMark/>
          </w:tcPr>
          <w:p w:rsidR="00F00B76" w:rsidRPr="00F00B76" w:rsidRDefault="00F00B76" w:rsidP="00F00B76">
            <w:pPr>
              <w:rPr>
                <w:rFonts w:ascii="Arial" w:hAnsi="Arial" w:cs="Arial"/>
                <w:color w:val="000000"/>
                <w:sz w:val="20"/>
                <w:szCs w:val="20"/>
              </w:rPr>
            </w:pPr>
            <w:r w:rsidRPr="00F00B76">
              <w:rPr>
                <w:rFonts w:ascii="Arial" w:hAnsi="Arial" w:cs="Arial"/>
                <w:color w:val="000000"/>
                <w:sz w:val="20"/>
                <w:szCs w:val="20"/>
              </w:rPr>
              <w:t>расконсерваци</w:t>
            </w:r>
            <w:r>
              <w:rPr>
                <w:rFonts w:ascii="Arial" w:hAnsi="Arial" w:cs="Arial"/>
                <w:color w:val="000000"/>
                <w:sz w:val="20"/>
                <w:szCs w:val="20"/>
              </w:rPr>
              <w:t>я</w:t>
            </w:r>
            <w:r w:rsidRPr="00F00B76">
              <w:rPr>
                <w:rFonts w:ascii="Arial" w:hAnsi="Arial" w:cs="Arial"/>
                <w:color w:val="000000"/>
                <w:sz w:val="20"/>
                <w:szCs w:val="20"/>
              </w:rPr>
              <w:t xml:space="preserve"> скважин</w:t>
            </w:r>
            <w:r>
              <w:rPr>
                <w:rFonts w:ascii="Arial" w:hAnsi="Arial" w:cs="Arial"/>
                <w:color w:val="000000"/>
                <w:sz w:val="20"/>
                <w:szCs w:val="20"/>
              </w:rPr>
              <w:t>ы</w:t>
            </w:r>
          </w:p>
        </w:tc>
        <w:tc>
          <w:tcPr>
            <w:tcW w:w="607"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10</w:t>
            </w:r>
          </w:p>
        </w:tc>
        <w:tc>
          <w:tcPr>
            <w:tcW w:w="86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0,3</w:t>
            </w:r>
          </w:p>
        </w:tc>
        <w:tc>
          <w:tcPr>
            <w:tcW w:w="596"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12,5</w:t>
            </w:r>
          </w:p>
        </w:tc>
        <w:tc>
          <w:tcPr>
            <w:tcW w:w="670"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0,25</w:t>
            </w:r>
          </w:p>
        </w:tc>
        <w:tc>
          <w:tcPr>
            <w:tcW w:w="742" w:type="pct"/>
            <w:shd w:val="clear" w:color="auto" w:fill="auto"/>
            <w:noWrap/>
            <w:vAlign w:val="center"/>
            <w:hideMark/>
          </w:tcPr>
          <w:p w:rsidR="00F00B76" w:rsidRPr="00F00B76" w:rsidRDefault="00F00B76" w:rsidP="00F00B76">
            <w:pPr>
              <w:jc w:val="center"/>
              <w:rPr>
                <w:rFonts w:ascii="Arial" w:hAnsi="Arial" w:cs="Arial"/>
                <w:color w:val="000000"/>
                <w:sz w:val="20"/>
                <w:szCs w:val="20"/>
              </w:rPr>
            </w:pPr>
            <w:r w:rsidRPr="00F00B76">
              <w:rPr>
                <w:rFonts w:ascii="Arial" w:hAnsi="Arial" w:cs="Arial"/>
                <w:color w:val="000000"/>
                <w:sz w:val="20"/>
                <w:szCs w:val="20"/>
              </w:rPr>
              <w:t>0,026</w:t>
            </w:r>
          </w:p>
        </w:tc>
      </w:tr>
    </w:tbl>
    <w:p w:rsidR="00F00B76" w:rsidRPr="00F00B76" w:rsidRDefault="00F00B76" w:rsidP="00F00B76">
      <w:pPr>
        <w:ind w:firstLine="708"/>
        <w:rPr>
          <w:rFonts w:ascii="Arial" w:hAnsi="Arial" w:cs="Arial"/>
          <w:b/>
          <w:bCs/>
          <w:u w:val="single"/>
        </w:rPr>
      </w:pPr>
    </w:p>
    <w:p w:rsidR="00F00B76" w:rsidRPr="00F00B76" w:rsidRDefault="00F00B76" w:rsidP="00F00B76">
      <w:pPr>
        <w:ind w:firstLine="708"/>
        <w:rPr>
          <w:rFonts w:ascii="Arial" w:hAnsi="Arial" w:cs="Arial"/>
          <w:b/>
          <w:bCs/>
          <w:u w:val="single"/>
        </w:rPr>
      </w:pPr>
      <w:r w:rsidRPr="00F00B76">
        <w:rPr>
          <w:rFonts w:ascii="Arial" w:hAnsi="Arial" w:cs="Arial"/>
          <w:b/>
          <w:bCs/>
          <w:u w:val="single"/>
        </w:rPr>
        <w:t>Количество промасленной ветоши</w:t>
      </w:r>
    </w:p>
    <w:p w:rsidR="00F00B76" w:rsidRPr="00F00B76" w:rsidRDefault="00F00B76" w:rsidP="00F00B76">
      <w:pPr>
        <w:ind w:firstLine="708"/>
        <w:rPr>
          <w:rFonts w:ascii="Arial" w:hAnsi="Arial" w:cs="Arial"/>
        </w:rPr>
      </w:pPr>
      <w:r w:rsidRPr="00F00B76">
        <w:rPr>
          <w:rFonts w:ascii="Arial" w:hAnsi="Arial" w:cs="Arial"/>
        </w:rPr>
        <w:t>Количество промасленной ветоши определяется по формуле:</w:t>
      </w:r>
    </w:p>
    <w:p w:rsidR="00F00B76" w:rsidRPr="00F00B76" w:rsidRDefault="00F00B76" w:rsidP="00F00B76">
      <w:pPr>
        <w:jc w:val="center"/>
        <w:rPr>
          <w:rFonts w:ascii="Arial" w:hAnsi="Arial" w:cs="Arial"/>
          <w:bCs/>
        </w:rPr>
      </w:pPr>
      <w:r w:rsidRPr="00F00B76">
        <w:rPr>
          <w:rFonts w:ascii="Arial" w:hAnsi="Arial" w:cs="Arial"/>
          <w:bCs/>
          <w:lang w:val="en-US"/>
        </w:rPr>
        <w:t>N</w:t>
      </w:r>
      <w:r w:rsidRPr="00F00B76">
        <w:rPr>
          <w:rFonts w:ascii="Arial" w:hAnsi="Arial" w:cs="Arial"/>
          <w:bCs/>
        </w:rPr>
        <w:t xml:space="preserve"> = </w:t>
      </w:r>
      <w:r w:rsidRPr="00F00B76">
        <w:rPr>
          <w:rFonts w:ascii="Arial" w:hAnsi="Arial" w:cs="Arial"/>
          <w:bCs/>
          <w:lang w:val="en-US"/>
        </w:rPr>
        <w:t>M</w:t>
      </w:r>
      <w:r w:rsidRPr="00F00B76">
        <w:rPr>
          <w:rFonts w:ascii="Arial" w:hAnsi="Arial" w:cs="Arial"/>
          <w:bCs/>
          <w:vertAlign w:val="subscript"/>
        </w:rPr>
        <w:t>о</w:t>
      </w:r>
      <w:r w:rsidRPr="00F00B76">
        <w:rPr>
          <w:rFonts w:ascii="Arial" w:hAnsi="Arial" w:cs="Arial"/>
          <w:bCs/>
        </w:rPr>
        <w:t xml:space="preserve"> + </w:t>
      </w:r>
      <w:r w:rsidRPr="00F00B76">
        <w:rPr>
          <w:rFonts w:ascii="Arial" w:hAnsi="Arial" w:cs="Arial"/>
          <w:bCs/>
          <w:lang w:val="en-US"/>
        </w:rPr>
        <w:t>M</w:t>
      </w:r>
      <w:r w:rsidRPr="00F00B76">
        <w:rPr>
          <w:rFonts w:ascii="Arial" w:hAnsi="Arial" w:cs="Arial"/>
          <w:bCs/>
        </w:rPr>
        <w:t xml:space="preserve"> + </w:t>
      </w:r>
      <w:r w:rsidRPr="00F00B76">
        <w:rPr>
          <w:rFonts w:ascii="Arial" w:hAnsi="Arial" w:cs="Arial"/>
          <w:bCs/>
          <w:lang w:val="en-US"/>
        </w:rPr>
        <w:t>W</w:t>
      </w:r>
      <w:r w:rsidRPr="00F00B76">
        <w:rPr>
          <w:rFonts w:ascii="Arial" w:hAnsi="Arial" w:cs="Arial"/>
          <w:bCs/>
        </w:rPr>
        <w:t>,</w:t>
      </w:r>
    </w:p>
    <w:p w:rsidR="00F00B76" w:rsidRPr="00F00B76" w:rsidRDefault="00F00B76" w:rsidP="00F00B76">
      <w:pPr>
        <w:tabs>
          <w:tab w:val="left" w:pos="567"/>
        </w:tabs>
        <w:rPr>
          <w:rFonts w:ascii="Arial" w:hAnsi="Arial" w:cs="Arial"/>
          <w:bCs/>
        </w:rPr>
      </w:pPr>
      <w:r w:rsidRPr="00F00B76">
        <w:rPr>
          <w:rFonts w:ascii="Arial" w:hAnsi="Arial" w:cs="Arial"/>
        </w:rPr>
        <w:tab/>
        <w:t xml:space="preserve">  где: </w:t>
      </w:r>
      <w:r w:rsidRPr="00F00B76">
        <w:rPr>
          <w:rFonts w:ascii="Arial" w:hAnsi="Arial" w:cs="Arial"/>
          <w:bCs/>
        </w:rPr>
        <w:t>N – количество промасленной ветоши, т/год;</w:t>
      </w:r>
    </w:p>
    <w:p w:rsidR="00F00B76" w:rsidRPr="00F00B76" w:rsidRDefault="00F00B76" w:rsidP="00F00B76">
      <w:pPr>
        <w:tabs>
          <w:tab w:val="left" w:pos="426"/>
          <w:tab w:val="left" w:pos="993"/>
        </w:tabs>
        <w:rPr>
          <w:rFonts w:ascii="Arial" w:hAnsi="Arial" w:cs="Arial"/>
        </w:rPr>
      </w:pPr>
      <w:r w:rsidRPr="00F00B76">
        <w:rPr>
          <w:rFonts w:ascii="Arial" w:hAnsi="Arial" w:cs="Arial"/>
          <w:bCs/>
        </w:rPr>
        <w:t xml:space="preserve">   </w:t>
      </w:r>
      <w:r w:rsidRPr="00F00B76">
        <w:rPr>
          <w:rFonts w:ascii="Arial" w:hAnsi="Arial" w:cs="Arial"/>
          <w:bCs/>
        </w:rPr>
        <w:tab/>
        <w:t xml:space="preserve">    M</w:t>
      </w:r>
      <w:r w:rsidRPr="00F00B76">
        <w:rPr>
          <w:rFonts w:ascii="Arial" w:hAnsi="Arial" w:cs="Arial"/>
          <w:bCs/>
          <w:vertAlign w:val="subscript"/>
        </w:rPr>
        <w:t>о</w:t>
      </w:r>
      <w:r w:rsidRPr="00F00B76">
        <w:rPr>
          <w:rFonts w:ascii="Arial" w:hAnsi="Arial" w:cs="Arial"/>
          <w:bCs/>
        </w:rPr>
        <w:t xml:space="preserve"> – поступающее количество ветоши, 0,089 т/год;</w:t>
      </w:r>
    </w:p>
    <w:p w:rsidR="00F00B76" w:rsidRPr="00F00B76" w:rsidRDefault="00F00B76" w:rsidP="00F00B76">
      <w:pPr>
        <w:rPr>
          <w:rFonts w:ascii="Arial" w:hAnsi="Arial" w:cs="Arial"/>
          <w:lang w:val="x-none"/>
        </w:rPr>
      </w:pPr>
      <w:r w:rsidRPr="00F00B76">
        <w:rPr>
          <w:rFonts w:ascii="Arial" w:hAnsi="Arial" w:cs="Arial"/>
          <w:bCs/>
          <w:lang w:val="x-none"/>
        </w:rPr>
        <w:t xml:space="preserve">    </w:t>
      </w:r>
      <w:r w:rsidRPr="00F00B76">
        <w:rPr>
          <w:rFonts w:ascii="Arial" w:hAnsi="Arial" w:cs="Arial"/>
          <w:bCs/>
          <w:lang w:val="x-none"/>
        </w:rPr>
        <w:tab/>
        <w:t xml:space="preserve"> </w:t>
      </w:r>
      <w:r w:rsidRPr="00F00B76">
        <w:rPr>
          <w:rFonts w:ascii="Arial" w:hAnsi="Arial" w:cs="Arial"/>
          <w:bCs/>
        </w:rPr>
        <w:t xml:space="preserve"> </w:t>
      </w:r>
      <w:r w:rsidRPr="00F00B76">
        <w:rPr>
          <w:rFonts w:ascii="Arial" w:hAnsi="Arial" w:cs="Arial"/>
          <w:bCs/>
          <w:lang w:val="x-none"/>
        </w:rPr>
        <w:t xml:space="preserve">  M – норматива содержания в ветоши масел, т/год;</w:t>
      </w:r>
    </w:p>
    <w:p w:rsidR="00F00B76" w:rsidRPr="00F00B76" w:rsidRDefault="00F00B76" w:rsidP="00F00B76">
      <w:pPr>
        <w:jc w:val="center"/>
        <w:rPr>
          <w:rFonts w:ascii="Arial" w:hAnsi="Arial" w:cs="Arial"/>
          <w:bCs/>
          <w:vertAlign w:val="subscript"/>
        </w:rPr>
      </w:pPr>
      <w:r w:rsidRPr="00F00B76">
        <w:rPr>
          <w:rFonts w:ascii="Arial" w:hAnsi="Arial" w:cs="Arial"/>
          <w:bCs/>
        </w:rPr>
        <w:t>M = 0,12 * M</w:t>
      </w:r>
      <w:r w:rsidRPr="00F00B76">
        <w:rPr>
          <w:rFonts w:ascii="Arial" w:hAnsi="Arial" w:cs="Arial"/>
          <w:bCs/>
          <w:vertAlign w:val="subscript"/>
        </w:rPr>
        <w:t>о</w:t>
      </w:r>
    </w:p>
    <w:p w:rsidR="00F00B76" w:rsidRPr="00F00B76" w:rsidRDefault="00F00B76" w:rsidP="00F00B76">
      <w:pPr>
        <w:rPr>
          <w:rFonts w:ascii="Arial" w:hAnsi="Arial" w:cs="Arial"/>
          <w:lang w:val="x-none"/>
        </w:rPr>
      </w:pPr>
      <w:r w:rsidRPr="00F00B76">
        <w:rPr>
          <w:rFonts w:ascii="Arial" w:hAnsi="Arial" w:cs="Arial"/>
          <w:bCs/>
          <w:lang w:val="x-none"/>
        </w:rPr>
        <w:t xml:space="preserve">           W – норматива содержания в ветоши влаги, т/год.</w:t>
      </w:r>
    </w:p>
    <w:p w:rsidR="00F00B76" w:rsidRPr="00F00B76" w:rsidRDefault="00F00B76" w:rsidP="00F00B76">
      <w:pPr>
        <w:ind w:left="2832" w:firstLine="708"/>
        <w:rPr>
          <w:rFonts w:ascii="Arial" w:hAnsi="Arial" w:cs="Arial"/>
          <w:vertAlign w:val="subscript"/>
          <w:lang w:val="x-none"/>
        </w:rPr>
      </w:pPr>
      <w:r w:rsidRPr="00F00B76">
        <w:rPr>
          <w:rFonts w:ascii="Arial" w:hAnsi="Arial" w:cs="Arial"/>
          <w:bCs/>
          <w:lang w:val="x-none"/>
        </w:rPr>
        <w:t>W = 0,15 * M</w:t>
      </w:r>
      <w:r w:rsidRPr="00F00B76">
        <w:rPr>
          <w:rFonts w:ascii="Arial" w:hAnsi="Arial" w:cs="Arial"/>
          <w:bCs/>
          <w:vertAlign w:val="subscript"/>
          <w:lang w:val="x-none"/>
        </w:rPr>
        <w:t>о</w:t>
      </w:r>
    </w:p>
    <w:p w:rsidR="00F00B76" w:rsidRPr="00F00B76" w:rsidRDefault="00F00B76" w:rsidP="00F00B76">
      <w:pPr>
        <w:ind w:firstLine="708"/>
        <w:rPr>
          <w:rFonts w:ascii="Arial" w:hAnsi="Arial" w:cs="Arial"/>
          <w:lang w:val="kk-KZ"/>
        </w:rPr>
      </w:pPr>
      <w:r w:rsidRPr="00F00B76">
        <w:rPr>
          <w:rFonts w:ascii="Arial" w:hAnsi="Arial" w:cs="Arial"/>
          <w:lang w:val="kk-KZ"/>
        </w:rPr>
        <w:lastRenderedPageBreak/>
        <w:t xml:space="preserve">Количество промасленной ветоши в году: </w:t>
      </w:r>
    </w:p>
    <w:p w:rsidR="00F00B76" w:rsidRPr="00F00B76" w:rsidRDefault="00F00B76" w:rsidP="00F00B76">
      <w:pPr>
        <w:rPr>
          <w:rFonts w:ascii="Arial" w:hAnsi="Arial" w:cs="Arial"/>
          <w:bCs/>
          <w:lang w:val="x-none"/>
        </w:rPr>
      </w:pPr>
      <w:r w:rsidRPr="00F00B76">
        <w:rPr>
          <w:rFonts w:ascii="Arial" w:hAnsi="Arial" w:cs="Arial"/>
          <w:bCs/>
          <w:lang w:val="kk-KZ"/>
        </w:rPr>
        <w:tab/>
      </w:r>
      <w:r w:rsidRPr="00F00B76">
        <w:rPr>
          <w:rFonts w:ascii="Arial" w:hAnsi="Arial" w:cs="Arial"/>
        </w:rPr>
        <w:t xml:space="preserve">N = 0,089+0,0106+0,013=0,1126 т/год   </w:t>
      </w:r>
    </w:p>
    <w:p w:rsidR="00F00B76" w:rsidRPr="00F00B76" w:rsidRDefault="00F00B76" w:rsidP="00F00B76">
      <w:pPr>
        <w:tabs>
          <w:tab w:val="left" w:pos="284"/>
        </w:tabs>
        <w:ind w:firstLine="709"/>
        <w:rPr>
          <w:rFonts w:ascii="Arial" w:hAnsi="Arial" w:cs="Arial"/>
          <w:b/>
          <w:u w:val="single"/>
        </w:rPr>
      </w:pPr>
    </w:p>
    <w:p w:rsidR="00F00B76" w:rsidRPr="00F00B76" w:rsidRDefault="00F00B76" w:rsidP="00F00B76">
      <w:pPr>
        <w:tabs>
          <w:tab w:val="left" w:pos="284"/>
        </w:tabs>
        <w:ind w:firstLine="709"/>
        <w:rPr>
          <w:rFonts w:ascii="Arial" w:hAnsi="Arial" w:cs="Arial"/>
          <w:bCs/>
          <w:u w:val="single"/>
        </w:rPr>
      </w:pPr>
      <w:r w:rsidRPr="00F00B76">
        <w:rPr>
          <w:rFonts w:ascii="Arial" w:hAnsi="Arial" w:cs="Arial"/>
          <w:b/>
          <w:u w:val="single"/>
        </w:rPr>
        <w:t>Огарки сварочных электродов</w:t>
      </w:r>
    </w:p>
    <w:p w:rsidR="00F00B76" w:rsidRPr="00F00B76" w:rsidRDefault="00F00B76" w:rsidP="00F00B76">
      <w:pPr>
        <w:ind w:firstLine="709"/>
        <w:jc w:val="center"/>
        <w:rPr>
          <w:rFonts w:ascii="Arial" w:hAnsi="Arial" w:cs="Arial"/>
        </w:rPr>
      </w:pPr>
      <w:r w:rsidRPr="00F00B76">
        <w:rPr>
          <w:rFonts w:ascii="Arial" w:hAnsi="Arial" w:cs="Arial"/>
          <w:i/>
          <w:lang w:val="en-US"/>
        </w:rPr>
        <w:t>N</w:t>
      </w:r>
      <w:r w:rsidRPr="00F00B76">
        <w:rPr>
          <w:rFonts w:ascii="Arial" w:hAnsi="Arial" w:cs="Arial"/>
          <w:i/>
        </w:rPr>
        <w:t xml:space="preserve"> = </w:t>
      </w:r>
      <w:r w:rsidRPr="00F00B76">
        <w:rPr>
          <w:rFonts w:ascii="Arial" w:hAnsi="Arial" w:cs="Arial"/>
          <w:i/>
          <w:lang w:val="en-US"/>
        </w:rPr>
        <w:t>M</w:t>
      </w:r>
      <w:r w:rsidRPr="00F00B76">
        <w:rPr>
          <w:rFonts w:ascii="Arial" w:hAnsi="Arial" w:cs="Arial"/>
          <w:i/>
          <w:vertAlign w:val="subscript"/>
        </w:rPr>
        <w:t>ост</w:t>
      </w:r>
      <w:r w:rsidRPr="00F00B76">
        <w:rPr>
          <w:rFonts w:ascii="Arial" w:hAnsi="Arial" w:cs="Arial"/>
          <w:i/>
        </w:rPr>
        <w:t>*α</w:t>
      </w:r>
      <w:r w:rsidRPr="00F00B76">
        <w:rPr>
          <w:rFonts w:ascii="Arial" w:hAnsi="Arial" w:cs="Arial"/>
        </w:rPr>
        <w:t>,</w:t>
      </w:r>
    </w:p>
    <w:p w:rsidR="00F00B76" w:rsidRPr="00F00B76" w:rsidRDefault="00F00B76" w:rsidP="00F00B76">
      <w:pPr>
        <w:ind w:firstLine="709"/>
        <w:jc w:val="both"/>
        <w:rPr>
          <w:rFonts w:ascii="Arial" w:hAnsi="Arial" w:cs="Arial"/>
        </w:rPr>
      </w:pPr>
      <w:r w:rsidRPr="00F00B76">
        <w:rPr>
          <w:rFonts w:ascii="Arial" w:hAnsi="Arial" w:cs="Arial"/>
        </w:rPr>
        <w:t xml:space="preserve">где: </w:t>
      </w:r>
      <w:r w:rsidRPr="00F00B76">
        <w:rPr>
          <w:rFonts w:ascii="Arial" w:hAnsi="Arial" w:cs="Arial"/>
          <w:lang w:val="en-US"/>
        </w:rPr>
        <w:t>M</w:t>
      </w:r>
      <w:r w:rsidRPr="00F00B76">
        <w:rPr>
          <w:rFonts w:ascii="Arial" w:hAnsi="Arial" w:cs="Arial"/>
          <w:vertAlign w:val="subscript"/>
        </w:rPr>
        <w:t>ост</w:t>
      </w:r>
      <w:r w:rsidRPr="00F00B76">
        <w:rPr>
          <w:rFonts w:ascii="Arial" w:hAnsi="Arial" w:cs="Arial"/>
        </w:rPr>
        <w:t xml:space="preserve"> – расход электродов, 0,1 т/год;</w:t>
      </w:r>
    </w:p>
    <w:p w:rsidR="00F00B76" w:rsidRPr="00F00B76" w:rsidRDefault="00F00B76" w:rsidP="00F00B76">
      <w:pPr>
        <w:ind w:firstLine="709"/>
        <w:jc w:val="both"/>
        <w:rPr>
          <w:rFonts w:ascii="Arial" w:hAnsi="Arial" w:cs="Arial"/>
        </w:rPr>
      </w:pPr>
      <w:r w:rsidRPr="00F00B76">
        <w:rPr>
          <w:rFonts w:ascii="Arial" w:hAnsi="Arial" w:cs="Arial"/>
        </w:rPr>
        <w:t xml:space="preserve">       α – остаток электрода, 0,015.</w:t>
      </w:r>
    </w:p>
    <w:p w:rsidR="00F00B76" w:rsidRPr="00F00B76" w:rsidRDefault="00F00B76" w:rsidP="00F00B76">
      <w:pPr>
        <w:ind w:firstLine="709"/>
        <w:rPr>
          <w:rFonts w:ascii="Arial" w:hAnsi="Arial" w:cs="Arial"/>
        </w:rPr>
      </w:pPr>
      <w:r w:rsidRPr="00F00B76">
        <w:rPr>
          <w:rFonts w:ascii="Arial" w:hAnsi="Arial" w:cs="Arial"/>
        </w:rPr>
        <w:t xml:space="preserve">            </w:t>
      </w:r>
      <w:r w:rsidRPr="00F00B76">
        <w:rPr>
          <w:rFonts w:ascii="Arial" w:hAnsi="Arial" w:cs="Arial"/>
          <w:lang w:val="en-US"/>
        </w:rPr>
        <w:t>N</w:t>
      </w:r>
      <w:r w:rsidRPr="00F00B76">
        <w:rPr>
          <w:rFonts w:ascii="Arial" w:hAnsi="Arial" w:cs="Arial"/>
        </w:rPr>
        <w:t xml:space="preserve"> = 0,1*0,015 = 0,0015 т/год.</w:t>
      </w:r>
    </w:p>
    <w:p w:rsidR="00F00B76" w:rsidRPr="00F00B76" w:rsidRDefault="00F00B76" w:rsidP="00F00B76">
      <w:pPr>
        <w:ind w:firstLine="709"/>
        <w:jc w:val="both"/>
        <w:rPr>
          <w:rFonts w:ascii="Arial" w:hAnsi="Arial" w:cs="Arial"/>
          <w:b/>
          <w:bCs/>
          <w:u w:val="single"/>
        </w:rPr>
      </w:pPr>
    </w:p>
    <w:p w:rsidR="00F00B76" w:rsidRPr="00F00B76" w:rsidRDefault="00F00B76" w:rsidP="00F00B76">
      <w:pPr>
        <w:ind w:firstLine="709"/>
        <w:jc w:val="both"/>
        <w:rPr>
          <w:rFonts w:ascii="Arial" w:hAnsi="Arial" w:cs="Arial"/>
          <w:u w:val="single"/>
        </w:rPr>
      </w:pPr>
      <w:r w:rsidRPr="00F00B76">
        <w:rPr>
          <w:rFonts w:ascii="Arial" w:hAnsi="Arial" w:cs="Arial"/>
          <w:b/>
          <w:bCs/>
          <w:u w:val="single"/>
        </w:rPr>
        <w:t>Отработанные аккумуляторы</w:t>
      </w:r>
      <w:r w:rsidRPr="00F00B76">
        <w:rPr>
          <w:rFonts w:ascii="Arial" w:hAnsi="Arial" w:cs="Arial"/>
          <w:bCs/>
          <w:u w:val="single"/>
        </w:rPr>
        <w:t xml:space="preserve"> </w:t>
      </w:r>
    </w:p>
    <w:p w:rsidR="00F00B76" w:rsidRPr="00F00B76" w:rsidRDefault="00F00B76" w:rsidP="00F00B76">
      <w:pPr>
        <w:ind w:firstLine="709"/>
        <w:jc w:val="center"/>
        <w:rPr>
          <w:rFonts w:ascii="Arial" w:hAnsi="Arial" w:cs="Arial"/>
        </w:rPr>
      </w:pPr>
      <w:r w:rsidRPr="00F00B76">
        <w:rPr>
          <w:rFonts w:ascii="Arial" w:hAnsi="Arial" w:cs="Arial"/>
        </w:rPr>
        <w:t>М = ∑ n</w:t>
      </w:r>
      <w:r w:rsidRPr="00F00B76">
        <w:rPr>
          <w:rFonts w:ascii="Arial" w:hAnsi="Arial" w:cs="Arial"/>
          <w:vertAlign w:val="subscript"/>
        </w:rPr>
        <w:t>i</w:t>
      </w:r>
      <w:r w:rsidRPr="00F00B76">
        <w:rPr>
          <w:rFonts w:ascii="Arial" w:hAnsi="Arial" w:cs="Arial"/>
        </w:rPr>
        <w:t xml:space="preserve"> * m</w:t>
      </w:r>
      <w:r w:rsidRPr="00F00B76">
        <w:rPr>
          <w:rFonts w:ascii="Arial" w:hAnsi="Arial" w:cs="Arial"/>
          <w:vertAlign w:val="subscript"/>
        </w:rPr>
        <w:t>i</w:t>
      </w:r>
      <w:r w:rsidRPr="00F00B76">
        <w:rPr>
          <w:rFonts w:ascii="Arial" w:hAnsi="Arial" w:cs="Arial"/>
        </w:rPr>
        <w:t xml:space="preserve"> * 10</w:t>
      </w:r>
      <w:r w:rsidRPr="00F00B76">
        <w:rPr>
          <w:rFonts w:ascii="Arial" w:hAnsi="Arial" w:cs="Arial"/>
          <w:vertAlign w:val="superscript"/>
        </w:rPr>
        <w:t>-3</w:t>
      </w:r>
      <w:r w:rsidRPr="00F00B76">
        <w:rPr>
          <w:rFonts w:ascii="Arial" w:hAnsi="Arial" w:cs="Arial"/>
        </w:rPr>
        <w:t xml:space="preserve"> / τ</w:t>
      </w:r>
    </w:p>
    <w:p w:rsidR="00F00B76" w:rsidRPr="00F00B76" w:rsidRDefault="00F00B76" w:rsidP="00F00B76">
      <w:pPr>
        <w:ind w:firstLine="709"/>
        <w:jc w:val="both"/>
        <w:rPr>
          <w:rFonts w:ascii="Arial" w:hAnsi="Arial" w:cs="Arial"/>
          <w:bCs/>
          <w:sz w:val="20"/>
          <w:szCs w:val="20"/>
        </w:rPr>
      </w:pPr>
      <w:r w:rsidRPr="00F00B76">
        <w:rPr>
          <w:rFonts w:ascii="Arial" w:hAnsi="Arial" w:cs="Arial"/>
        </w:rPr>
        <w:t>где: n</w:t>
      </w:r>
      <w:r w:rsidRPr="00F00B76">
        <w:rPr>
          <w:rFonts w:ascii="Arial" w:hAnsi="Arial" w:cs="Arial"/>
          <w:vertAlign w:val="subscript"/>
        </w:rPr>
        <w:t>i</w:t>
      </w:r>
      <w:r w:rsidRPr="00F00B76">
        <w:rPr>
          <w:rFonts w:ascii="Arial" w:hAnsi="Arial" w:cs="Arial"/>
        </w:rPr>
        <w:t xml:space="preserve"> – количество аккумуляторов для i – группы автотранспорта, 10шт.;</w:t>
      </w:r>
    </w:p>
    <w:p w:rsidR="00F00B76" w:rsidRPr="00F00B76" w:rsidRDefault="00F00B76" w:rsidP="00F00B76">
      <w:pPr>
        <w:ind w:left="708" w:firstLine="1"/>
        <w:rPr>
          <w:rFonts w:ascii="Arial" w:hAnsi="Arial" w:cs="Arial"/>
        </w:rPr>
      </w:pPr>
      <w:r w:rsidRPr="00F00B76">
        <w:rPr>
          <w:rFonts w:ascii="Arial" w:hAnsi="Arial" w:cs="Arial"/>
        </w:rPr>
        <w:t>m</w:t>
      </w:r>
      <w:r w:rsidRPr="00F00B76">
        <w:rPr>
          <w:rFonts w:ascii="Arial" w:hAnsi="Arial" w:cs="Arial"/>
          <w:vertAlign w:val="subscript"/>
        </w:rPr>
        <w:t>i</w:t>
      </w:r>
      <w:r w:rsidRPr="00F00B76">
        <w:rPr>
          <w:rFonts w:ascii="Arial" w:hAnsi="Arial" w:cs="Arial"/>
        </w:rPr>
        <w:t xml:space="preserve"> – средняя масса аккумулятора i – вида автотранспорта, 0,025т; </w:t>
      </w:r>
      <w:r w:rsidRPr="00F00B76">
        <w:rPr>
          <w:rFonts w:ascii="Arial" w:hAnsi="Arial" w:cs="Arial"/>
        </w:rPr>
        <w:br/>
        <w:t>τ – срок эксплуатации аккумулятора, 2 года</w:t>
      </w:r>
    </w:p>
    <w:p w:rsidR="00F00B76" w:rsidRPr="00F00B76" w:rsidRDefault="00F00B76" w:rsidP="00F00B76">
      <w:pPr>
        <w:ind w:firstLine="709"/>
        <w:jc w:val="center"/>
        <w:rPr>
          <w:rFonts w:ascii="Arial" w:hAnsi="Arial" w:cs="Arial"/>
        </w:rPr>
      </w:pPr>
      <w:r w:rsidRPr="00F00B76">
        <w:rPr>
          <w:rFonts w:ascii="Arial" w:hAnsi="Arial" w:cs="Arial"/>
        </w:rPr>
        <w:t>М = 10 * 0,025 * 10</w:t>
      </w:r>
      <w:r w:rsidRPr="00F00B76">
        <w:rPr>
          <w:rFonts w:ascii="Arial" w:hAnsi="Arial" w:cs="Arial"/>
          <w:vertAlign w:val="superscript"/>
        </w:rPr>
        <w:t xml:space="preserve">-3 </w:t>
      </w:r>
      <w:r w:rsidRPr="00F00B76">
        <w:rPr>
          <w:rFonts w:ascii="Arial" w:hAnsi="Arial" w:cs="Arial"/>
        </w:rPr>
        <w:t>/ 2 = 0,00013 т/год.</w:t>
      </w:r>
    </w:p>
    <w:p w:rsidR="00F00B76" w:rsidRPr="00F00B76" w:rsidRDefault="00F00B76" w:rsidP="00F00B76">
      <w:pPr>
        <w:rPr>
          <w:rFonts w:ascii="Arial" w:eastAsia="Batang" w:hAnsi="Arial"/>
          <w:lang w:val="kk-KZ" w:eastAsia="ko-KR"/>
        </w:rPr>
      </w:pPr>
    </w:p>
    <w:p w:rsidR="00F00B76" w:rsidRPr="00F00B76" w:rsidRDefault="00F00B76" w:rsidP="00F00B76">
      <w:pPr>
        <w:ind w:left="397" w:firstLine="312"/>
        <w:rPr>
          <w:rFonts w:ascii="Arial" w:hAnsi="Arial" w:cs="Arial"/>
          <w:b/>
          <w:bCs/>
          <w:i/>
          <w:u w:val="single"/>
          <w:lang w:val="x-none" w:eastAsia="x-none"/>
        </w:rPr>
      </w:pPr>
      <w:r w:rsidRPr="00F00B76">
        <w:rPr>
          <w:rFonts w:ascii="Arial" w:hAnsi="Arial" w:cs="Arial"/>
          <w:b/>
          <w:bCs/>
          <w:i/>
          <w:u w:val="single"/>
          <w:lang w:val="x-none" w:eastAsia="x-none"/>
        </w:rPr>
        <w:t>Отработанные масла</w:t>
      </w:r>
    </w:p>
    <w:p w:rsidR="00F00B76" w:rsidRPr="00F00B76" w:rsidRDefault="00F00B76" w:rsidP="00F00B76">
      <w:pPr>
        <w:ind w:firstLine="709"/>
        <w:jc w:val="both"/>
        <w:rPr>
          <w:rFonts w:ascii="Arial" w:hAnsi="Arial" w:cs="Arial"/>
        </w:rPr>
      </w:pPr>
      <w:r w:rsidRPr="00F00B76">
        <w:rPr>
          <w:rFonts w:ascii="Arial" w:hAnsi="Arial" w:cs="Arial"/>
        </w:rPr>
        <w:t>Количество отработанного масла производится по формуле (Согласно Приложение№16 «Методика разработки проектов нормативов предельного размещения отходов производства и потребления» №100-п от 18.04.2008г.):</w:t>
      </w:r>
    </w:p>
    <w:p w:rsidR="00F00B76" w:rsidRPr="00F00B76" w:rsidRDefault="00F00B76" w:rsidP="00F00B76">
      <w:pPr>
        <w:ind w:firstLine="709"/>
        <w:jc w:val="center"/>
        <w:rPr>
          <w:rFonts w:ascii="Arial" w:hAnsi="Arial" w:cs="Arial"/>
          <w:b/>
        </w:rPr>
      </w:pPr>
    </w:p>
    <w:p w:rsidR="00F00B76" w:rsidRPr="00F00B76" w:rsidRDefault="00F00B76" w:rsidP="00F00B76">
      <w:pPr>
        <w:ind w:firstLine="709"/>
        <w:jc w:val="center"/>
        <w:rPr>
          <w:rFonts w:ascii="Arial" w:hAnsi="Arial" w:cs="Arial"/>
          <w:b/>
          <w:lang w:val="en-US"/>
        </w:rPr>
      </w:pPr>
      <w:r w:rsidRPr="00F00B76">
        <w:rPr>
          <w:rFonts w:ascii="Arial" w:hAnsi="Arial" w:cs="Arial"/>
          <w:b/>
          <w:lang w:val="en-US"/>
        </w:rPr>
        <w:t>N= (N</w:t>
      </w:r>
      <w:r w:rsidRPr="00F00B76">
        <w:rPr>
          <w:rFonts w:ascii="Arial" w:hAnsi="Arial" w:cs="Arial"/>
          <w:b/>
          <w:vertAlign w:val="subscript"/>
          <w:lang w:val="en-US"/>
        </w:rPr>
        <w:t xml:space="preserve">b </w:t>
      </w:r>
      <w:r w:rsidRPr="00F00B76">
        <w:rPr>
          <w:rFonts w:ascii="Arial" w:hAnsi="Arial" w:cs="Arial"/>
          <w:b/>
          <w:lang w:val="en-US"/>
        </w:rPr>
        <w:t>+ N</w:t>
      </w:r>
      <w:r w:rsidRPr="00F00B76">
        <w:rPr>
          <w:rFonts w:ascii="Arial" w:hAnsi="Arial" w:cs="Arial"/>
          <w:b/>
          <w:vertAlign w:val="subscript"/>
          <w:lang w:val="en-US"/>
        </w:rPr>
        <w:t>d</w:t>
      </w:r>
      <w:r w:rsidRPr="00F00B76">
        <w:rPr>
          <w:rFonts w:ascii="Arial" w:hAnsi="Arial" w:cs="Arial"/>
          <w:b/>
          <w:lang w:val="en-US"/>
        </w:rPr>
        <w:t>)*0.25;</w:t>
      </w:r>
    </w:p>
    <w:p w:rsidR="00F00B76" w:rsidRPr="00F00B76" w:rsidRDefault="00F00B76" w:rsidP="00F00B76">
      <w:pPr>
        <w:ind w:firstLine="709"/>
        <w:jc w:val="center"/>
        <w:rPr>
          <w:rFonts w:ascii="Arial" w:hAnsi="Arial" w:cs="Arial"/>
          <w:b/>
          <w:lang w:val="en-US"/>
        </w:rPr>
      </w:pPr>
      <w:r w:rsidRPr="00F00B76">
        <w:rPr>
          <w:rFonts w:ascii="Arial" w:hAnsi="Arial" w:cs="Arial"/>
          <w:b/>
          <w:lang w:val="en-US"/>
        </w:rPr>
        <w:t>N</w:t>
      </w:r>
      <w:r w:rsidRPr="00F00B76">
        <w:rPr>
          <w:rFonts w:ascii="Arial" w:hAnsi="Arial" w:cs="Arial"/>
          <w:b/>
          <w:vertAlign w:val="subscript"/>
          <w:lang w:val="en-US"/>
        </w:rPr>
        <w:t>b</w:t>
      </w:r>
      <w:r w:rsidRPr="00F00B76">
        <w:rPr>
          <w:rFonts w:ascii="Arial" w:hAnsi="Arial" w:cs="Arial"/>
          <w:b/>
          <w:lang w:val="en-US"/>
        </w:rPr>
        <w:t>= Y</w:t>
      </w:r>
      <w:r w:rsidRPr="00F00B76">
        <w:rPr>
          <w:rFonts w:ascii="Arial" w:hAnsi="Arial" w:cs="Arial"/>
          <w:b/>
          <w:vertAlign w:val="subscript"/>
          <w:lang w:val="en-US"/>
        </w:rPr>
        <w:t>b</w:t>
      </w:r>
      <w:r w:rsidRPr="00F00B76">
        <w:rPr>
          <w:rFonts w:ascii="Arial" w:hAnsi="Arial" w:cs="Arial"/>
          <w:b/>
          <w:lang w:val="en-US"/>
        </w:rPr>
        <w:t>*H</w:t>
      </w:r>
      <w:r w:rsidRPr="00F00B76">
        <w:rPr>
          <w:rFonts w:ascii="Arial" w:hAnsi="Arial" w:cs="Arial"/>
          <w:b/>
          <w:vertAlign w:val="subscript"/>
          <w:lang w:val="en-US"/>
        </w:rPr>
        <w:t>b</w:t>
      </w:r>
      <w:r w:rsidRPr="00F00B76">
        <w:rPr>
          <w:rFonts w:ascii="Arial" w:hAnsi="Arial" w:cs="Arial"/>
          <w:b/>
          <w:lang w:val="en-US"/>
        </w:rPr>
        <w:t>*p</w:t>
      </w:r>
    </w:p>
    <w:p w:rsidR="00F00B76" w:rsidRPr="00F00B76" w:rsidRDefault="00F00B76" w:rsidP="00F00B76">
      <w:pPr>
        <w:ind w:firstLine="709"/>
        <w:jc w:val="center"/>
        <w:rPr>
          <w:rFonts w:ascii="Arial" w:hAnsi="Arial" w:cs="Arial"/>
          <w:lang w:val="en-US"/>
        </w:rPr>
      </w:pPr>
      <w:r w:rsidRPr="00F00B76">
        <w:rPr>
          <w:rFonts w:ascii="Arial" w:hAnsi="Arial" w:cs="Arial"/>
          <w:b/>
          <w:lang w:val="en-US"/>
        </w:rPr>
        <w:t>N</w:t>
      </w:r>
      <w:r w:rsidRPr="00F00B76">
        <w:rPr>
          <w:rFonts w:ascii="Arial" w:hAnsi="Arial" w:cs="Arial"/>
          <w:b/>
          <w:vertAlign w:val="subscript"/>
          <w:lang w:val="en-US"/>
        </w:rPr>
        <w:t>d</w:t>
      </w:r>
      <w:r w:rsidRPr="00F00B76">
        <w:rPr>
          <w:rFonts w:ascii="Arial" w:hAnsi="Arial" w:cs="Arial"/>
          <w:b/>
          <w:lang w:val="en-US"/>
        </w:rPr>
        <w:t>=Y</w:t>
      </w:r>
      <w:r w:rsidRPr="00F00B76">
        <w:rPr>
          <w:rFonts w:ascii="Arial" w:hAnsi="Arial" w:cs="Arial"/>
          <w:b/>
          <w:vertAlign w:val="subscript"/>
          <w:lang w:val="en-US"/>
        </w:rPr>
        <w:t>d</w:t>
      </w:r>
      <w:r w:rsidRPr="00F00B76">
        <w:rPr>
          <w:rFonts w:ascii="Arial" w:hAnsi="Arial" w:cs="Arial"/>
          <w:b/>
          <w:lang w:val="en-US"/>
        </w:rPr>
        <w:t>*H</w:t>
      </w:r>
      <w:r w:rsidRPr="00F00B76">
        <w:rPr>
          <w:rFonts w:ascii="Arial" w:hAnsi="Arial" w:cs="Arial"/>
          <w:b/>
          <w:vertAlign w:val="subscript"/>
          <w:lang w:val="en-US"/>
        </w:rPr>
        <w:t>d</w:t>
      </w:r>
      <w:r w:rsidRPr="00F00B76">
        <w:rPr>
          <w:rFonts w:ascii="Arial" w:hAnsi="Arial" w:cs="Arial"/>
          <w:b/>
          <w:lang w:val="en-US"/>
        </w:rPr>
        <w:t>*p</w:t>
      </w:r>
    </w:p>
    <w:p w:rsidR="00F00B76" w:rsidRPr="00F00B76" w:rsidRDefault="00F00B76" w:rsidP="00F00B76">
      <w:pPr>
        <w:ind w:firstLine="709"/>
        <w:jc w:val="both"/>
        <w:rPr>
          <w:rFonts w:ascii="Arial" w:hAnsi="Arial" w:cs="Arial"/>
          <w:lang w:val="en-US"/>
        </w:rPr>
      </w:pPr>
      <w:r w:rsidRPr="00F00B76">
        <w:rPr>
          <w:rFonts w:ascii="Arial" w:hAnsi="Arial" w:cs="Arial"/>
        </w:rPr>
        <w:t>где</w:t>
      </w:r>
      <w:r w:rsidRPr="00F00B76">
        <w:rPr>
          <w:rFonts w:ascii="Arial" w:hAnsi="Arial" w:cs="Arial"/>
          <w:lang w:val="en-US"/>
        </w:rPr>
        <w:t>:</w:t>
      </w:r>
    </w:p>
    <w:p w:rsidR="00F00B76" w:rsidRPr="00F00B76" w:rsidRDefault="00F00B76" w:rsidP="00F00B76">
      <w:pPr>
        <w:ind w:firstLine="709"/>
        <w:jc w:val="both"/>
        <w:rPr>
          <w:rFonts w:ascii="Arial" w:hAnsi="Arial" w:cs="Arial"/>
        </w:rPr>
      </w:pPr>
      <w:r w:rsidRPr="00F00B76">
        <w:rPr>
          <w:rFonts w:ascii="Arial" w:hAnsi="Arial" w:cs="Arial"/>
        </w:rPr>
        <w:t>0,25 – доля потерь масла от общего его количества;</w:t>
      </w:r>
    </w:p>
    <w:p w:rsidR="00F00B76" w:rsidRPr="00F00B76" w:rsidRDefault="00F00B76" w:rsidP="00F00B76">
      <w:pPr>
        <w:ind w:firstLine="709"/>
        <w:jc w:val="both"/>
        <w:rPr>
          <w:rFonts w:ascii="Arial" w:hAnsi="Arial" w:cs="Arial"/>
        </w:rPr>
      </w:pPr>
      <w:r w:rsidRPr="00F00B76">
        <w:rPr>
          <w:rFonts w:ascii="Arial" w:hAnsi="Arial" w:cs="Arial"/>
          <w:b/>
          <w:lang w:val="en-US"/>
        </w:rPr>
        <w:t>N</w:t>
      </w:r>
      <w:r w:rsidRPr="00F00B76">
        <w:rPr>
          <w:rFonts w:ascii="Arial" w:hAnsi="Arial" w:cs="Arial"/>
          <w:b/>
          <w:vertAlign w:val="subscript"/>
          <w:lang w:val="en-US"/>
        </w:rPr>
        <w:t>b</w:t>
      </w:r>
      <w:r w:rsidRPr="00F00B76">
        <w:rPr>
          <w:rFonts w:ascii="Arial" w:hAnsi="Arial" w:cs="Arial"/>
          <w:b/>
        </w:rPr>
        <w:t xml:space="preserve"> - </w:t>
      </w:r>
      <w:r w:rsidRPr="00F00B76">
        <w:rPr>
          <w:rFonts w:ascii="Arial" w:hAnsi="Arial" w:cs="Arial"/>
        </w:rPr>
        <w:t>нормативное количество израсходованного моторного масла при работе транспорта на бензине;</w:t>
      </w:r>
    </w:p>
    <w:p w:rsidR="00F00B76" w:rsidRPr="00F00B76" w:rsidRDefault="00F00B76" w:rsidP="00F00B76">
      <w:pPr>
        <w:ind w:firstLine="709"/>
        <w:jc w:val="both"/>
        <w:rPr>
          <w:rFonts w:ascii="Arial" w:hAnsi="Arial" w:cs="Arial"/>
        </w:rPr>
      </w:pPr>
      <w:r w:rsidRPr="00F00B76">
        <w:rPr>
          <w:rFonts w:ascii="Arial" w:hAnsi="Arial" w:cs="Arial"/>
          <w:b/>
          <w:lang w:val="en-US"/>
        </w:rPr>
        <w:t>N</w:t>
      </w:r>
      <w:r w:rsidRPr="00F00B76">
        <w:rPr>
          <w:rFonts w:ascii="Arial" w:hAnsi="Arial" w:cs="Arial"/>
          <w:b/>
          <w:vertAlign w:val="subscript"/>
          <w:lang w:val="en-US"/>
        </w:rPr>
        <w:t>d</w:t>
      </w:r>
      <w:r w:rsidRPr="00F00B76">
        <w:rPr>
          <w:rFonts w:ascii="Arial" w:hAnsi="Arial" w:cs="Arial"/>
          <w:b/>
          <w:vertAlign w:val="subscript"/>
        </w:rPr>
        <w:t xml:space="preserve"> </w:t>
      </w:r>
      <w:r w:rsidRPr="00F00B76">
        <w:rPr>
          <w:rFonts w:ascii="Arial" w:hAnsi="Arial" w:cs="Arial"/>
        </w:rPr>
        <w:t>– нормативное количество израсходованного моторного масла при работе транспорта на дизельном топливе;</w:t>
      </w:r>
    </w:p>
    <w:p w:rsidR="00F00B76" w:rsidRPr="00F00B76" w:rsidRDefault="00F00B76" w:rsidP="00F00B76">
      <w:pPr>
        <w:ind w:firstLine="709"/>
        <w:jc w:val="both"/>
        <w:rPr>
          <w:rFonts w:ascii="Arial" w:hAnsi="Arial" w:cs="Arial"/>
          <w:b/>
        </w:rPr>
      </w:pPr>
      <w:r w:rsidRPr="00F00B76">
        <w:rPr>
          <w:rFonts w:ascii="Arial" w:hAnsi="Arial" w:cs="Arial"/>
          <w:b/>
          <w:lang w:val="en-US"/>
        </w:rPr>
        <w:t>Y</w:t>
      </w:r>
      <w:r w:rsidRPr="00F00B76">
        <w:rPr>
          <w:rFonts w:ascii="Arial" w:hAnsi="Arial" w:cs="Arial"/>
          <w:b/>
          <w:vertAlign w:val="subscript"/>
          <w:lang w:val="en-US"/>
        </w:rPr>
        <w:t>b</w:t>
      </w:r>
      <w:r w:rsidRPr="00F00B76">
        <w:rPr>
          <w:rFonts w:ascii="Arial" w:hAnsi="Arial" w:cs="Arial"/>
          <w:b/>
        </w:rPr>
        <w:t xml:space="preserve"> – </w:t>
      </w:r>
      <w:r w:rsidRPr="00F00B76">
        <w:rPr>
          <w:rFonts w:ascii="Arial" w:hAnsi="Arial" w:cs="Arial"/>
        </w:rPr>
        <w:t>расход бензина за год, м</w:t>
      </w:r>
      <w:r w:rsidRPr="00F00B76">
        <w:rPr>
          <w:rFonts w:ascii="Arial" w:hAnsi="Arial" w:cs="Arial"/>
          <w:vertAlign w:val="superscript"/>
        </w:rPr>
        <w:t>3</w:t>
      </w:r>
    </w:p>
    <w:p w:rsidR="00F00B76" w:rsidRPr="00F00B76" w:rsidRDefault="00F00B76" w:rsidP="00F00B76">
      <w:pPr>
        <w:ind w:firstLine="709"/>
        <w:jc w:val="both"/>
        <w:rPr>
          <w:rFonts w:ascii="Arial" w:hAnsi="Arial" w:cs="Arial"/>
        </w:rPr>
      </w:pPr>
      <w:r w:rsidRPr="00F00B76">
        <w:rPr>
          <w:rFonts w:ascii="Arial" w:hAnsi="Arial" w:cs="Arial"/>
          <w:b/>
          <w:lang w:val="en-US"/>
        </w:rPr>
        <w:t>Y</w:t>
      </w:r>
      <w:r w:rsidRPr="00F00B76">
        <w:rPr>
          <w:rFonts w:ascii="Arial" w:hAnsi="Arial" w:cs="Arial"/>
          <w:b/>
          <w:vertAlign w:val="subscript"/>
          <w:lang w:val="en-US"/>
        </w:rPr>
        <w:t>d</w:t>
      </w:r>
      <w:r w:rsidRPr="00F00B76">
        <w:rPr>
          <w:rFonts w:ascii="Arial" w:hAnsi="Arial" w:cs="Arial"/>
          <w:b/>
        </w:rPr>
        <w:t xml:space="preserve"> – </w:t>
      </w:r>
      <w:r w:rsidRPr="00F00B76">
        <w:rPr>
          <w:rFonts w:ascii="Arial" w:hAnsi="Arial" w:cs="Arial"/>
        </w:rPr>
        <w:t>расход дизельного топлива за год, м</w:t>
      </w:r>
      <w:r w:rsidRPr="00F00B76">
        <w:rPr>
          <w:rFonts w:ascii="Arial" w:hAnsi="Arial" w:cs="Arial"/>
          <w:vertAlign w:val="superscript"/>
        </w:rPr>
        <w:t>3</w:t>
      </w:r>
    </w:p>
    <w:p w:rsidR="00F00B76" w:rsidRPr="00F00B76" w:rsidRDefault="00F00B76" w:rsidP="00F00B76">
      <w:pPr>
        <w:ind w:firstLine="709"/>
        <w:jc w:val="both"/>
        <w:rPr>
          <w:rFonts w:ascii="Arial" w:hAnsi="Arial" w:cs="Arial"/>
          <w:b/>
        </w:rPr>
      </w:pPr>
      <w:r w:rsidRPr="00F00B76">
        <w:rPr>
          <w:rFonts w:ascii="Arial" w:hAnsi="Arial" w:cs="Arial"/>
          <w:b/>
          <w:lang w:val="en-US"/>
        </w:rPr>
        <w:t>H</w:t>
      </w:r>
      <w:r w:rsidRPr="00F00B76">
        <w:rPr>
          <w:rFonts w:ascii="Arial" w:hAnsi="Arial" w:cs="Arial"/>
          <w:b/>
          <w:vertAlign w:val="subscript"/>
          <w:lang w:val="en-US"/>
        </w:rPr>
        <w:t>b</w:t>
      </w:r>
      <w:r w:rsidRPr="00F00B76">
        <w:rPr>
          <w:rFonts w:ascii="Arial" w:hAnsi="Arial" w:cs="Arial"/>
          <w:b/>
          <w:vertAlign w:val="subscript"/>
        </w:rPr>
        <w:t xml:space="preserve"> </w:t>
      </w:r>
      <w:r w:rsidRPr="00F00B76">
        <w:rPr>
          <w:rFonts w:ascii="Arial" w:hAnsi="Arial" w:cs="Arial"/>
          <w:b/>
        </w:rPr>
        <w:t xml:space="preserve">– </w:t>
      </w:r>
      <w:r w:rsidRPr="00F00B76">
        <w:rPr>
          <w:rFonts w:ascii="Arial" w:hAnsi="Arial" w:cs="Arial"/>
        </w:rPr>
        <w:t>норма расхода масла, 0,024л/л расхода топлива</w:t>
      </w:r>
    </w:p>
    <w:p w:rsidR="00F00B76" w:rsidRPr="00F00B76" w:rsidRDefault="00F00B76" w:rsidP="00F00B76">
      <w:pPr>
        <w:ind w:firstLine="709"/>
        <w:jc w:val="both"/>
        <w:rPr>
          <w:rFonts w:ascii="Arial" w:hAnsi="Arial" w:cs="Arial"/>
        </w:rPr>
      </w:pPr>
      <w:r w:rsidRPr="00F00B76">
        <w:rPr>
          <w:rFonts w:ascii="Arial" w:hAnsi="Arial" w:cs="Arial"/>
          <w:b/>
          <w:lang w:val="en-US"/>
        </w:rPr>
        <w:t>H</w:t>
      </w:r>
      <w:r w:rsidRPr="00F00B76">
        <w:rPr>
          <w:rFonts w:ascii="Arial" w:hAnsi="Arial" w:cs="Arial"/>
          <w:b/>
          <w:vertAlign w:val="subscript"/>
          <w:lang w:val="en-US"/>
        </w:rPr>
        <w:t>d</w:t>
      </w:r>
      <w:r w:rsidRPr="00F00B76">
        <w:rPr>
          <w:rFonts w:ascii="Arial" w:hAnsi="Arial" w:cs="Arial"/>
          <w:b/>
        </w:rPr>
        <w:t xml:space="preserve"> –</w:t>
      </w:r>
      <w:r w:rsidRPr="00F00B76">
        <w:rPr>
          <w:rFonts w:ascii="Arial" w:hAnsi="Arial" w:cs="Arial"/>
        </w:rPr>
        <w:t xml:space="preserve"> норма расхода масла, 0,032 л/л ра</w:t>
      </w:r>
      <w:r w:rsidRPr="00F00B76">
        <w:rPr>
          <w:rFonts w:ascii="Arial" w:hAnsi="Arial" w:cs="Arial"/>
          <w:lang w:val="en-US"/>
        </w:rPr>
        <w:t>c</w:t>
      </w:r>
      <w:r w:rsidRPr="00F00B76">
        <w:rPr>
          <w:rFonts w:ascii="Arial" w:hAnsi="Arial" w:cs="Arial"/>
        </w:rPr>
        <w:t>хода топлива</w:t>
      </w:r>
    </w:p>
    <w:p w:rsidR="00F00B76" w:rsidRPr="00F00B76" w:rsidRDefault="00F00B76" w:rsidP="00F00B76">
      <w:pPr>
        <w:ind w:firstLine="709"/>
        <w:jc w:val="both"/>
        <w:rPr>
          <w:rFonts w:ascii="Arial" w:hAnsi="Arial" w:cs="Arial"/>
          <w:b/>
        </w:rPr>
      </w:pPr>
      <w:r w:rsidRPr="00F00B76">
        <w:rPr>
          <w:rFonts w:ascii="Arial" w:hAnsi="Arial" w:cs="Arial"/>
          <w:b/>
          <w:lang w:val="en-US"/>
        </w:rPr>
        <w:t>p</w:t>
      </w:r>
      <w:r w:rsidRPr="00F00B76">
        <w:rPr>
          <w:rFonts w:ascii="Arial" w:hAnsi="Arial" w:cs="Arial"/>
          <w:b/>
        </w:rPr>
        <w:t xml:space="preserve"> – </w:t>
      </w:r>
      <w:r w:rsidRPr="00F00B76">
        <w:rPr>
          <w:rFonts w:ascii="Arial" w:hAnsi="Arial" w:cs="Arial"/>
        </w:rPr>
        <w:t>Плотность моторного масла, 0,930 т/м</w:t>
      </w:r>
      <w:r w:rsidRPr="00F00B76">
        <w:rPr>
          <w:rFonts w:ascii="Arial" w:hAnsi="Arial" w:cs="Arial"/>
          <w:vertAlign w:val="superscript"/>
        </w:rPr>
        <w:t>3</w:t>
      </w:r>
      <w:r w:rsidRPr="00F00B76">
        <w:rPr>
          <w:rFonts w:ascii="Arial" w:hAnsi="Arial" w:cs="Arial"/>
          <w:b/>
        </w:rPr>
        <w:t xml:space="preserve"> </w:t>
      </w:r>
    </w:p>
    <w:p w:rsidR="00F00B76" w:rsidRPr="00F00B76" w:rsidRDefault="00F00B76" w:rsidP="00F00B76">
      <w:pPr>
        <w:ind w:firstLine="709"/>
        <w:jc w:val="both"/>
        <w:rPr>
          <w:rFonts w:ascii="Arial" w:hAnsi="Arial" w:cs="Arial"/>
        </w:rPr>
      </w:pPr>
    </w:p>
    <w:p w:rsidR="00F00B76" w:rsidRPr="00723C91" w:rsidRDefault="00723C91" w:rsidP="00723C91">
      <w:pPr>
        <w:pStyle w:val="affd"/>
        <w:spacing w:before="0" w:after="0"/>
        <w:ind w:firstLine="709"/>
        <w:jc w:val="both"/>
        <w:rPr>
          <w:rFonts w:ascii="Arial" w:hAnsi="Arial" w:cs="Arial"/>
          <w:bCs w:val="0"/>
          <w:lang w:val="kk-KZ" w:eastAsia="x-none"/>
        </w:rPr>
      </w:pPr>
      <w:bookmarkStart w:id="169" w:name="_Toc132011457"/>
      <w:bookmarkStart w:id="170" w:name="_Toc137023252"/>
      <w:r w:rsidRPr="00723C9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45</w:t>
      </w:r>
      <w:r w:rsidR="00E85D99">
        <w:rPr>
          <w:rFonts w:ascii="Arial" w:hAnsi="Arial" w:cs="Arial"/>
        </w:rPr>
        <w:fldChar w:fldCharType="end"/>
      </w:r>
      <w:r w:rsidR="00F00B76" w:rsidRPr="00723C91">
        <w:rPr>
          <w:rFonts w:ascii="Arial" w:eastAsia="Batang" w:hAnsi="Arial" w:cs="Arial"/>
          <w:lang w:eastAsia="ko-KR"/>
        </w:rPr>
        <w:t xml:space="preserve"> - </w:t>
      </w:r>
      <w:r w:rsidR="004C48A8">
        <w:rPr>
          <w:rFonts w:ascii="Arial" w:eastAsia="Batang" w:hAnsi="Arial" w:cs="Arial"/>
          <w:lang w:eastAsia="ko-KR"/>
        </w:rPr>
        <w:t>Р</w:t>
      </w:r>
      <w:r w:rsidR="00F00B76" w:rsidRPr="00723C91">
        <w:rPr>
          <w:rFonts w:ascii="Arial" w:hAnsi="Arial" w:cs="Arial"/>
          <w:bCs w:val="0"/>
          <w:lang w:val="x-none" w:eastAsia="x-none"/>
        </w:rPr>
        <w:t>асчет объемов отработанного моторного масла при строительстве</w:t>
      </w:r>
      <w:r w:rsidR="00F00B76" w:rsidRPr="00723C91">
        <w:rPr>
          <w:rFonts w:ascii="Arial" w:hAnsi="Arial" w:cs="Arial"/>
          <w:bCs w:val="0"/>
          <w:lang w:val="kk-KZ" w:eastAsia="x-none"/>
        </w:rPr>
        <w:t xml:space="preserve"> скважин</w:t>
      </w:r>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079"/>
        <w:gridCol w:w="1396"/>
        <w:gridCol w:w="1404"/>
        <w:gridCol w:w="2264"/>
        <w:gridCol w:w="1473"/>
      </w:tblGrid>
      <w:tr w:rsidR="0018728D" w:rsidRPr="00F00B76" w:rsidTr="0018728D">
        <w:trPr>
          <w:trHeight w:val="1380"/>
        </w:trPr>
        <w:tc>
          <w:tcPr>
            <w:tcW w:w="926"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Pr>
                <w:rFonts w:ascii="Arial" w:hAnsi="Arial" w:cs="Arial"/>
                <w:b/>
                <w:bCs/>
                <w:color w:val="000000"/>
                <w:sz w:val="20"/>
                <w:szCs w:val="20"/>
              </w:rPr>
              <w:t>В</w:t>
            </w:r>
            <w:r w:rsidRPr="00F00B76">
              <w:rPr>
                <w:rFonts w:ascii="Arial" w:hAnsi="Arial" w:cs="Arial"/>
                <w:b/>
                <w:bCs/>
                <w:color w:val="000000"/>
                <w:sz w:val="20"/>
                <w:szCs w:val="20"/>
              </w:rPr>
              <w:t>ид скважин</w:t>
            </w:r>
          </w:p>
        </w:tc>
        <w:tc>
          <w:tcPr>
            <w:tcW w:w="577"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 xml:space="preserve">Расход. </w:t>
            </w:r>
            <w:r w:rsidRPr="00F00B76">
              <w:rPr>
                <w:rFonts w:ascii="Arial" w:hAnsi="Arial" w:cs="Arial"/>
                <w:b/>
                <w:bCs/>
                <w:i/>
                <w:iCs/>
                <w:color w:val="000000"/>
                <w:sz w:val="20"/>
                <w:szCs w:val="20"/>
              </w:rPr>
              <w:t>Y</w:t>
            </w:r>
            <w:r w:rsidRPr="00F00B76">
              <w:rPr>
                <w:rFonts w:ascii="Arial" w:hAnsi="Arial" w:cs="Arial"/>
                <w:b/>
                <w:bCs/>
                <w:color w:val="000000"/>
                <w:sz w:val="20"/>
                <w:szCs w:val="20"/>
              </w:rPr>
              <w:t>м</w:t>
            </w:r>
            <w:r w:rsidRPr="00F00B76">
              <w:rPr>
                <w:rFonts w:ascii="Arial" w:hAnsi="Arial" w:cs="Arial"/>
                <w:b/>
                <w:bCs/>
                <w:color w:val="000000"/>
                <w:sz w:val="20"/>
                <w:szCs w:val="20"/>
                <w:vertAlign w:val="superscript"/>
              </w:rPr>
              <w:t>3</w:t>
            </w:r>
          </w:p>
        </w:tc>
        <w:tc>
          <w:tcPr>
            <w:tcW w:w="747"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Норма расхода моторного масла. л/100 л топлива</w:t>
            </w:r>
            <w:r w:rsidRPr="00F00B76">
              <w:rPr>
                <w:rFonts w:ascii="Arial" w:hAnsi="Arial" w:cs="Arial"/>
                <w:i/>
                <w:iCs/>
                <w:color w:val="000000"/>
                <w:sz w:val="20"/>
                <w:szCs w:val="20"/>
              </w:rPr>
              <w:t xml:space="preserve"> Н</w:t>
            </w:r>
          </w:p>
        </w:tc>
        <w:tc>
          <w:tcPr>
            <w:tcW w:w="751"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Плотность масла. т/м</w:t>
            </w:r>
            <w:r w:rsidRPr="00F00B76">
              <w:rPr>
                <w:rFonts w:ascii="Arial" w:hAnsi="Arial" w:cs="Arial"/>
                <w:b/>
                <w:bCs/>
                <w:color w:val="000000"/>
                <w:sz w:val="20"/>
                <w:szCs w:val="20"/>
                <w:vertAlign w:val="superscript"/>
              </w:rPr>
              <w:t>3</w:t>
            </w:r>
          </w:p>
        </w:tc>
        <w:tc>
          <w:tcPr>
            <w:tcW w:w="1211"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 xml:space="preserve">Нормативное количество израсходованного моторного масла </w:t>
            </w:r>
            <w:r w:rsidRPr="00F00B76">
              <w:rPr>
                <w:rFonts w:ascii="Arial" w:hAnsi="Arial" w:cs="Arial"/>
                <w:b/>
                <w:bCs/>
                <w:i/>
                <w:iCs/>
                <w:color w:val="000000"/>
                <w:sz w:val="20"/>
                <w:szCs w:val="20"/>
              </w:rPr>
              <w:t>N</w:t>
            </w:r>
            <w:r w:rsidRPr="00F00B76">
              <w:rPr>
                <w:rFonts w:ascii="Arial" w:hAnsi="Arial" w:cs="Arial"/>
                <w:b/>
                <w:bCs/>
                <w:color w:val="000000"/>
                <w:sz w:val="20"/>
                <w:szCs w:val="20"/>
              </w:rPr>
              <w:t xml:space="preserve"> т/пер.</w:t>
            </w:r>
          </w:p>
        </w:tc>
        <w:tc>
          <w:tcPr>
            <w:tcW w:w="788" w:type="pct"/>
            <w:shd w:val="clear" w:color="auto" w:fill="auto"/>
            <w:vAlign w:val="center"/>
            <w:hideMark/>
          </w:tcPr>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 xml:space="preserve">Отработан-ное масло </w:t>
            </w:r>
          </w:p>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т/пер.</w:t>
            </w:r>
          </w:p>
          <w:p w:rsidR="0018728D" w:rsidRPr="00F00B76" w:rsidRDefault="0018728D" w:rsidP="00F00B76">
            <w:pPr>
              <w:jc w:val="center"/>
              <w:rPr>
                <w:rFonts w:ascii="Arial" w:hAnsi="Arial" w:cs="Arial"/>
                <w:b/>
                <w:bCs/>
                <w:color w:val="000000"/>
                <w:sz w:val="20"/>
                <w:szCs w:val="20"/>
              </w:rPr>
            </w:pPr>
            <w:r w:rsidRPr="00F00B76">
              <w:rPr>
                <w:rFonts w:ascii="Arial" w:hAnsi="Arial" w:cs="Arial"/>
                <w:b/>
                <w:bCs/>
                <w:color w:val="000000"/>
                <w:sz w:val="20"/>
                <w:szCs w:val="20"/>
              </w:rPr>
              <w:t xml:space="preserve"> 1 скв.</w:t>
            </w:r>
          </w:p>
        </w:tc>
      </w:tr>
      <w:tr w:rsidR="00723C91" w:rsidRPr="00F00B76" w:rsidTr="00723C91">
        <w:trPr>
          <w:trHeight w:val="20"/>
        </w:trPr>
        <w:tc>
          <w:tcPr>
            <w:tcW w:w="926" w:type="pct"/>
            <w:shd w:val="clear" w:color="auto" w:fill="auto"/>
            <w:vAlign w:val="center"/>
            <w:hideMark/>
          </w:tcPr>
          <w:p w:rsidR="00723C91" w:rsidRPr="00F00B76" w:rsidRDefault="00723C91" w:rsidP="00723C91">
            <w:pPr>
              <w:rPr>
                <w:rFonts w:ascii="Arial" w:hAnsi="Arial" w:cs="Arial"/>
                <w:color w:val="000000"/>
                <w:sz w:val="20"/>
                <w:szCs w:val="20"/>
              </w:rPr>
            </w:pPr>
            <w:r w:rsidRPr="00F00B76">
              <w:rPr>
                <w:rFonts w:ascii="Arial" w:hAnsi="Arial" w:cs="Arial"/>
                <w:color w:val="000000"/>
                <w:sz w:val="20"/>
                <w:szCs w:val="20"/>
              </w:rPr>
              <w:t>вертикальн</w:t>
            </w:r>
            <w:r>
              <w:rPr>
                <w:rFonts w:ascii="Arial" w:hAnsi="Arial" w:cs="Arial"/>
                <w:color w:val="000000"/>
                <w:sz w:val="20"/>
                <w:szCs w:val="20"/>
              </w:rPr>
              <w:t>ая</w:t>
            </w:r>
            <w:r w:rsidRPr="00F00B76">
              <w:rPr>
                <w:rFonts w:ascii="Arial" w:hAnsi="Arial" w:cs="Arial"/>
                <w:color w:val="000000"/>
                <w:sz w:val="20"/>
                <w:szCs w:val="20"/>
              </w:rPr>
              <w:t xml:space="preserve"> скважин</w:t>
            </w:r>
            <w:r>
              <w:rPr>
                <w:rFonts w:ascii="Arial" w:hAnsi="Arial" w:cs="Arial"/>
                <w:color w:val="000000"/>
                <w:sz w:val="20"/>
                <w:szCs w:val="20"/>
              </w:rPr>
              <w:t>а</w:t>
            </w:r>
          </w:p>
        </w:tc>
        <w:tc>
          <w:tcPr>
            <w:tcW w:w="57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1037,62</w:t>
            </w:r>
          </w:p>
        </w:tc>
        <w:tc>
          <w:tcPr>
            <w:tcW w:w="74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0,024</w:t>
            </w:r>
          </w:p>
        </w:tc>
        <w:tc>
          <w:tcPr>
            <w:tcW w:w="75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0,93</w:t>
            </w:r>
          </w:p>
        </w:tc>
        <w:tc>
          <w:tcPr>
            <w:tcW w:w="121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23,1597</w:t>
            </w:r>
          </w:p>
        </w:tc>
        <w:tc>
          <w:tcPr>
            <w:tcW w:w="788"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5,7899</w:t>
            </w:r>
          </w:p>
        </w:tc>
      </w:tr>
      <w:tr w:rsidR="00723C91" w:rsidRPr="00F00B76" w:rsidTr="00723C91">
        <w:trPr>
          <w:trHeight w:val="20"/>
        </w:trPr>
        <w:tc>
          <w:tcPr>
            <w:tcW w:w="926" w:type="pct"/>
            <w:shd w:val="clear" w:color="auto" w:fill="auto"/>
            <w:vAlign w:val="center"/>
            <w:hideMark/>
          </w:tcPr>
          <w:p w:rsidR="00723C91" w:rsidRPr="00F00B76" w:rsidRDefault="00723C91" w:rsidP="00723C91">
            <w:pPr>
              <w:rPr>
                <w:rFonts w:ascii="Arial" w:hAnsi="Arial" w:cs="Arial"/>
                <w:color w:val="000000"/>
                <w:sz w:val="20"/>
                <w:szCs w:val="20"/>
              </w:rPr>
            </w:pPr>
            <w:r w:rsidRPr="00F00B76">
              <w:rPr>
                <w:rFonts w:ascii="Arial" w:hAnsi="Arial" w:cs="Arial"/>
                <w:color w:val="000000"/>
                <w:sz w:val="20"/>
                <w:szCs w:val="20"/>
              </w:rPr>
              <w:t>горизонтальн</w:t>
            </w:r>
            <w:r>
              <w:rPr>
                <w:rFonts w:ascii="Arial" w:hAnsi="Arial" w:cs="Arial"/>
                <w:color w:val="000000"/>
                <w:sz w:val="20"/>
                <w:szCs w:val="20"/>
              </w:rPr>
              <w:t>ая</w:t>
            </w:r>
            <w:r w:rsidRPr="00F00B76">
              <w:rPr>
                <w:rFonts w:ascii="Arial" w:hAnsi="Arial" w:cs="Arial"/>
                <w:color w:val="000000"/>
                <w:sz w:val="20"/>
                <w:szCs w:val="20"/>
              </w:rPr>
              <w:t xml:space="preserve"> скважин</w:t>
            </w:r>
            <w:r>
              <w:rPr>
                <w:rFonts w:ascii="Arial" w:hAnsi="Arial" w:cs="Arial"/>
                <w:color w:val="000000"/>
                <w:sz w:val="20"/>
                <w:szCs w:val="20"/>
              </w:rPr>
              <w:t>а</w:t>
            </w:r>
          </w:p>
        </w:tc>
        <w:tc>
          <w:tcPr>
            <w:tcW w:w="57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2050,93</w:t>
            </w:r>
          </w:p>
        </w:tc>
        <w:tc>
          <w:tcPr>
            <w:tcW w:w="74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0,024</w:t>
            </w:r>
          </w:p>
        </w:tc>
        <w:tc>
          <w:tcPr>
            <w:tcW w:w="75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0,93</w:t>
            </w:r>
          </w:p>
        </w:tc>
        <w:tc>
          <w:tcPr>
            <w:tcW w:w="121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45,7768</w:t>
            </w:r>
          </w:p>
        </w:tc>
        <w:tc>
          <w:tcPr>
            <w:tcW w:w="788"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11,4442</w:t>
            </w:r>
          </w:p>
        </w:tc>
      </w:tr>
      <w:tr w:rsidR="00723C91" w:rsidRPr="00F00B76" w:rsidTr="00723C91">
        <w:trPr>
          <w:trHeight w:val="20"/>
        </w:trPr>
        <w:tc>
          <w:tcPr>
            <w:tcW w:w="926" w:type="pct"/>
            <w:shd w:val="clear" w:color="auto" w:fill="auto"/>
            <w:vAlign w:val="center"/>
            <w:hideMark/>
          </w:tcPr>
          <w:p w:rsidR="00723C91" w:rsidRPr="00F00B76" w:rsidRDefault="00723C91" w:rsidP="00723C91">
            <w:pPr>
              <w:rPr>
                <w:rFonts w:ascii="Arial" w:hAnsi="Arial" w:cs="Arial"/>
                <w:color w:val="000000"/>
                <w:sz w:val="20"/>
                <w:szCs w:val="20"/>
              </w:rPr>
            </w:pPr>
            <w:r>
              <w:rPr>
                <w:rFonts w:ascii="Arial" w:hAnsi="Arial" w:cs="Arial"/>
                <w:color w:val="000000"/>
                <w:sz w:val="20"/>
                <w:szCs w:val="20"/>
              </w:rPr>
              <w:lastRenderedPageBreak/>
              <w:t>ЗБ</w:t>
            </w:r>
            <w:r w:rsidRPr="00F00B76">
              <w:rPr>
                <w:rFonts w:ascii="Arial" w:hAnsi="Arial" w:cs="Arial"/>
                <w:color w:val="000000"/>
                <w:sz w:val="20"/>
                <w:szCs w:val="20"/>
              </w:rPr>
              <w:t xml:space="preserve">С скважины </w:t>
            </w:r>
          </w:p>
        </w:tc>
        <w:tc>
          <w:tcPr>
            <w:tcW w:w="57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203,53</w:t>
            </w:r>
          </w:p>
        </w:tc>
        <w:tc>
          <w:tcPr>
            <w:tcW w:w="74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0,024</w:t>
            </w:r>
          </w:p>
        </w:tc>
        <w:tc>
          <w:tcPr>
            <w:tcW w:w="75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0,93</w:t>
            </w:r>
          </w:p>
        </w:tc>
        <w:tc>
          <w:tcPr>
            <w:tcW w:w="121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4,5428</w:t>
            </w:r>
          </w:p>
        </w:tc>
        <w:tc>
          <w:tcPr>
            <w:tcW w:w="788"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1,1357</w:t>
            </w:r>
          </w:p>
        </w:tc>
      </w:tr>
      <w:tr w:rsidR="00723C91" w:rsidRPr="00F00B76" w:rsidTr="00723C91">
        <w:trPr>
          <w:trHeight w:val="70"/>
        </w:trPr>
        <w:tc>
          <w:tcPr>
            <w:tcW w:w="926" w:type="pct"/>
            <w:shd w:val="clear" w:color="auto" w:fill="auto"/>
            <w:vAlign w:val="center"/>
            <w:hideMark/>
          </w:tcPr>
          <w:p w:rsidR="00723C91" w:rsidRPr="00F00B76" w:rsidRDefault="00723C91" w:rsidP="00723C91">
            <w:pPr>
              <w:rPr>
                <w:rFonts w:ascii="Arial" w:hAnsi="Arial" w:cs="Arial"/>
                <w:color w:val="000000"/>
                <w:sz w:val="20"/>
                <w:szCs w:val="20"/>
              </w:rPr>
            </w:pPr>
            <w:r w:rsidRPr="00F00B76">
              <w:rPr>
                <w:rFonts w:ascii="Arial" w:hAnsi="Arial" w:cs="Arial"/>
                <w:color w:val="000000"/>
                <w:sz w:val="20"/>
                <w:szCs w:val="20"/>
              </w:rPr>
              <w:t>расконсерваци</w:t>
            </w:r>
            <w:r>
              <w:rPr>
                <w:rFonts w:ascii="Arial" w:hAnsi="Arial" w:cs="Arial"/>
                <w:color w:val="000000"/>
                <w:sz w:val="20"/>
                <w:szCs w:val="20"/>
              </w:rPr>
              <w:t>я</w:t>
            </w:r>
            <w:r w:rsidRPr="00F00B76">
              <w:rPr>
                <w:rFonts w:ascii="Arial" w:hAnsi="Arial" w:cs="Arial"/>
                <w:color w:val="000000"/>
                <w:sz w:val="20"/>
                <w:szCs w:val="20"/>
              </w:rPr>
              <w:t xml:space="preserve"> скважин</w:t>
            </w:r>
            <w:r>
              <w:rPr>
                <w:rFonts w:ascii="Arial" w:hAnsi="Arial" w:cs="Arial"/>
                <w:color w:val="000000"/>
                <w:sz w:val="20"/>
                <w:szCs w:val="20"/>
              </w:rPr>
              <w:t>ы</w:t>
            </w:r>
          </w:p>
        </w:tc>
        <w:tc>
          <w:tcPr>
            <w:tcW w:w="57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16,96</w:t>
            </w:r>
          </w:p>
        </w:tc>
        <w:tc>
          <w:tcPr>
            <w:tcW w:w="747"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0,024</w:t>
            </w:r>
          </w:p>
        </w:tc>
        <w:tc>
          <w:tcPr>
            <w:tcW w:w="75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0,93</w:t>
            </w:r>
          </w:p>
        </w:tc>
        <w:tc>
          <w:tcPr>
            <w:tcW w:w="1211"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0,3785</w:t>
            </w:r>
          </w:p>
        </w:tc>
        <w:tc>
          <w:tcPr>
            <w:tcW w:w="788" w:type="pct"/>
            <w:shd w:val="clear" w:color="auto" w:fill="auto"/>
            <w:vAlign w:val="center"/>
            <w:hideMark/>
          </w:tcPr>
          <w:p w:rsidR="00723C91" w:rsidRPr="00F00B76" w:rsidRDefault="00723C91" w:rsidP="00723C91">
            <w:pPr>
              <w:jc w:val="center"/>
              <w:rPr>
                <w:rFonts w:ascii="Arial" w:hAnsi="Arial" w:cs="Arial"/>
                <w:color w:val="000000"/>
                <w:sz w:val="20"/>
                <w:szCs w:val="20"/>
              </w:rPr>
            </w:pPr>
            <w:r w:rsidRPr="00F00B76">
              <w:rPr>
                <w:rFonts w:ascii="Arial" w:hAnsi="Arial" w:cs="Arial"/>
                <w:color w:val="000000"/>
                <w:sz w:val="20"/>
                <w:szCs w:val="20"/>
              </w:rPr>
              <w:t>0,0946</w:t>
            </w:r>
          </w:p>
        </w:tc>
      </w:tr>
    </w:tbl>
    <w:p w:rsidR="001278DE" w:rsidRPr="00407E75" w:rsidRDefault="001278DE" w:rsidP="001B1DF6">
      <w:pPr>
        <w:tabs>
          <w:tab w:val="left" w:pos="284"/>
        </w:tabs>
        <w:ind w:firstLine="709"/>
        <w:rPr>
          <w:rFonts w:ascii="Arial" w:hAnsi="Arial" w:cs="Arial"/>
          <w:b/>
          <w:bCs/>
          <w:u w:val="single"/>
        </w:rPr>
      </w:pPr>
    </w:p>
    <w:p w:rsidR="004C48A8" w:rsidRPr="004C48A8" w:rsidRDefault="004C48A8" w:rsidP="004C48A8">
      <w:pPr>
        <w:pStyle w:val="affd"/>
        <w:spacing w:before="0" w:after="0"/>
        <w:ind w:firstLine="709"/>
        <w:jc w:val="both"/>
        <w:rPr>
          <w:rFonts w:ascii="Arial" w:hAnsi="Arial" w:cs="Arial"/>
        </w:rPr>
      </w:pPr>
      <w:bookmarkStart w:id="171" w:name="_Toc132011461"/>
      <w:bookmarkStart w:id="172" w:name="_Toc137023253"/>
      <w:bookmarkStart w:id="173" w:name="_Toc10747415"/>
      <w:r w:rsidRPr="0018728D">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46</w:t>
      </w:r>
      <w:r w:rsidR="00E85D99">
        <w:rPr>
          <w:rFonts w:ascii="Arial" w:hAnsi="Arial" w:cs="Arial"/>
        </w:rPr>
        <w:fldChar w:fldCharType="end"/>
      </w:r>
      <w:r w:rsidRPr="0018728D">
        <w:rPr>
          <w:rFonts w:ascii="Arial" w:hAnsi="Arial" w:cs="Arial"/>
        </w:rPr>
        <w:t xml:space="preserve"> – Количественный и качественный состав отходов при расконсервации скважин</w:t>
      </w:r>
      <w:bookmarkEnd w:id="171"/>
      <w:bookmarkEnd w:id="172"/>
      <w:r w:rsidRPr="004C48A8">
        <w:rPr>
          <w:rFonts w:ascii="Arial" w:hAnsi="Arial" w:cs="Arial"/>
        </w:rPr>
        <w:t xml:space="preserve"> </w:t>
      </w:r>
    </w:p>
    <w:tbl>
      <w:tblPr>
        <w:tblW w:w="5000" w:type="pct"/>
        <w:tblLook w:val="04A0" w:firstRow="1" w:lastRow="0" w:firstColumn="1" w:lastColumn="0" w:noHBand="0" w:noVBand="1"/>
      </w:tblPr>
      <w:tblGrid>
        <w:gridCol w:w="2232"/>
        <w:gridCol w:w="1794"/>
        <w:gridCol w:w="1209"/>
        <w:gridCol w:w="1193"/>
        <w:gridCol w:w="1563"/>
        <w:gridCol w:w="1355"/>
      </w:tblGrid>
      <w:tr w:rsidR="004C48A8" w:rsidRPr="00723C91" w:rsidTr="004C48A8">
        <w:trPr>
          <w:trHeight w:val="470"/>
        </w:trPr>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Объем отхода, тонн/год</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4C48A8" w:rsidRPr="00723C91" w:rsidRDefault="004C48A8" w:rsidP="004C48A8">
            <w:pPr>
              <w:jc w:val="center"/>
              <w:rPr>
                <w:rFonts w:ascii="Arial" w:hAnsi="Arial" w:cs="Arial"/>
                <w:b/>
                <w:color w:val="000000"/>
                <w:sz w:val="20"/>
                <w:szCs w:val="20"/>
              </w:rPr>
            </w:pPr>
            <w:r w:rsidRPr="00723C91">
              <w:rPr>
                <w:rFonts w:ascii="Arial" w:hAnsi="Arial" w:cs="Arial"/>
                <w:b/>
                <w:color w:val="000000"/>
                <w:sz w:val="20"/>
                <w:szCs w:val="20"/>
              </w:rPr>
              <w:t>1 вариант</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4C48A8" w:rsidRPr="00723C91" w:rsidRDefault="004C48A8" w:rsidP="004C48A8">
            <w:pPr>
              <w:jc w:val="center"/>
              <w:rPr>
                <w:rFonts w:ascii="Arial" w:hAnsi="Arial" w:cs="Arial"/>
                <w:b/>
                <w:color w:val="000000"/>
                <w:sz w:val="20"/>
                <w:szCs w:val="20"/>
              </w:rPr>
            </w:pPr>
            <w:r w:rsidRPr="00723C91">
              <w:rPr>
                <w:rFonts w:ascii="Arial" w:hAnsi="Arial" w:cs="Arial"/>
                <w:b/>
                <w:color w:val="000000"/>
                <w:sz w:val="20"/>
                <w:szCs w:val="20"/>
              </w:rPr>
              <w:t>2 вариант</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4C48A8" w:rsidRPr="00723C91" w:rsidRDefault="004C48A8" w:rsidP="004C48A8">
            <w:pPr>
              <w:jc w:val="center"/>
              <w:rPr>
                <w:rFonts w:ascii="Arial" w:hAnsi="Arial" w:cs="Arial"/>
                <w:b/>
                <w:color w:val="000000"/>
                <w:sz w:val="20"/>
                <w:szCs w:val="20"/>
              </w:rPr>
            </w:pPr>
            <w:r w:rsidRPr="00723C91">
              <w:rPr>
                <w:rFonts w:ascii="Arial" w:hAnsi="Arial" w:cs="Arial"/>
                <w:b/>
                <w:color w:val="000000"/>
                <w:sz w:val="20"/>
                <w:szCs w:val="20"/>
              </w:rPr>
              <w:t>3 вариант</w:t>
            </w:r>
          </w:p>
        </w:tc>
      </w:tr>
      <w:tr w:rsidR="004C48A8" w:rsidRPr="00723C91" w:rsidTr="004C48A8">
        <w:trPr>
          <w:trHeight w:val="20"/>
        </w:trPr>
        <w:tc>
          <w:tcPr>
            <w:tcW w:w="1194" w:type="pct"/>
            <w:vMerge/>
            <w:tcBorders>
              <w:top w:val="single" w:sz="4" w:space="0" w:color="auto"/>
              <w:left w:val="single" w:sz="4" w:space="0" w:color="auto"/>
              <w:bottom w:val="single" w:sz="4" w:space="0" w:color="auto"/>
              <w:right w:val="single" w:sz="4" w:space="0" w:color="auto"/>
            </w:tcBorders>
            <w:vAlign w:val="center"/>
            <w:hideMark/>
          </w:tcPr>
          <w:p w:rsidR="004C48A8" w:rsidRPr="00723C91" w:rsidRDefault="004C48A8" w:rsidP="0018728D">
            <w:pPr>
              <w:rPr>
                <w:rFonts w:ascii="Arial" w:hAnsi="Arial" w:cs="Arial"/>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4C48A8" w:rsidRPr="00723C91" w:rsidRDefault="004C48A8" w:rsidP="0018728D">
            <w:pPr>
              <w:rPr>
                <w:rFonts w:ascii="Arial" w:hAnsi="Arial" w:cs="Arial"/>
                <w:b/>
                <w:bCs/>
                <w:color w:val="000000"/>
                <w:sz w:val="20"/>
                <w:szCs w:val="20"/>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C48A8" w:rsidRPr="00723C91" w:rsidRDefault="004C48A8" w:rsidP="0018728D">
            <w:pPr>
              <w:rPr>
                <w:rFonts w:ascii="Arial" w:hAnsi="Arial" w:cs="Arial"/>
                <w:b/>
                <w:bCs/>
                <w:color w:val="000000"/>
                <w:sz w:val="20"/>
                <w:szCs w:val="20"/>
              </w:rPr>
            </w:pP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19 скв</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19</w:t>
            </w:r>
            <w:r w:rsidRPr="00723C91">
              <w:rPr>
                <w:rFonts w:ascii="Arial" w:hAnsi="Arial" w:cs="Arial"/>
                <w:b/>
                <w:color w:val="000000"/>
                <w:sz w:val="20"/>
                <w:szCs w:val="20"/>
              </w:rPr>
              <w:t xml:space="preserve"> скв</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19</w:t>
            </w:r>
            <w:r w:rsidRPr="00723C91">
              <w:rPr>
                <w:rFonts w:ascii="Arial" w:hAnsi="Arial" w:cs="Arial"/>
                <w:b/>
                <w:color w:val="000000"/>
                <w:sz w:val="20"/>
                <w:szCs w:val="20"/>
              </w:rPr>
              <w:t xml:space="preserve"> скв</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0,1126</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2,1394</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2,1394</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2,1394</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0,00013</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0,00247</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0,00247</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0,00247</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Металлолом</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0,0002</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0,0038</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0,0038</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0,0038</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0,0946</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1,7981</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1,7981</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1,7981</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Огарки сварочных электродов</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0,0015</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0,0285</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0,0285</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0,0285</w:t>
            </w:r>
          </w:p>
        </w:tc>
      </w:tr>
      <w:tr w:rsidR="004C48A8" w:rsidRPr="00723C91" w:rsidTr="004C48A8">
        <w:trPr>
          <w:trHeight w:val="20"/>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4C48A8" w:rsidRPr="00723C91" w:rsidRDefault="004C48A8" w:rsidP="0018728D">
            <w:pPr>
              <w:rPr>
                <w:rFonts w:ascii="Arial" w:hAnsi="Arial" w:cs="Arial"/>
                <w:color w:val="000000"/>
                <w:sz w:val="20"/>
                <w:szCs w:val="20"/>
              </w:rPr>
            </w:pPr>
            <w:r w:rsidRPr="00723C91">
              <w:rPr>
                <w:rFonts w:ascii="Arial" w:hAnsi="Arial" w:cs="Arial"/>
                <w:color w:val="000000"/>
                <w:sz w:val="20"/>
                <w:szCs w:val="20"/>
              </w:rPr>
              <w:t>Коммунальные отходы</w:t>
            </w:r>
          </w:p>
        </w:tc>
        <w:tc>
          <w:tcPr>
            <w:tcW w:w="960"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0,026</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0,488</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0,488</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color w:val="000000"/>
                <w:sz w:val="20"/>
                <w:szCs w:val="20"/>
              </w:rPr>
            </w:pPr>
            <w:r w:rsidRPr="00723C91">
              <w:rPr>
                <w:rFonts w:ascii="Arial" w:hAnsi="Arial" w:cs="Arial"/>
                <w:color w:val="000000"/>
                <w:sz w:val="20"/>
                <w:szCs w:val="20"/>
              </w:rPr>
              <w:t>0,488</w:t>
            </w:r>
          </w:p>
        </w:tc>
      </w:tr>
      <w:tr w:rsidR="004C48A8" w:rsidRPr="00723C91" w:rsidTr="00737D30">
        <w:trPr>
          <w:trHeight w:val="73"/>
        </w:trPr>
        <w:tc>
          <w:tcPr>
            <w:tcW w:w="21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8A8" w:rsidRPr="0018728D" w:rsidRDefault="004C48A8" w:rsidP="0018728D">
            <w:pPr>
              <w:jc w:val="center"/>
              <w:rPr>
                <w:rFonts w:ascii="Arial" w:hAnsi="Arial" w:cs="Arial"/>
                <w:b/>
                <w:color w:val="000000"/>
                <w:sz w:val="20"/>
                <w:szCs w:val="20"/>
              </w:rPr>
            </w:pPr>
            <w:r w:rsidRPr="0018728D">
              <w:rPr>
                <w:rFonts w:ascii="Arial" w:hAnsi="Arial" w:cs="Arial"/>
                <w:b/>
                <w:color w:val="000000"/>
                <w:sz w:val="20"/>
                <w:szCs w:val="20"/>
              </w:rPr>
              <w:t>Всего</w:t>
            </w:r>
            <w:r w:rsidR="0018728D">
              <w:rPr>
                <w:rFonts w:ascii="Arial" w:hAnsi="Arial" w:cs="Arial"/>
                <w:b/>
                <w:color w:val="000000"/>
                <w:sz w:val="20"/>
                <w:szCs w:val="20"/>
              </w:rPr>
              <w:t>:</w:t>
            </w:r>
          </w:p>
        </w:tc>
        <w:tc>
          <w:tcPr>
            <w:tcW w:w="647" w:type="pct"/>
            <w:tcBorders>
              <w:top w:val="nil"/>
              <w:left w:val="nil"/>
              <w:bottom w:val="single" w:sz="4" w:space="0" w:color="auto"/>
              <w:right w:val="single" w:sz="4" w:space="0" w:color="auto"/>
            </w:tcBorders>
            <w:shd w:val="clear" w:color="auto" w:fill="auto"/>
            <w:vAlign w:val="center"/>
            <w:hideMark/>
          </w:tcPr>
          <w:p w:rsidR="004C48A8" w:rsidRPr="00723C91" w:rsidRDefault="0018728D" w:rsidP="0018728D">
            <w:pPr>
              <w:jc w:val="center"/>
              <w:rPr>
                <w:rFonts w:ascii="Arial" w:hAnsi="Arial" w:cs="Arial"/>
                <w:b/>
                <w:bCs/>
                <w:color w:val="000000"/>
                <w:sz w:val="20"/>
                <w:szCs w:val="20"/>
              </w:rPr>
            </w:pPr>
            <w:r>
              <w:rPr>
                <w:rFonts w:ascii="Arial" w:hAnsi="Arial" w:cs="Arial"/>
                <w:b/>
                <w:bCs/>
                <w:color w:val="000000"/>
                <w:sz w:val="20"/>
                <w:szCs w:val="20"/>
              </w:rPr>
              <w:t>0,2350</w:t>
            </w:r>
          </w:p>
        </w:tc>
        <w:tc>
          <w:tcPr>
            <w:tcW w:w="638"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4,4603</w:t>
            </w:r>
          </w:p>
        </w:tc>
        <w:tc>
          <w:tcPr>
            <w:tcW w:w="836"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4,4603</w:t>
            </w:r>
          </w:p>
        </w:tc>
        <w:tc>
          <w:tcPr>
            <w:tcW w:w="725" w:type="pct"/>
            <w:tcBorders>
              <w:top w:val="nil"/>
              <w:left w:val="nil"/>
              <w:bottom w:val="single" w:sz="4" w:space="0" w:color="auto"/>
              <w:right w:val="single" w:sz="4" w:space="0" w:color="auto"/>
            </w:tcBorders>
            <w:shd w:val="clear" w:color="auto" w:fill="auto"/>
            <w:vAlign w:val="center"/>
            <w:hideMark/>
          </w:tcPr>
          <w:p w:rsidR="004C48A8" w:rsidRPr="00723C91" w:rsidRDefault="004C48A8" w:rsidP="0018728D">
            <w:pPr>
              <w:jc w:val="center"/>
              <w:rPr>
                <w:rFonts w:ascii="Arial" w:hAnsi="Arial" w:cs="Arial"/>
                <w:b/>
                <w:bCs/>
                <w:color w:val="000000"/>
                <w:sz w:val="20"/>
                <w:szCs w:val="20"/>
              </w:rPr>
            </w:pPr>
            <w:r w:rsidRPr="00723C91">
              <w:rPr>
                <w:rFonts w:ascii="Arial" w:hAnsi="Arial" w:cs="Arial"/>
                <w:b/>
                <w:bCs/>
                <w:color w:val="000000"/>
                <w:sz w:val="20"/>
                <w:szCs w:val="20"/>
              </w:rPr>
              <w:t>4,4603</w:t>
            </w:r>
          </w:p>
        </w:tc>
      </w:tr>
    </w:tbl>
    <w:p w:rsidR="004C48A8" w:rsidRDefault="004C48A8" w:rsidP="00723C91">
      <w:pPr>
        <w:pStyle w:val="affd"/>
        <w:spacing w:before="0" w:after="0"/>
        <w:ind w:firstLine="709"/>
        <w:jc w:val="both"/>
        <w:rPr>
          <w:rFonts w:ascii="Arial" w:hAnsi="Arial" w:cs="Arial"/>
        </w:rPr>
      </w:pPr>
    </w:p>
    <w:p w:rsidR="004C48A8" w:rsidRDefault="004C48A8" w:rsidP="00723C91">
      <w:pPr>
        <w:pStyle w:val="affd"/>
        <w:spacing w:before="0" w:after="0"/>
        <w:ind w:firstLine="709"/>
        <w:jc w:val="both"/>
        <w:rPr>
          <w:rFonts w:ascii="Arial" w:hAnsi="Arial" w:cs="Arial"/>
        </w:rPr>
      </w:pPr>
    </w:p>
    <w:p w:rsidR="00723C91" w:rsidRPr="00723C91" w:rsidRDefault="00723C91" w:rsidP="00723C91">
      <w:pPr>
        <w:pStyle w:val="affd"/>
        <w:spacing w:before="0" w:after="0"/>
        <w:ind w:firstLine="709"/>
        <w:jc w:val="both"/>
        <w:rPr>
          <w:rFonts w:ascii="Arial" w:hAnsi="Arial" w:cs="Arial"/>
          <w:b w:val="0"/>
        </w:rPr>
      </w:pPr>
      <w:bookmarkStart w:id="174" w:name="_Toc137023254"/>
      <w:r w:rsidRPr="00723C91">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47</w:t>
      </w:r>
      <w:r w:rsidR="00E85D99">
        <w:rPr>
          <w:rFonts w:ascii="Arial" w:hAnsi="Arial" w:cs="Arial"/>
        </w:rPr>
        <w:fldChar w:fldCharType="end"/>
      </w:r>
      <w:r>
        <w:rPr>
          <w:rFonts w:ascii="Arial" w:hAnsi="Arial" w:cs="Arial"/>
        </w:rPr>
        <w:t xml:space="preserve"> </w:t>
      </w:r>
      <w:r w:rsidRPr="00723C91">
        <w:rPr>
          <w:rFonts w:ascii="Arial" w:hAnsi="Arial" w:cs="Arial"/>
        </w:rPr>
        <w:t>– Количественный и качественный состав отходов при строительстве вертикальных скважин</w:t>
      </w:r>
      <w:bookmarkEnd w:id="174"/>
      <w:r w:rsidRPr="00723C91">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94"/>
        <w:gridCol w:w="1221"/>
        <w:gridCol w:w="1193"/>
        <w:gridCol w:w="1563"/>
        <w:gridCol w:w="1355"/>
      </w:tblGrid>
      <w:tr w:rsidR="00723C91" w:rsidRPr="00723C91" w:rsidTr="0018728D">
        <w:trPr>
          <w:trHeight w:val="20"/>
        </w:trPr>
        <w:tc>
          <w:tcPr>
            <w:tcW w:w="1188" w:type="pct"/>
            <w:vMerge w:val="restar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960" w:type="pct"/>
            <w:vMerge w:val="restar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653" w:type="pct"/>
            <w:vMerge w:val="restar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tc>
        <w:tc>
          <w:tcPr>
            <w:tcW w:w="638" w:type="pct"/>
            <w:shd w:val="clear" w:color="auto" w:fill="auto"/>
            <w:noWrap/>
            <w:vAlign w:val="bottom"/>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1 вариант</w:t>
            </w:r>
          </w:p>
        </w:tc>
        <w:tc>
          <w:tcPr>
            <w:tcW w:w="836" w:type="pct"/>
            <w:shd w:val="clear" w:color="auto" w:fill="auto"/>
            <w:noWrap/>
            <w:vAlign w:val="bottom"/>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2 вариант</w:t>
            </w:r>
          </w:p>
        </w:tc>
        <w:tc>
          <w:tcPr>
            <w:tcW w:w="725" w:type="pct"/>
            <w:shd w:val="clear" w:color="auto" w:fill="auto"/>
            <w:noWrap/>
            <w:vAlign w:val="bottom"/>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3 вариант</w:t>
            </w:r>
          </w:p>
        </w:tc>
      </w:tr>
      <w:tr w:rsidR="0018728D" w:rsidRPr="00723C91" w:rsidTr="0018728D">
        <w:trPr>
          <w:trHeight w:val="230"/>
        </w:trPr>
        <w:tc>
          <w:tcPr>
            <w:tcW w:w="1188" w:type="pct"/>
            <w:vMerge/>
            <w:vAlign w:val="center"/>
            <w:hideMark/>
          </w:tcPr>
          <w:p w:rsidR="0018728D" w:rsidRPr="00723C91" w:rsidRDefault="0018728D" w:rsidP="00723C91">
            <w:pPr>
              <w:rPr>
                <w:rFonts w:ascii="Arial" w:hAnsi="Arial" w:cs="Arial"/>
                <w:b/>
                <w:bCs/>
                <w:color w:val="000000"/>
                <w:sz w:val="20"/>
                <w:szCs w:val="20"/>
              </w:rPr>
            </w:pPr>
          </w:p>
        </w:tc>
        <w:tc>
          <w:tcPr>
            <w:tcW w:w="960" w:type="pct"/>
            <w:vMerge/>
            <w:vAlign w:val="center"/>
            <w:hideMark/>
          </w:tcPr>
          <w:p w:rsidR="0018728D" w:rsidRPr="00723C91" w:rsidRDefault="0018728D" w:rsidP="00723C91">
            <w:pPr>
              <w:rPr>
                <w:rFonts w:ascii="Arial" w:hAnsi="Arial" w:cs="Arial"/>
                <w:b/>
                <w:bCs/>
                <w:color w:val="000000"/>
                <w:sz w:val="20"/>
                <w:szCs w:val="20"/>
              </w:rPr>
            </w:pPr>
          </w:p>
        </w:tc>
        <w:tc>
          <w:tcPr>
            <w:tcW w:w="653" w:type="pct"/>
            <w:vMerge/>
            <w:vAlign w:val="center"/>
            <w:hideMark/>
          </w:tcPr>
          <w:p w:rsidR="0018728D" w:rsidRPr="00723C91" w:rsidRDefault="0018728D" w:rsidP="00723C91">
            <w:pPr>
              <w:rPr>
                <w:rFonts w:ascii="Arial" w:hAnsi="Arial" w:cs="Arial"/>
                <w:b/>
                <w:bCs/>
                <w:color w:val="000000"/>
                <w:sz w:val="20"/>
                <w:szCs w:val="20"/>
              </w:rPr>
            </w:pPr>
          </w:p>
        </w:tc>
        <w:tc>
          <w:tcPr>
            <w:tcW w:w="638" w:type="pct"/>
            <w:vMerge w:val="restart"/>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1</w:t>
            </w:r>
            <w:r>
              <w:rPr>
                <w:rFonts w:ascii="Arial" w:hAnsi="Arial" w:cs="Arial"/>
                <w:b/>
                <w:bCs/>
                <w:color w:val="000000"/>
                <w:sz w:val="20"/>
                <w:szCs w:val="20"/>
              </w:rPr>
              <w:t xml:space="preserve"> </w:t>
            </w:r>
            <w:r w:rsidRPr="00723C91">
              <w:rPr>
                <w:rFonts w:ascii="Arial" w:hAnsi="Arial" w:cs="Arial"/>
                <w:b/>
                <w:bCs/>
                <w:color w:val="000000"/>
                <w:sz w:val="20"/>
                <w:szCs w:val="20"/>
              </w:rPr>
              <w:t>скв</w:t>
            </w:r>
          </w:p>
        </w:tc>
        <w:tc>
          <w:tcPr>
            <w:tcW w:w="836" w:type="pct"/>
            <w:vMerge w:val="restart"/>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16</w:t>
            </w:r>
            <w:r>
              <w:rPr>
                <w:rFonts w:ascii="Arial" w:hAnsi="Arial" w:cs="Arial"/>
                <w:b/>
                <w:bCs/>
                <w:color w:val="000000"/>
                <w:sz w:val="20"/>
                <w:szCs w:val="20"/>
              </w:rPr>
              <w:t xml:space="preserve"> </w:t>
            </w:r>
            <w:r w:rsidRPr="00723C91">
              <w:rPr>
                <w:rFonts w:ascii="Arial" w:hAnsi="Arial" w:cs="Arial"/>
                <w:b/>
                <w:bCs/>
                <w:color w:val="000000"/>
                <w:sz w:val="20"/>
                <w:szCs w:val="20"/>
              </w:rPr>
              <w:t>скв</w:t>
            </w:r>
          </w:p>
        </w:tc>
        <w:tc>
          <w:tcPr>
            <w:tcW w:w="725" w:type="pct"/>
            <w:vMerge w:val="restart"/>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20</w:t>
            </w:r>
            <w:r>
              <w:rPr>
                <w:rFonts w:ascii="Arial" w:hAnsi="Arial" w:cs="Arial"/>
                <w:b/>
                <w:bCs/>
                <w:color w:val="000000"/>
                <w:sz w:val="20"/>
                <w:szCs w:val="20"/>
              </w:rPr>
              <w:t xml:space="preserve"> </w:t>
            </w:r>
            <w:r w:rsidRPr="00723C91">
              <w:rPr>
                <w:rFonts w:ascii="Arial" w:hAnsi="Arial" w:cs="Arial"/>
                <w:b/>
                <w:bCs/>
                <w:color w:val="000000"/>
                <w:sz w:val="20"/>
                <w:szCs w:val="20"/>
              </w:rPr>
              <w:t>скв</w:t>
            </w:r>
          </w:p>
        </w:tc>
      </w:tr>
      <w:tr w:rsidR="0018728D" w:rsidRPr="00723C91" w:rsidTr="0018728D">
        <w:trPr>
          <w:trHeight w:val="20"/>
        </w:trPr>
        <w:tc>
          <w:tcPr>
            <w:tcW w:w="1188" w:type="pct"/>
            <w:vMerge/>
            <w:vAlign w:val="center"/>
            <w:hideMark/>
          </w:tcPr>
          <w:p w:rsidR="0018728D" w:rsidRPr="00723C91" w:rsidRDefault="0018728D" w:rsidP="00723C91">
            <w:pPr>
              <w:rPr>
                <w:rFonts w:ascii="Arial" w:hAnsi="Arial" w:cs="Arial"/>
                <w:b/>
                <w:bCs/>
                <w:color w:val="000000"/>
                <w:sz w:val="20"/>
                <w:szCs w:val="20"/>
              </w:rPr>
            </w:pPr>
          </w:p>
        </w:tc>
        <w:tc>
          <w:tcPr>
            <w:tcW w:w="960" w:type="pct"/>
            <w:vMerge/>
            <w:vAlign w:val="center"/>
            <w:hideMark/>
          </w:tcPr>
          <w:p w:rsidR="0018728D" w:rsidRPr="00723C91" w:rsidRDefault="0018728D" w:rsidP="00723C91">
            <w:pPr>
              <w:rPr>
                <w:rFonts w:ascii="Arial" w:hAnsi="Arial" w:cs="Arial"/>
                <w:b/>
                <w:bCs/>
                <w:color w:val="000000"/>
                <w:sz w:val="20"/>
                <w:szCs w:val="20"/>
              </w:rPr>
            </w:pPr>
          </w:p>
        </w:tc>
        <w:tc>
          <w:tcPr>
            <w:tcW w:w="653" w:type="pct"/>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1 скв</w:t>
            </w:r>
          </w:p>
        </w:tc>
        <w:tc>
          <w:tcPr>
            <w:tcW w:w="638" w:type="pct"/>
            <w:vMerge/>
            <w:shd w:val="clear" w:color="auto" w:fill="auto"/>
            <w:vAlign w:val="center"/>
            <w:hideMark/>
          </w:tcPr>
          <w:p w:rsidR="0018728D" w:rsidRPr="00723C91" w:rsidRDefault="0018728D" w:rsidP="00723C91">
            <w:pPr>
              <w:jc w:val="center"/>
              <w:rPr>
                <w:rFonts w:ascii="Arial" w:hAnsi="Arial" w:cs="Arial"/>
                <w:b/>
                <w:bCs/>
                <w:color w:val="000000"/>
                <w:sz w:val="20"/>
                <w:szCs w:val="20"/>
              </w:rPr>
            </w:pPr>
          </w:p>
        </w:tc>
        <w:tc>
          <w:tcPr>
            <w:tcW w:w="836" w:type="pct"/>
            <w:vMerge/>
            <w:shd w:val="clear" w:color="auto" w:fill="auto"/>
            <w:vAlign w:val="center"/>
            <w:hideMark/>
          </w:tcPr>
          <w:p w:rsidR="0018728D" w:rsidRPr="00723C91" w:rsidRDefault="0018728D" w:rsidP="00723C91">
            <w:pPr>
              <w:jc w:val="center"/>
              <w:rPr>
                <w:rFonts w:ascii="Arial" w:hAnsi="Arial" w:cs="Arial"/>
                <w:b/>
                <w:bCs/>
                <w:color w:val="000000"/>
                <w:sz w:val="20"/>
                <w:szCs w:val="20"/>
              </w:rPr>
            </w:pPr>
          </w:p>
        </w:tc>
        <w:tc>
          <w:tcPr>
            <w:tcW w:w="725" w:type="pct"/>
            <w:vMerge/>
            <w:shd w:val="clear" w:color="auto" w:fill="auto"/>
            <w:vAlign w:val="center"/>
            <w:hideMark/>
          </w:tcPr>
          <w:p w:rsidR="0018728D" w:rsidRPr="00723C91" w:rsidRDefault="0018728D" w:rsidP="00723C91">
            <w:pPr>
              <w:jc w:val="center"/>
              <w:rPr>
                <w:rFonts w:ascii="Arial" w:hAnsi="Arial" w:cs="Arial"/>
                <w:b/>
                <w:bCs/>
                <w:color w:val="000000"/>
                <w:sz w:val="20"/>
                <w:szCs w:val="20"/>
              </w:rPr>
            </w:pP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bookmarkStart w:id="175" w:name="RANGE!B5"/>
            <w:r w:rsidRPr="00723C91">
              <w:rPr>
                <w:rFonts w:ascii="Arial" w:hAnsi="Arial" w:cs="Arial"/>
                <w:color w:val="000000"/>
                <w:sz w:val="20"/>
                <w:szCs w:val="20"/>
              </w:rPr>
              <w:t>Буровой шлам</w:t>
            </w:r>
            <w:bookmarkEnd w:id="175"/>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414,249</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414,249</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6627,991</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8284,99</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bookmarkStart w:id="176" w:name="RANGE!B6"/>
            <w:r w:rsidRPr="00723C91">
              <w:rPr>
                <w:rFonts w:ascii="Arial" w:hAnsi="Arial" w:cs="Arial"/>
                <w:color w:val="000000"/>
                <w:sz w:val="20"/>
                <w:szCs w:val="20"/>
              </w:rPr>
              <w:t>Отработанный буровой раствор</w:t>
            </w:r>
            <w:bookmarkEnd w:id="176"/>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122,069</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122,069</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1953,097</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2441,37</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0,1126</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0,1126</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1,8016</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2,252</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0,00013</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0,00013</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0,00208</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0,0026</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Металлолом</w:t>
            </w:r>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0,0002</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0,0002</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0,0032</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0,0040</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sz w:val="20"/>
                <w:szCs w:val="20"/>
              </w:rPr>
            </w:pPr>
            <w:r w:rsidRPr="00723C91">
              <w:rPr>
                <w:rFonts w:ascii="Arial" w:hAnsi="Arial" w:cs="Arial"/>
                <w:sz w:val="20"/>
                <w:szCs w:val="20"/>
              </w:rPr>
              <w:t>5,790</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5,79</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92,64</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115,80</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bookmarkStart w:id="177" w:name="RANGE!B11"/>
            <w:r w:rsidRPr="00723C91">
              <w:rPr>
                <w:rFonts w:ascii="Arial" w:hAnsi="Arial" w:cs="Arial"/>
                <w:color w:val="000000"/>
                <w:sz w:val="20"/>
                <w:szCs w:val="20"/>
              </w:rPr>
              <w:t>Огарки сварочных электродов</w:t>
            </w:r>
            <w:bookmarkEnd w:id="177"/>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0,0015</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0,0015</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0,024</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0,030</w:t>
            </w:r>
          </w:p>
        </w:tc>
      </w:tr>
      <w:tr w:rsidR="00723C91" w:rsidRPr="00723C91" w:rsidTr="00B82F91">
        <w:trPr>
          <w:trHeight w:val="20"/>
        </w:trPr>
        <w:tc>
          <w:tcPr>
            <w:tcW w:w="1188" w:type="pct"/>
            <w:shd w:val="clear" w:color="auto" w:fill="auto"/>
            <w:vAlign w:val="center"/>
            <w:hideMark/>
          </w:tcPr>
          <w:p w:rsidR="00723C91" w:rsidRPr="00723C91" w:rsidRDefault="00723C91" w:rsidP="00723C91">
            <w:pPr>
              <w:rPr>
                <w:rFonts w:ascii="Arial" w:hAnsi="Arial" w:cs="Arial"/>
                <w:color w:val="000000"/>
                <w:sz w:val="20"/>
                <w:szCs w:val="20"/>
              </w:rPr>
            </w:pPr>
            <w:bookmarkStart w:id="178" w:name="RANGE!B12"/>
            <w:r w:rsidRPr="00723C91">
              <w:rPr>
                <w:rFonts w:ascii="Arial" w:hAnsi="Arial" w:cs="Arial"/>
                <w:color w:val="000000"/>
                <w:sz w:val="20"/>
                <w:szCs w:val="20"/>
              </w:rPr>
              <w:t>Коммунальные отходы</w:t>
            </w:r>
            <w:bookmarkEnd w:id="178"/>
          </w:p>
        </w:tc>
        <w:tc>
          <w:tcPr>
            <w:tcW w:w="960"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0,365</w:t>
            </w:r>
          </w:p>
        </w:tc>
        <w:tc>
          <w:tcPr>
            <w:tcW w:w="638"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0,365</w:t>
            </w:r>
          </w:p>
        </w:tc>
        <w:tc>
          <w:tcPr>
            <w:tcW w:w="836"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5,839</w:t>
            </w:r>
          </w:p>
        </w:tc>
        <w:tc>
          <w:tcPr>
            <w:tcW w:w="725" w:type="pct"/>
            <w:shd w:val="clear" w:color="auto" w:fill="auto"/>
            <w:noWrap/>
            <w:vAlign w:val="center"/>
            <w:hideMark/>
          </w:tcPr>
          <w:p w:rsidR="00723C91" w:rsidRPr="00723C91" w:rsidRDefault="00723C91" w:rsidP="00B82F91">
            <w:pPr>
              <w:jc w:val="center"/>
              <w:rPr>
                <w:rFonts w:ascii="Arial" w:hAnsi="Arial" w:cs="Arial"/>
                <w:color w:val="000000"/>
                <w:sz w:val="20"/>
                <w:szCs w:val="20"/>
              </w:rPr>
            </w:pPr>
            <w:r w:rsidRPr="00723C91">
              <w:rPr>
                <w:rFonts w:ascii="Arial" w:hAnsi="Arial" w:cs="Arial"/>
                <w:color w:val="000000"/>
                <w:sz w:val="20"/>
                <w:szCs w:val="20"/>
              </w:rPr>
              <w:t>7,30</w:t>
            </w:r>
          </w:p>
        </w:tc>
      </w:tr>
      <w:tr w:rsidR="00723C91" w:rsidRPr="00723C91" w:rsidTr="00766F5F">
        <w:trPr>
          <w:trHeight w:val="97"/>
        </w:trPr>
        <w:tc>
          <w:tcPr>
            <w:tcW w:w="2147" w:type="pct"/>
            <w:gridSpan w:val="2"/>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Всего</w:t>
            </w:r>
          </w:p>
        </w:tc>
        <w:tc>
          <w:tcPr>
            <w:tcW w:w="653"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542,587</w:t>
            </w:r>
          </w:p>
        </w:tc>
        <w:tc>
          <w:tcPr>
            <w:tcW w:w="638"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542,587</w:t>
            </w:r>
          </w:p>
        </w:tc>
        <w:tc>
          <w:tcPr>
            <w:tcW w:w="836"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8681,396</w:t>
            </w:r>
          </w:p>
        </w:tc>
        <w:tc>
          <w:tcPr>
            <w:tcW w:w="725"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10851,745</w:t>
            </w:r>
          </w:p>
        </w:tc>
      </w:tr>
    </w:tbl>
    <w:p w:rsidR="00723C91" w:rsidRPr="00723C91" w:rsidRDefault="00723C91" w:rsidP="00723C91">
      <w:pPr>
        <w:pStyle w:val="afff0"/>
        <w:spacing w:before="0" w:beforeAutospacing="0" w:after="0" w:afterAutospacing="0"/>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18728D" w:rsidRDefault="0018728D" w:rsidP="00723C91">
      <w:pPr>
        <w:pStyle w:val="afff0"/>
        <w:spacing w:before="0" w:beforeAutospacing="0" w:after="0" w:afterAutospacing="0"/>
        <w:ind w:firstLine="708"/>
        <w:jc w:val="both"/>
        <w:rPr>
          <w:rFonts w:ascii="Arial" w:hAnsi="Arial" w:cs="Arial"/>
          <w:b/>
          <w:sz w:val="20"/>
          <w:szCs w:val="20"/>
        </w:rPr>
      </w:pPr>
    </w:p>
    <w:p w:rsidR="00723C91" w:rsidRPr="00723C91" w:rsidRDefault="00723C91" w:rsidP="00723C91">
      <w:pPr>
        <w:pStyle w:val="afff0"/>
        <w:spacing w:before="0" w:beforeAutospacing="0" w:after="0" w:afterAutospacing="0"/>
        <w:ind w:firstLine="708"/>
        <w:jc w:val="both"/>
        <w:rPr>
          <w:rFonts w:ascii="Arial" w:hAnsi="Arial" w:cs="Arial"/>
          <w:b/>
          <w:sz w:val="20"/>
          <w:szCs w:val="20"/>
        </w:rPr>
      </w:pPr>
      <w:bookmarkStart w:id="179" w:name="_Toc137023255"/>
      <w:r w:rsidRPr="00723C91">
        <w:rPr>
          <w:rFonts w:ascii="Arial" w:hAnsi="Arial" w:cs="Arial"/>
          <w:b/>
          <w:sz w:val="20"/>
          <w:szCs w:val="20"/>
        </w:rPr>
        <w:lastRenderedPageBreak/>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4</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48</w:t>
      </w:r>
      <w:r w:rsidR="00E85D99">
        <w:rPr>
          <w:rFonts w:ascii="Arial" w:hAnsi="Arial" w:cs="Arial"/>
          <w:b/>
          <w:sz w:val="20"/>
          <w:szCs w:val="20"/>
        </w:rPr>
        <w:fldChar w:fldCharType="end"/>
      </w:r>
      <w:r w:rsidRPr="00723C91">
        <w:rPr>
          <w:rFonts w:ascii="Arial" w:hAnsi="Arial" w:cs="Arial"/>
          <w:b/>
          <w:sz w:val="20"/>
          <w:szCs w:val="20"/>
        </w:rPr>
        <w:t xml:space="preserve"> – Количественный и качественный состав отходов при строительстве </w:t>
      </w:r>
      <w:r w:rsidRPr="00723C91">
        <w:rPr>
          <w:rFonts w:ascii="Arial" w:hAnsi="Arial" w:cs="Arial"/>
          <w:b/>
          <w:sz w:val="20"/>
          <w:szCs w:val="20"/>
          <w:lang w:val="kk-KZ"/>
        </w:rPr>
        <w:t xml:space="preserve">горизонтальных </w:t>
      </w:r>
      <w:r w:rsidRPr="00723C91">
        <w:rPr>
          <w:rFonts w:ascii="Arial" w:hAnsi="Arial" w:cs="Arial"/>
          <w:b/>
          <w:sz w:val="20"/>
          <w:szCs w:val="20"/>
        </w:rPr>
        <w:t>скважин</w:t>
      </w:r>
      <w:bookmarkEnd w:id="179"/>
      <w:r w:rsidRPr="00723C91">
        <w:rPr>
          <w:rFonts w:ascii="Arial" w:hAnsi="Arial" w:cs="Arial"/>
          <w:b/>
          <w:sz w:val="20"/>
          <w:szCs w:val="20"/>
        </w:rPr>
        <w:t xml:space="preserve"> </w:t>
      </w:r>
    </w:p>
    <w:tbl>
      <w:tblPr>
        <w:tblW w:w="5000" w:type="pct"/>
        <w:tblLook w:val="04A0" w:firstRow="1" w:lastRow="0" w:firstColumn="1" w:lastColumn="0" w:noHBand="0" w:noVBand="1"/>
      </w:tblPr>
      <w:tblGrid>
        <w:gridCol w:w="2338"/>
        <w:gridCol w:w="2488"/>
        <w:gridCol w:w="2135"/>
        <w:gridCol w:w="2385"/>
      </w:tblGrid>
      <w:tr w:rsidR="0018728D" w:rsidRPr="00723C91" w:rsidTr="0018728D">
        <w:trPr>
          <w:trHeight w:val="71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28D" w:rsidRPr="00723C91" w:rsidRDefault="0018728D" w:rsidP="00723C91">
            <w:pPr>
              <w:jc w:val="center"/>
              <w:rPr>
                <w:rFonts w:ascii="Arial" w:hAnsi="Arial" w:cs="Arial"/>
                <w:b/>
                <w:bCs/>
                <w:color w:val="000000"/>
                <w:sz w:val="20"/>
                <w:szCs w:val="20"/>
              </w:rPr>
            </w:pPr>
            <w:r w:rsidRPr="00723C91">
              <w:rPr>
                <w:rFonts w:ascii="Arial" w:hAnsi="Arial" w:cs="Arial"/>
                <w:b/>
                <w:bCs/>
                <w:color w:val="000000"/>
                <w:sz w:val="20"/>
                <w:szCs w:val="20"/>
              </w:rPr>
              <w:t>Объем отхода, тонн/год (1 скв)</w:t>
            </w:r>
          </w:p>
        </w:tc>
        <w:tc>
          <w:tcPr>
            <w:tcW w:w="1276" w:type="pct"/>
            <w:tcBorders>
              <w:top w:val="single" w:sz="4" w:space="0" w:color="auto"/>
              <w:left w:val="nil"/>
              <w:bottom w:val="single" w:sz="4" w:space="0" w:color="auto"/>
              <w:right w:val="single" w:sz="4" w:space="0" w:color="auto"/>
            </w:tcBorders>
            <w:shd w:val="clear" w:color="auto" w:fill="auto"/>
            <w:noWrap/>
            <w:vAlign w:val="center"/>
            <w:hideMark/>
          </w:tcPr>
          <w:p w:rsidR="0018728D" w:rsidRPr="00723C91" w:rsidRDefault="0018728D" w:rsidP="0018728D">
            <w:pPr>
              <w:jc w:val="center"/>
              <w:rPr>
                <w:rFonts w:ascii="Arial" w:hAnsi="Arial" w:cs="Arial"/>
                <w:b/>
                <w:bCs/>
                <w:color w:val="000000"/>
                <w:sz w:val="20"/>
                <w:szCs w:val="20"/>
              </w:rPr>
            </w:pPr>
            <w:r w:rsidRPr="00723C91">
              <w:rPr>
                <w:rFonts w:ascii="Arial" w:hAnsi="Arial" w:cs="Arial"/>
                <w:b/>
                <w:bCs/>
                <w:color w:val="000000"/>
                <w:sz w:val="20"/>
                <w:szCs w:val="20"/>
              </w:rPr>
              <w:t>1 вариант</w:t>
            </w:r>
          </w:p>
          <w:p w:rsidR="0018728D" w:rsidRPr="00723C91" w:rsidRDefault="0018728D" w:rsidP="0018728D">
            <w:pPr>
              <w:jc w:val="center"/>
              <w:rPr>
                <w:rFonts w:ascii="Arial" w:hAnsi="Arial" w:cs="Arial"/>
                <w:b/>
                <w:bCs/>
                <w:color w:val="000000"/>
                <w:sz w:val="20"/>
                <w:szCs w:val="20"/>
              </w:rPr>
            </w:pPr>
            <w:r w:rsidRPr="00723C91">
              <w:rPr>
                <w:rFonts w:ascii="Arial" w:hAnsi="Arial" w:cs="Arial"/>
                <w:b/>
                <w:bCs/>
                <w:color w:val="000000"/>
                <w:sz w:val="20"/>
                <w:szCs w:val="20"/>
              </w:rPr>
              <w:t>7</w:t>
            </w:r>
            <w:r>
              <w:rPr>
                <w:rFonts w:ascii="Arial" w:hAnsi="Arial" w:cs="Arial"/>
                <w:b/>
                <w:bCs/>
                <w:color w:val="000000"/>
                <w:sz w:val="20"/>
                <w:szCs w:val="20"/>
              </w:rPr>
              <w:t xml:space="preserve"> </w:t>
            </w:r>
            <w:r w:rsidRPr="00723C91">
              <w:rPr>
                <w:rFonts w:ascii="Arial" w:hAnsi="Arial" w:cs="Arial"/>
                <w:b/>
                <w:bCs/>
                <w:color w:val="000000"/>
                <w:sz w:val="20"/>
                <w:szCs w:val="20"/>
              </w:rPr>
              <w:t>скв</w:t>
            </w:r>
          </w:p>
        </w:tc>
      </w:tr>
      <w:tr w:rsidR="00723C91" w:rsidRPr="00723C91" w:rsidTr="0018728D">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Буровой шлам</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471,244</w:t>
            </w:r>
          </w:p>
        </w:tc>
        <w:tc>
          <w:tcPr>
            <w:tcW w:w="1276" w:type="pct"/>
            <w:tcBorders>
              <w:top w:val="single" w:sz="4" w:space="0" w:color="auto"/>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3298,709</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Отработанный буровой раствор</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131,062</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917,436</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0,113</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0,788</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3F30BE" w:rsidRDefault="00723C91" w:rsidP="00723C91">
            <w:pPr>
              <w:jc w:val="center"/>
              <w:rPr>
                <w:rFonts w:ascii="Arial" w:hAnsi="Arial" w:cs="Arial"/>
                <w:color w:val="000000"/>
                <w:sz w:val="20"/>
                <w:szCs w:val="20"/>
              </w:rPr>
            </w:pPr>
            <w:r w:rsidRPr="003F30BE">
              <w:rPr>
                <w:rFonts w:ascii="Arial" w:hAnsi="Arial" w:cs="Arial"/>
                <w:color w:val="000000"/>
                <w:sz w:val="20"/>
                <w:szCs w:val="20"/>
              </w:rPr>
              <w:t>0,000</w:t>
            </w:r>
            <w:r w:rsidR="003F30BE" w:rsidRPr="003F30BE">
              <w:rPr>
                <w:rFonts w:ascii="Arial" w:hAnsi="Arial" w:cs="Arial"/>
                <w:color w:val="000000"/>
                <w:sz w:val="20"/>
                <w:szCs w:val="20"/>
              </w:rPr>
              <w:t>13</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0,001</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Металлолом</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3F30BE" w:rsidRDefault="00723C91" w:rsidP="00723C91">
            <w:pPr>
              <w:jc w:val="center"/>
              <w:rPr>
                <w:rFonts w:ascii="Arial" w:hAnsi="Arial" w:cs="Arial"/>
                <w:color w:val="000000"/>
                <w:sz w:val="20"/>
                <w:szCs w:val="20"/>
              </w:rPr>
            </w:pPr>
            <w:r w:rsidRPr="003F30BE">
              <w:rPr>
                <w:rFonts w:ascii="Arial" w:hAnsi="Arial" w:cs="Arial"/>
                <w:color w:val="000000"/>
                <w:sz w:val="20"/>
                <w:szCs w:val="20"/>
              </w:rPr>
              <w:t>0,000</w:t>
            </w:r>
            <w:r w:rsidR="00C76655" w:rsidRPr="003F30BE">
              <w:rPr>
                <w:rFonts w:ascii="Arial" w:hAnsi="Arial" w:cs="Arial"/>
                <w:color w:val="000000"/>
                <w:sz w:val="20"/>
                <w:szCs w:val="20"/>
              </w:rPr>
              <w:t>2</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0,001</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11,444</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80,109</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Огарки сварочных электродов</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0,002</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0,011</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Коммунальные отходы</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0,546</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3,819</w:t>
            </w:r>
          </w:p>
        </w:tc>
      </w:tr>
      <w:tr w:rsidR="00723C91" w:rsidRPr="00723C91" w:rsidTr="00723C91">
        <w:trPr>
          <w:trHeight w:val="20"/>
        </w:trPr>
        <w:tc>
          <w:tcPr>
            <w:tcW w:w="1251" w:type="pct"/>
            <w:tcBorders>
              <w:top w:val="nil"/>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Всего</w:t>
            </w:r>
          </w:p>
        </w:tc>
        <w:tc>
          <w:tcPr>
            <w:tcW w:w="1331"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 </w:t>
            </w:r>
          </w:p>
        </w:tc>
        <w:tc>
          <w:tcPr>
            <w:tcW w:w="1142"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614,411</w:t>
            </w:r>
          </w:p>
        </w:tc>
        <w:tc>
          <w:tcPr>
            <w:tcW w:w="1276" w:type="pct"/>
            <w:tcBorders>
              <w:top w:val="nil"/>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4300,875</w:t>
            </w:r>
          </w:p>
        </w:tc>
      </w:tr>
    </w:tbl>
    <w:p w:rsidR="00723C91" w:rsidRPr="00723C91" w:rsidRDefault="00723C91" w:rsidP="00723C91">
      <w:pPr>
        <w:pStyle w:val="afff0"/>
        <w:spacing w:before="0" w:beforeAutospacing="0" w:after="0" w:afterAutospacing="0"/>
        <w:jc w:val="both"/>
        <w:rPr>
          <w:rFonts w:ascii="Arial" w:hAnsi="Arial" w:cs="Arial"/>
          <w:b/>
          <w:sz w:val="20"/>
          <w:szCs w:val="20"/>
        </w:rPr>
      </w:pPr>
    </w:p>
    <w:p w:rsidR="00723C91" w:rsidRPr="00723C91" w:rsidRDefault="00723C91" w:rsidP="00723C91">
      <w:pPr>
        <w:pStyle w:val="afff0"/>
        <w:spacing w:before="0" w:beforeAutospacing="0" w:after="0" w:afterAutospacing="0"/>
        <w:ind w:firstLine="708"/>
        <w:jc w:val="both"/>
        <w:rPr>
          <w:rFonts w:ascii="Arial" w:hAnsi="Arial" w:cs="Arial"/>
          <w:b/>
          <w:sz w:val="20"/>
          <w:szCs w:val="20"/>
        </w:rPr>
      </w:pPr>
      <w:bookmarkStart w:id="180" w:name="_Toc137023256"/>
      <w:bookmarkStart w:id="181" w:name="_Toc132011460"/>
      <w:r w:rsidRPr="00723C91">
        <w:rPr>
          <w:rFonts w:ascii="Arial" w:hAnsi="Arial" w:cs="Arial"/>
          <w:b/>
          <w:sz w:val="20"/>
          <w:szCs w:val="20"/>
        </w:rPr>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4</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49</w:t>
      </w:r>
      <w:r w:rsidR="00E85D99">
        <w:rPr>
          <w:rFonts w:ascii="Arial" w:hAnsi="Arial" w:cs="Arial"/>
          <w:b/>
          <w:sz w:val="20"/>
          <w:szCs w:val="20"/>
        </w:rPr>
        <w:fldChar w:fldCharType="end"/>
      </w:r>
      <w:r w:rsidRPr="00723C91">
        <w:rPr>
          <w:rFonts w:ascii="Arial" w:hAnsi="Arial" w:cs="Arial"/>
          <w:b/>
          <w:sz w:val="20"/>
          <w:szCs w:val="20"/>
        </w:rPr>
        <w:t xml:space="preserve"> – Количественный и качественный состав отходов при ЗБГС скважины</w:t>
      </w:r>
      <w:bookmarkEnd w:id="180"/>
      <w:r w:rsidRPr="00723C91">
        <w:rPr>
          <w:rFonts w:ascii="Arial" w:hAnsi="Arial" w:cs="Arial"/>
          <w:b/>
          <w:sz w:val="20"/>
          <w:szCs w:val="20"/>
        </w:rPr>
        <w:t xml:space="preserve">  </w:t>
      </w:r>
      <w:bookmarkEnd w:id="181"/>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17"/>
        <w:gridCol w:w="1794"/>
        <w:gridCol w:w="1194"/>
        <w:gridCol w:w="1375"/>
        <w:gridCol w:w="1381"/>
      </w:tblGrid>
      <w:tr w:rsidR="00B82F91" w:rsidRPr="00723C91" w:rsidTr="00B82F91">
        <w:trPr>
          <w:trHeight w:val="920"/>
        </w:trPr>
        <w:tc>
          <w:tcPr>
            <w:tcW w:w="1009" w:type="pct"/>
            <w:shd w:val="clear" w:color="auto" w:fill="auto"/>
            <w:vAlign w:val="center"/>
            <w:hideMark/>
          </w:tcPr>
          <w:p w:rsidR="00B82F91" w:rsidRPr="00723C91" w:rsidRDefault="00B82F91" w:rsidP="00723C91">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959" w:type="pct"/>
            <w:shd w:val="clear" w:color="auto" w:fill="auto"/>
            <w:vAlign w:val="center"/>
            <w:hideMark/>
          </w:tcPr>
          <w:p w:rsidR="00B82F91" w:rsidRPr="00723C91" w:rsidRDefault="00B82F91" w:rsidP="00723C91">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947" w:type="pct"/>
            <w:shd w:val="clear" w:color="auto" w:fill="auto"/>
            <w:vAlign w:val="center"/>
            <w:hideMark/>
          </w:tcPr>
          <w:p w:rsidR="00B82F91" w:rsidRDefault="00B82F91" w:rsidP="00723C91">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p w:rsidR="00B82F91" w:rsidRPr="00723C91" w:rsidRDefault="00B82F91" w:rsidP="00723C91">
            <w:pPr>
              <w:jc w:val="center"/>
              <w:rPr>
                <w:rFonts w:ascii="Arial" w:hAnsi="Arial" w:cs="Arial"/>
                <w:b/>
                <w:bCs/>
                <w:color w:val="000000"/>
                <w:sz w:val="20"/>
                <w:szCs w:val="20"/>
              </w:rPr>
            </w:pPr>
            <w:r w:rsidRPr="00723C91">
              <w:rPr>
                <w:rFonts w:ascii="Arial" w:hAnsi="Arial" w:cs="Arial"/>
                <w:b/>
                <w:bCs/>
                <w:color w:val="000000"/>
                <w:sz w:val="20"/>
                <w:szCs w:val="20"/>
              </w:rPr>
              <w:t>(1 скв)</w:t>
            </w:r>
          </w:p>
        </w:tc>
        <w:tc>
          <w:tcPr>
            <w:tcW w:w="630" w:type="pct"/>
            <w:shd w:val="clear" w:color="auto" w:fill="auto"/>
            <w:noWrap/>
            <w:vAlign w:val="center"/>
            <w:hideMark/>
          </w:tcPr>
          <w:p w:rsidR="00B82F91" w:rsidRPr="00723C91" w:rsidRDefault="00B82F91" w:rsidP="00B82F91">
            <w:pPr>
              <w:jc w:val="center"/>
              <w:rPr>
                <w:rFonts w:ascii="Arial" w:hAnsi="Arial" w:cs="Arial"/>
                <w:b/>
                <w:color w:val="000000"/>
                <w:sz w:val="20"/>
                <w:szCs w:val="20"/>
              </w:rPr>
            </w:pPr>
            <w:r w:rsidRPr="00723C91">
              <w:rPr>
                <w:rFonts w:ascii="Arial" w:hAnsi="Arial" w:cs="Arial"/>
                <w:b/>
                <w:color w:val="000000"/>
                <w:sz w:val="20"/>
                <w:szCs w:val="20"/>
              </w:rPr>
              <w:t>1 вариант</w:t>
            </w:r>
          </w:p>
          <w:p w:rsidR="00B82F91" w:rsidRPr="00723C91" w:rsidRDefault="00766F5F" w:rsidP="00B82F91">
            <w:pPr>
              <w:jc w:val="center"/>
              <w:rPr>
                <w:rFonts w:ascii="Arial" w:hAnsi="Arial" w:cs="Arial"/>
                <w:b/>
                <w:color w:val="000000"/>
                <w:sz w:val="20"/>
                <w:szCs w:val="20"/>
              </w:rPr>
            </w:pPr>
            <w:r w:rsidRPr="00766F5F">
              <w:rPr>
                <w:rFonts w:ascii="Arial" w:hAnsi="Arial" w:cs="Arial"/>
                <w:b/>
                <w:color w:val="000000"/>
                <w:sz w:val="20"/>
                <w:szCs w:val="20"/>
              </w:rPr>
              <w:t>3 скв</w:t>
            </w:r>
          </w:p>
        </w:tc>
        <w:tc>
          <w:tcPr>
            <w:tcW w:w="726" w:type="pct"/>
            <w:shd w:val="clear" w:color="auto" w:fill="auto"/>
            <w:noWrap/>
            <w:vAlign w:val="center"/>
            <w:hideMark/>
          </w:tcPr>
          <w:p w:rsidR="00B82F91" w:rsidRPr="00723C91" w:rsidRDefault="00B82F91" w:rsidP="00B82F91">
            <w:pPr>
              <w:jc w:val="center"/>
              <w:rPr>
                <w:rFonts w:ascii="Arial" w:hAnsi="Arial" w:cs="Arial"/>
                <w:b/>
                <w:color w:val="000000"/>
                <w:sz w:val="20"/>
                <w:szCs w:val="20"/>
              </w:rPr>
            </w:pPr>
            <w:r w:rsidRPr="00723C91">
              <w:rPr>
                <w:rFonts w:ascii="Arial" w:hAnsi="Arial" w:cs="Arial"/>
                <w:b/>
                <w:color w:val="000000"/>
                <w:sz w:val="20"/>
                <w:szCs w:val="20"/>
              </w:rPr>
              <w:t>2 вариант</w:t>
            </w:r>
          </w:p>
          <w:p w:rsidR="00B82F91" w:rsidRPr="00723C91" w:rsidRDefault="00B82F91" w:rsidP="00B82F91">
            <w:pPr>
              <w:jc w:val="center"/>
              <w:rPr>
                <w:rFonts w:ascii="Arial" w:hAnsi="Arial" w:cs="Arial"/>
                <w:b/>
                <w:color w:val="000000"/>
                <w:sz w:val="20"/>
                <w:szCs w:val="20"/>
              </w:rPr>
            </w:pPr>
            <w:r>
              <w:rPr>
                <w:rFonts w:ascii="Arial" w:hAnsi="Arial" w:cs="Arial"/>
                <w:b/>
                <w:color w:val="000000"/>
                <w:sz w:val="20"/>
                <w:szCs w:val="20"/>
              </w:rPr>
              <w:t xml:space="preserve">3 </w:t>
            </w:r>
            <w:r w:rsidRPr="00723C91">
              <w:rPr>
                <w:rFonts w:ascii="Arial" w:hAnsi="Arial" w:cs="Arial"/>
                <w:b/>
                <w:color w:val="000000"/>
                <w:sz w:val="20"/>
                <w:szCs w:val="20"/>
              </w:rPr>
              <w:t>скв</w:t>
            </w:r>
          </w:p>
        </w:tc>
        <w:tc>
          <w:tcPr>
            <w:tcW w:w="729" w:type="pct"/>
            <w:shd w:val="clear" w:color="auto" w:fill="auto"/>
            <w:noWrap/>
            <w:vAlign w:val="center"/>
            <w:hideMark/>
          </w:tcPr>
          <w:p w:rsidR="00B82F91" w:rsidRPr="00723C91" w:rsidRDefault="00B82F91" w:rsidP="00B82F91">
            <w:pPr>
              <w:jc w:val="center"/>
              <w:rPr>
                <w:rFonts w:ascii="Arial" w:hAnsi="Arial" w:cs="Arial"/>
                <w:b/>
                <w:color w:val="000000"/>
                <w:sz w:val="20"/>
                <w:szCs w:val="20"/>
              </w:rPr>
            </w:pPr>
            <w:r w:rsidRPr="00723C91">
              <w:rPr>
                <w:rFonts w:ascii="Arial" w:hAnsi="Arial" w:cs="Arial"/>
                <w:b/>
                <w:color w:val="000000"/>
                <w:sz w:val="20"/>
                <w:szCs w:val="20"/>
              </w:rPr>
              <w:t>3 вариант</w:t>
            </w:r>
          </w:p>
          <w:p w:rsidR="00B82F91" w:rsidRPr="00723C91" w:rsidRDefault="00B82F91" w:rsidP="00B82F91">
            <w:pPr>
              <w:jc w:val="center"/>
              <w:rPr>
                <w:rFonts w:ascii="Arial" w:hAnsi="Arial" w:cs="Arial"/>
                <w:b/>
                <w:color w:val="000000"/>
                <w:sz w:val="20"/>
                <w:szCs w:val="20"/>
              </w:rPr>
            </w:pPr>
            <w:r w:rsidRPr="00723C91">
              <w:rPr>
                <w:rFonts w:ascii="Arial" w:hAnsi="Arial" w:cs="Arial"/>
                <w:b/>
                <w:color w:val="000000"/>
                <w:sz w:val="20"/>
                <w:szCs w:val="20"/>
              </w:rPr>
              <w:t>3</w:t>
            </w:r>
            <w:r>
              <w:rPr>
                <w:rFonts w:ascii="Arial" w:hAnsi="Arial" w:cs="Arial"/>
                <w:b/>
                <w:color w:val="000000"/>
                <w:sz w:val="20"/>
                <w:szCs w:val="20"/>
              </w:rPr>
              <w:t xml:space="preserve"> </w:t>
            </w:r>
            <w:r w:rsidRPr="00723C91">
              <w:rPr>
                <w:rFonts w:ascii="Arial" w:hAnsi="Arial" w:cs="Arial"/>
                <w:b/>
                <w:color w:val="000000"/>
                <w:sz w:val="20"/>
                <w:szCs w:val="20"/>
              </w:rPr>
              <w:t>скв</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Буровой шлам</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398,0552</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1194,1656</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1194,1656</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1194,1656</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Отработанный буровой раствор</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119,5131</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358,5393</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358,5393</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358,5393</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0,1126</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0,3378</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0,3378</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0,3378</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0,00013</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0,00039</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0,00039</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0,00039</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Металлолом</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0,0002</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0,0006</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0,0006</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0,0006</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1,136</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3,407</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3,407</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3,407</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Огарки сварочных электродов</w:t>
            </w:r>
          </w:p>
        </w:tc>
        <w:tc>
          <w:tcPr>
            <w:tcW w:w="95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0,0015</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0,0045</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0,0045</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0,0045</w:t>
            </w:r>
          </w:p>
        </w:tc>
      </w:tr>
      <w:tr w:rsidR="00766F5F" w:rsidRPr="00723C91" w:rsidTr="00B82F91">
        <w:trPr>
          <w:trHeight w:val="20"/>
        </w:trPr>
        <w:tc>
          <w:tcPr>
            <w:tcW w:w="100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Коммунальные отходы</w:t>
            </w:r>
          </w:p>
        </w:tc>
        <w:tc>
          <w:tcPr>
            <w:tcW w:w="959" w:type="pct"/>
            <w:shd w:val="clear" w:color="auto" w:fill="auto"/>
            <w:vAlign w:val="center"/>
            <w:hideMark/>
          </w:tcPr>
          <w:p w:rsidR="00766F5F" w:rsidRPr="00723C91" w:rsidRDefault="00766F5F" w:rsidP="00766F5F">
            <w:pPr>
              <w:rPr>
                <w:rFonts w:ascii="Arial" w:hAnsi="Arial" w:cs="Arial"/>
                <w:color w:val="000000"/>
                <w:sz w:val="20"/>
                <w:szCs w:val="20"/>
              </w:rPr>
            </w:pPr>
            <w:r w:rsidRPr="00723C91">
              <w:rPr>
                <w:rFonts w:ascii="Arial" w:hAnsi="Arial" w:cs="Arial"/>
                <w:color w:val="000000"/>
                <w:sz w:val="20"/>
                <w:szCs w:val="20"/>
              </w:rPr>
              <w:t>Не опасные отходы</w:t>
            </w:r>
          </w:p>
        </w:tc>
        <w:tc>
          <w:tcPr>
            <w:tcW w:w="947"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0,130</w:t>
            </w:r>
          </w:p>
        </w:tc>
        <w:tc>
          <w:tcPr>
            <w:tcW w:w="630"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0,390</w:t>
            </w:r>
          </w:p>
        </w:tc>
        <w:tc>
          <w:tcPr>
            <w:tcW w:w="726"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0,390</w:t>
            </w:r>
          </w:p>
        </w:tc>
        <w:tc>
          <w:tcPr>
            <w:tcW w:w="729" w:type="pct"/>
            <w:shd w:val="clear" w:color="auto" w:fill="auto"/>
            <w:vAlign w:val="center"/>
            <w:hideMark/>
          </w:tcPr>
          <w:p w:rsidR="00766F5F" w:rsidRPr="00723C91" w:rsidRDefault="00766F5F" w:rsidP="00766F5F">
            <w:pPr>
              <w:jc w:val="center"/>
              <w:rPr>
                <w:rFonts w:ascii="Arial" w:hAnsi="Arial" w:cs="Arial"/>
                <w:color w:val="000000"/>
                <w:sz w:val="20"/>
                <w:szCs w:val="20"/>
              </w:rPr>
            </w:pPr>
            <w:r w:rsidRPr="00723C91">
              <w:rPr>
                <w:rFonts w:ascii="Arial" w:hAnsi="Arial" w:cs="Arial"/>
                <w:color w:val="000000"/>
                <w:sz w:val="20"/>
                <w:szCs w:val="20"/>
              </w:rPr>
              <w:t>0,390</w:t>
            </w:r>
          </w:p>
        </w:tc>
      </w:tr>
      <w:tr w:rsidR="00723C91" w:rsidRPr="00723C91" w:rsidTr="00766F5F">
        <w:trPr>
          <w:trHeight w:val="97"/>
        </w:trPr>
        <w:tc>
          <w:tcPr>
            <w:tcW w:w="1968" w:type="pct"/>
            <w:gridSpan w:val="2"/>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Всего</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518,949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723C91" w:rsidRPr="00723C91" w:rsidRDefault="00766F5F" w:rsidP="00723C91">
            <w:pPr>
              <w:jc w:val="center"/>
              <w:rPr>
                <w:rFonts w:ascii="Arial" w:hAnsi="Arial" w:cs="Arial"/>
                <w:b/>
                <w:color w:val="000000"/>
                <w:sz w:val="20"/>
                <w:szCs w:val="20"/>
              </w:rPr>
            </w:pPr>
            <w:r w:rsidRPr="00766F5F">
              <w:rPr>
                <w:rFonts w:ascii="Arial" w:hAnsi="Arial" w:cs="Arial"/>
                <w:b/>
                <w:color w:val="000000"/>
                <w:sz w:val="20"/>
                <w:szCs w:val="20"/>
              </w:rPr>
              <w:t>1556,846</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1556,846</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rsidR="00723C91" w:rsidRPr="00723C91" w:rsidRDefault="00723C91" w:rsidP="00723C91">
            <w:pPr>
              <w:jc w:val="center"/>
              <w:rPr>
                <w:rFonts w:ascii="Arial" w:hAnsi="Arial" w:cs="Arial"/>
                <w:b/>
                <w:color w:val="000000"/>
                <w:sz w:val="20"/>
                <w:szCs w:val="20"/>
              </w:rPr>
            </w:pPr>
            <w:r w:rsidRPr="00723C91">
              <w:rPr>
                <w:rFonts w:ascii="Arial" w:hAnsi="Arial" w:cs="Arial"/>
                <w:b/>
                <w:color w:val="000000"/>
                <w:sz w:val="20"/>
                <w:szCs w:val="20"/>
              </w:rPr>
              <w:t>1556,846</w:t>
            </w:r>
          </w:p>
        </w:tc>
      </w:tr>
    </w:tbl>
    <w:p w:rsidR="00723C91" w:rsidRPr="00723C91" w:rsidRDefault="00723C91" w:rsidP="00723C91">
      <w:pPr>
        <w:pStyle w:val="afff0"/>
        <w:spacing w:before="0" w:beforeAutospacing="0" w:after="0" w:afterAutospacing="0"/>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Default="00B82F91" w:rsidP="00723C91">
      <w:pPr>
        <w:pStyle w:val="afff0"/>
        <w:spacing w:before="0" w:beforeAutospacing="0" w:after="0" w:afterAutospacing="0"/>
        <w:ind w:firstLine="708"/>
        <w:jc w:val="both"/>
        <w:rPr>
          <w:rFonts w:ascii="Arial" w:hAnsi="Arial" w:cs="Arial"/>
          <w:b/>
          <w:sz w:val="20"/>
          <w:szCs w:val="20"/>
        </w:rPr>
      </w:pPr>
    </w:p>
    <w:p w:rsidR="00B82F91" w:rsidRPr="00723C91" w:rsidRDefault="00E85D99" w:rsidP="00E85D99">
      <w:pPr>
        <w:pStyle w:val="affd"/>
        <w:spacing w:before="0" w:after="0"/>
        <w:ind w:firstLine="709"/>
        <w:jc w:val="both"/>
        <w:rPr>
          <w:rFonts w:ascii="Arial" w:hAnsi="Arial" w:cs="Arial"/>
          <w:b w:val="0"/>
        </w:rPr>
      </w:pPr>
      <w:bookmarkStart w:id="182" w:name="_Toc137023257"/>
      <w:r w:rsidRPr="00E85D99">
        <w:rPr>
          <w:rFonts w:ascii="Arial" w:hAnsi="Arial" w:cs="Arial"/>
        </w:rPr>
        <w:lastRenderedPageBreak/>
        <w:t xml:space="preserve">Таблица </w:t>
      </w:r>
      <w:r w:rsidRPr="00E85D99">
        <w:rPr>
          <w:rFonts w:ascii="Arial" w:hAnsi="Arial" w:cs="Arial"/>
        </w:rPr>
        <w:fldChar w:fldCharType="begin"/>
      </w:r>
      <w:r w:rsidRPr="00E85D99">
        <w:rPr>
          <w:rFonts w:ascii="Arial" w:hAnsi="Arial" w:cs="Arial"/>
        </w:rPr>
        <w:instrText xml:space="preserve"> STYLEREF 1 \s </w:instrText>
      </w:r>
      <w:r w:rsidRPr="00E85D99">
        <w:rPr>
          <w:rFonts w:ascii="Arial" w:hAnsi="Arial" w:cs="Arial"/>
        </w:rPr>
        <w:fldChar w:fldCharType="separate"/>
      </w:r>
      <w:r w:rsidRPr="00E85D99">
        <w:rPr>
          <w:rFonts w:ascii="Arial" w:hAnsi="Arial" w:cs="Arial"/>
          <w:noProof/>
        </w:rPr>
        <w:t>4</w:t>
      </w:r>
      <w:r w:rsidRPr="00E85D99">
        <w:rPr>
          <w:rFonts w:ascii="Arial" w:hAnsi="Arial" w:cs="Arial"/>
        </w:rPr>
        <w:fldChar w:fldCharType="end"/>
      </w:r>
      <w:r w:rsidRPr="00E85D99">
        <w:rPr>
          <w:rFonts w:ascii="Arial" w:hAnsi="Arial" w:cs="Arial"/>
        </w:rPr>
        <w:t>.</w:t>
      </w:r>
      <w:r w:rsidRPr="00E85D99">
        <w:rPr>
          <w:rFonts w:ascii="Arial" w:hAnsi="Arial" w:cs="Arial"/>
        </w:rPr>
        <w:fldChar w:fldCharType="begin"/>
      </w:r>
      <w:r w:rsidRPr="00E85D99">
        <w:rPr>
          <w:rFonts w:ascii="Arial" w:hAnsi="Arial" w:cs="Arial"/>
        </w:rPr>
        <w:instrText xml:space="preserve"> SEQ Таблица \* ARABIC \s 1 </w:instrText>
      </w:r>
      <w:r w:rsidRPr="00E85D99">
        <w:rPr>
          <w:rFonts w:ascii="Arial" w:hAnsi="Arial" w:cs="Arial"/>
        </w:rPr>
        <w:fldChar w:fldCharType="separate"/>
      </w:r>
      <w:r w:rsidRPr="00E85D99">
        <w:rPr>
          <w:rFonts w:ascii="Arial" w:hAnsi="Arial" w:cs="Arial"/>
          <w:noProof/>
        </w:rPr>
        <w:t>50</w:t>
      </w:r>
      <w:r w:rsidRPr="00E85D99">
        <w:rPr>
          <w:rFonts w:ascii="Arial" w:hAnsi="Arial" w:cs="Arial"/>
        </w:rPr>
        <w:fldChar w:fldCharType="end"/>
      </w:r>
      <w:r>
        <w:rPr>
          <w:rFonts w:ascii="Arial" w:hAnsi="Arial" w:cs="Arial"/>
        </w:rPr>
        <w:t xml:space="preserve"> </w:t>
      </w:r>
      <w:r w:rsidR="00B82F91" w:rsidRPr="00723C91">
        <w:rPr>
          <w:rFonts w:ascii="Arial" w:hAnsi="Arial" w:cs="Arial"/>
        </w:rPr>
        <w:t>– Количественный и качественный состав отходов при строительстве</w:t>
      </w:r>
      <w:r w:rsidR="00B82F91">
        <w:rPr>
          <w:rFonts w:ascii="Arial" w:hAnsi="Arial" w:cs="Arial"/>
        </w:rPr>
        <w:t xml:space="preserve"> резерной </w:t>
      </w:r>
      <w:r w:rsidR="00B82F91" w:rsidRPr="00723C91">
        <w:rPr>
          <w:rFonts w:ascii="Arial" w:hAnsi="Arial" w:cs="Arial"/>
        </w:rPr>
        <w:t>вертикальн</w:t>
      </w:r>
      <w:r w:rsidR="00B82F91">
        <w:rPr>
          <w:rFonts w:ascii="Arial" w:hAnsi="Arial" w:cs="Arial"/>
        </w:rPr>
        <w:t xml:space="preserve">ой </w:t>
      </w:r>
      <w:r w:rsidR="00B82F91" w:rsidRPr="00723C91">
        <w:rPr>
          <w:rFonts w:ascii="Arial" w:hAnsi="Arial" w:cs="Arial"/>
        </w:rPr>
        <w:t>скважин</w:t>
      </w:r>
      <w:r w:rsidR="00B82F91">
        <w:rPr>
          <w:rFonts w:ascii="Arial" w:hAnsi="Arial" w:cs="Arial"/>
        </w:rPr>
        <w:t>ы</w:t>
      </w:r>
      <w:bookmarkEnd w:id="182"/>
      <w:r w:rsidR="00B82F91" w:rsidRPr="00723C91">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94"/>
        <w:gridCol w:w="1221"/>
        <w:gridCol w:w="1193"/>
        <w:gridCol w:w="1563"/>
        <w:gridCol w:w="1355"/>
      </w:tblGrid>
      <w:tr w:rsidR="00B82F91" w:rsidRPr="00723C91" w:rsidTr="00E85D99">
        <w:trPr>
          <w:trHeight w:val="20"/>
        </w:trPr>
        <w:tc>
          <w:tcPr>
            <w:tcW w:w="1188" w:type="pct"/>
            <w:vMerge w:val="restart"/>
            <w:shd w:val="clear" w:color="auto" w:fill="auto"/>
            <w:vAlign w:val="center"/>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960" w:type="pct"/>
            <w:vMerge w:val="restart"/>
            <w:shd w:val="clear" w:color="auto" w:fill="auto"/>
            <w:vAlign w:val="center"/>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653" w:type="pct"/>
            <w:vMerge w:val="restart"/>
            <w:shd w:val="clear" w:color="auto" w:fill="auto"/>
            <w:vAlign w:val="center"/>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tc>
        <w:tc>
          <w:tcPr>
            <w:tcW w:w="638" w:type="pct"/>
            <w:shd w:val="clear" w:color="auto" w:fill="auto"/>
            <w:noWrap/>
            <w:vAlign w:val="bottom"/>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1 вариант</w:t>
            </w:r>
          </w:p>
        </w:tc>
        <w:tc>
          <w:tcPr>
            <w:tcW w:w="836" w:type="pct"/>
            <w:shd w:val="clear" w:color="auto" w:fill="auto"/>
            <w:noWrap/>
            <w:vAlign w:val="bottom"/>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2 вариант</w:t>
            </w:r>
          </w:p>
        </w:tc>
        <w:tc>
          <w:tcPr>
            <w:tcW w:w="725" w:type="pct"/>
            <w:shd w:val="clear" w:color="auto" w:fill="auto"/>
            <w:noWrap/>
            <w:vAlign w:val="bottom"/>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3 вариант</w:t>
            </w:r>
          </w:p>
        </w:tc>
      </w:tr>
      <w:tr w:rsidR="00B82F91" w:rsidRPr="00723C91" w:rsidTr="00B82F91">
        <w:trPr>
          <w:trHeight w:val="230"/>
        </w:trPr>
        <w:tc>
          <w:tcPr>
            <w:tcW w:w="1188" w:type="pct"/>
            <w:vMerge/>
            <w:vAlign w:val="center"/>
            <w:hideMark/>
          </w:tcPr>
          <w:p w:rsidR="00B82F91" w:rsidRPr="00723C91" w:rsidRDefault="00B82F91" w:rsidP="00E85D99">
            <w:pPr>
              <w:rPr>
                <w:rFonts w:ascii="Arial" w:hAnsi="Arial" w:cs="Arial"/>
                <w:b/>
                <w:bCs/>
                <w:color w:val="000000"/>
                <w:sz w:val="20"/>
                <w:szCs w:val="20"/>
              </w:rPr>
            </w:pPr>
          </w:p>
        </w:tc>
        <w:tc>
          <w:tcPr>
            <w:tcW w:w="960" w:type="pct"/>
            <w:vMerge/>
            <w:vAlign w:val="center"/>
            <w:hideMark/>
          </w:tcPr>
          <w:p w:rsidR="00B82F91" w:rsidRPr="00723C91" w:rsidRDefault="00B82F91" w:rsidP="00E85D99">
            <w:pPr>
              <w:rPr>
                <w:rFonts w:ascii="Arial" w:hAnsi="Arial" w:cs="Arial"/>
                <w:b/>
                <w:bCs/>
                <w:color w:val="000000"/>
                <w:sz w:val="20"/>
                <w:szCs w:val="20"/>
              </w:rPr>
            </w:pPr>
          </w:p>
        </w:tc>
        <w:tc>
          <w:tcPr>
            <w:tcW w:w="653" w:type="pct"/>
            <w:vMerge/>
            <w:vAlign w:val="center"/>
            <w:hideMark/>
          </w:tcPr>
          <w:p w:rsidR="00B82F91" w:rsidRPr="00723C91" w:rsidRDefault="00B82F91" w:rsidP="00E85D99">
            <w:pPr>
              <w:rPr>
                <w:rFonts w:ascii="Arial" w:hAnsi="Arial" w:cs="Arial"/>
                <w:b/>
                <w:bCs/>
                <w:color w:val="000000"/>
                <w:sz w:val="20"/>
                <w:szCs w:val="20"/>
              </w:rPr>
            </w:pPr>
          </w:p>
        </w:tc>
        <w:tc>
          <w:tcPr>
            <w:tcW w:w="638" w:type="pct"/>
            <w:vMerge w:val="restart"/>
            <w:shd w:val="clear" w:color="auto" w:fill="auto"/>
            <w:vAlign w:val="center"/>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1</w:t>
            </w:r>
            <w:r>
              <w:rPr>
                <w:rFonts w:ascii="Arial" w:hAnsi="Arial" w:cs="Arial"/>
                <w:b/>
                <w:bCs/>
                <w:color w:val="000000"/>
                <w:sz w:val="20"/>
                <w:szCs w:val="20"/>
              </w:rPr>
              <w:t xml:space="preserve"> </w:t>
            </w:r>
            <w:r w:rsidRPr="00723C91">
              <w:rPr>
                <w:rFonts w:ascii="Arial" w:hAnsi="Arial" w:cs="Arial"/>
                <w:b/>
                <w:bCs/>
                <w:color w:val="000000"/>
                <w:sz w:val="20"/>
                <w:szCs w:val="20"/>
              </w:rPr>
              <w:t>скв</w:t>
            </w:r>
          </w:p>
        </w:tc>
        <w:tc>
          <w:tcPr>
            <w:tcW w:w="836" w:type="pct"/>
            <w:vMerge w:val="restart"/>
            <w:shd w:val="clear" w:color="auto" w:fill="auto"/>
            <w:vAlign w:val="center"/>
          </w:tcPr>
          <w:p w:rsidR="00B82F91" w:rsidRPr="00723C91" w:rsidRDefault="00B82F91" w:rsidP="00E85D99">
            <w:pPr>
              <w:jc w:val="center"/>
              <w:rPr>
                <w:rFonts w:ascii="Arial" w:hAnsi="Arial" w:cs="Arial"/>
                <w:b/>
                <w:bCs/>
                <w:color w:val="000000"/>
                <w:sz w:val="20"/>
                <w:szCs w:val="20"/>
              </w:rPr>
            </w:pPr>
            <w:r w:rsidRPr="00B82F91">
              <w:rPr>
                <w:rFonts w:ascii="Arial" w:hAnsi="Arial" w:cs="Arial"/>
                <w:b/>
                <w:bCs/>
                <w:color w:val="000000"/>
                <w:sz w:val="20"/>
                <w:szCs w:val="20"/>
              </w:rPr>
              <w:t>1 скв</w:t>
            </w:r>
          </w:p>
        </w:tc>
        <w:tc>
          <w:tcPr>
            <w:tcW w:w="725" w:type="pct"/>
            <w:vMerge w:val="restart"/>
            <w:shd w:val="clear" w:color="auto" w:fill="auto"/>
            <w:vAlign w:val="center"/>
          </w:tcPr>
          <w:p w:rsidR="00B82F91" w:rsidRPr="00723C91" w:rsidRDefault="00B82F91" w:rsidP="00E85D99">
            <w:pPr>
              <w:jc w:val="center"/>
              <w:rPr>
                <w:rFonts w:ascii="Arial" w:hAnsi="Arial" w:cs="Arial"/>
                <w:b/>
                <w:bCs/>
                <w:color w:val="000000"/>
                <w:sz w:val="20"/>
                <w:szCs w:val="20"/>
              </w:rPr>
            </w:pPr>
            <w:r w:rsidRPr="00B82F91">
              <w:rPr>
                <w:rFonts w:ascii="Arial" w:hAnsi="Arial" w:cs="Arial"/>
                <w:b/>
                <w:bCs/>
                <w:color w:val="000000"/>
                <w:sz w:val="20"/>
                <w:szCs w:val="20"/>
              </w:rPr>
              <w:t>1 скв</w:t>
            </w:r>
          </w:p>
        </w:tc>
      </w:tr>
      <w:tr w:rsidR="00B82F91" w:rsidRPr="00723C91" w:rsidTr="00B82F91">
        <w:trPr>
          <w:trHeight w:val="20"/>
        </w:trPr>
        <w:tc>
          <w:tcPr>
            <w:tcW w:w="1188" w:type="pct"/>
            <w:vMerge/>
            <w:vAlign w:val="center"/>
            <w:hideMark/>
          </w:tcPr>
          <w:p w:rsidR="00B82F91" w:rsidRPr="00723C91" w:rsidRDefault="00B82F91" w:rsidP="00E85D99">
            <w:pPr>
              <w:rPr>
                <w:rFonts w:ascii="Arial" w:hAnsi="Arial" w:cs="Arial"/>
                <w:b/>
                <w:bCs/>
                <w:color w:val="000000"/>
                <w:sz w:val="20"/>
                <w:szCs w:val="20"/>
              </w:rPr>
            </w:pPr>
          </w:p>
        </w:tc>
        <w:tc>
          <w:tcPr>
            <w:tcW w:w="960" w:type="pct"/>
            <w:vMerge/>
            <w:vAlign w:val="center"/>
            <w:hideMark/>
          </w:tcPr>
          <w:p w:rsidR="00B82F91" w:rsidRPr="00723C91" w:rsidRDefault="00B82F91" w:rsidP="00E85D99">
            <w:pPr>
              <w:rPr>
                <w:rFonts w:ascii="Arial" w:hAnsi="Arial" w:cs="Arial"/>
                <w:b/>
                <w:bCs/>
                <w:color w:val="000000"/>
                <w:sz w:val="20"/>
                <w:szCs w:val="20"/>
              </w:rPr>
            </w:pPr>
          </w:p>
        </w:tc>
        <w:tc>
          <w:tcPr>
            <w:tcW w:w="653" w:type="pct"/>
            <w:shd w:val="clear" w:color="auto" w:fill="auto"/>
            <w:vAlign w:val="center"/>
            <w:hideMark/>
          </w:tcPr>
          <w:p w:rsidR="00B82F91" w:rsidRPr="00723C91" w:rsidRDefault="00B82F91" w:rsidP="00E85D99">
            <w:pPr>
              <w:jc w:val="center"/>
              <w:rPr>
                <w:rFonts w:ascii="Arial" w:hAnsi="Arial" w:cs="Arial"/>
                <w:b/>
                <w:bCs/>
                <w:color w:val="000000"/>
                <w:sz w:val="20"/>
                <w:szCs w:val="20"/>
              </w:rPr>
            </w:pPr>
            <w:r w:rsidRPr="00723C91">
              <w:rPr>
                <w:rFonts w:ascii="Arial" w:hAnsi="Arial" w:cs="Arial"/>
                <w:b/>
                <w:bCs/>
                <w:color w:val="000000"/>
                <w:sz w:val="20"/>
                <w:szCs w:val="20"/>
              </w:rPr>
              <w:t>1 скв</w:t>
            </w:r>
          </w:p>
        </w:tc>
        <w:tc>
          <w:tcPr>
            <w:tcW w:w="638" w:type="pct"/>
            <w:vMerge/>
            <w:shd w:val="clear" w:color="auto" w:fill="auto"/>
            <w:vAlign w:val="center"/>
            <w:hideMark/>
          </w:tcPr>
          <w:p w:rsidR="00B82F91" w:rsidRPr="00723C91" w:rsidRDefault="00B82F91" w:rsidP="00E85D99">
            <w:pPr>
              <w:jc w:val="center"/>
              <w:rPr>
                <w:rFonts w:ascii="Arial" w:hAnsi="Arial" w:cs="Arial"/>
                <w:b/>
                <w:bCs/>
                <w:color w:val="000000"/>
                <w:sz w:val="20"/>
                <w:szCs w:val="20"/>
              </w:rPr>
            </w:pPr>
          </w:p>
        </w:tc>
        <w:tc>
          <w:tcPr>
            <w:tcW w:w="836" w:type="pct"/>
            <w:vMerge/>
            <w:shd w:val="clear" w:color="auto" w:fill="auto"/>
            <w:vAlign w:val="center"/>
          </w:tcPr>
          <w:p w:rsidR="00B82F91" w:rsidRPr="00723C91" w:rsidRDefault="00B82F91" w:rsidP="00E85D99">
            <w:pPr>
              <w:jc w:val="center"/>
              <w:rPr>
                <w:rFonts w:ascii="Arial" w:hAnsi="Arial" w:cs="Arial"/>
                <w:b/>
                <w:bCs/>
                <w:color w:val="000000"/>
                <w:sz w:val="20"/>
                <w:szCs w:val="20"/>
              </w:rPr>
            </w:pPr>
          </w:p>
        </w:tc>
        <w:tc>
          <w:tcPr>
            <w:tcW w:w="725" w:type="pct"/>
            <w:vMerge/>
            <w:shd w:val="clear" w:color="auto" w:fill="auto"/>
            <w:vAlign w:val="center"/>
          </w:tcPr>
          <w:p w:rsidR="00B82F91" w:rsidRPr="00723C91" w:rsidRDefault="00B82F91" w:rsidP="00E85D99">
            <w:pPr>
              <w:jc w:val="center"/>
              <w:rPr>
                <w:rFonts w:ascii="Arial" w:hAnsi="Arial" w:cs="Arial"/>
                <w:b/>
                <w:bCs/>
                <w:color w:val="000000"/>
                <w:sz w:val="20"/>
                <w:szCs w:val="20"/>
              </w:rPr>
            </w:pP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Буровой шлам</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414,249</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414,249</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414,249</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414,249</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Отработанный буровой раствор</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122,069</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122,069</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122,069</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122,069</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0,1126</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0,1126</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0,1126</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0,1126</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0,00013</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0,00013</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0,00013</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0,00013</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Металлолом</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0,0002</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0,0002</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0,0002</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0,0002</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sz w:val="20"/>
                <w:szCs w:val="20"/>
              </w:rPr>
            </w:pPr>
            <w:r w:rsidRPr="00723C91">
              <w:rPr>
                <w:rFonts w:ascii="Arial" w:hAnsi="Arial" w:cs="Arial"/>
                <w:sz w:val="20"/>
                <w:szCs w:val="20"/>
              </w:rPr>
              <w:t>5,790</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5,79</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5,79</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5,79</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Огарки сварочных электродов</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0,0015</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0,0015</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0,0015</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0,0015</w:t>
            </w:r>
          </w:p>
        </w:tc>
      </w:tr>
      <w:tr w:rsidR="00B82F91" w:rsidRPr="00723C91" w:rsidTr="00B82F91">
        <w:trPr>
          <w:trHeight w:val="20"/>
        </w:trPr>
        <w:tc>
          <w:tcPr>
            <w:tcW w:w="1188" w:type="pct"/>
            <w:shd w:val="clear" w:color="auto" w:fill="auto"/>
            <w:vAlign w:val="center"/>
            <w:hideMark/>
          </w:tcPr>
          <w:p w:rsidR="00B82F91" w:rsidRPr="00723C91" w:rsidRDefault="00B82F91" w:rsidP="00B82F91">
            <w:pPr>
              <w:rPr>
                <w:rFonts w:ascii="Arial" w:hAnsi="Arial" w:cs="Arial"/>
                <w:color w:val="000000"/>
                <w:sz w:val="20"/>
                <w:szCs w:val="20"/>
              </w:rPr>
            </w:pPr>
            <w:r w:rsidRPr="00723C91">
              <w:rPr>
                <w:rFonts w:ascii="Arial" w:hAnsi="Arial" w:cs="Arial"/>
                <w:color w:val="000000"/>
                <w:sz w:val="20"/>
                <w:szCs w:val="20"/>
              </w:rPr>
              <w:t>Коммунальные отходы</w:t>
            </w:r>
          </w:p>
        </w:tc>
        <w:tc>
          <w:tcPr>
            <w:tcW w:w="960"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653" w:type="pct"/>
            <w:shd w:val="clear" w:color="auto" w:fill="auto"/>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0,365</w:t>
            </w:r>
          </w:p>
        </w:tc>
        <w:tc>
          <w:tcPr>
            <w:tcW w:w="638" w:type="pct"/>
            <w:shd w:val="clear" w:color="auto" w:fill="auto"/>
            <w:noWrap/>
            <w:vAlign w:val="center"/>
            <w:hideMark/>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0,365</w:t>
            </w:r>
          </w:p>
        </w:tc>
        <w:tc>
          <w:tcPr>
            <w:tcW w:w="836"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0,365</w:t>
            </w:r>
          </w:p>
        </w:tc>
        <w:tc>
          <w:tcPr>
            <w:tcW w:w="725" w:type="pct"/>
            <w:shd w:val="clear" w:color="auto" w:fill="auto"/>
            <w:noWrap/>
            <w:vAlign w:val="center"/>
          </w:tcPr>
          <w:p w:rsidR="00B82F91" w:rsidRPr="00723C91" w:rsidRDefault="00B82F91" w:rsidP="00B82F91">
            <w:pPr>
              <w:jc w:val="center"/>
              <w:rPr>
                <w:rFonts w:ascii="Arial" w:hAnsi="Arial" w:cs="Arial"/>
                <w:color w:val="000000"/>
                <w:sz w:val="20"/>
                <w:szCs w:val="20"/>
              </w:rPr>
            </w:pPr>
            <w:r w:rsidRPr="00723C91">
              <w:rPr>
                <w:rFonts w:ascii="Arial" w:hAnsi="Arial" w:cs="Arial"/>
                <w:color w:val="000000"/>
                <w:sz w:val="20"/>
                <w:szCs w:val="20"/>
              </w:rPr>
              <w:t>0,365</w:t>
            </w:r>
          </w:p>
        </w:tc>
      </w:tr>
      <w:tr w:rsidR="00B82F91" w:rsidRPr="00723C91" w:rsidTr="00B82F91">
        <w:trPr>
          <w:trHeight w:val="20"/>
        </w:trPr>
        <w:tc>
          <w:tcPr>
            <w:tcW w:w="2147" w:type="pct"/>
            <w:gridSpan w:val="2"/>
            <w:shd w:val="clear" w:color="auto" w:fill="auto"/>
            <w:vAlign w:val="center"/>
            <w:hideMark/>
          </w:tcPr>
          <w:p w:rsidR="00B82F91" w:rsidRPr="00E85D99" w:rsidRDefault="00B82F91" w:rsidP="00E85D99">
            <w:pPr>
              <w:jc w:val="right"/>
              <w:rPr>
                <w:rFonts w:ascii="Arial" w:hAnsi="Arial" w:cs="Arial"/>
                <w:b/>
                <w:bCs/>
                <w:color w:val="000000"/>
                <w:sz w:val="20"/>
                <w:szCs w:val="20"/>
              </w:rPr>
            </w:pPr>
            <w:r w:rsidRPr="00723C91">
              <w:rPr>
                <w:rFonts w:ascii="Arial" w:hAnsi="Arial" w:cs="Arial"/>
                <w:b/>
                <w:bCs/>
                <w:color w:val="000000"/>
                <w:sz w:val="20"/>
                <w:szCs w:val="20"/>
              </w:rPr>
              <w:t>Всего</w:t>
            </w:r>
            <w:r w:rsidR="00E85D99">
              <w:rPr>
                <w:rFonts w:ascii="Arial" w:hAnsi="Arial" w:cs="Arial"/>
                <w:b/>
                <w:bCs/>
                <w:color w:val="000000"/>
                <w:sz w:val="20"/>
                <w:szCs w:val="20"/>
              </w:rPr>
              <w:t>:</w:t>
            </w:r>
          </w:p>
        </w:tc>
        <w:tc>
          <w:tcPr>
            <w:tcW w:w="653" w:type="pct"/>
            <w:shd w:val="clear" w:color="auto" w:fill="auto"/>
            <w:vAlign w:val="center"/>
            <w:hideMark/>
          </w:tcPr>
          <w:p w:rsidR="00B82F91" w:rsidRPr="00723C91" w:rsidRDefault="00B82F91" w:rsidP="00B82F91">
            <w:pPr>
              <w:jc w:val="center"/>
              <w:rPr>
                <w:rFonts w:ascii="Arial" w:hAnsi="Arial" w:cs="Arial"/>
                <w:b/>
                <w:bCs/>
                <w:color w:val="000000"/>
                <w:sz w:val="20"/>
                <w:szCs w:val="20"/>
              </w:rPr>
            </w:pPr>
            <w:r w:rsidRPr="00723C91">
              <w:rPr>
                <w:rFonts w:ascii="Arial" w:hAnsi="Arial" w:cs="Arial"/>
                <w:b/>
                <w:bCs/>
                <w:color w:val="000000"/>
                <w:sz w:val="20"/>
                <w:szCs w:val="20"/>
              </w:rPr>
              <w:t>542,587</w:t>
            </w:r>
          </w:p>
        </w:tc>
        <w:tc>
          <w:tcPr>
            <w:tcW w:w="638" w:type="pct"/>
            <w:shd w:val="clear" w:color="auto" w:fill="auto"/>
            <w:vAlign w:val="center"/>
            <w:hideMark/>
          </w:tcPr>
          <w:p w:rsidR="00B82F91" w:rsidRPr="00723C91" w:rsidRDefault="00B82F91" w:rsidP="00B82F91">
            <w:pPr>
              <w:jc w:val="center"/>
              <w:rPr>
                <w:rFonts w:ascii="Arial" w:hAnsi="Arial" w:cs="Arial"/>
                <w:b/>
                <w:bCs/>
                <w:color w:val="000000"/>
                <w:sz w:val="20"/>
                <w:szCs w:val="20"/>
              </w:rPr>
            </w:pPr>
            <w:r w:rsidRPr="00723C91">
              <w:rPr>
                <w:rFonts w:ascii="Arial" w:hAnsi="Arial" w:cs="Arial"/>
                <w:b/>
                <w:bCs/>
                <w:color w:val="000000"/>
                <w:sz w:val="20"/>
                <w:szCs w:val="20"/>
              </w:rPr>
              <w:t>542,587</w:t>
            </w:r>
          </w:p>
        </w:tc>
        <w:tc>
          <w:tcPr>
            <w:tcW w:w="836" w:type="pct"/>
            <w:shd w:val="clear" w:color="auto" w:fill="auto"/>
            <w:vAlign w:val="center"/>
          </w:tcPr>
          <w:p w:rsidR="00B82F91" w:rsidRPr="00723C91" w:rsidRDefault="00B82F91" w:rsidP="00B82F91">
            <w:pPr>
              <w:jc w:val="center"/>
              <w:rPr>
                <w:rFonts w:ascii="Arial" w:hAnsi="Arial" w:cs="Arial"/>
                <w:b/>
                <w:bCs/>
                <w:color w:val="000000"/>
                <w:sz w:val="20"/>
                <w:szCs w:val="20"/>
              </w:rPr>
            </w:pPr>
            <w:r w:rsidRPr="00B82F91">
              <w:rPr>
                <w:rFonts w:ascii="Arial" w:hAnsi="Arial" w:cs="Arial"/>
                <w:b/>
                <w:bCs/>
                <w:color w:val="000000"/>
                <w:sz w:val="20"/>
                <w:szCs w:val="20"/>
              </w:rPr>
              <w:t>542,587</w:t>
            </w:r>
          </w:p>
        </w:tc>
        <w:tc>
          <w:tcPr>
            <w:tcW w:w="725" w:type="pct"/>
            <w:shd w:val="clear" w:color="auto" w:fill="auto"/>
            <w:vAlign w:val="center"/>
          </w:tcPr>
          <w:p w:rsidR="00B82F91" w:rsidRPr="00723C91" w:rsidRDefault="00B82F91" w:rsidP="00B82F91">
            <w:pPr>
              <w:jc w:val="center"/>
              <w:rPr>
                <w:rFonts w:ascii="Arial" w:hAnsi="Arial" w:cs="Arial"/>
                <w:b/>
                <w:bCs/>
                <w:color w:val="000000"/>
                <w:sz w:val="20"/>
                <w:szCs w:val="20"/>
              </w:rPr>
            </w:pPr>
            <w:r w:rsidRPr="00B82F91">
              <w:rPr>
                <w:rFonts w:ascii="Arial" w:hAnsi="Arial" w:cs="Arial"/>
                <w:b/>
                <w:bCs/>
                <w:color w:val="000000"/>
                <w:sz w:val="20"/>
                <w:szCs w:val="20"/>
              </w:rPr>
              <w:t>542,587</w:t>
            </w:r>
          </w:p>
        </w:tc>
      </w:tr>
    </w:tbl>
    <w:p w:rsidR="00B82F91" w:rsidRPr="00723C91" w:rsidRDefault="00B82F91" w:rsidP="00B82F91">
      <w:pPr>
        <w:pStyle w:val="afff0"/>
        <w:spacing w:before="0" w:beforeAutospacing="0" w:after="0" w:afterAutospacing="0"/>
        <w:jc w:val="both"/>
        <w:rPr>
          <w:rFonts w:ascii="Arial" w:hAnsi="Arial" w:cs="Arial"/>
          <w:b/>
          <w:sz w:val="20"/>
          <w:szCs w:val="20"/>
        </w:rPr>
      </w:pPr>
    </w:p>
    <w:p w:rsidR="00B82F91" w:rsidRPr="00723C91" w:rsidRDefault="00B82F91" w:rsidP="00B82F91">
      <w:pPr>
        <w:pStyle w:val="afff0"/>
        <w:spacing w:before="0" w:beforeAutospacing="0" w:after="0" w:afterAutospacing="0"/>
        <w:ind w:firstLine="708"/>
        <w:jc w:val="both"/>
        <w:rPr>
          <w:rFonts w:ascii="Arial" w:hAnsi="Arial" w:cs="Arial"/>
          <w:b/>
          <w:sz w:val="20"/>
          <w:szCs w:val="20"/>
        </w:rPr>
      </w:pPr>
      <w:bookmarkStart w:id="183" w:name="_Toc137023258"/>
      <w:r w:rsidRPr="00E85D99">
        <w:rPr>
          <w:rFonts w:ascii="Arial" w:hAnsi="Arial" w:cs="Arial"/>
          <w:b/>
          <w:sz w:val="20"/>
          <w:szCs w:val="20"/>
        </w:rPr>
        <w:t xml:space="preserve">Таблица </w:t>
      </w:r>
      <w:r w:rsidR="00E85D99" w:rsidRPr="00E85D99">
        <w:rPr>
          <w:rFonts w:ascii="Arial" w:hAnsi="Arial" w:cs="Arial"/>
          <w:b/>
          <w:sz w:val="20"/>
          <w:szCs w:val="20"/>
        </w:rPr>
        <w:fldChar w:fldCharType="begin"/>
      </w:r>
      <w:r w:rsidR="00E85D99" w:rsidRPr="00E85D99">
        <w:rPr>
          <w:rFonts w:ascii="Arial" w:hAnsi="Arial" w:cs="Arial"/>
          <w:b/>
          <w:sz w:val="20"/>
          <w:szCs w:val="20"/>
        </w:rPr>
        <w:instrText xml:space="preserve"> STYLEREF 1 \s </w:instrText>
      </w:r>
      <w:r w:rsidR="00E85D99" w:rsidRPr="00E85D99">
        <w:rPr>
          <w:rFonts w:ascii="Arial" w:hAnsi="Arial" w:cs="Arial"/>
          <w:b/>
          <w:sz w:val="20"/>
          <w:szCs w:val="20"/>
        </w:rPr>
        <w:fldChar w:fldCharType="separate"/>
      </w:r>
      <w:r w:rsidR="00E85D99" w:rsidRPr="00E85D99">
        <w:rPr>
          <w:rFonts w:ascii="Arial" w:hAnsi="Arial" w:cs="Arial"/>
          <w:b/>
          <w:noProof/>
          <w:sz w:val="20"/>
          <w:szCs w:val="20"/>
        </w:rPr>
        <w:t>4</w:t>
      </w:r>
      <w:r w:rsidR="00E85D99" w:rsidRPr="00E85D99">
        <w:rPr>
          <w:rFonts w:ascii="Arial" w:hAnsi="Arial" w:cs="Arial"/>
          <w:b/>
          <w:sz w:val="20"/>
          <w:szCs w:val="20"/>
        </w:rPr>
        <w:fldChar w:fldCharType="end"/>
      </w:r>
      <w:r w:rsidR="00E85D99" w:rsidRPr="00E85D99">
        <w:rPr>
          <w:rFonts w:ascii="Arial" w:hAnsi="Arial" w:cs="Arial"/>
          <w:b/>
          <w:sz w:val="20"/>
          <w:szCs w:val="20"/>
        </w:rPr>
        <w:t>.</w:t>
      </w:r>
      <w:r w:rsidR="00E85D99" w:rsidRPr="00E85D99">
        <w:rPr>
          <w:rFonts w:ascii="Arial" w:hAnsi="Arial" w:cs="Arial"/>
          <w:b/>
          <w:sz w:val="20"/>
          <w:szCs w:val="20"/>
        </w:rPr>
        <w:fldChar w:fldCharType="begin"/>
      </w:r>
      <w:r w:rsidR="00E85D99" w:rsidRPr="00E85D99">
        <w:rPr>
          <w:rFonts w:ascii="Arial" w:hAnsi="Arial" w:cs="Arial"/>
          <w:b/>
          <w:sz w:val="20"/>
          <w:szCs w:val="20"/>
        </w:rPr>
        <w:instrText xml:space="preserve"> SEQ Таблица \* ARABIC \s 1 </w:instrText>
      </w:r>
      <w:r w:rsidR="00E85D99" w:rsidRPr="00E85D99">
        <w:rPr>
          <w:rFonts w:ascii="Arial" w:hAnsi="Arial" w:cs="Arial"/>
          <w:b/>
          <w:sz w:val="20"/>
          <w:szCs w:val="20"/>
        </w:rPr>
        <w:fldChar w:fldCharType="separate"/>
      </w:r>
      <w:r w:rsidR="00E85D99" w:rsidRPr="00E85D99">
        <w:rPr>
          <w:rFonts w:ascii="Arial" w:hAnsi="Arial" w:cs="Arial"/>
          <w:b/>
          <w:noProof/>
          <w:sz w:val="20"/>
          <w:szCs w:val="20"/>
        </w:rPr>
        <w:t>51</w:t>
      </w:r>
      <w:r w:rsidR="00E85D99" w:rsidRPr="00E85D99">
        <w:rPr>
          <w:rFonts w:ascii="Arial" w:hAnsi="Arial" w:cs="Arial"/>
          <w:b/>
          <w:sz w:val="20"/>
          <w:szCs w:val="20"/>
        </w:rPr>
        <w:fldChar w:fldCharType="end"/>
      </w:r>
      <w:r w:rsidR="00E85D99">
        <w:rPr>
          <w:rFonts w:ascii="Arial" w:hAnsi="Arial" w:cs="Arial"/>
          <w:b/>
          <w:sz w:val="20"/>
          <w:szCs w:val="20"/>
        </w:rPr>
        <w:t xml:space="preserve"> </w:t>
      </w:r>
      <w:r w:rsidRPr="00E85D99">
        <w:rPr>
          <w:rFonts w:ascii="Arial" w:hAnsi="Arial" w:cs="Arial"/>
          <w:b/>
          <w:sz w:val="20"/>
          <w:szCs w:val="20"/>
        </w:rPr>
        <w:t>–</w:t>
      </w:r>
      <w:r w:rsidRPr="00723C91">
        <w:rPr>
          <w:rFonts w:ascii="Arial" w:hAnsi="Arial" w:cs="Arial"/>
          <w:b/>
          <w:sz w:val="20"/>
          <w:szCs w:val="20"/>
        </w:rPr>
        <w:t xml:space="preserve"> Количественный и качественный состав отходов при строительстве </w:t>
      </w:r>
      <w:r w:rsidR="00E85D99">
        <w:rPr>
          <w:rFonts w:ascii="Arial" w:hAnsi="Arial" w:cs="Arial"/>
          <w:b/>
          <w:sz w:val="20"/>
          <w:szCs w:val="20"/>
        </w:rPr>
        <w:t>резерных</w:t>
      </w:r>
      <w:r w:rsidR="00E85D99" w:rsidRPr="00E85D99">
        <w:rPr>
          <w:rFonts w:ascii="Arial" w:hAnsi="Arial" w:cs="Arial"/>
          <w:b/>
          <w:sz w:val="20"/>
          <w:szCs w:val="20"/>
        </w:rPr>
        <w:t xml:space="preserve"> </w:t>
      </w:r>
      <w:r w:rsidRPr="00723C91">
        <w:rPr>
          <w:rFonts w:ascii="Arial" w:hAnsi="Arial" w:cs="Arial"/>
          <w:b/>
          <w:sz w:val="20"/>
          <w:szCs w:val="20"/>
          <w:lang w:val="kk-KZ"/>
        </w:rPr>
        <w:t xml:space="preserve">горизонтальных </w:t>
      </w:r>
      <w:r w:rsidRPr="00723C91">
        <w:rPr>
          <w:rFonts w:ascii="Arial" w:hAnsi="Arial" w:cs="Arial"/>
          <w:b/>
          <w:sz w:val="20"/>
          <w:szCs w:val="20"/>
        </w:rPr>
        <w:t>скважин</w:t>
      </w:r>
      <w:bookmarkEnd w:id="183"/>
      <w:r w:rsidRPr="00723C91">
        <w:rPr>
          <w:rFonts w:ascii="Arial" w:hAnsi="Arial" w:cs="Arial"/>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94"/>
        <w:gridCol w:w="1221"/>
        <w:gridCol w:w="1193"/>
        <w:gridCol w:w="1563"/>
        <w:gridCol w:w="1355"/>
      </w:tblGrid>
      <w:tr w:rsidR="00B82F91" w:rsidRPr="00C76655" w:rsidTr="00E85D99">
        <w:trPr>
          <w:trHeight w:val="20"/>
        </w:trPr>
        <w:tc>
          <w:tcPr>
            <w:tcW w:w="1188" w:type="pct"/>
            <w:vMerge w:val="restart"/>
            <w:shd w:val="clear" w:color="auto" w:fill="auto"/>
            <w:vAlign w:val="center"/>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Наименование отходов</w:t>
            </w:r>
          </w:p>
        </w:tc>
        <w:tc>
          <w:tcPr>
            <w:tcW w:w="960" w:type="pct"/>
            <w:vMerge w:val="restart"/>
            <w:shd w:val="clear" w:color="auto" w:fill="auto"/>
            <w:vAlign w:val="center"/>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Классификация</w:t>
            </w:r>
          </w:p>
        </w:tc>
        <w:tc>
          <w:tcPr>
            <w:tcW w:w="653" w:type="pct"/>
            <w:vMerge w:val="restart"/>
            <w:shd w:val="clear" w:color="auto" w:fill="auto"/>
            <w:vAlign w:val="center"/>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 xml:space="preserve">Объем отхода, тонн/год </w:t>
            </w:r>
          </w:p>
        </w:tc>
        <w:tc>
          <w:tcPr>
            <w:tcW w:w="638" w:type="pct"/>
            <w:shd w:val="clear" w:color="auto" w:fill="auto"/>
            <w:noWrap/>
            <w:vAlign w:val="bottom"/>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1 вариант</w:t>
            </w:r>
          </w:p>
        </w:tc>
        <w:tc>
          <w:tcPr>
            <w:tcW w:w="836" w:type="pct"/>
            <w:shd w:val="clear" w:color="auto" w:fill="auto"/>
            <w:noWrap/>
            <w:vAlign w:val="bottom"/>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2 вариант</w:t>
            </w:r>
          </w:p>
        </w:tc>
        <w:tc>
          <w:tcPr>
            <w:tcW w:w="725" w:type="pct"/>
            <w:shd w:val="clear" w:color="auto" w:fill="auto"/>
            <w:noWrap/>
            <w:vAlign w:val="bottom"/>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3 вариант</w:t>
            </w:r>
          </w:p>
        </w:tc>
      </w:tr>
      <w:tr w:rsidR="00B82F91" w:rsidRPr="00C76655" w:rsidTr="00E85D99">
        <w:trPr>
          <w:trHeight w:val="230"/>
        </w:trPr>
        <w:tc>
          <w:tcPr>
            <w:tcW w:w="1188" w:type="pct"/>
            <w:vMerge/>
            <w:vAlign w:val="center"/>
            <w:hideMark/>
          </w:tcPr>
          <w:p w:rsidR="00B82F91" w:rsidRPr="00C76655" w:rsidRDefault="00B82F91" w:rsidP="00E85D99">
            <w:pPr>
              <w:rPr>
                <w:rFonts w:ascii="Arial" w:hAnsi="Arial" w:cs="Arial"/>
                <w:b/>
                <w:bCs/>
                <w:color w:val="000000"/>
                <w:sz w:val="20"/>
                <w:szCs w:val="20"/>
              </w:rPr>
            </w:pPr>
          </w:p>
        </w:tc>
        <w:tc>
          <w:tcPr>
            <w:tcW w:w="960" w:type="pct"/>
            <w:vMerge/>
            <w:vAlign w:val="center"/>
            <w:hideMark/>
          </w:tcPr>
          <w:p w:rsidR="00B82F91" w:rsidRPr="00C76655" w:rsidRDefault="00B82F91" w:rsidP="00E85D99">
            <w:pPr>
              <w:rPr>
                <w:rFonts w:ascii="Arial" w:hAnsi="Arial" w:cs="Arial"/>
                <w:b/>
                <w:bCs/>
                <w:color w:val="000000"/>
                <w:sz w:val="20"/>
                <w:szCs w:val="20"/>
              </w:rPr>
            </w:pPr>
          </w:p>
        </w:tc>
        <w:tc>
          <w:tcPr>
            <w:tcW w:w="653" w:type="pct"/>
            <w:vMerge/>
            <w:vAlign w:val="center"/>
            <w:hideMark/>
          </w:tcPr>
          <w:p w:rsidR="00B82F91" w:rsidRPr="00C76655" w:rsidRDefault="00B82F91" w:rsidP="00E85D99">
            <w:pPr>
              <w:rPr>
                <w:rFonts w:ascii="Arial" w:hAnsi="Arial" w:cs="Arial"/>
                <w:b/>
                <w:bCs/>
                <w:color w:val="000000"/>
                <w:sz w:val="20"/>
                <w:szCs w:val="20"/>
              </w:rPr>
            </w:pPr>
          </w:p>
        </w:tc>
        <w:tc>
          <w:tcPr>
            <w:tcW w:w="638" w:type="pct"/>
            <w:vMerge w:val="restart"/>
            <w:shd w:val="clear" w:color="auto" w:fill="auto"/>
            <w:vAlign w:val="center"/>
            <w:hideMark/>
          </w:tcPr>
          <w:p w:rsidR="00B82F91" w:rsidRPr="00C76655" w:rsidRDefault="00B96129" w:rsidP="00E85D99">
            <w:pPr>
              <w:jc w:val="center"/>
              <w:rPr>
                <w:rFonts w:ascii="Arial" w:hAnsi="Arial" w:cs="Arial"/>
                <w:b/>
                <w:bCs/>
                <w:color w:val="000000"/>
                <w:sz w:val="20"/>
                <w:szCs w:val="20"/>
              </w:rPr>
            </w:pPr>
            <w:r w:rsidRPr="00C76655">
              <w:rPr>
                <w:rFonts w:ascii="Arial" w:hAnsi="Arial" w:cs="Arial"/>
                <w:b/>
                <w:bCs/>
                <w:color w:val="000000"/>
                <w:sz w:val="20"/>
                <w:szCs w:val="20"/>
              </w:rPr>
              <w:t>4</w:t>
            </w:r>
            <w:r w:rsidR="00B82F91" w:rsidRPr="00C76655">
              <w:rPr>
                <w:rFonts w:ascii="Arial" w:hAnsi="Arial" w:cs="Arial"/>
                <w:b/>
                <w:bCs/>
                <w:color w:val="000000"/>
                <w:sz w:val="20"/>
                <w:szCs w:val="20"/>
              </w:rPr>
              <w:t xml:space="preserve"> скв</w:t>
            </w:r>
          </w:p>
        </w:tc>
        <w:tc>
          <w:tcPr>
            <w:tcW w:w="836" w:type="pct"/>
            <w:vMerge w:val="restart"/>
            <w:shd w:val="clear" w:color="auto" w:fill="auto"/>
            <w:vAlign w:val="center"/>
          </w:tcPr>
          <w:p w:rsidR="00B82F91" w:rsidRPr="00C76655" w:rsidRDefault="00B96129" w:rsidP="00E85D99">
            <w:pPr>
              <w:jc w:val="center"/>
              <w:rPr>
                <w:rFonts w:ascii="Arial" w:hAnsi="Arial" w:cs="Arial"/>
                <w:b/>
                <w:bCs/>
                <w:color w:val="000000"/>
                <w:sz w:val="20"/>
                <w:szCs w:val="20"/>
              </w:rPr>
            </w:pPr>
            <w:r w:rsidRPr="00C76655">
              <w:rPr>
                <w:rFonts w:ascii="Arial" w:hAnsi="Arial" w:cs="Arial"/>
                <w:b/>
                <w:bCs/>
                <w:color w:val="000000"/>
                <w:sz w:val="20"/>
                <w:szCs w:val="20"/>
              </w:rPr>
              <w:t>4 скв</w:t>
            </w:r>
          </w:p>
        </w:tc>
        <w:tc>
          <w:tcPr>
            <w:tcW w:w="725" w:type="pct"/>
            <w:vMerge w:val="restart"/>
            <w:shd w:val="clear" w:color="auto" w:fill="auto"/>
            <w:vAlign w:val="center"/>
          </w:tcPr>
          <w:p w:rsidR="00B82F91" w:rsidRPr="00C76655" w:rsidRDefault="00B96129" w:rsidP="00E85D99">
            <w:pPr>
              <w:jc w:val="center"/>
              <w:rPr>
                <w:rFonts w:ascii="Arial" w:hAnsi="Arial" w:cs="Arial"/>
                <w:b/>
                <w:bCs/>
                <w:color w:val="000000"/>
                <w:sz w:val="20"/>
                <w:szCs w:val="20"/>
              </w:rPr>
            </w:pPr>
            <w:r w:rsidRPr="00C76655">
              <w:rPr>
                <w:rFonts w:ascii="Arial" w:hAnsi="Arial" w:cs="Arial"/>
                <w:b/>
                <w:bCs/>
                <w:color w:val="000000"/>
                <w:sz w:val="20"/>
                <w:szCs w:val="20"/>
              </w:rPr>
              <w:t>4 скв</w:t>
            </w:r>
          </w:p>
        </w:tc>
      </w:tr>
      <w:tr w:rsidR="00B82F91" w:rsidRPr="00C76655" w:rsidTr="00E85D99">
        <w:trPr>
          <w:trHeight w:val="20"/>
        </w:trPr>
        <w:tc>
          <w:tcPr>
            <w:tcW w:w="1188" w:type="pct"/>
            <w:vMerge/>
            <w:vAlign w:val="center"/>
            <w:hideMark/>
          </w:tcPr>
          <w:p w:rsidR="00B82F91" w:rsidRPr="00C76655" w:rsidRDefault="00B82F91" w:rsidP="00E85D99">
            <w:pPr>
              <w:rPr>
                <w:rFonts w:ascii="Arial" w:hAnsi="Arial" w:cs="Arial"/>
                <w:b/>
                <w:bCs/>
                <w:color w:val="000000"/>
                <w:sz w:val="20"/>
                <w:szCs w:val="20"/>
              </w:rPr>
            </w:pPr>
          </w:p>
        </w:tc>
        <w:tc>
          <w:tcPr>
            <w:tcW w:w="960" w:type="pct"/>
            <w:vMerge/>
            <w:vAlign w:val="center"/>
            <w:hideMark/>
          </w:tcPr>
          <w:p w:rsidR="00B82F91" w:rsidRPr="00C76655" w:rsidRDefault="00B82F91" w:rsidP="00E85D99">
            <w:pPr>
              <w:rPr>
                <w:rFonts w:ascii="Arial" w:hAnsi="Arial" w:cs="Arial"/>
                <w:b/>
                <w:bCs/>
                <w:color w:val="000000"/>
                <w:sz w:val="20"/>
                <w:szCs w:val="20"/>
              </w:rPr>
            </w:pPr>
          </w:p>
        </w:tc>
        <w:tc>
          <w:tcPr>
            <w:tcW w:w="653" w:type="pct"/>
            <w:shd w:val="clear" w:color="auto" w:fill="auto"/>
            <w:vAlign w:val="center"/>
            <w:hideMark/>
          </w:tcPr>
          <w:p w:rsidR="00B82F91" w:rsidRPr="00C76655" w:rsidRDefault="00B82F91" w:rsidP="00E85D99">
            <w:pPr>
              <w:jc w:val="center"/>
              <w:rPr>
                <w:rFonts w:ascii="Arial" w:hAnsi="Arial" w:cs="Arial"/>
                <w:b/>
                <w:bCs/>
                <w:color w:val="000000"/>
                <w:sz w:val="20"/>
                <w:szCs w:val="20"/>
              </w:rPr>
            </w:pPr>
            <w:r w:rsidRPr="00C76655">
              <w:rPr>
                <w:rFonts w:ascii="Arial" w:hAnsi="Arial" w:cs="Arial"/>
                <w:b/>
                <w:bCs/>
                <w:color w:val="000000"/>
                <w:sz w:val="20"/>
                <w:szCs w:val="20"/>
              </w:rPr>
              <w:t>1 скв</w:t>
            </w:r>
          </w:p>
        </w:tc>
        <w:tc>
          <w:tcPr>
            <w:tcW w:w="638" w:type="pct"/>
            <w:vMerge/>
            <w:shd w:val="clear" w:color="auto" w:fill="auto"/>
            <w:vAlign w:val="center"/>
            <w:hideMark/>
          </w:tcPr>
          <w:p w:rsidR="00B82F91" w:rsidRPr="00C76655" w:rsidRDefault="00B82F91" w:rsidP="00E85D99">
            <w:pPr>
              <w:jc w:val="center"/>
              <w:rPr>
                <w:rFonts w:ascii="Arial" w:hAnsi="Arial" w:cs="Arial"/>
                <w:b/>
                <w:bCs/>
                <w:color w:val="000000"/>
                <w:sz w:val="20"/>
                <w:szCs w:val="20"/>
              </w:rPr>
            </w:pPr>
          </w:p>
        </w:tc>
        <w:tc>
          <w:tcPr>
            <w:tcW w:w="836" w:type="pct"/>
            <w:vMerge/>
            <w:shd w:val="clear" w:color="auto" w:fill="auto"/>
            <w:vAlign w:val="center"/>
          </w:tcPr>
          <w:p w:rsidR="00B82F91" w:rsidRPr="00C76655" w:rsidRDefault="00B82F91" w:rsidP="00E85D99">
            <w:pPr>
              <w:jc w:val="center"/>
              <w:rPr>
                <w:rFonts w:ascii="Arial" w:hAnsi="Arial" w:cs="Arial"/>
                <w:b/>
                <w:bCs/>
                <w:color w:val="000000"/>
                <w:sz w:val="20"/>
                <w:szCs w:val="20"/>
              </w:rPr>
            </w:pPr>
          </w:p>
        </w:tc>
        <w:tc>
          <w:tcPr>
            <w:tcW w:w="725" w:type="pct"/>
            <w:vMerge/>
            <w:shd w:val="clear" w:color="auto" w:fill="auto"/>
            <w:vAlign w:val="center"/>
          </w:tcPr>
          <w:p w:rsidR="00B82F91" w:rsidRPr="00C76655" w:rsidRDefault="00B82F91" w:rsidP="00E85D99">
            <w:pPr>
              <w:jc w:val="center"/>
              <w:rPr>
                <w:rFonts w:ascii="Arial" w:hAnsi="Arial" w:cs="Arial"/>
                <w:b/>
                <w:bCs/>
                <w:color w:val="000000"/>
                <w:sz w:val="20"/>
                <w:szCs w:val="20"/>
              </w:rPr>
            </w:pPr>
          </w:p>
        </w:tc>
      </w:tr>
      <w:tr w:rsidR="003F30BE" w:rsidRPr="00C76655" w:rsidTr="00C76655">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Буровой шлам</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471,244</w:t>
            </w:r>
          </w:p>
        </w:tc>
        <w:tc>
          <w:tcPr>
            <w:tcW w:w="638"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1884,976</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1884,976</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1884,976</w:t>
            </w:r>
          </w:p>
        </w:tc>
      </w:tr>
      <w:tr w:rsidR="003F30BE" w:rsidRPr="00C76655" w:rsidTr="00C76655">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Отработанный буровой раствор</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131,062</w:t>
            </w:r>
          </w:p>
        </w:tc>
        <w:tc>
          <w:tcPr>
            <w:tcW w:w="638"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524,248</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524,248</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524,248</w:t>
            </w:r>
          </w:p>
        </w:tc>
      </w:tr>
      <w:tr w:rsidR="003F30BE" w:rsidRPr="00C76655" w:rsidTr="003F30BE">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Промасленные отходы (ветошь)</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0,113</w:t>
            </w:r>
          </w:p>
        </w:tc>
        <w:tc>
          <w:tcPr>
            <w:tcW w:w="638" w:type="pct"/>
            <w:tcBorders>
              <w:bottom w:val="single" w:sz="4" w:space="0" w:color="auto"/>
            </w:tcBorders>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0,452</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0,452</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0,452</w:t>
            </w:r>
          </w:p>
        </w:tc>
      </w:tr>
      <w:tr w:rsidR="003F30BE" w:rsidRPr="00C76655" w:rsidTr="003F30BE">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Отработанные аккумуляторы</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Опасные отходы</w:t>
            </w:r>
          </w:p>
        </w:tc>
        <w:tc>
          <w:tcPr>
            <w:tcW w:w="653" w:type="pct"/>
            <w:shd w:val="clear" w:color="auto" w:fill="auto"/>
            <w:vAlign w:val="center"/>
            <w:hideMark/>
          </w:tcPr>
          <w:p w:rsidR="003F30BE" w:rsidRPr="003F30BE" w:rsidRDefault="003F30BE" w:rsidP="003F30BE">
            <w:pPr>
              <w:jc w:val="center"/>
              <w:rPr>
                <w:rFonts w:ascii="Arial" w:hAnsi="Arial" w:cs="Arial"/>
                <w:color w:val="000000"/>
                <w:sz w:val="20"/>
                <w:szCs w:val="20"/>
              </w:rPr>
            </w:pPr>
            <w:r w:rsidRPr="00C76655">
              <w:rPr>
                <w:rFonts w:ascii="Arial" w:hAnsi="Arial" w:cs="Arial"/>
                <w:color w:val="000000"/>
                <w:sz w:val="20"/>
                <w:szCs w:val="20"/>
              </w:rPr>
              <w:t>0,000</w:t>
            </w:r>
            <w:r>
              <w:rPr>
                <w:rFonts w:ascii="Arial" w:hAnsi="Arial" w:cs="Arial"/>
                <w:color w:val="000000"/>
                <w:sz w:val="20"/>
                <w:szCs w:val="20"/>
              </w:rPr>
              <w:t>13</w:t>
            </w:r>
          </w:p>
        </w:tc>
        <w:tc>
          <w:tcPr>
            <w:tcW w:w="638" w:type="pct"/>
            <w:tcBorders>
              <w:top w:val="single" w:sz="4" w:space="0" w:color="auto"/>
              <w:left w:val="nil"/>
              <w:bottom w:val="single" w:sz="4" w:space="0" w:color="auto"/>
              <w:right w:val="nil"/>
            </w:tcBorders>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0,00052</w:t>
            </w:r>
          </w:p>
        </w:tc>
        <w:tc>
          <w:tcPr>
            <w:tcW w:w="836" w:type="pct"/>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0,00052</w:t>
            </w:r>
          </w:p>
        </w:tc>
        <w:tc>
          <w:tcPr>
            <w:tcW w:w="725" w:type="pct"/>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0,00052</w:t>
            </w:r>
          </w:p>
        </w:tc>
      </w:tr>
      <w:tr w:rsidR="003F30BE" w:rsidRPr="00C76655" w:rsidTr="003F30BE">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Металлолом</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Не опасные отходы</w:t>
            </w:r>
          </w:p>
        </w:tc>
        <w:tc>
          <w:tcPr>
            <w:tcW w:w="653" w:type="pct"/>
            <w:shd w:val="clear" w:color="auto" w:fill="auto"/>
            <w:vAlign w:val="center"/>
            <w:hideMark/>
          </w:tcPr>
          <w:p w:rsidR="003F30BE" w:rsidRPr="003F30BE" w:rsidRDefault="003F30BE" w:rsidP="003F30BE">
            <w:pPr>
              <w:jc w:val="center"/>
              <w:rPr>
                <w:rFonts w:ascii="Arial" w:hAnsi="Arial" w:cs="Arial"/>
                <w:color w:val="000000"/>
                <w:sz w:val="20"/>
                <w:szCs w:val="20"/>
              </w:rPr>
            </w:pPr>
            <w:r w:rsidRPr="00C76655">
              <w:rPr>
                <w:rFonts w:ascii="Arial" w:hAnsi="Arial" w:cs="Arial"/>
                <w:color w:val="000000"/>
                <w:sz w:val="20"/>
                <w:szCs w:val="20"/>
              </w:rPr>
              <w:t>0,000</w:t>
            </w:r>
            <w:r>
              <w:rPr>
                <w:rFonts w:ascii="Arial" w:hAnsi="Arial" w:cs="Arial"/>
                <w:color w:val="000000"/>
                <w:sz w:val="20"/>
                <w:szCs w:val="20"/>
              </w:rPr>
              <w:t>2</w:t>
            </w:r>
          </w:p>
        </w:tc>
        <w:tc>
          <w:tcPr>
            <w:tcW w:w="638" w:type="pct"/>
            <w:tcBorders>
              <w:top w:val="single" w:sz="4" w:space="0" w:color="auto"/>
              <w:left w:val="nil"/>
              <w:bottom w:val="single" w:sz="4" w:space="0" w:color="auto"/>
              <w:right w:val="nil"/>
            </w:tcBorders>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0,0008</w:t>
            </w:r>
          </w:p>
        </w:tc>
        <w:tc>
          <w:tcPr>
            <w:tcW w:w="836" w:type="pct"/>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0,0008</w:t>
            </w:r>
          </w:p>
        </w:tc>
        <w:tc>
          <w:tcPr>
            <w:tcW w:w="725" w:type="pct"/>
            <w:shd w:val="clear" w:color="auto" w:fill="auto"/>
            <w:noWrap/>
            <w:vAlign w:val="center"/>
          </w:tcPr>
          <w:p w:rsidR="003F30BE" w:rsidRPr="003F30BE" w:rsidRDefault="003F30BE" w:rsidP="003F30BE">
            <w:pPr>
              <w:jc w:val="center"/>
              <w:rPr>
                <w:rFonts w:ascii="Arial" w:hAnsi="Arial" w:cs="Arial"/>
                <w:color w:val="000000"/>
                <w:sz w:val="20"/>
                <w:szCs w:val="20"/>
              </w:rPr>
            </w:pPr>
            <w:r w:rsidRPr="003F30BE">
              <w:rPr>
                <w:rFonts w:ascii="Arial" w:hAnsi="Arial" w:cs="Arial"/>
                <w:color w:val="000000"/>
                <w:sz w:val="20"/>
                <w:szCs w:val="20"/>
              </w:rPr>
              <w:t>0,0008</w:t>
            </w:r>
          </w:p>
        </w:tc>
      </w:tr>
      <w:tr w:rsidR="003F30BE" w:rsidRPr="00C76655" w:rsidTr="003F30BE">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Отработанные масла</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Не 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11,444</w:t>
            </w:r>
          </w:p>
        </w:tc>
        <w:tc>
          <w:tcPr>
            <w:tcW w:w="638" w:type="pct"/>
            <w:tcBorders>
              <w:top w:val="single" w:sz="4" w:space="0" w:color="auto"/>
            </w:tcBorders>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45,776</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45,776</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45,776</w:t>
            </w:r>
          </w:p>
        </w:tc>
      </w:tr>
      <w:tr w:rsidR="003F30BE" w:rsidRPr="00C76655" w:rsidTr="00C76655">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Огарки сварочных электродов</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Не 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0,002</w:t>
            </w:r>
          </w:p>
        </w:tc>
        <w:tc>
          <w:tcPr>
            <w:tcW w:w="638"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0,008</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0,008</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0,008</w:t>
            </w:r>
          </w:p>
        </w:tc>
      </w:tr>
      <w:tr w:rsidR="003F30BE" w:rsidRPr="00C76655" w:rsidTr="00C76655">
        <w:trPr>
          <w:trHeight w:val="20"/>
        </w:trPr>
        <w:tc>
          <w:tcPr>
            <w:tcW w:w="1188" w:type="pct"/>
            <w:shd w:val="clear" w:color="auto" w:fill="auto"/>
            <w:vAlign w:val="center"/>
            <w:hideMark/>
          </w:tcPr>
          <w:p w:rsidR="003F30BE" w:rsidRPr="00C76655" w:rsidRDefault="003F30BE" w:rsidP="003F30BE">
            <w:pPr>
              <w:rPr>
                <w:rFonts w:ascii="Arial" w:hAnsi="Arial" w:cs="Arial"/>
                <w:color w:val="000000"/>
                <w:sz w:val="20"/>
                <w:szCs w:val="20"/>
              </w:rPr>
            </w:pPr>
            <w:r w:rsidRPr="00C76655">
              <w:rPr>
                <w:rFonts w:ascii="Arial" w:hAnsi="Arial" w:cs="Arial"/>
                <w:color w:val="000000"/>
                <w:sz w:val="20"/>
                <w:szCs w:val="20"/>
              </w:rPr>
              <w:t>Коммунальные отходы</w:t>
            </w:r>
          </w:p>
        </w:tc>
        <w:tc>
          <w:tcPr>
            <w:tcW w:w="960"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Не опасные отходы</w:t>
            </w:r>
          </w:p>
        </w:tc>
        <w:tc>
          <w:tcPr>
            <w:tcW w:w="653" w:type="pct"/>
            <w:shd w:val="clear" w:color="auto" w:fill="auto"/>
            <w:vAlign w:val="center"/>
            <w:hideMark/>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0,546</w:t>
            </w:r>
          </w:p>
        </w:tc>
        <w:tc>
          <w:tcPr>
            <w:tcW w:w="638"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2,184</w:t>
            </w:r>
          </w:p>
        </w:tc>
        <w:tc>
          <w:tcPr>
            <w:tcW w:w="836"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2,184</w:t>
            </w:r>
          </w:p>
        </w:tc>
        <w:tc>
          <w:tcPr>
            <w:tcW w:w="725" w:type="pct"/>
            <w:shd w:val="clear" w:color="auto" w:fill="auto"/>
            <w:noWrap/>
            <w:vAlign w:val="center"/>
          </w:tcPr>
          <w:p w:rsidR="003F30BE" w:rsidRPr="00C76655" w:rsidRDefault="003F30BE" w:rsidP="003F30BE">
            <w:pPr>
              <w:jc w:val="center"/>
              <w:rPr>
                <w:rFonts w:ascii="Arial" w:hAnsi="Arial" w:cs="Arial"/>
                <w:color w:val="000000"/>
                <w:sz w:val="20"/>
                <w:szCs w:val="20"/>
              </w:rPr>
            </w:pPr>
            <w:r w:rsidRPr="00C76655">
              <w:rPr>
                <w:rFonts w:ascii="Arial" w:hAnsi="Arial" w:cs="Arial"/>
                <w:color w:val="000000"/>
                <w:sz w:val="20"/>
                <w:szCs w:val="20"/>
              </w:rPr>
              <w:t>2,184</w:t>
            </w:r>
          </w:p>
        </w:tc>
      </w:tr>
      <w:tr w:rsidR="00B96129" w:rsidRPr="00C76655" w:rsidTr="00B96129">
        <w:trPr>
          <w:trHeight w:val="20"/>
        </w:trPr>
        <w:tc>
          <w:tcPr>
            <w:tcW w:w="2147" w:type="pct"/>
            <w:gridSpan w:val="2"/>
            <w:shd w:val="clear" w:color="auto" w:fill="auto"/>
            <w:vAlign w:val="center"/>
            <w:hideMark/>
          </w:tcPr>
          <w:p w:rsidR="00B96129" w:rsidRPr="00C76655" w:rsidRDefault="00B96129" w:rsidP="00B96129">
            <w:pPr>
              <w:jc w:val="center"/>
              <w:rPr>
                <w:rFonts w:ascii="Arial" w:hAnsi="Arial" w:cs="Arial"/>
                <w:b/>
                <w:bCs/>
                <w:color w:val="000000"/>
                <w:sz w:val="20"/>
                <w:szCs w:val="20"/>
              </w:rPr>
            </w:pPr>
            <w:r w:rsidRPr="00C76655">
              <w:rPr>
                <w:rFonts w:ascii="Arial" w:hAnsi="Arial" w:cs="Arial"/>
                <w:b/>
                <w:bCs/>
                <w:color w:val="000000"/>
                <w:sz w:val="20"/>
                <w:szCs w:val="20"/>
              </w:rPr>
              <w:t>Всего</w:t>
            </w:r>
          </w:p>
        </w:tc>
        <w:tc>
          <w:tcPr>
            <w:tcW w:w="653" w:type="pct"/>
            <w:shd w:val="clear" w:color="auto" w:fill="auto"/>
            <w:vAlign w:val="center"/>
            <w:hideMark/>
          </w:tcPr>
          <w:p w:rsidR="00B96129" w:rsidRPr="00C76655" w:rsidRDefault="00B96129" w:rsidP="00B96129">
            <w:pPr>
              <w:jc w:val="center"/>
              <w:rPr>
                <w:rFonts w:ascii="Arial" w:hAnsi="Arial" w:cs="Arial"/>
                <w:b/>
                <w:bCs/>
                <w:color w:val="000000"/>
                <w:sz w:val="20"/>
                <w:szCs w:val="20"/>
              </w:rPr>
            </w:pPr>
            <w:r w:rsidRPr="00C76655">
              <w:rPr>
                <w:rFonts w:ascii="Arial" w:hAnsi="Arial" w:cs="Arial"/>
                <w:b/>
                <w:bCs/>
                <w:color w:val="000000"/>
                <w:sz w:val="20"/>
                <w:szCs w:val="20"/>
              </w:rPr>
              <w:t>614,411</w:t>
            </w:r>
          </w:p>
        </w:tc>
        <w:tc>
          <w:tcPr>
            <w:tcW w:w="638" w:type="pct"/>
            <w:shd w:val="clear" w:color="auto" w:fill="auto"/>
            <w:vAlign w:val="center"/>
          </w:tcPr>
          <w:p w:rsidR="00B96129" w:rsidRPr="00C76655" w:rsidRDefault="00E85D99" w:rsidP="00B96129">
            <w:pPr>
              <w:jc w:val="center"/>
              <w:rPr>
                <w:rFonts w:ascii="Arial" w:hAnsi="Arial" w:cs="Arial"/>
                <w:b/>
                <w:bCs/>
                <w:color w:val="000000"/>
                <w:sz w:val="20"/>
                <w:szCs w:val="20"/>
              </w:rPr>
            </w:pPr>
            <w:r w:rsidRPr="00C76655">
              <w:rPr>
                <w:rFonts w:ascii="Arial" w:hAnsi="Arial" w:cs="Arial"/>
                <w:b/>
                <w:bCs/>
                <w:color w:val="000000"/>
                <w:sz w:val="20"/>
                <w:szCs w:val="20"/>
              </w:rPr>
              <w:t>2457,64</w:t>
            </w:r>
            <w:r w:rsidR="003F30BE">
              <w:rPr>
                <w:rFonts w:ascii="Arial" w:hAnsi="Arial" w:cs="Arial"/>
                <w:b/>
                <w:bCs/>
                <w:color w:val="000000"/>
                <w:sz w:val="20"/>
                <w:szCs w:val="20"/>
              </w:rPr>
              <w:t>5</w:t>
            </w:r>
          </w:p>
        </w:tc>
        <w:tc>
          <w:tcPr>
            <w:tcW w:w="836" w:type="pct"/>
            <w:shd w:val="clear" w:color="auto" w:fill="auto"/>
            <w:vAlign w:val="center"/>
          </w:tcPr>
          <w:p w:rsidR="00B96129" w:rsidRPr="00C76655" w:rsidRDefault="00E85D99" w:rsidP="00B96129">
            <w:pPr>
              <w:jc w:val="center"/>
              <w:rPr>
                <w:rFonts w:ascii="Arial" w:hAnsi="Arial" w:cs="Arial"/>
                <w:b/>
                <w:bCs/>
                <w:color w:val="000000"/>
                <w:sz w:val="20"/>
                <w:szCs w:val="20"/>
              </w:rPr>
            </w:pPr>
            <w:r w:rsidRPr="00C76655">
              <w:rPr>
                <w:rFonts w:ascii="Arial" w:hAnsi="Arial" w:cs="Arial"/>
                <w:b/>
                <w:bCs/>
                <w:color w:val="000000"/>
                <w:sz w:val="20"/>
                <w:szCs w:val="20"/>
              </w:rPr>
              <w:t>2457,64</w:t>
            </w:r>
            <w:r w:rsidR="003F30BE">
              <w:rPr>
                <w:rFonts w:ascii="Arial" w:hAnsi="Arial" w:cs="Arial"/>
                <w:b/>
                <w:bCs/>
                <w:color w:val="000000"/>
                <w:sz w:val="20"/>
                <w:szCs w:val="20"/>
              </w:rPr>
              <w:t>5</w:t>
            </w:r>
          </w:p>
        </w:tc>
        <w:tc>
          <w:tcPr>
            <w:tcW w:w="725" w:type="pct"/>
            <w:shd w:val="clear" w:color="auto" w:fill="auto"/>
            <w:vAlign w:val="center"/>
          </w:tcPr>
          <w:p w:rsidR="00B96129" w:rsidRPr="00C76655" w:rsidRDefault="00E85D99" w:rsidP="00B96129">
            <w:pPr>
              <w:jc w:val="center"/>
              <w:rPr>
                <w:rFonts w:ascii="Arial" w:hAnsi="Arial" w:cs="Arial"/>
                <w:b/>
                <w:bCs/>
                <w:color w:val="000000"/>
                <w:sz w:val="20"/>
                <w:szCs w:val="20"/>
              </w:rPr>
            </w:pPr>
            <w:r w:rsidRPr="00C76655">
              <w:rPr>
                <w:rFonts w:ascii="Arial" w:hAnsi="Arial" w:cs="Arial"/>
                <w:b/>
                <w:bCs/>
                <w:color w:val="000000"/>
                <w:sz w:val="20"/>
                <w:szCs w:val="20"/>
              </w:rPr>
              <w:t>2457,64</w:t>
            </w:r>
            <w:r w:rsidR="003F30BE">
              <w:rPr>
                <w:rFonts w:ascii="Arial" w:hAnsi="Arial" w:cs="Arial"/>
                <w:b/>
                <w:bCs/>
                <w:color w:val="000000"/>
                <w:sz w:val="20"/>
                <w:szCs w:val="20"/>
              </w:rPr>
              <w:t>5</w:t>
            </w:r>
          </w:p>
        </w:tc>
      </w:tr>
    </w:tbl>
    <w:p w:rsidR="00B82F91" w:rsidRDefault="00B82F91"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37D30" w:rsidRDefault="00737D30" w:rsidP="00723C91">
      <w:pPr>
        <w:pStyle w:val="afff0"/>
        <w:spacing w:before="0" w:beforeAutospacing="0" w:after="0" w:afterAutospacing="0"/>
        <w:ind w:firstLine="708"/>
        <w:jc w:val="both"/>
        <w:rPr>
          <w:rFonts w:ascii="Arial" w:hAnsi="Arial" w:cs="Arial"/>
          <w:b/>
          <w:sz w:val="20"/>
          <w:szCs w:val="20"/>
        </w:rPr>
      </w:pPr>
    </w:p>
    <w:p w:rsidR="00723C91" w:rsidRPr="00723C91" w:rsidRDefault="00723C91" w:rsidP="00723C91">
      <w:pPr>
        <w:pStyle w:val="afff0"/>
        <w:spacing w:before="0" w:beforeAutospacing="0" w:after="0" w:afterAutospacing="0"/>
        <w:ind w:firstLine="708"/>
        <w:jc w:val="both"/>
        <w:rPr>
          <w:rFonts w:ascii="Arial" w:hAnsi="Arial" w:cs="Arial"/>
          <w:b/>
          <w:sz w:val="20"/>
          <w:szCs w:val="20"/>
        </w:rPr>
      </w:pPr>
      <w:bookmarkStart w:id="184" w:name="_Toc137023259"/>
      <w:r w:rsidRPr="00723C91">
        <w:rPr>
          <w:rFonts w:ascii="Arial" w:hAnsi="Arial" w:cs="Arial"/>
          <w:b/>
          <w:sz w:val="20"/>
          <w:szCs w:val="20"/>
        </w:rPr>
        <w:lastRenderedPageBreak/>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4</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52</w:t>
      </w:r>
      <w:r w:rsidR="00E85D99">
        <w:rPr>
          <w:rFonts w:ascii="Arial" w:hAnsi="Arial" w:cs="Arial"/>
          <w:b/>
          <w:sz w:val="20"/>
          <w:szCs w:val="20"/>
        </w:rPr>
        <w:fldChar w:fldCharType="end"/>
      </w:r>
      <w:r w:rsidRPr="00723C91">
        <w:rPr>
          <w:rFonts w:ascii="Arial" w:hAnsi="Arial" w:cs="Arial"/>
          <w:b/>
          <w:sz w:val="20"/>
          <w:szCs w:val="20"/>
        </w:rPr>
        <w:t xml:space="preserve"> – Количественный и качественный состав отходов по вариантам при бурении</w:t>
      </w:r>
      <w:bookmarkEnd w:id="184"/>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221"/>
        <w:gridCol w:w="1494"/>
        <w:gridCol w:w="1422"/>
        <w:gridCol w:w="1620"/>
      </w:tblGrid>
      <w:tr w:rsidR="00723C91" w:rsidRPr="00723C91" w:rsidTr="00FD73A5">
        <w:trPr>
          <w:trHeight w:val="20"/>
        </w:trPr>
        <w:tc>
          <w:tcPr>
            <w:tcW w:w="1441" w:type="pct"/>
            <w:vMerge w:val="restar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Наименование отходов</w:t>
            </w:r>
          </w:p>
        </w:tc>
        <w:tc>
          <w:tcPr>
            <w:tcW w:w="1169" w:type="pct"/>
            <w:vMerge w:val="restar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Классификация</w:t>
            </w:r>
          </w:p>
        </w:tc>
        <w:tc>
          <w:tcPr>
            <w:tcW w:w="787"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tc>
        <w:tc>
          <w:tcPr>
            <w:tcW w:w="749"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tc>
        <w:tc>
          <w:tcPr>
            <w:tcW w:w="853"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 xml:space="preserve">Объем отхода, тонн/год </w:t>
            </w:r>
          </w:p>
        </w:tc>
      </w:tr>
      <w:tr w:rsidR="00723C91" w:rsidRPr="00723C91" w:rsidTr="00FD73A5">
        <w:trPr>
          <w:trHeight w:val="20"/>
        </w:trPr>
        <w:tc>
          <w:tcPr>
            <w:tcW w:w="1441" w:type="pct"/>
            <w:vMerge/>
            <w:vAlign w:val="center"/>
            <w:hideMark/>
          </w:tcPr>
          <w:p w:rsidR="00723C91" w:rsidRPr="00723C91" w:rsidRDefault="00723C91" w:rsidP="00723C91">
            <w:pPr>
              <w:rPr>
                <w:rFonts w:ascii="Arial" w:hAnsi="Arial" w:cs="Arial"/>
                <w:b/>
                <w:bCs/>
                <w:color w:val="000000"/>
                <w:sz w:val="20"/>
                <w:szCs w:val="20"/>
              </w:rPr>
            </w:pPr>
          </w:p>
        </w:tc>
        <w:tc>
          <w:tcPr>
            <w:tcW w:w="1169" w:type="pct"/>
            <w:vMerge/>
            <w:vAlign w:val="center"/>
            <w:hideMark/>
          </w:tcPr>
          <w:p w:rsidR="00723C91" w:rsidRPr="00723C91" w:rsidRDefault="00723C91" w:rsidP="00723C91">
            <w:pPr>
              <w:rPr>
                <w:rFonts w:ascii="Arial" w:hAnsi="Arial" w:cs="Arial"/>
                <w:b/>
                <w:bCs/>
                <w:color w:val="000000"/>
                <w:sz w:val="20"/>
                <w:szCs w:val="20"/>
              </w:rPr>
            </w:pPr>
          </w:p>
        </w:tc>
        <w:tc>
          <w:tcPr>
            <w:tcW w:w="787"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1 вариант</w:t>
            </w:r>
          </w:p>
        </w:tc>
        <w:tc>
          <w:tcPr>
            <w:tcW w:w="749"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2 вариант</w:t>
            </w:r>
          </w:p>
        </w:tc>
        <w:tc>
          <w:tcPr>
            <w:tcW w:w="853" w:type="pct"/>
            <w:shd w:val="clear" w:color="auto" w:fill="auto"/>
            <w:vAlign w:val="center"/>
            <w:hideMark/>
          </w:tcPr>
          <w:p w:rsidR="00723C91" w:rsidRPr="00723C91" w:rsidRDefault="00723C91" w:rsidP="00723C91">
            <w:pPr>
              <w:jc w:val="center"/>
              <w:rPr>
                <w:rFonts w:ascii="Arial" w:hAnsi="Arial" w:cs="Arial"/>
                <w:b/>
                <w:bCs/>
                <w:color w:val="000000"/>
                <w:sz w:val="20"/>
                <w:szCs w:val="20"/>
              </w:rPr>
            </w:pPr>
            <w:r w:rsidRPr="00723C91">
              <w:rPr>
                <w:rFonts w:ascii="Arial" w:hAnsi="Arial" w:cs="Arial"/>
                <w:b/>
                <w:bCs/>
                <w:color w:val="000000"/>
                <w:sz w:val="20"/>
                <w:szCs w:val="20"/>
              </w:rPr>
              <w:t>3 вариант</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Буровой шлам</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3712,959</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7822,156</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9479,154</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Отработанный буровой раствор</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1039,505</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2311,636</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2799,910</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Промасленные отходы (ветошь)</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3,040</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4,279</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4,729</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Отработанные аккумуляторы</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0,004</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0,005</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0,005</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Металлолом</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0,005</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0,008</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0,008</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Отработанные масла</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87,697</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97,844</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121,004</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Огарки сварочных электродов</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787"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0,041</w:t>
            </w:r>
          </w:p>
        </w:tc>
        <w:tc>
          <w:tcPr>
            <w:tcW w:w="74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0,057</w:t>
            </w:r>
          </w:p>
        </w:tc>
        <w:tc>
          <w:tcPr>
            <w:tcW w:w="853"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0,063</w:t>
            </w:r>
          </w:p>
        </w:tc>
      </w:tr>
      <w:tr w:rsidR="00723C91" w:rsidRPr="00723C91" w:rsidTr="00FD73A5">
        <w:trPr>
          <w:trHeight w:val="20"/>
        </w:trPr>
        <w:tc>
          <w:tcPr>
            <w:tcW w:w="1441" w:type="pct"/>
            <w:shd w:val="clear" w:color="auto" w:fill="auto"/>
            <w:vAlign w:val="center"/>
            <w:hideMark/>
          </w:tcPr>
          <w:p w:rsidR="00723C91" w:rsidRPr="00723C91" w:rsidRDefault="00723C91" w:rsidP="00723C91">
            <w:pPr>
              <w:rPr>
                <w:rFonts w:ascii="Arial" w:hAnsi="Arial" w:cs="Arial"/>
                <w:color w:val="000000"/>
                <w:sz w:val="20"/>
                <w:szCs w:val="20"/>
              </w:rPr>
            </w:pPr>
            <w:r w:rsidRPr="00723C91">
              <w:rPr>
                <w:rFonts w:ascii="Arial" w:hAnsi="Arial" w:cs="Arial"/>
                <w:color w:val="000000"/>
                <w:sz w:val="20"/>
                <w:szCs w:val="20"/>
              </w:rPr>
              <w:t>Коммунальные отходы</w:t>
            </w:r>
          </w:p>
        </w:tc>
        <w:tc>
          <w:tcPr>
            <w:tcW w:w="1169" w:type="pct"/>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Не опасные отходы</w:t>
            </w:r>
          </w:p>
        </w:tc>
        <w:tc>
          <w:tcPr>
            <w:tcW w:w="787" w:type="pct"/>
            <w:tcBorders>
              <w:bottom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4,672</w:t>
            </w:r>
          </w:p>
        </w:tc>
        <w:tc>
          <w:tcPr>
            <w:tcW w:w="749" w:type="pct"/>
            <w:tcBorders>
              <w:bottom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6,717</w:t>
            </w:r>
          </w:p>
        </w:tc>
        <w:tc>
          <w:tcPr>
            <w:tcW w:w="853" w:type="pct"/>
            <w:tcBorders>
              <w:bottom w:val="single" w:sz="4" w:space="0" w:color="auto"/>
            </w:tcBorders>
            <w:shd w:val="clear" w:color="auto" w:fill="auto"/>
            <w:vAlign w:val="center"/>
            <w:hideMark/>
          </w:tcPr>
          <w:p w:rsidR="00723C91" w:rsidRPr="00723C91" w:rsidRDefault="00723C91" w:rsidP="00723C91">
            <w:pPr>
              <w:jc w:val="center"/>
              <w:rPr>
                <w:rFonts w:ascii="Arial" w:hAnsi="Arial" w:cs="Arial"/>
                <w:color w:val="000000"/>
                <w:sz w:val="20"/>
                <w:szCs w:val="20"/>
              </w:rPr>
            </w:pPr>
            <w:r w:rsidRPr="00723C91">
              <w:rPr>
                <w:rFonts w:ascii="Arial" w:hAnsi="Arial" w:cs="Arial"/>
                <w:color w:val="000000"/>
                <w:sz w:val="20"/>
                <w:szCs w:val="20"/>
              </w:rPr>
              <w:t>8,177</w:t>
            </w:r>
          </w:p>
        </w:tc>
      </w:tr>
      <w:tr w:rsidR="00766F5F" w:rsidRPr="00723C91" w:rsidTr="00FD73A5">
        <w:trPr>
          <w:trHeight w:val="20"/>
        </w:trPr>
        <w:tc>
          <w:tcPr>
            <w:tcW w:w="2610" w:type="pct"/>
            <w:gridSpan w:val="2"/>
            <w:shd w:val="clear" w:color="auto" w:fill="auto"/>
            <w:vAlign w:val="center"/>
            <w:hideMark/>
          </w:tcPr>
          <w:p w:rsidR="00766F5F" w:rsidRPr="00723C91" w:rsidRDefault="00766F5F" w:rsidP="00766F5F">
            <w:pPr>
              <w:jc w:val="center"/>
              <w:rPr>
                <w:rFonts w:ascii="Arial" w:hAnsi="Arial" w:cs="Arial"/>
                <w:b/>
                <w:color w:val="000000"/>
                <w:sz w:val="20"/>
                <w:szCs w:val="20"/>
              </w:rPr>
            </w:pPr>
            <w:r w:rsidRPr="00723C91">
              <w:rPr>
                <w:rFonts w:ascii="Arial" w:hAnsi="Arial" w:cs="Arial"/>
                <w:b/>
                <w:color w:val="000000"/>
                <w:sz w:val="20"/>
                <w:szCs w:val="20"/>
              </w:rPr>
              <w:t>Всего</w:t>
            </w:r>
          </w:p>
        </w:tc>
        <w:tc>
          <w:tcPr>
            <w:tcW w:w="787" w:type="pct"/>
            <w:tcBorders>
              <w:top w:val="single" w:sz="4" w:space="0" w:color="auto"/>
              <w:left w:val="nil"/>
              <w:bottom w:val="single" w:sz="4" w:space="0" w:color="auto"/>
              <w:right w:val="single" w:sz="4" w:space="0" w:color="auto"/>
            </w:tcBorders>
            <w:shd w:val="clear" w:color="auto" w:fill="auto"/>
            <w:vAlign w:val="bottom"/>
            <w:hideMark/>
          </w:tcPr>
          <w:p w:rsidR="00766F5F" w:rsidRPr="00766F5F" w:rsidRDefault="00766F5F" w:rsidP="00766F5F">
            <w:pPr>
              <w:jc w:val="center"/>
              <w:rPr>
                <w:rFonts w:ascii="Arial" w:hAnsi="Arial" w:cs="Arial"/>
                <w:b/>
                <w:color w:val="000000"/>
                <w:sz w:val="20"/>
                <w:szCs w:val="20"/>
              </w:rPr>
            </w:pPr>
            <w:r w:rsidRPr="00766F5F">
              <w:rPr>
                <w:rFonts w:ascii="Arial" w:hAnsi="Arial" w:cs="Arial"/>
                <w:b/>
                <w:color w:val="000000"/>
                <w:sz w:val="20"/>
                <w:szCs w:val="20"/>
              </w:rPr>
              <w:t>9405,00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66F5F" w:rsidRPr="00766F5F" w:rsidRDefault="00766F5F" w:rsidP="00766F5F">
            <w:pPr>
              <w:jc w:val="center"/>
              <w:rPr>
                <w:rFonts w:ascii="Arial" w:hAnsi="Arial" w:cs="Arial"/>
                <w:b/>
                <w:color w:val="000000"/>
                <w:sz w:val="20"/>
                <w:szCs w:val="20"/>
              </w:rPr>
            </w:pPr>
            <w:r w:rsidRPr="00766F5F">
              <w:rPr>
                <w:rFonts w:ascii="Arial" w:hAnsi="Arial" w:cs="Arial"/>
                <w:b/>
                <w:color w:val="000000"/>
                <w:sz w:val="20"/>
                <w:szCs w:val="20"/>
              </w:rPr>
              <w:t>13242,93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66F5F" w:rsidRPr="00766F5F" w:rsidRDefault="00766F5F" w:rsidP="00766F5F">
            <w:pPr>
              <w:jc w:val="center"/>
              <w:rPr>
                <w:rFonts w:ascii="Arial" w:hAnsi="Arial" w:cs="Arial"/>
                <w:b/>
                <w:color w:val="000000"/>
                <w:sz w:val="20"/>
                <w:szCs w:val="20"/>
              </w:rPr>
            </w:pPr>
            <w:r w:rsidRPr="00766F5F">
              <w:rPr>
                <w:rFonts w:ascii="Arial" w:hAnsi="Arial" w:cs="Arial"/>
                <w:b/>
                <w:color w:val="000000"/>
                <w:sz w:val="20"/>
                <w:szCs w:val="20"/>
              </w:rPr>
              <w:t>15413,28</w:t>
            </w:r>
          </w:p>
        </w:tc>
      </w:tr>
    </w:tbl>
    <w:p w:rsidR="00C922B6" w:rsidRPr="00407E75" w:rsidRDefault="00C922B6" w:rsidP="0001147C">
      <w:pPr>
        <w:pStyle w:val="22"/>
        <w:numPr>
          <w:ilvl w:val="1"/>
          <w:numId w:val="77"/>
        </w:numPr>
        <w:tabs>
          <w:tab w:val="left" w:pos="1276"/>
        </w:tabs>
        <w:spacing w:before="0" w:after="0"/>
        <w:ind w:left="0" w:firstLine="709"/>
        <w:jc w:val="both"/>
        <w:rPr>
          <w:rFonts w:ascii="Arial" w:hAnsi="Arial" w:cs="Arial"/>
          <w:i w:val="0"/>
          <w:lang w:eastAsia="ru-RU"/>
        </w:rPr>
      </w:pPr>
      <w:bookmarkStart w:id="185" w:name="_Toc137023023"/>
      <w:bookmarkEnd w:id="173"/>
      <w:r w:rsidRPr="00407E75">
        <w:rPr>
          <w:rFonts w:ascii="Arial" w:hAnsi="Arial" w:cs="Arial"/>
          <w:i w:val="0"/>
          <w:sz w:val="24"/>
          <w:lang w:eastAsia="ru-RU"/>
        </w:rPr>
        <w:t>Воздействие отходов производства и потребления на окружающую среду</w:t>
      </w:r>
      <w:bookmarkEnd w:id="185"/>
    </w:p>
    <w:p w:rsidR="00C922B6" w:rsidRPr="00407E75" w:rsidRDefault="00C922B6" w:rsidP="001B1DF6">
      <w:pPr>
        <w:ind w:firstLine="708"/>
        <w:jc w:val="both"/>
        <w:rPr>
          <w:rFonts w:ascii="Arial" w:hAnsi="Arial" w:cs="Arial"/>
        </w:rPr>
      </w:pPr>
      <w:r w:rsidRPr="00407E75">
        <w:rPr>
          <w:rFonts w:ascii="Arial" w:hAnsi="Arial" w:cs="Arial"/>
        </w:rPr>
        <w:t>Основными принципами компании проведения работ в области обращения с отходами являются:</w:t>
      </w:r>
    </w:p>
    <w:p w:rsidR="00C922B6" w:rsidRPr="00407E75" w:rsidRDefault="00C922B6" w:rsidP="001B1DF6">
      <w:pPr>
        <w:numPr>
          <w:ilvl w:val="0"/>
          <w:numId w:val="15"/>
        </w:numPr>
        <w:tabs>
          <w:tab w:val="num" w:pos="0"/>
          <w:tab w:val="left" w:pos="993"/>
        </w:tabs>
        <w:ind w:left="0" w:firstLine="720"/>
        <w:jc w:val="both"/>
        <w:rPr>
          <w:rFonts w:ascii="Arial" w:hAnsi="Arial" w:cs="Arial"/>
        </w:rPr>
      </w:pPr>
      <w:r w:rsidRPr="00407E75">
        <w:rPr>
          <w:rFonts w:ascii="Arial" w:hAnsi="Arial" w:cs="Arial"/>
        </w:rPr>
        <w:t>охрана здоровья человека, поддержание или восстановление благоприятного состояния окружающей природной среды и сохранение биологического разнообра</w:t>
      </w:r>
      <w:r w:rsidRPr="00407E75">
        <w:rPr>
          <w:rFonts w:ascii="Arial" w:hAnsi="Arial" w:cs="Arial"/>
        </w:rPr>
        <w:softHyphen/>
        <w:t>зия;</w:t>
      </w:r>
    </w:p>
    <w:p w:rsidR="00C922B6" w:rsidRPr="00407E75" w:rsidRDefault="00C922B6" w:rsidP="001B1DF6">
      <w:pPr>
        <w:numPr>
          <w:ilvl w:val="0"/>
          <w:numId w:val="15"/>
        </w:numPr>
        <w:tabs>
          <w:tab w:val="num" w:pos="0"/>
          <w:tab w:val="left" w:pos="993"/>
        </w:tabs>
        <w:ind w:left="0" w:firstLine="720"/>
        <w:jc w:val="both"/>
        <w:rPr>
          <w:rFonts w:ascii="Arial" w:hAnsi="Arial" w:cs="Arial"/>
        </w:rPr>
      </w:pPr>
      <w:r w:rsidRPr="00407E75">
        <w:rPr>
          <w:rFonts w:ascii="Arial" w:hAnsi="Arial" w:cs="Arial"/>
        </w:rPr>
        <w:t>комплексная переработка или утилизация отходов в целях уменьшения   количества отходов на территории участка.</w:t>
      </w:r>
    </w:p>
    <w:p w:rsidR="00C922B6" w:rsidRPr="00407E75" w:rsidRDefault="00C922B6" w:rsidP="001B1DF6">
      <w:pPr>
        <w:ind w:firstLine="720"/>
        <w:jc w:val="both"/>
        <w:rPr>
          <w:rFonts w:ascii="Arial" w:hAnsi="Arial" w:cs="Arial"/>
        </w:rPr>
      </w:pPr>
      <w:r w:rsidRPr="00407E75">
        <w:rPr>
          <w:rFonts w:ascii="Arial" w:hAnsi="Arial" w:cs="Arial"/>
        </w:rPr>
        <w:t>Скопление и неправильное хранение отходов на территории участка может оказать влия</w:t>
      </w:r>
      <w:r w:rsidRPr="00407E75">
        <w:rPr>
          <w:rFonts w:ascii="Arial" w:hAnsi="Arial" w:cs="Arial"/>
        </w:rPr>
        <w:softHyphen/>
        <w:t>ние на все компоненты экосистемы:</w:t>
      </w:r>
    </w:p>
    <w:p w:rsidR="00C922B6" w:rsidRPr="00407E75" w:rsidRDefault="00C922B6" w:rsidP="001B1DF6">
      <w:pPr>
        <w:numPr>
          <w:ilvl w:val="0"/>
          <w:numId w:val="16"/>
        </w:numPr>
        <w:tabs>
          <w:tab w:val="num" w:pos="720"/>
          <w:tab w:val="left" w:pos="1080"/>
          <w:tab w:val="left" w:pos="1260"/>
        </w:tabs>
        <w:ind w:left="0" w:firstLine="720"/>
        <w:jc w:val="both"/>
        <w:rPr>
          <w:rFonts w:ascii="Arial" w:hAnsi="Arial" w:cs="Arial"/>
        </w:rPr>
      </w:pPr>
      <w:r w:rsidRPr="00407E75">
        <w:rPr>
          <w:rFonts w:ascii="Arial" w:hAnsi="Arial" w:cs="Arial"/>
        </w:rPr>
        <w:t>Атмосферный воздух;</w:t>
      </w:r>
    </w:p>
    <w:p w:rsidR="00C922B6" w:rsidRPr="00407E75" w:rsidRDefault="00C922B6" w:rsidP="001B1DF6">
      <w:pPr>
        <w:numPr>
          <w:ilvl w:val="0"/>
          <w:numId w:val="16"/>
        </w:numPr>
        <w:tabs>
          <w:tab w:val="num" w:pos="720"/>
          <w:tab w:val="left" w:pos="1080"/>
          <w:tab w:val="left" w:pos="1260"/>
        </w:tabs>
        <w:ind w:left="0" w:firstLine="720"/>
        <w:jc w:val="both"/>
        <w:rPr>
          <w:rFonts w:ascii="Arial" w:hAnsi="Arial" w:cs="Arial"/>
        </w:rPr>
      </w:pPr>
      <w:r w:rsidRPr="00407E75">
        <w:rPr>
          <w:rFonts w:ascii="Arial" w:hAnsi="Arial" w:cs="Arial"/>
        </w:rPr>
        <w:t>Подземные и поверхностные воды;</w:t>
      </w:r>
    </w:p>
    <w:p w:rsidR="00C922B6" w:rsidRPr="00407E75" w:rsidRDefault="00C922B6" w:rsidP="001B1DF6">
      <w:pPr>
        <w:numPr>
          <w:ilvl w:val="0"/>
          <w:numId w:val="16"/>
        </w:numPr>
        <w:tabs>
          <w:tab w:val="num" w:pos="720"/>
          <w:tab w:val="left" w:pos="1080"/>
          <w:tab w:val="left" w:pos="1260"/>
        </w:tabs>
        <w:ind w:left="0" w:firstLine="720"/>
        <w:jc w:val="both"/>
        <w:rPr>
          <w:rFonts w:ascii="Arial" w:hAnsi="Arial" w:cs="Arial"/>
        </w:rPr>
      </w:pPr>
      <w:r w:rsidRPr="00407E75">
        <w:rPr>
          <w:rFonts w:ascii="Arial" w:hAnsi="Arial" w:cs="Arial"/>
        </w:rPr>
        <w:t>Почвенно-растительный покров;</w:t>
      </w:r>
    </w:p>
    <w:p w:rsidR="00C922B6" w:rsidRPr="00407E75" w:rsidRDefault="00C922B6" w:rsidP="001B1DF6">
      <w:pPr>
        <w:numPr>
          <w:ilvl w:val="0"/>
          <w:numId w:val="16"/>
        </w:numPr>
        <w:tabs>
          <w:tab w:val="num" w:pos="720"/>
          <w:tab w:val="left" w:pos="1080"/>
          <w:tab w:val="left" w:pos="1260"/>
        </w:tabs>
        <w:ind w:left="0" w:firstLine="720"/>
        <w:jc w:val="both"/>
        <w:rPr>
          <w:rFonts w:ascii="Arial" w:hAnsi="Arial" w:cs="Arial"/>
        </w:rPr>
      </w:pPr>
      <w:r w:rsidRPr="00407E75">
        <w:rPr>
          <w:rFonts w:ascii="Arial" w:hAnsi="Arial" w:cs="Arial"/>
        </w:rPr>
        <w:t>Животный мир.</w:t>
      </w:r>
    </w:p>
    <w:p w:rsidR="00C922B6" w:rsidRPr="00407E75" w:rsidRDefault="00013E45" w:rsidP="001B1DF6">
      <w:pPr>
        <w:tabs>
          <w:tab w:val="left" w:pos="1080"/>
        </w:tabs>
        <w:ind w:firstLine="709"/>
        <w:jc w:val="both"/>
        <w:rPr>
          <w:rFonts w:ascii="Arial" w:hAnsi="Arial" w:cs="Arial"/>
        </w:rPr>
      </w:pPr>
      <w:r w:rsidRPr="00407E75">
        <w:rPr>
          <w:rFonts w:ascii="Arial" w:hAnsi="Arial" w:cs="Arial"/>
        </w:rPr>
        <w:t>А</w:t>
      </w:r>
      <w:r w:rsidR="00C922B6" w:rsidRPr="00407E75">
        <w:rPr>
          <w:rFonts w:ascii="Arial" w:hAnsi="Arial" w:cs="Arial"/>
        </w:rPr>
        <w:t>нализ данных показал, что влияние отходов производства и потребления будет минимальным при условии строгого выполнения проектных решений и соблюдения всех санитарно-эпидемиологических и экологических норм. Уровень воздействия при образовании отходов производства и потребления будет минимальным, временным.</w:t>
      </w:r>
    </w:p>
    <w:p w:rsidR="00C922B6" w:rsidRPr="00407E75" w:rsidRDefault="00C922B6" w:rsidP="001B1DF6">
      <w:pPr>
        <w:ind w:firstLine="720"/>
        <w:jc w:val="both"/>
        <w:rPr>
          <w:rFonts w:ascii="Arial" w:hAnsi="Arial" w:cs="Arial"/>
          <w:b/>
          <w:i/>
        </w:rPr>
      </w:pPr>
      <w:r w:rsidRPr="00407E75">
        <w:rPr>
          <w:rFonts w:ascii="Arial" w:hAnsi="Arial" w:cs="Arial"/>
          <w:b/>
          <w:i/>
        </w:rPr>
        <w:t xml:space="preserve">Охрана труда и техника безопасности при проведении работ. </w:t>
      </w:r>
      <w:r w:rsidRPr="00407E75">
        <w:rPr>
          <w:rFonts w:ascii="Arial" w:hAnsi="Arial" w:cs="Arial"/>
        </w:rPr>
        <w:t>Все полевые работы будут производиться в соответствии с действующими Правилами и инструкциями при проведении геологоразведочных работ</w:t>
      </w:r>
      <w:r w:rsidRPr="00407E75">
        <w:rPr>
          <w:rFonts w:ascii="Arial" w:hAnsi="Arial" w:cs="Arial"/>
          <w:noProof/>
        </w:rPr>
        <w:t>.</w:t>
      </w:r>
      <w:r w:rsidRPr="00407E75">
        <w:rPr>
          <w:rFonts w:ascii="Arial" w:hAnsi="Arial" w:cs="Arial"/>
        </w:rPr>
        <w:t xml:space="preserve"> Перед началом полевых работ будут проводиться инструктажи на знание техники безопасности и приниматься экзамены. Все бригады партии будут обеспечены медицинскими аптечками.</w:t>
      </w:r>
    </w:p>
    <w:p w:rsidR="00C922B6" w:rsidRPr="00407E75" w:rsidRDefault="00C922B6" w:rsidP="001B1DF6">
      <w:pPr>
        <w:ind w:firstLine="720"/>
        <w:jc w:val="both"/>
        <w:rPr>
          <w:rFonts w:ascii="Arial" w:hAnsi="Arial" w:cs="Arial"/>
        </w:rPr>
      </w:pPr>
      <w:r w:rsidRPr="00407E75">
        <w:rPr>
          <w:rFonts w:ascii="Arial" w:hAnsi="Arial" w:cs="Arial"/>
        </w:rPr>
        <w:t>Согласно проектным данным все работники в соответствии с «Санитарными правилами и нормами по гигиене труда в промышленности» будут обеспечены специальной одеждой, обувью и средствами индивидуальной защиты (СИЗ).</w:t>
      </w:r>
    </w:p>
    <w:p w:rsidR="00C922B6" w:rsidRPr="00407E75" w:rsidRDefault="00C922B6" w:rsidP="001B1DF6">
      <w:pPr>
        <w:ind w:firstLine="720"/>
        <w:jc w:val="both"/>
        <w:rPr>
          <w:rFonts w:ascii="Arial" w:hAnsi="Arial" w:cs="Arial"/>
        </w:rPr>
      </w:pPr>
      <w:r w:rsidRPr="00407E75">
        <w:rPr>
          <w:rFonts w:ascii="Arial" w:hAnsi="Arial" w:cs="Arial"/>
        </w:rPr>
        <w:lastRenderedPageBreak/>
        <w:t>Перед началом полевых работ будет произведен технический осмотр состояния и обору</w:t>
      </w:r>
      <w:r w:rsidRPr="00407E75">
        <w:rPr>
          <w:rFonts w:ascii="Arial" w:hAnsi="Arial" w:cs="Arial"/>
        </w:rPr>
        <w:softHyphen/>
        <w:t xml:space="preserve">дования транспортных средств. </w:t>
      </w:r>
    </w:p>
    <w:p w:rsidR="00C922B6" w:rsidRPr="00407E75" w:rsidRDefault="00C922B6" w:rsidP="001B1DF6">
      <w:pPr>
        <w:ind w:firstLine="720"/>
        <w:jc w:val="both"/>
        <w:rPr>
          <w:rFonts w:ascii="Arial" w:hAnsi="Arial" w:cs="Arial"/>
        </w:rPr>
      </w:pPr>
      <w:r w:rsidRPr="00407E75">
        <w:rPr>
          <w:rFonts w:ascii="Arial" w:hAnsi="Arial" w:cs="Arial"/>
        </w:rPr>
        <w:t>До начала работ предусматривается полный месячный тест, чтобы убедиться, что все тех</w:t>
      </w:r>
      <w:r w:rsidRPr="00407E75">
        <w:rPr>
          <w:rFonts w:ascii="Arial" w:hAnsi="Arial" w:cs="Arial"/>
        </w:rPr>
        <w:softHyphen/>
        <w:t>нологическое оборудование функционирует в пределах технических описаний изготови</w:t>
      </w:r>
      <w:r w:rsidRPr="00407E75">
        <w:rPr>
          <w:rFonts w:ascii="Arial" w:hAnsi="Arial" w:cs="Arial"/>
        </w:rPr>
        <w:softHyphen/>
        <w:t>теля, а также находится в пределах допуска Технических Стандартов. Будет обеспечена двусторонняя связь с офисом, полевыми базами и бригадами. Проектом предусматривает</w:t>
      </w:r>
      <w:r w:rsidRPr="00407E75">
        <w:rPr>
          <w:rFonts w:ascii="Arial" w:hAnsi="Arial" w:cs="Arial"/>
        </w:rPr>
        <w:softHyphen/>
        <w:t>ся обучение рабочих бригад мероприятиям по предупреждению возникновения и ликви</w:t>
      </w:r>
      <w:r w:rsidRPr="00407E75">
        <w:rPr>
          <w:rFonts w:ascii="Arial" w:hAnsi="Arial" w:cs="Arial"/>
        </w:rPr>
        <w:softHyphen/>
        <w:t>дации открытых фонтанов (по сигналу «Выброс»).</w:t>
      </w:r>
    </w:p>
    <w:p w:rsidR="00C922B6" w:rsidRPr="00407E75" w:rsidRDefault="00C922B6" w:rsidP="001B1DF6">
      <w:pPr>
        <w:ind w:firstLine="708"/>
        <w:jc w:val="both"/>
        <w:rPr>
          <w:rFonts w:ascii="Arial" w:hAnsi="Arial" w:cs="Arial"/>
        </w:rPr>
      </w:pPr>
      <w:r w:rsidRPr="00407E75">
        <w:rPr>
          <w:rFonts w:ascii="Arial" w:hAnsi="Arial" w:cs="Arial"/>
        </w:rPr>
        <w:t>Буровая установка и полевой лагерь будут обеспечены противопожарным инвентарем и первичными средствами пожаротушения. В каждой смене будет ответственный за проти</w:t>
      </w:r>
      <w:r w:rsidRPr="00407E75">
        <w:rPr>
          <w:rFonts w:ascii="Arial" w:hAnsi="Arial" w:cs="Arial"/>
        </w:rPr>
        <w:softHyphen/>
        <w:t xml:space="preserve">вопожарную безопасность. Для предупреждения аварийных ситуаций отряды и бригады будут иметь долговременные и краткосрочные прогнозы погоды. Для оперативного принятия мер при непредсказуемых ситуациях согласован и предусмотрен план по безопасному ведению работ. </w:t>
      </w:r>
    </w:p>
    <w:p w:rsidR="00C922B6" w:rsidRPr="00407E75" w:rsidRDefault="00C922B6" w:rsidP="001B1DF6">
      <w:pPr>
        <w:tabs>
          <w:tab w:val="num" w:pos="0"/>
        </w:tabs>
        <w:ind w:firstLine="720"/>
        <w:jc w:val="both"/>
        <w:rPr>
          <w:rFonts w:ascii="Arial" w:hAnsi="Arial" w:cs="Arial"/>
        </w:rPr>
      </w:pPr>
      <w:r w:rsidRPr="00407E75">
        <w:rPr>
          <w:rFonts w:ascii="Arial" w:hAnsi="Arial" w:cs="Arial"/>
          <w:b/>
          <w:i/>
        </w:rPr>
        <w:t>Меры по охране окружающей среды.</w:t>
      </w:r>
      <w:r w:rsidRPr="00407E75">
        <w:rPr>
          <w:rFonts w:ascii="Arial" w:hAnsi="Arial" w:cs="Arial"/>
        </w:rPr>
        <w:t xml:space="preserve"> </w:t>
      </w:r>
    </w:p>
    <w:p w:rsidR="00C922B6" w:rsidRPr="00407E75" w:rsidRDefault="00C922B6" w:rsidP="001B1DF6">
      <w:pPr>
        <w:tabs>
          <w:tab w:val="num" w:pos="0"/>
        </w:tabs>
        <w:ind w:firstLine="720"/>
        <w:jc w:val="both"/>
        <w:rPr>
          <w:rFonts w:ascii="Arial" w:hAnsi="Arial" w:cs="Arial"/>
        </w:rPr>
      </w:pPr>
      <w:r w:rsidRPr="00407E75">
        <w:rPr>
          <w:rFonts w:ascii="Arial" w:hAnsi="Arial" w:cs="Arial"/>
        </w:rPr>
        <w:t>Проектом предусматриваются следующие меро</w:t>
      </w:r>
      <w:r w:rsidRPr="00407E75">
        <w:rPr>
          <w:rFonts w:ascii="Arial" w:hAnsi="Arial" w:cs="Arial"/>
        </w:rPr>
        <w:softHyphen/>
        <w:t>приятия по охране окружающей среды:</w:t>
      </w:r>
    </w:p>
    <w:p w:rsidR="00C922B6" w:rsidRPr="00407E75" w:rsidRDefault="00C922B6" w:rsidP="001B1DF6">
      <w:pPr>
        <w:numPr>
          <w:ilvl w:val="0"/>
          <w:numId w:val="17"/>
        </w:numPr>
        <w:tabs>
          <w:tab w:val="left" w:pos="-2880"/>
          <w:tab w:val="num" w:pos="360"/>
          <w:tab w:val="left" w:pos="993"/>
        </w:tabs>
        <w:ind w:left="0" w:firstLine="709"/>
        <w:jc w:val="both"/>
        <w:rPr>
          <w:rFonts w:ascii="Arial" w:hAnsi="Arial" w:cs="Arial"/>
        </w:rPr>
      </w:pPr>
      <w:r w:rsidRPr="00407E75">
        <w:rPr>
          <w:rFonts w:ascii="Arial" w:hAnsi="Arial" w:cs="Arial"/>
        </w:rPr>
        <w:t>соблюдение всех правил проведения работ;</w:t>
      </w:r>
    </w:p>
    <w:p w:rsidR="00C922B6" w:rsidRPr="00407E75" w:rsidRDefault="00C922B6" w:rsidP="001B1DF6">
      <w:pPr>
        <w:numPr>
          <w:ilvl w:val="0"/>
          <w:numId w:val="17"/>
        </w:numPr>
        <w:tabs>
          <w:tab w:val="left" w:pos="-2880"/>
          <w:tab w:val="num" w:pos="360"/>
          <w:tab w:val="left" w:pos="993"/>
        </w:tabs>
        <w:ind w:left="0" w:firstLine="709"/>
        <w:jc w:val="both"/>
        <w:rPr>
          <w:rFonts w:ascii="Arial" w:hAnsi="Arial" w:cs="Arial"/>
        </w:rPr>
      </w:pPr>
      <w:r w:rsidRPr="00407E75">
        <w:rPr>
          <w:rFonts w:ascii="Arial" w:hAnsi="Arial" w:cs="Arial"/>
        </w:rPr>
        <w:t>проведение работ в пределах отведенной во временное пользование территории;</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контроль уровня шума на участках работ;</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своевременное устранение утечки горюче-смазочных веществ во время работы механизмов и дизелей и не допущение загрязнения почв;</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использование специальных емкостей для сбора отработанных масел;</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после окончания работ участки будут очищены от бытовых и производственных отходов, остатков ГСМ;</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утилизация отходов (отработанных масел и топлива);</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приготовление и обработка бурового раствора в циркуляционной системе;</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хранение материалов и химических реагентов в закрытых помещениях;</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оборотное водоснабжение (повторное использование БСВ);</w:t>
      </w:r>
    </w:p>
    <w:p w:rsidR="00C922B6" w:rsidRPr="00407E75" w:rsidRDefault="00C922B6" w:rsidP="001B1DF6">
      <w:pPr>
        <w:numPr>
          <w:ilvl w:val="0"/>
          <w:numId w:val="17"/>
        </w:numPr>
        <w:tabs>
          <w:tab w:val="num" w:pos="360"/>
          <w:tab w:val="left" w:pos="993"/>
        </w:tabs>
        <w:ind w:left="0" w:firstLine="709"/>
        <w:jc w:val="both"/>
        <w:rPr>
          <w:rFonts w:ascii="Arial" w:hAnsi="Arial" w:cs="Arial"/>
        </w:rPr>
      </w:pPr>
      <w:r w:rsidRPr="00407E75">
        <w:rPr>
          <w:rFonts w:ascii="Arial" w:hAnsi="Arial" w:cs="Arial"/>
        </w:rPr>
        <w:t>рекультивация земель, выданных во временное пользование.</w:t>
      </w:r>
    </w:p>
    <w:p w:rsidR="00C922B6" w:rsidRPr="00EB4444" w:rsidRDefault="00C922B6" w:rsidP="00EB4444">
      <w:pPr>
        <w:ind w:firstLine="709"/>
        <w:jc w:val="both"/>
        <w:rPr>
          <w:rFonts w:ascii="Arial" w:hAnsi="Arial" w:cs="Arial"/>
          <w:b/>
          <w:bCs/>
          <w:i/>
        </w:rPr>
      </w:pPr>
      <w:r w:rsidRPr="00EB4444">
        <w:rPr>
          <w:rFonts w:ascii="Arial" w:hAnsi="Arial" w:cs="Arial"/>
          <w:b/>
          <w:bCs/>
          <w:i/>
        </w:rPr>
        <w:t>Мероприятия по предотвращению загрязнения окружающей среды промышленными отходами</w:t>
      </w:r>
    </w:p>
    <w:p w:rsidR="00C922B6" w:rsidRPr="00407E75" w:rsidRDefault="00C922B6" w:rsidP="001B1DF6">
      <w:pPr>
        <w:tabs>
          <w:tab w:val="num" w:pos="1080"/>
        </w:tabs>
        <w:ind w:firstLine="709"/>
        <w:jc w:val="both"/>
        <w:rPr>
          <w:rFonts w:ascii="Arial" w:hAnsi="Arial" w:cs="Arial"/>
          <w:lang w:val="x-none"/>
        </w:rPr>
      </w:pPr>
      <w:r w:rsidRPr="00407E75">
        <w:rPr>
          <w:rFonts w:ascii="Arial" w:hAnsi="Arial" w:cs="Arial"/>
          <w:lang w:val="x-none"/>
        </w:rPr>
        <w:t xml:space="preserve">При </w:t>
      </w:r>
      <w:r w:rsidRPr="00407E75">
        <w:rPr>
          <w:rFonts w:ascii="Arial" w:hAnsi="Arial" w:cs="Arial"/>
        </w:rPr>
        <w:t>проведения работ</w:t>
      </w:r>
      <w:r w:rsidRPr="00407E75">
        <w:rPr>
          <w:rFonts w:ascii="Arial" w:hAnsi="Arial" w:cs="Arial"/>
          <w:lang w:val="x-none"/>
        </w:rPr>
        <w:t xml:space="preserve"> следует проводить следующие природоохранные мероприятия:</w:t>
      </w:r>
    </w:p>
    <w:p w:rsidR="00C922B6" w:rsidRPr="00407E75" w:rsidRDefault="00C922B6" w:rsidP="001B1DF6">
      <w:pPr>
        <w:numPr>
          <w:ilvl w:val="0"/>
          <w:numId w:val="18"/>
        </w:numPr>
        <w:tabs>
          <w:tab w:val="num" w:pos="0"/>
          <w:tab w:val="left" w:pos="1134"/>
        </w:tabs>
        <w:ind w:left="0" w:firstLine="720"/>
        <w:jc w:val="both"/>
        <w:rPr>
          <w:rFonts w:ascii="Arial" w:hAnsi="Arial" w:cs="Arial"/>
          <w:lang w:val="x-none"/>
        </w:rPr>
      </w:pPr>
      <w:r w:rsidRPr="00407E75">
        <w:rPr>
          <w:rFonts w:ascii="Arial" w:hAnsi="Arial" w:cs="Arial"/>
          <w:lang w:val="x-none"/>
        </w:rPr>
        <w:t>жидкие химреагенты хранятся в цистернах на промплощадке ГСМ;</w:t>
      </w:r>
    </w:p>
    <w:p w:rsidR="00C922B6" w:rsidRPr="00407E75" w:rsidRDefault="00C922B6" w:rsidP="001B1DF6">
      <w:pPr>
        <w:numPr>
          <w:ilvl w:val="0"/>
          <w:numId w:val="18"/>
        </w:numPr>
        <w:tabs>
          <w:tab w:val="num" w:pos="0"/>
          <w:tab w:val="left" w:pos="1134"/>
        </w:tabs>
        <w:ind w:left="0" w:firstLine="720"/>
        <w:jc w:val="both"/>
        <w:rPr>
          <w:rFonts w:ascii="Arial" w:hAnsi="Arial" w:cs="Arial"/>
          <w:lang w:val="x-none"/>
        </w:rPr>
      </w:pPr>
      <w:r w:rsidRPr="00407E75">
        <w:rPr>
          <w:rFonts w:ascii="Arial" w:hAnsi="Arial" w:cs="Arial"/>
          <w:lang w:val="x-none"/>
        </w:rPr>
        <w:t>буровая установка монтируется с учетом розы ветров, рельефа местности, для обеспечения течения жидкостей самотеком в технологические емкости;</w:t>
      </w:r>
    </w:p>
    <w:p w:rsidR="00C922B6" w:rsidRPr="00407E75" w:rsidRDefault="00C922B6" w:rsidP="001B1DF6">
      <w:pPr>
        <w:numPr>
          <w:ilvl w:val="0"/>
          <w:numId w:val="18"/>
        </w:numPr>
        <w:tabs>
          <w:tab w:val="num" w:pos="0"/>
          <w:tab w:val="left" w:pos="1134"/>
        </w:tabs>
        <w:ind w:left="0" w:firstLine="720"/>
        <w:jc w:val="both"/>
        <w:rPr>
          <w:rFonts w:ascii="Arial" w:hAnsi="Arial" w:cs="Arial"/>
          <w:lang w:val="x-none"/>
        </w:rPr>
      </w:pPr>
      <w:r w:rsidRPr="00407E75">
        <w:rPr>
          <w:rFonts w:ascii="Arial" w:hAnsi="Arial" w:cs="Arial"/>
          <w:lang w:val="x-none"/>
        </w:rPr>
        <w:t>отработанные масла собираются в металлические емкости и вывозятся на промышленную базу для дальнейшей регенерации;</w:t>
      </w:r>
    </w:p>
    <w:p w:rsidR="00C922B6" w:rsidRPr="00407E75" w:rsidRDefault="00C922B6" w:rsidP="001B1DF6">
      <w:pPr>
        <w:jc w:val="both"/>
        <w:rPr>
          <w:rFonts w:ascii="Arial" w:hAnsi="Arial" w:cs="Arial"/>
          <w:highlight w:val="yellow"/>
        </w:rPr>
      </w:pPr>
    </w:p>
    <w:p w:rsidR="00C922B6" w:rsidRPr="00407E75" w:rsidRDefault="00C922B6" w:rsidP="0001147C">
      <w:pPr>
        <w:pStyle w:val="22"/>
        <w:numPr>
          <w:ilvl w:val="1"/>
          <w:numId w:val="77"/>
        </w:numPr>
        <w:spacing w:before="0" w:after="0"/>
        <w:ind w:left="1134" w:hanging="425"/>
        <w:rPr>
          <w:rFonts w:ascii="Arial" w:hAnsi="Arial" w:cs="Arial"/>
          <w:i w:val="0"/>
          <w:lang w:eastAsia="ru-RU"/>
        </w:rPr>
      </w:pPr>
      <w:bookmarkStart w:id="186" w:name="_Toc137023024"/>
      <w:r w:rsidRPr="00407E75">
        <w:rPr>
          <w:rFonts w:ascii="Arial" w:hAnsi="Arial" w:cs="Arial"/>
          <w:i w:val="0"/>
          <w:sz w:val="24"/>
          <w:lang w:eastAsia="ru-RU"/>
        </w:rPr>
        <w:lastRenderedPageBreak/>
        <w:t>Рекультивация земель</w:t>
      </w:r>
      <w:bookmarkEnd w:id="186"/>
    </w:p>
    <w:p w:rsidR="00C922B6" w:rsidRPr="00407E75" w:rsidRDefault="00C922B6" w:rsidP="001B1DF6">
      <w:pPr>
        <w:ind w:firstLine="708"/>
        <w:jc w:val="both"/>
        <w:rPr>
          <w:rFonts w:ascii="Arial" w:hAnsi="Arial" w:cs="Arial"/>
        </w:rPr>
      </w:pPr>
      <w:r w:rsidRPr="00407E75">
        <w:rPr>
          <w:rFonts w:ascii="Arial" w:hAnsi="Arial" w:cs="Arial"/>
        </w:rPr>
        <w:t xml:space="preserve">Согласно Закона Республики Казахстан «О земле» раздел </w:t>
      </w:r>
      <w:r w:rsidRPr="00407E75">
        <w:rPr>
          <w:rFonts w:ascii="Arial" w:hAnsi="Arial" w:cs="Arial"/>
          <w:lang w:val="en-US"/>
        </w:rPr>
        <w:t>IV</w:t>
      </w:r>
      <w:r w:rsidRPr="00407E75">
        <w:rPr>
          <w:rFonts w:ascii="Arial" w:hAnsi="Arial" w:cs="Arial"/>
        </w:rPr>
        <w:t>, Глава 17, статья 107 «Охрана земель», собственники земельных участков и землепользователь обязаны проводить мероприятия, направленные на:</w:t>
      </w:r>
    </w:p>
    <w:p w:rsidR="00C922B6" w:rsidRPr="00407E75" w:rsidRDefault="00C922B6" w:rsidP="001B1DF6">
      <w:pPr>
        <w:numPr>
          <w:ilvl w:val="0"/>
          <w:numId w:val="19"/>
        </w:numPr>
        <w:tabs>
          <w:tab w:val="left" w:pos="993"/>
        </w:tabs>
        <w:ind w:left="0" w:firstLine="709"/>
        <w:jc w:val="both"/>
        <w:rPr>
          <w:rFonts w:ascii="Arial" w:hAnsi="Arial" w:cs="Arial"/>
        </w:rPr>
      </w:pPr>
      <w:r w:rsidRPr="00407E75">
        <w:rPr>
          <w:rFonts w:ascii="Arial" w:hAnsi="Arial" w:cs="Arial"/>
        </w:rPr>
        <w:t>рекультивацию нарушенных земель, восстановлению их плодородия и других полезных свойств земли, своевременное вовлечение ее в хозяйственный оборот;</w:t>
      </w:r>
    </w:p>
    <w:p w:rsidR="00C922B6" w:rsidRPr="00407E75" w:rsidRDefault="00C922B6" w:rsidP="001B1DF6">
      <w:pPr>
        <w:numPr>
          <w:ilvl w:val="0"/>
          <w:numId w:val="19"/>
        </w:numPr>
        <w:tabs>
          <w:tab w:val="left" w:pos="993"/>
        </w:tabs>
        <w:ind w:left="0" w:firstLine="709"/>
        <w:jc w:val="both"/>
        <w:rPr>
          <w:rFonts w:ascii="Arial" w:hAnsi="Arial" w:cs="Arial"/>
        </w:rPr>
      </w:pPr>
      <w:r w:rsidRPr="00407E75">
        <w:rPr>
          <w:rFonts w:ascii="Arial" w:hAnsi="Arial" w:cs="Arial"/>
        </w:rPr>
        <w:t>снятие, сохранение и использование плодородного слоя почвы при проведении работ, связанных с нарушением земли.</w:t>
      </w:r>
    </w:p>
    <w:p w:rsidR="00C922B6" w:rsidRPr="00407E75" w:rsidRDefault="00C922B6" w:rsidP="001B1DF6">
      <w:pPr>
        <w:tabs>
          <w:tab w:val="left" w:pos="709"/>
        </w:tabs>
        <w:jc w:val="both"/>
        <w:rPr>
          <w:rFonts w:ascii="Arial" w:hAnsi="Arial" w:cs="Arial"/>
        </w:rPr>
      </w:pPr>
      <w:r w:rsidRPr="00407E75">
        <w:rPr>
          <w:rFonts w:ascii="Arial" w:hAnsi="Arial" w:cs="Arial"/>
        </w:rPr>
        <w:tab/>
        <w:t xml:space="preserve">В период строительства скважин произойдут нарушения земель, производимые строительными машинами, механизмами при проведении строительно-монтажных работ. После окончания бурения, испытания скважин и демонтажа оборудования исполнитель должен вести работы по восстановлению земельного участка в соответствии с проектными решениями. Рекультивация земель включает в себя два этапа: технический и биологический. </w:t>
      </w:r>
    </w:p>
    <w:p w:rsidR="00C922B6" w:rsidRPr="00407E75" w:rsidRDefault="00C922B6" w:rsidP="001B1DF6">
      <w:pPr>
        <w:tabs>
          <w:tab w:val="left" w:pos="709"/>
        </w:tabs>
        <w:jc w:val="both"/>
        <w:rPr>
          <w:rFonts w:ascii="Arial" w:hAnsi="Arial" w:cs="Arial"/>
        </w:rPr>
      </w:pPr>
      <w:r w:rsidRPr="00407E75">
        <w:rPr>
          <w:rFonts w:ascii="Arial" w:hAnsi="Arial" w:cs="Arial"/>
          <w:i/>
        </w:rPr>
        <w:tab/>
        <w:t>При проведении технического этапа</w:t>
      </w:r>
      <w:r w:rsidRPr="00407E75">
        <w:rPr>
          <w:rFonts w:ascii="Arial" w:hAnsi="Arial" w:cs="Arial"/>
        </w:rPr>
        <w:t xml:space="preserve"> рекультивации земель должны быть выполнены следующие работы:</w:t>
      </w:r>
    </w:p>
    <w:p w:rsidR="00C922B6" w:rsidRPr="00407E75" w:rsidRDefault="00C922B6" w:rsidP="001B1DF6">
      <w:pPr>
        <w:numPr>
          <w:ilvl w:val="0"/>
          <w:numId w:val="20"/>
        </w:numPr>
        <w:tabs>
          <w:tab w:val="left" w:pos="709"/>
          <w:tab w:val="left" w:pos="993"/>
        </w:tabs>
        <w:ind w:left="0" w:firstLine="765"/>
        <w:jc w:val="both"/>
        <w:rPr>
          <w:rFonts w:ascii="Arial" w:hAnsi="Arial" w:cs="Arial"/>
        </w:rPr>
      </w:pPr>
      <w:r w:rsidRPr="00407E75">
        <w:rPr>
          <w:rFonts w:ascii="Arial" w:hAnsi="Arial" w:cs="Arial"/>
        </w:rPr>
        <w:t>демонтировать буровую установку и вывезти для последующего использования (отходов бетона и металлолома не образуется, так как нет сборного фундамента, а имеется опорный фундамент с железным каркасом, который демонтируется с буровой установкой и также вывозится для последующего использования);</w:t>
      </w:r>
    </w:p>
    <w:p w:rsidR="00C922B6" w:rsidRPr="00407E75" w:rsidRDefault="00C922B6" w:rsidP="001B1DF6">
      <w:pPr>
        <w:numPr>
          <w:ilvl w:val="0"/>
          <w:numId w:val="20"/>
        </w:numPr>
        <w:tabs>
          <w:tab w:val="left" w:pos="709"/>
          <w:tab w:val="left" w:pos="993"/>
        </w:tabs>
        <w:ind w:left="0" w:firstLine="765"/>
        <w:jc w:val="both"/>
        <w:rPr>
          <w:rFonts w:ascii="Arial" w:hAnsi="Arial" w:cs="Arial"/>
        </w:rPr>
      </w:pPr>
      <w:r w:rsidRPr="00407E75">
        <w:rPr>
          <w:rFonts w:ascii="Arial" w:hAnsi="Arial" w:cs="Arial"/>
        </w:rPr>
        <w:t>провести планировку территории и взрыхлить поверхность грунтов в местах, где они сильно уплотнены;</w:t>
      </w:r>
    </w:p>
    <w:p w:rsidR="00C922B6" w:rsidRPr="00407E75" w:rsidRDefault="00C922B6" w:rsidP="001B1DF6">
      <w:pPr>
        <w:numPr>
          <w:ilvl w:val="0"/>
          <w:numId w:val="20"/>
        </w:numPr>
        <w:tabs>
          <w:tab w:val="left" w:pos="709"/>
          <w:tab w:val="left" w:pos="993"/>
        </w:tabs>
        <w:ind w:left="0" w:firstLine="765"/>
        <w:jc w:val="both"/>
        <w:rPr>
          <w:rFonts w:ascii="Arial" w:hAnsi="Arial" w:cs="Arial"/>
        </w:rPr>
      </w:pPr>
      <w:r w:rsidRPr="00407E75">
        <w:rPr>
          <w:rFonts w:ascii="Arial" w:hAnsi="Arial" w:cs="Arial"/>
        </w:rPr>
        <w:t>нанести плодородный слой почвы на поверхность участка, где он был снят(с планировкой территории);</w:t>
      </w:r>
    </w:p>
    <w:p w:rsidR="00C922B6" w:rsidRPr="00407E75" w:rsidRDefault="00C922B6" w:rsidP="001B1DF6">
      <w:pPr>
        <w:numPr>
          <w:ilvl w:val="0"/>
          <w:numId w:val="20"/>
        </w:numPr>
        <w:tabs>
          <w:tab w:val="left" w:pos="993"/>
        </w:tabs>
        <w:jc w:val="both"/>
        <w:rPr>
          <w:rFonts w:ascii="Arial" w:hAnsi="Arial" w:cs="Arial"/>
        </w:rPr>
      </w:pPr>
      <w:r w:rsidRPr="00407E75">
        <w:rPr>
          <w:rFonts w:ascii="Arial" w:hAnsi="Arial" w:cs="Arial"/>
        </w:rPr>
        <w:t>очистить участок от металлолома и др. материалов.</w:t>
      </w:r>
    </w:p>
    <w:p w:rsidR="00C922B6" w:rsidRPr="00407E75" w:rsidRDefault="00C922B6" w:rsidP="001B1DF6">
      <w:pPr>
        <w:tabs>
          <w:tab w:val="left" w:pos="709"/>
          <w:tab w:val="left" w:pos="993"/>
        </w:tabs>
        <w:jc w:val="both"/>
        <w:rPr>
          <w:rFonts w:ascii="Arial" w:hAnsi="Arial" w:cs="Arial"/>
        </w:rPr>
      </w:pPr>
      <w:r w:rsidRPr="00407E75">
        <w:rPr>
          <w:rFonts w:ascii="Arial" w:hAnsi="Arial" w:cs="Arial"/>
        </w:rPr>
        <w:tab/>
        <w:t xml:space="preserve">Провести рекультивацию земель на площадях, которые были заняты временными дорогами, или передать их постоянному землепользователю на согласованных с ним условиях. </w:t>
      </w:r>
    </w:p>
    <w:p w:rsidR="00C922B6" w:rsidRPr="00407E75" w:rsidRDefault="00C922B6" w:rsidP="001B1DF6">
      <w:pPr>
        <w:tabs>
          <w:tab w:val="left" w:pos="0"/>
          <w:tab w:val="left" w:pos="993"/>
        </w:tabs>
        <w:ind w:firstLine="709"/>
        <w:jc w:val="both"/>
        <w:rPr>
          <w:rFonts w:ascii="Arial" w:hAnsi="Arial" w:cs="Arial"/>
        </w:rPr>
      </w:pPr>
      <w:r w:rsidRPr="00407E75">
        <w:rPr>
          <w:rFonts w:ascii="Arial" w:hAnsi="Arial" w:cs="Arial"/>
          <w:i/>
        </w:rPr>
        <w:t>Биологический этап</w:t>
      </w:r>
      <w:r w:rsidRPr="00407E75">
        <w:rPr>
          <w:rFonts w:ascii="Arial" w:hAnsi="Arial" w:cs="Arial"/>
        </w:rPr>
        <w:t xml:space="preserve"> рекультивации земель должен осуществляться после полного завершения технического этапа. Биологический этап рекультивации включает:</w:t>
      </w:r>
    </w:p>
    <w:p w:rsidR="00C922B6" w:rsidRPr="00407E75" w:rsidRDefault="00C922B6" w:rsidP="001B1DF6">
      <w:pPr>
        <w:numPr>
          <w:ilvl w:val="0"/>
          <w:numId w:val="21"/>
        </w:numPr>
        <w:tabs>
          <w:tab w:val="left" w:pos="0"/>
          <w:tab w:val="left" w:pos="993"/>
        </w:tabs>
        <w:ind w:left="0" w:firstLine="709"/>
        <w:jc w:val="both"/>
        <w:rPr>
          <w:rFonts w:ascii="Arial" w:hAnsi="Arial" w:cs="Arial"/>
        </w:rPr>
      </w:pPr>
      <w:r w:rsidRPr="00407E75">
        <w:rPr>
          <w:rFonts w:ascii="Arial" w:hAnsi="Arial" w:cs="Arial"/>
        </w:rPr>
        <w:t>подбор участков нарушенных земель, удобных по рельефу, размерам и форме, поверхностный слой, который сложен породами, пригодными для биологической рекультивации;</w:t>
      </w:r>
    </w:p>
    <w:p w:rsidR="00C922B6" w:rsidRPr="00407E75" w:rsidRDefault="00C922B6" w:rsidP="001B1DF6">
      <w:pPr>
        <w:numPr>
          <w:ilvl w:val="0"/>
          <w:numId w:val="21"/>
        </w:numPr>
        <w:tabs>
          <w:tab w:val="left" w:pos="0"/>
          <w:tab w:val="left" w:pos="993"/>
        </w:tabs>
        <w:ind w:left="0" w:firstLine="709"/>
        <w:jc w:val="both"/>
        <w:rPr>
          <w:rFonts w:ascii="Arial" w:hAnsi="Arial" w:cs="Arial"/>
        </w:rPr>
      </w:pPr>
      <w:r w:rsidRPr="00407E75">
        <w:rPr>
          <w:rFonts w:ascii="Arial" w:hAnsi="Arial" w:cs="Arial"/>
        </w:rPr>
        <w:t>планировку участков нарушенных земель, обеспечивающую производительное использование современной техники для сельскохозяйственных работ и исключающую развитие эрозионных процессов;</w:t>
      </w:r>
    </w:p>
    <w:p w:rsidR="00C922B6" w:rsidRPr="00407E75" w:rsidRDefault="00C922B6" w:rsidP="001B1DF6">
      <w:pPr>
        <w:numPr>
          <w:ilvl w:val="0"/>
          <w:numId w:val="21"/>
        </w:numPr>
        <w:tabs>
          <w:tab w:val="left" w:pos="0"/>
          <w:tab w:val="left" w:pos="993"/>
        </w:tabs>
        <w:ind w:left="0" w:firstLine="709"/>
        <w:jc w:val="both"/>
        <w:rPr>
          <w:rFonts w:ascii="Arial" w:hAnsi="Arial" w:cs="Arial"/>
        </w:rPr>
      </w:pPr>
      <w:r w:rsidRPr="00407E75">
        <w:rPr>
          <w:rFonts w:ascii="Arial" w:hAnsi="Arial" w:cs="Arial"/>
        </w:rPr>
        <w:t>нанесение плодородного слоя почвы на малопригодные породы при подготовке земель под пашню;</w:t>
      </w:r>
    </w:p>
    <w:p w:rsidR="00C922B6" w:rsidRPr="00407E75" w:rsidRDefault="00C922B6" w:rsidP="001B1DF6">
      <w:pPr>
        <w:numPr>
          <w:ilvl w:val="0"/>
          <w:numId w:val="21"/>
        </w:numPr>
        <w:tabs>
          <w:tab w:val="left" w:pos="0"/>
          <w:tab w:val="left" w:pos="993"/>
        </w:tabs>
        <w:ind w:left="0" w:firstLine="709"/>
        <w:jc w:val="both"/>
        <w:rPr>
          <w:rFonts w:ascii="Arial" w:hAnsi="Arial" w:cs="Arial"/>
          <w:b/>
        </w:rPr>
      </w:pPr>
      <w:r w:rsidRPr="00407E75">
        <w:rPr>
          <w:rFonts w:ascii="Arial" w:hAnsi="Arial" w:cs="Arial"/>
        </w:rPr>
        <w:t xml:space="preserve">проведение интенсивного мелиоративного воздействия с выращиванием однолетних, многолетних трав. </w:t>
      </w:r>
      <w:r w:rsidRPr="00407E75">
        <w:rPr>
          <w:rFonts w:ascii="Arial" w:hAnsi="Arial" w:cs="Arial"/>
          <w:b/>
        </w:rPr>
        <w:t xml:space="preserve"> </w:t>
      </w:r>
    </w:p>
    <w:p w:rsidR="00F3050F" w:rsidRPr="00407E75" w:rsidRDefault="00F3050F" w:rsidP="001B1DF6">
      <w:pPr>
        <w:jc w:val="center"/>
        <w:rPr>
          <w:rFonts w:ascii="Arial" w:hAnsi="Arial" w:cs="Arial"/>
          <w:b/>
          <w:highlight w:val="yellow"/>
        </w:rPr>
        <w:sectPr w:rsidR="00F3050F" w:rsidRPr="00407E75" w:rsidSect="00AD060C">
          <w:pgSz w:w="11906" w:h="16838"/>
          <w:pgMar w:top="993" w:right="849" w:bottom="1134" w:left="1701" w:header="708" w:footer="708" w:gutter="0"/>
          <w:cols w:space="708"/>
          <w:docGrid w:linePitch="360"/>
        </w:sectPr>
      </w:pPr>
    </w:p>
    <w:p w:rsidR="00C922B6" w:rsidRPr="00407E75" w:rsidRDefault="00C922B6" w:rsidP="0001147C">
      <w:pPr>
        <w:pStyle w:val="1"/>
        <w:numPr>
          <w:ilvl w:val="0"/>
          <w:numId w:val="77"/>
        </w:numPr>
        <w:tabs>
          <w:tab w:val="left" w:pos="0"/>
          <w:tab w:val="left" w:pos="993"/>
        </w:tabs>
        <w:spacing w:before="0" w:after="0"/>
        <w:ind w:left="0" w:firstLine="709"/>
        <w:jc w:val="both"/>
        <w:rPr>
          <w:rFonts w:ascii="Arial" w:hAnsi="Arial" w:cs="Arial"/>
          <w:caps/>
          <w:sz w:val="24"/>
        </w:rPr>
      </w:pPr>
      <w:bookmarkStart w:id="187" w:name="_Toc137023025"/>
      <w:r w:rsidRPr="00407E75">
        <w:rPr>
          <w:rFonts w:ascii="Arial" w:hAnsi="Arial" w:cs="Arial"/>
          <w:caps/>
          <w:sz w:val="24"/>
        </w:rPr>
        <w:lastRenderedPageBreak/>
        <w:t>КОМПЛЕКСНАЯ Оценка воздействия на окружающую среду</w:t>
      </w:r>
      <w:bookmarkEnd w:id="187"/>
    </w:p>
    <w:p w:rsidR="00C922B6" w:rsidRPr="00407E75" w:rsidRDefault="00C922B6" w:rsidP="001B1DF6">
      <w:pPr>
        <w:ind w:firstLine="709"/>
        <w:jc w:val="both"/>
        <w:rPr>
          <w:rFonts w:ascii="Arial" w:hAnsi="Arial" w:cs="Arial"/>
        </w:rPr>
      </w:pPr>
      <w:r w:rsidRPr="00407E75">
        <w:rPr>
          <w:rFonts w:ascii="Arial" w:hAnsi="Arial" w:cs="Arial"/>
        </w:rPr>
        <w:t xml:space="preserve">Комплексная (интегральная) оценка воздействия на окружающую среду проекта </w:t>
      </w:r>
      <w:r w:rsidR="00917440" w:rsidRPr="00407E75">
        <w:rPr>
          <w:rFonts w:ascii="Arial" w:hAnsi="Arial" w:cs="Arial"/>
          <w:lang w:val="kk-KZ"/>
        </w:rPr>
        <w:t xml:space="preserve">разработки </w:t>
      </w:r>
      <w:r w:rsidR="005A4E43" w:rsidRPr="00407E75">
        <w:rPr>
          <w:rFonts w:ascii="Arial" w:hAnsi="Arial" w:cs="Arial"/>
        </w:rPr>
        <w:t xml:space="preserve">месторождения </w:t>
      </w:r>
      <w:r w:rsidR="00D77526">
        <w:rPr>
          <w:rFonts w:ascii="Arial" w:hAnsi="Arial" w:cs="Arial"/>
          <w:lang w:val="kk-KZ"/>
        </w:rPr>
        <w:t>Западная Прорва</w:t>
      </w:r>
      <w:r w:rsidRPr="00407E75">
        <w:rPr>
          <w:rFonts w:ascii="Arial" w:hAnsi="Arial" w:cs="Arial"/>
          <w:lang w:val="kk-KZ"/>
        </w:rPr>
        <w:t xml:space="preserve"> </w:t>
      </w:r>
      <w:r w:rsidRPr="00407E75">
        <w:rPr>
          <w:rFonts w:ascii="Arial" w:hAnsi="Arial" w:cs="Arial"/>
        </w:rPr>
        <w:t xml:space="preserve">выполнена на основе покомпонентной оценки воздействия основных производственных операций, планируемых на участке в процессе </w:t>
      </w:r>
      <w:r w:rsidR="005A4E43" w:rsidRPr="00407E75">
        <w:rPr>
          <w:rFonts w:ascii="Arial" w:hAnsi="Arial" w:cs="Arial"/>
          <w:lang w:val="kk-KZ"/>
        </w:rPr>
        <w:t>реализации проекта</w:t>
      </w:r>
      <w:r w:rsidRPr="00407E75">
        <w:rPr>
          <w:rFonts w:ascii="Arial" w:hAnsi="Arial" w:cs="Arial"/>
        </w:rPr>
        <w:t>.</w:t>
      </w:r>
    </w:p>
    <w:p w:rsidR="00C922B6" w:rsidRPr="00407E75" w:rsidRDefault="00C922B6" w:rsidP="001B1DF6">
      <w:pPr>
        <w:ind w:firstLine="709"/>
        <w:jc w:val="both"/>
        <w:rPr>
          <w:rFonts w:ascii="Arial" w:hAnsi="Arial" w:cs="Arial"/>
        </w:rPr>
      </w:pPr>
      <w:r w:rsidRPr="00407E75">
        <w:rPr>
          <w:rFonts w:ascii="Arial" w:hAnsi="Arial" w:cs="Arial"/>
        </w:rPr>
        <w:t>Комплексная оценка воздействия выполнена для условий штатного режима и условий возникновения возможных аварийных ситуаций.</w:t>
      </w:r>
    </w:p>
    <w:p w:rsidR="00C922B6" w:rsidRPr="00407E75" w:rsidRDefault="00C922B6" w:rsidP="001B1DF6">
      <w:pPr>
        <w:ind w:firstLine="708"/>
        <w:jc w:val="both"/>
        <w:rPr>
          <w:rFonts w:ascii="Arial" w:hAnsi="Arial" w:cs="Arial"/>
        </w:rPr>
      </w:pPr>
      <w:r w:rsidRPr="00407E75">
        <w:rPr>
          <w:rFonts w:ascii="Arial" w:hAnsi="Arial" w:cs="Arial"/>
        </w:rPr>
        <w:t>Территория планируемой деятельности приурочена к чувствительной зоне антропогенных воздействий в котором небольшие изменения в результате хозяйственной деятельности, способны повлечь за собой нежелательные изменения в отдельных компонентах окружающей среды. Для предотвращения негативного воздействия на компоненты ОС необходимо тщательное соблюдение природоохранн</w:t>
      </w:r>
      <w:r w:rsidR="005A4E43" w:rsidRPr="00407E75">
        <w:rPr>
          <w:rFonts w:ascii="Arial" w:hAnsi="Arial" w:cs="Arial"/>
        </w:rPr>
        <w:t>ых мероприятий. В связи с этим,</w:t>
      </w:r>
      <w:r w:rsidRPr="00407E75">
        <w:rPr>
          <w:rFonts w:ascii="Arial" w:hAnsi="Arial" w:cs="Arial"/>
        </w:rPr>
        <w:t xml:space="preserve"> проектом предусматривались технологии и технические решения, реализация которых в наименьшей степени воздействовала бы на окружающую среду. Основными компонентами природной среды, подвергающимися воздействиям, являются воздушный бассейн, акватории воды, недра, флора и фауна района, и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rsidR="00C922B6" w:rsidRPr="00407E75" w:rsidRDefault="00C922B6" w:rsidP="001B1DF6">
      <w:pPr>
        <w:ind w:firstLine="708"/>
        <w:jc w:val="both"/>
        <w:rPr>
          <w:rFonts w:ascii="Arial" w:hAnsi="Arial" w:cs="Arial"/>
        </w:rPr>
      </w:pPr>
      <w:r w:rsidRPr="00407E75">
        <w:rPr>
          <w:rFonts w:ascii="Arial" w:hAnsi="Arial" w:cs="Arial"/>
        </w:rPr>
        <w:t>Работы по освоению месторождения являются многоэтапными, затрагивающими различные компоненты окружающей среды. Воздействия на окружающую среду на этапах различных производственных операций различны, в связи с чем, представляется целесообразным рассмотреть их отдельно.</w:t>
      </w:r>
    </w:p>
    <w:p w:rsidR="00C922B6" w:rsidRPr="00407E75" w:rsidRDefault="00C922B6" w:rsidP="001B1DF6">
      <w:pPr>
        <w:ind w:firstLine="708"/>
        <w:jc w:val="both"/>
        <w:rPr>
          <w:rFonts w:ascii="Arial" w:hAnsi="Arial" w:cs="Arial"/>
        </w:rPr>
      </w:pPr>
      <w:r w:rsidRPr="00407E75">
        <w:rPr>
          <w:rFonts w:ascii="Arial" w:hAnsi="Arial" w:cs="Arial"/>
        </w:rPr>
        <w:t xml:space="preserve">Негативное воздействие на все компоненты природной среды по большинству этапов развития месторождения не выходит за пределы незначительного и умеренного уровня. </w:t>
      </w:r>
      <w:r w:rsidRPr="00407E75">
        <w:rPr>
          <w:rFonts w:ascii="Arial" w:hAnsi="Arial" w:cs="Arial"/>
          <w:b/>
          <w:i/>
        </w:rPr>
        <w:t>Умеренное и локальное</w:t>
      </w:r>
      <w:r w:rsidRPr="00407E75">
        <w:rPr>
          <w:rFonts w:ascii="Arial" w:hAnsi="Arial" w:cs="Arial"/>
        </w:rPr>
        <w:t xml:space="preserve"> воздействие на отдельные компоненты окружающей среды прогнозируется при строительстве скважин.</w:t>
      </w:r>
    </w:p>
    <w:p w:rsidR="00C922B6" w:rsidRPr="00407E75" w:rsidRDefault="00C922B6" w:rsidP="001B1DF6">
      <w:pPr>
        <w:ind w:firstLine="708"/>
        <w:jc w:val="both"/>
        <w:rPr>
          <w:rFonts w:ascii="Arial" w:hAnsi="Arial" w:cs="Arial"/>
        </w:rPr>
      </w:pPr>
      <w:r w:rsidRPr="00407E75">
        <w:rPr>
          <w:rFonts w:ascii="Arial" w:hAnsi="Arial" w:cs="Arial"/>
        </w:rPr>
        <w:t>Основными компонентами природной среды, подвергающимися воздействиям, являются воздушный бассейн, недра, флора и фауна района,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rsidR="00AB4D9D" w:rsidRDefault="00AB4D9D" w:rsidP="001B1DF6">
      <w:pPr>
        <w:pStyle w:val="affd"/>
        <w:keepNext/>
        <w:spacing w:before="0" w:after="0"/>
        <w:ind w:firstLine="708"/>
        <w:rPr>
          <w:rFonts w:ascii="Arial" w:hAnsi="Arial" w:cs="Arial"/>
        </w:rPr>
      </w:pPr>
    </w:p>
    <w:p w:rsidR="00C922B6" w:rsidRPr="00407E75" w:rsidRDefault="000A1C59" w:rsidP="001B1DF6">
      <w:pPr>
        <w:pStyle w:val="affd"/>
        <w:keepNext/>
        <w:spacing w:before="0" w:after="0"/>
        <w:ind w:firstLine="708"/>
        <w:rPr>
          <w:rFonts w:ascii="Arial" w:hAnsi="Arial" w:cs="Arial"/>
          <w:kern w:val="28"/>
        </w:rPr>
      </w:pPr>
      <w:bookmarkStart w:id="188" w:name="_Toc137023260"/>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Pr="00407E75">
        <w:rPr>
          <w:rFonts w:ascii="Arial" w:hAnsi="Arial" w:cs="Arial"/>
        </w:rPr>
        <w:t xml:space="preserve"> </w:t>
      </w:r>
      <w:r w:rsidR="00C922B6" w:rsidRPr="00407E75">
        <w:rPr>
          <w:rFonts w:ascii="Arial" w:hAnsi="Arial" w:cs="Arial"/>
          <w:kern w:val="28"/>
        </w:rPr>
        <w:t>- Основные виды воздействия на окружающую среду при строительстве скважины</w:t>
      </w:r>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890"/>
        <w:gridCol w:w="1200"/>
        <w:gridCol w:w="1525"/>
        <w:gridCol w:w="868"/>
        <w:gridCol w:w="964"/>
        <w:gridCol w:w="1102"/>
      </w:tblGrid>
      <w:tr w:rsidR="00814318" w:rsidRPr="00407E75" w:rsidTr="00CF7231">
        <w:trPr>
          <w:jc w:val="center"/>
        </w:trPr>
        <w:tc>
          <w:tcPr>
            <w:tcW w:w="578" w:type="pct"/>
            <w:vMerge w:val="restar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 п/п</w:t>
            </w:r>
          </w:p>
        </w:tc>
        <w:tc>
          <w:tcPr>
            <w:tcW w:w="1518" w:type="pct"/>
            <w:vMerge w:val="restar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Факторы воздействия</w:t>
            </w:r>
          </w:p>
        </w:tc>
        <w:tc>
          <w:tcPr>
            <w:tcW w:w="2905" w:type="pct"/>
            <w:gridSpan w:val="5"/>
            <w:tcMar>
              <w:left w:w="28" w:type="dxa"/>
              <w:right w:w="28" w:type="dxa"/>
            </w:tcMar>
            <w:vAlign w:val="center"/>
          </w:tcPr>
          <w:p w:rsidR="00814318" w:rsidRPr="00407E75" w:rsidRDefault="00814318" w:rsidP="001B1DF6">
            <w:pPr>
              <w:jc w:val="center"/>
              <w:rPr>
                <w:rFonts w:ascii="Arial" w:hAnsi="Arial" w:cs="Arial"/>
                <w:b/>
                <w:i/>
                <w:sz w:val="20"/>
              </w:rPr>
            </w:pPr>
            <w:r w:rsidRPr="00407E75">
              <w:rPr>
                <w:rFonts w:ascii="Arial" w:hAnsi="Arial" w:cs="Arial"/>
                <w:b/>
                <w:i/>
                <w:sz w:val="20"/>
              </w:rPr>
              <w:t>Компоненты окружающей среды</w:t>
            </w:r>
          </w:p>
        </w:tc>
      </w:tr>
      <w:tr w:rsidR="00814318" w:rsidRPr="00407E75" w:rsidTr="00CF7231">
        <w:trPr>
          <w:jc w:val="center"/>
        </w:trPr>
        <w:tc>
          <w:tcPr>
            <w:tcW w:w="578" w:type="pct"/>
            <w:vMerge/>
            <w:tcMar>
              <w:left w:w="28" w:type="dxa"/>
              <w:right w:w="28" w:type="dxa"/>
            </w:tcMar>
            <w:vAlign w:val="center"/>
          </w:tcPr>
          <w:p w:rsidR="00814318" w:rsidRPr="00407E75" w:rsidRDefault="00814318" w:rsidP="001B1DF6">
            <w:pPr>
              <w:jc w:val="center"/>
              <w:rPr>
                <w:rFonts w:ascii="Arial" w:hAnsi="Arial" w:cs="Arial"/>
                <w:b/>
                <w:sz w:val="20"/>
              </w:rPr>
            </w:pPr>
          </w:p>
        </w:tc>
        <w:tc>
          <w:tcPr>
            <w:tcW w:w="1518" w:type="pct"/>
            <w:vMerge/>
            <w:tcMar>
              <w:left w:w="28" w:type="dxa"/>
              <w:right w:w="28" w:type="dxa"/>
            </w:tcMar>
            <w:vAlign w:val="center"/>
          </w:tcPr>
          <w:p w:rsidR="00814318" w:rsidRPr="00407E75" w:rsidRDefault="00814318" w:rsidP="001B1DF6">
            <w:pPr>
              <w:jc w:val="center"/>
              <w:rPr>
                <w:rFonts w:ascii="Arial" w:hAnsi="Arial" w:cs="Arial"/>
                <w:b/>
                <w:sz w:val="20"/>
              </w:rPr>
            </w:pPr>
          </w:p>
        </w:tc>
        <w:tc>
          <w:tcPr>
            <w:tcW w:w="565" w:type="pc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Атмосфера</w:t>
            </w:r>
          </w:p>
          <w:p w:rsidR="00814318" w:rsidRPr="00407E75" w:rsidRDefault="00814318" w:rsidP="001B1DF6">
            <w:pPr>
              <w:jc w:val="center"/>
              <w:rPr>
                <w:rFonts w:ascii="Arial" w:hAnsi="Arial" w:cs="Arial"/>
                <w:b/>
                <w:sz w:val="20"/>
              </w:rPr>
            </w:pPr>
          </w:p>
        </w:tc>
        <w:tc>
          <w:tcPr>
            <w:tcW w:w="765" w:type="pc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Геологическая среда</w:t>
            </w:r>
          </w:p>
        </w:tc>
        <w:tc>
          <w:tcPr>
            <w:tcW w:w="468" w:type="pct"/>
            <w:tcMar>
              <w:left w:w="28" w:type="dxa"/>
              <w:right w:w="28" w:type="dxa"/>
            </w:tcMar>
            <w:vAlign w:val="center"/>
          </w:tcPr>
          <w:p w:rsidR="00814318" w:rsidRPr="00407E75" w:rsidRDefault="00814318" w:rsidP="001B1DF6">
            <w:pPr>
              <w:jc w:val="center"/>
              <w:rPr>
                <w:rFonts w:ascii="Arial" w:hAnsi="Arial" w:cs="Arial"/>
                <w:b/>
                <w:sz w:val="20"/>
                <w:lang w:val="kk-KZ"/>
              </w:rPr>
            </w:pPr>
            <w:r w:rsidRPr="00407E75">
              <w:rPr>
                <w:rFonts w:ascii="Arial" w:hAnsi="Arial" w:cs="Arial"/>
                <w:b/>
                <w:sz w:val="20"/>
                <w:lang w:val="kk-KZ"/>
              </w:rPr>
              <w:t>Фауна</w:t>
            </w:r>
          </w:p>
        </w:tc>
        <w:tc>
          <w:tcPr>
            <w:tcW w:w="517" w:type="pct"/>
            <w:tcMar>
              <w:left w:w="28" w:type="dxa"/>
              <w:right w:w="28" w:type="dxa"/>
            </w:tcMar>
            <w:vAlign w:val="center"/>
          </w:tcPr>
          <w:p w:rsidR="00814318" w:rsidRPr="00407E75" w:rsidRDefault="00814318" w:rsidP="001B1DF6">
            <w:pPr>
              <w:jc w:val="center"/>
              <w:rPr>
                <w:rFonts w:ascii="Arial" w:hAnsi="Arial" w:cs="Arial"/>
                <w:b/>
                <w:sz w:val="20"/>
                <w:lang w:val="kk-KZ"/>
              </w:rPr>
            </w:pPr>
            <w:r w:rsidRPr="00407E75">
              <w:rPr>
                <w:rFonts w:ascii="Arial" w:hAnsi="Arial" w:cs="Arial"/>
                <w:b/>
                <w:sz w:val="20"/>
                <w:lang w:val="kk-KZ"/>
              </w:rPr>
              <w:t>Флора</w:t>
            </w:r>
          </w:p>
        </w:tc>
        <w:tc>
          <w:tcPr>
            <w:tcW w:w="590" w:type="pc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Птицы</w:t>
            </w:r>
          </w:p>
          <w:p w:rsidR="00814318" w:rsidRPr="00407E75" w:rsidRDefault="00814318" w:rsidP="001B1DF6">
            <w:pPr>
              <w:jc w:val="center"/>
              <w:rPr>
                <w:rFonts w:ascii="Arial" w:hAnsi="Arial" w:cs="Arial"/>
                <w:b/>
                <w:i/>
                <w:sz w:val="20"/>
              </w:rPr>
            </w:pPr>
          </w:p>
        </w:tc>
      </w:tr>
      <w:tr w:rsidR="00814318" w:rsidRPr="00407E75" w:rsidTr="00CF7231">
        <w:trPr>
          <w:trHeight w:val="175"/>
          <w:jc w:val="center"/>
        </w:trPr>
        <w:tc>
          <w:tcPr>
            <w:tcW w:w="578" w:type="pc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1</w:t>
            </w:r>
          </w:p>
        </w:tc>
        <w:tc>
          <w:tcPr>
            <w:tcW w:w="151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t>Физическое присутствие (шум, вибрации, свет)</w:t>
            </w:r>
          </w:p>
        </w:tc>
        <w:tc>
          <w:tcPr>
            <w:tcW w:w="565" w:type="pct"/>
            <w:tcMar>
              <w:left w:w="28" w:type="dxa"/>
              <w:right w:w="28" w:type="dxa"/>
            </w:tcMar>
            <w:vAlign w:val="center"/>
          </w:tcPr>
          <w:p w:rsidR="00814318" w:rsidRPr="00407E75" w:rsidRDefault="00814318" w:rsidP="001B1DF6">
            <w:pPr>
              <w:jc w:val="center"/>
              <w:rPr>
                <w:rFonts w:ascii="Arial" w:hAnsi="Arial" w:cs="Arial"/>
                <w:sz w:val="20"/>
              </w:rPr>
            </w:pPr>
          </w:p>
        </w:tc>
        <w:tc>
          <w:tcPr>
            <w:tcW w:w="765" w:type="pct"/>
            <w:tcMar>
              <w:left w:w="28" w:type="dxa"/>
              <w:right w:w="28" w:type="dxa"/>
            </w:tcMar>
            <w:vAlign w:val="center"/>
          </w:tcPr>
          <w:p w:rsidR="00814318" w:rsidRPr="00407E75" w:rsidRDefault="00814318" w:rsidP="001B1DF6">
            <w:pPr>
              <w:jc w:val="center"/>
              <w:rPr>
                <w:rFonts w:ascii="Arial" w:hAnsi="Arial" w:cs="Arial"/>
                <w:sz w:val="20"/>
              </w:rPr>
            </w:pPr>
          </w:p>
        </w:tc>
        <w:tc>
          <w:tcPr>
            <w:tcW w:w="46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17" w:type="pct"/>
            <w:tcMar>
              <w:left w:w="28" w:type="dxa"/>
              <w:right w:w="28" w:type="dxa"/>
            </w:tcMar>
            <w:vAlign w:val="center"/>
          </w:tcPr>
          <w:p w:rsidR="00814318" w:rsidRPr="00407E75" w:rsidRDefault="00814318" w:rsidP="001B1DF6">
            <w:pPr>
              <w:jc w:val="center"/>
              <w:rPr>
                <w:rFonts w:ascii="Arial" w:hAnsi="Arial" w:cs="Arial"/>
                <w:sz w:val="20"/>
              </w:rPr>
            </w:pPr>
          </w:p>
        </w:tc>
        <w:tc>
          <w:tcPr>
            <w:tcW w:w="590"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p w:rsidR="00814318" w:rsidRPr="00407E75" w:rsidRDefault="00814318" w:rsidP="001B1DF6">
            <w:pPr>
              <w:jc w:val="center"/>
              <w:rPr>
                <w:rFonts w:ascii="Arial" w:hAnsi="Arial" w:cs="Arial"/>
                <w:i/>
                <w:sz w:val="20"/>
              </w:rPr>
            </w:pPr>
          </w:p>
        </w:tc>
      </w:tr>
      <w:tr w:rsidR="00814318" w:rsidRPr="00407E75" w:rsidTr="00CF7231">
        <w:trPr>
          <w:trHeight w:val="65"/>
          <w:jc w:val="center"/>
        </w:trPr>
        <w:tc>
          <w:tcPr>
            <w:tcW w:w="578" w:type="pct"/>
            <w:tcMar>
              <w:left w:w="28" w:type="dxa"/>
              <w:right w:w="28" w:type="dxa"/>
            </w:tcMar>
            <w:vAlign w:val="center"/>
          </w:tcPr>
          <w:p w:rsidR="00814318" w:rsidRPr="00407E75" w:rsidRDefault="00814318" w:rsidP="001B1DF6">
            <w:pPr>
              <w:jc w:val="center"/>
              <w:rPr>
                <w:rFonts w:ascii="Arial" w:hAnsi="Arial" w:cs="Arial"/>
                <w:b/>
                <w:sz w:val="20"/>
              </w:rPr>
            </w:pPr>
            <w:r w:rsidRPr="00407E75">
              <w:rPr>
                <w:rFonts w:ascii="Arial" w:hAnsi="Arial" w:cs="Arial"/>
                <w:b/>
                <w:sz w:val="20"/>
              </w:rPr>
              <w:t>2</w:t>
            </w:r>
          </w:p>
        </w:tc>
        <w:tc>
          <w:tcPr>
            <w:tcW w:w="151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t>Работа дизель-генераторов</w:t>
            </w:r>
          </w:p>
        </w:tc>
        <w:tc>
          <w:tcPr>
            <w:tcW w:w="565"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765" w:type="pct"/>
            <w:tcMar>
              <w:left w:w="28" w:type="dxa"/>
              <w:right w:w="28" w:type="dxa"/>
            </w:tcMar>
            <w:vAlign w:val="center"/>
          </w:tcPr>
          <w:p w:rsidR="00814318" w:rsidRPr="00407E75" w:rsidRDefault="00814318" w:rsidP="001B1DF6">
            <w:pPr>
              <w:jc w:val="center"/>
              <w:rPr>
                <w:rFonts w:ascii="Arial" w:hAnsi="Arial" w:cs="Arial"/>
                <w:sz w:val="20"/>
              </w:rPr>
            </w:pPr>
          </w:p>
        </w:tc>
        <w:tc>
          <w:tcPr>
            <w:tcW w:w="46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17" w:type="pct"/>
            <w:tcMar>
              <w:left w:w="28" w:type="dxa"/>
              <w:right w:w="28" w:type="dxa"/>
            </w:tcMar>
            <w:vAlign w:val="center"/>
          </w:tcPr>
          <w:p w:rsidR="00814318" w:rsidRPr="00407E75" w:rsidRDefault="00814318" w:rsidP="001B1DF6">
            <w:pPr>
              <w:jc w:val="center"/>
              <w:rPr>
                <w:rFonts w:ascii="Arial" w:hAnsi="Arial" w:cs="Arial"/>
                <w:sz w:val="20"/>
              </w:rPr>
            </w:pPr>
          </w:p>
        </w:tc>
        <w:tc>
          <w:tcPr>
            <w:tcW w:w="590" w:type="pct"/>
            <w:tcMar>
              <w:left w:w="28" w:type="dxa"/>
              <w:right w:w="28" w:type="dxa"/>
            </w:tcMar>
            <w:vAlign w:val="center"/>
          </w:tcPr>
          <w:p w:rsidR="00814318" w:rsidRPr="00407E75" w:rsidRDefault="00814318" w:rsidP="001B1DF6">
            <w:pPr>
              <w:jc w:val="center"/>
              <w:rPr>
                <w:rFonts w:ascii="Arial" w:hAnsi="Arial" w:cs="Arial"/>
                <w:sz w:val="20"/>
                <w:lang w:val="kk-KZ"/>
              </w:rPr>
            </w:pPr>
            <w:r w:rsidRPr="00407E75">
              <w:rPr>
                <w:rFonts w:ascii="Arial" w:hAnsi="Arial" w:cs="Arial"/>
                <w:sz w:val="20"/>
              </w:rPr>
              <w:sym w:font="Wingdings 2" w:char="F050"/>
            </w:r>
          </w:p>
        </w:tc>
      </w:tr>
      <w:tr w:rsidR="00814318" w:rsidRPr="00407E75" w:rsidTr="00CF7231">
        <w:trPr>
          <w:trHeight w:val="304"/>
          <w:jc w:val="center"/>
        </w:trPr>
        <w:tc>
          <w:tcPr>
            <w:tcW w:w="578" w:type="pct"/>
            <w:tcMar>
              <w:left w:w="28" w:type="dxa"/>
              <w:right w:w="28" w:type="dxa"/>
            </w:tcMar>
            <w:vAlign w:val="center"/>
          </w:tcPr>
          <w:p w:rsidR="00814318" w:rsidRPr="00407E75" w:rsidRDefault="00814318" w:rsidP="001B1DF6">
            <w:pPr>
              <w:jc w:val="center"/>
              <w:rPr>
                <w:rFonts w:ascii="Arial" w:hAnsi="Arial" w:cs="Arial"/>
                <w:b/>
                <w:sz w:val="20"/>
                <w:lang w:val="kk-KZ"/>
              </w:rPr>
            </w:pPr>
            <w:r w:rsidRPr="00407E75">
              <w:rPr>
                <w:rFonts w:ascii="Arial" w:hAnsi="Arial" w:cs="Arial"/>
                <w:b/>
                <w:sz w:val="20"/>
                <w:lang w:val="kk-KZ"/>
              </w:rPr>
              <w:t>3</w:t>
            </w:r>
          </w:p>
        </w:tc>
        <w:tc>
          <w:tcPr>
            <w:tcW w:w="1518" w:type="pct"/>
            <w:tcMar>
              <w:left w:w="28" w:type="dxa"/>
              <w:right w:w="28" w:type="dxa"/>
            </w:tcMar>
            <w:vAlign w:val="center"/>
          </w:tcPr>
          <w:p w:rsidR="00814318" w:rsidRPr="00407E75" w:rsidRDefault="00070B97" w:rsidP="001B1DF6">
            <w:pPr>
              <w:jc w:val="center"/>
              <w:rPr>
                <w:rFonts w:ascii="Arial" w:hAnsi="Arial" w:cs="Arial"/>
                <w:sz w:val="20"/>
              </w:rPr>
            </w:pPr>
            <w:r w:rsidRPr="00407E75">
              <w:rPr>
                <w:rFonts w:ascii="Arial" w:hAnsi="Arial" w:cs="Arial"/>
                <w:sz w:val="20"/>
              </w:rPr>
              <w:t>Проходка скважин</w:t>
            </w:r>
          </w:p>
        </w:tc>
        <w:tc>
          <w:tcPr>
            <w:tcW w:w="565"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765"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46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17"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90" w:type="pct"/>
            <w:tcMar>
              <w:left w:w="28" w:type="dxa"/>
              <w:right w:w="28" w:type="dxa"/>
            </w:tcMar>
            <w:vAlign w:val="center"/>
          </w:tcPr>
          <w:p w:rsidR="00814318" w:rsidRPr="00407E75" w:rsidRDefault="00814318" w:rsidP="001B1DF6">
            <w:pPr>
              <w:jc w:val="center"/>
              <w:rPr>
                <w:rFonts w:ascii="Arial" w:hAnsi="Arial" w:cs="Arial"/>
                <w:i/>
                <w:sz w:val="20"/>
              </w:rPr>
            </w:pPr>
          </w:p>
        </w:tc>
      </w:tr>
      <w:tr w:rsidR="00814318" w:rsidRPr="00407E75" w:rsidTr="00CF7231">
        <w:trPr>
          <w:trHeight w:val="304"/>
          <w:jc w:val="center"/>
        </w:trPr>
        <w:tc>
          <w:tcPr>
            <w:tcW w:w="578" w:type="pct"/>
            <w:tcMar>
              <w:left w:w="28" w:type="dxa"/>
              <w:right w:w="28" w:type="dxa"/>
            </w:tcMar>
            <w:vAlign w:val="center"/>
          </w:tcPr>
          <w:p w:rsidR="00814318" w:rsidRPr="00407E75" w:rsidRDefault="00814318" w:rsidP="001B1DF6">
            <w:pPr>
              <w:jc w:val="center"/>
              <w:rPr>
                <w:rFonts w:ascii="Arial" w:hAnsi="Arial" w:cs="Arial"/>
                <w:b/>
                <w:sz w:val="20"/>
                <w:lang w:val="en-US"/>
              </w:rPr>
            </w:pPr>
            <w:r w:rsidRPr="00407E75">
              <w:rPr>
                <w:rFonts w:ascii="Arial" w:hAnsi="Arial" w:cs="Arial"/>
                <w:b/>
                <w:sz w:val="20"/>
                <w:lang w:val="en-US"/>
              </w:rPr>
              <w:t>4</w:t>
            </w:r>
          </w:p>
        </w:tc>
        <w:tc>
          <w:tcPr>
            <w:tcW w:w="1518" w:type="pct"/>
            <w:tcMar>
              <w:left w:w="28" w:type="dxa"/>
              <w:right w:w="28" w:type="dxa"/>
            </w:tcMar>
            <w:vAlign w:val="center"/>
          </w:tcPr>
          <w:p w:rsidR="00814318" w:rsidRPr="00407E75" w:rsidRDefault="00070B97" w:rsidP="001B1DF6">
            <w:pPr>
              <w:jc w:val="center"/>
              <w:rPr>
                <w:rFonts w:ascii="Arial" w:hAnsi="Arial" w:cs="Arial"/>
                <w:sz w:val="20"/>
              </w:rPr>
            </w:pPr>
            <w:r w:rsidRPr="00407E75">
              <w:rPr>
                <w:rFonts w:ascii="Arial" w:hAnsi="Arial" w:cs="Arial"/>
                <w:sz w:val="20"/>
              </w:rPr>
              <w:t>Осовение скважин</w:t>
            </w:r>
          </w:p>
        </w:tc>
        <w:tc>
          <w:tcPr>
            <w:tcW w:w="565"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765"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46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17"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sym w:font="Wingdings 2" w:char="F050"/>
            </w:r>
          </w:p>
        </w:tc>
        <w:tc>
          <w:tcPr>
            <w:tcW w:w="590" w:type="pct"/>
            <w:tcMar>
              <w:left w:w="28" w:type="dxa"/>
              <w:right w:w="28" w:type="dxa"/>
            </w:tcMar>
            <w:vAlign w:val="center"/>
          </w:tcPr>
          <w:p w:rsidR="00814318" w:rsidRPr="00407E75" w:rsidRDefault="00814318" w:rsidP="001B1DF6">
            <w:pPr>
              <w:jc w:val="center"/>
              <w:rPr>
                <w:rFonts w:ascii="Arial" w:hAnsi="Arial" w:cs="Arial"/>
                <w:i/>
                <w:sz w:val="20"/>
              </w:rPr>
            </w:pPr>
            <w:r w:rsidRPr="00407E75">
              <w:rPr>
                <w:rFonts w:ascii="Arial" w:hAnsi="Arial" w:cs="Arial"/>
                <w:sz w:val="20"/>
              </w:rPr>
              <w:sym w:font="Wingdings 2" w:char="F050"/>
            </w:r>
          </w:p>
        </w:tc>
      </w:tr>
      <w:tr w:rsidR="00814318" w:rsidRPr="00407E75" w:rsidTr="00CF7231">
        <w:trPr>
          <w:trHeight w:val="766"/>
          <w:jc w:val="center"/>
        </w:trPr>
        <w:tc>
          <w:tcPr>
            <w:tcW w:w="578" w:type="pct"/>
            <w:tcMar>
              <w:left w:w="28" w:type="dxa"/>
              <w:right w:w="28" w:type="dxa"/>
            </w:tcMar>
            <w:vAlign w:val="center"/>
          </w:tcPr>
          <w:p w:rsidR="00814318" w:rsidRPr="00407E75" w:rsidRDefault="00814318" w:rsidP="001B1DF6">
            <w:pPr>
              <w:jc w:val="center"/>
              <w:rPr>
                <w:rFonts w:ascii="Arial" w:hAnsi="Arial" w:cs="Arial"/>
                <w:b/>
                <w:sz w:val="20"/>
                <w:lang w:val="kk-KZ"/>
              </w:rPr>
            </w:pPr>
            <w:r w:rsidRPr="00407E75">
              <w:rPr>
                <w:rFonts w:ascii="Arial" w:hAnsi="Arial" w:cs="Arial"/>
                <w:b/>
                <w:sz w:val="20"/>
                <w:lang w:val="kk-KZ"/>
              </w:rPr>
              <w:t>5</w:t>
            </w:r>
          </w:p>
        </w:tc>
        <w:tc>
          <w:tcPr>
            <w:tcW w:w="1518" w:type="pct"/>
            <w:tcMar>
              <w:left w:w="28" w:type="dxa"/>
              <w:right w:w="28" w:type="dxa"/>
            </w:tcMar>
            <w:vAlign w:val="center"/>
          </w:tcPr>
          <w:p w:rsidR="00814318" w:rsidRPr="00407E75" w:rsidRDefault="00814318" w:rsidP="001B1DF6">
            <w:pPr>
              <w:jc w:val="center"/>
              <w:rPr>
                <w:rFonts w:ascii="Arial" w:hAnsi="Arial" w:cs="Arial"/>
                <w:sz w:val="20"/>
              </w:rPr>
            </w:pPr>
            <w:r w:rsidRPr="00407E75">
              <w:rPr>
                <w:rFonts w:ascii="Arial" w:hAnsi="Arial" w:cs="Arial"/>
                <w:sz w:val="20"/>
              </w:rPr>
              <w:t>Отходы производства и потребления (в местах утилизации)</w:t>
            </w:r>
          </w:p>
        </w:tc>
        <w:tc>
          <w:tcPr>
            <w:tcW w:w="565" w:type="pct"/>
            <w:tcMar>
              <w:left w:w="28" w:type="dxa"/>
              <w:right w:w="28" w:type="dxa"/>
            </w:tcMar>
            <w:vAlign w:val="center"/>
          </w:tcPr>
          <w:p w:rsidR="00814318" w:rsidRPr="00407E75" w:rsidRDefault="00814318" w:rsidP="001B1DF6">
            <w:pPr>
              <w:jc w:val="center"/>
              <w:rPr>
                <w:rFonts w:ascii="Arial" w:hAnsi="Arial" w:cs="Arial"/>
                <w:i/>
                <w:sz w:val="20"/>
              </w:rPr>
            </w:pPr>
            <w:r w:rsidRPr="00407E75">
              <w:rPr>
                <w:rFonts w:ascii="Arial" w:hAnsi="Arial" w:cs="Arial"/>
                <w:sz w:val="20"/>
              </w:rPr>
              <w:sym w:font="Wingdings 2" w:char="F050"/>
            </w:r>
          </w:p>
        </w:tc>
        <w:tc>
          <w:tcPr>
            <w:tcW w:w="765" w:type="pct"/>
            <w:tcMar>
              <w:left w:w="28" w:type="dxa"/>
              <w:right w:w="28" w:type="dxa"/>
            </w:tcMar>
            <w:vAlign w:val="center"/>
          </w:tcPr>
          <w:p w:rsidR="00814318" w:rsidRPr="00407E75" w:rsidRDefault="00814318" w:rsidP="001B1DF6">
            <w:pPr>
              <w:jc w:val="center"/>
              <w:rPr>
                <w:rFonts w:ascii="Arial" w:hAnsi="Arial" w:cs="Arial"/>
                <w:i/>
                <w:sz w:val="20"/>
              </w:rPr>
            </w:pPr>
            <w:r w:rsidRPr="00407E75">
              <w:rPr>
                <w:rFonts w:ascii="Arial" w:hAnsi="Arial" w:cs="Arial"/>
                <w:sz w:val="20"/>
              </w:rPr>
              <w:sym w:font="Wingdings 2" w:char="F050"/>
            </w:r>
          </w:p>
        </w:tc>
        <w:tc>
          <w:tcPr>
            <w:tcW w:w="468" w:type="pct"/>
            <w:tcMar>
              <w:left w:w="28" w:type="dxa"/>
              <w:right w:w="28" w:type="dxa"/>
            </w:tcMar>
            <w:vAlign w:val="center"/>
          </w:tcPr>
          <w:p w:rsidR="00814318" w:rsidRPr="00407E75" w:rsidRDefault="00814318" w:rsidP="001B1DF6">
            <w:pPr>
              <w:jc w:val="center"/>
              <w:rPr>
                <w:rFonts w:ascii="Arial" w:hAnsi="Arial" w:cs="Arial"/>
                <w:i/>
                <w:sz w:val="20"/>
              </w:rPr>
            </w:pPr>
          </w:p>
        </w:tc>
        <w:tc>
          <w:tcPr>
            <w:tcW w:w="517" w:type="pct"/>
            <w:tcMar>
              <w:left w:w="28" w:type="dxa"/>
              <w:right w:w="28" w:type="dxa"/>
            </w:tcMar>
            <w:vAlign w:val="center"/>
          </w:tcPr>
          <w:p w:rsidR="00814318" w:rsidRPr="00407E75" w:rsidRDefault="00814318" w:rsidP="001B1DF6">
            <w:pPr>
              <w:jc w:val="center"/>
              <w:rPr>
                <w:rFonts w:ascii="Arial" w:hAnsi="Arial" w:cs="Arial"/>
                <w:i/>
                <w:sz w:val="20"/>
              </w:rPr>
            </w:pPr>
          </w:p>
        </w:tc>
        <w:tc>
          <w:tcPr>
            <w:tcW w:w="590" w:type="pct"/>
            <w:tcMar>
              <w:left w:w="28" w:type="dxa"/>
              <w:right w:w="28" w:type="dxa"/>
            </w:tcMar>
            <w:vAlign w:val="center"/>
          </w:tcPr>
          <w:p w:rsidR="00814318" w:rsidRPr="00407E75" w:rsidRDefault="00814318" w:rsidP="001B1DF6">
            <w:pPr>
              <w:jc w:val="center"/>
              <w:rPr>
                <w:rFonts w:ascii="Arial" w:hAnsi="Arial" w:cs="Arial"/>
                <w:i/>
                <w:sz w:val="20"/>
              </w:rPr>
            </w:pPr>
          </w:p>
        </w:tc>
      </w:tr>
    </w:tbl>
    <w:p w:rsidR="00C922B6" w:rsidRPr="00407E75" w:rsidRDefault="00C922B6" w:rsidP="001B1DF6">
      <w:pPr>
        <w:ind w:firstLine="709"/>
        <w:jc w:val="both"/>
        <w:rPr>
          <w:rFonts w:ascii="Arial" w:hAnsi="Arial" w:cs="Arial"/>
          <w:szCs w:val="20"/>
          <w:highlight w:val="yellow"/>
        </w:rPr>
      </w:pPr>
    </w:p>
    <w:p w:rsidR="00C922B6" w:rsidRPr="00407E75" w:rsidRDefault="00C922B6" w:rsidP="001B1DF6">
      <w:pPr>
        <w:ind w:firstLine="709"/>
        <w:jc w:val="both"/>
        <w:rPr>
          <w:rFonts w:ascii="Arial" w:hAnsi="Arial" w:cs="Arial"/>
          <w:szCs w:val="20"/>
        </w:rPr>
      </w:pPr>
      <w:r w:rsidRPr="00407E75">
        <w:rPr>
          <w:rFonts w:ascii="Arial" w:hAnsi="Arial" w:cs="Arial"/>
          <w:szCs w:val="20"/>
        </w:rPr>
        <w:lastRenderedPageBreak/>
        <w:t>Положительных интегральных воздействий на компоненты природной среды при реализации проекта не ожидается.</w:t>
      </w:r>
    </w:p>
    <w:p w:rsidR="00C922B6" w:rsidRPr="00407E75" w:rsidRDefault="00C922B6" w:rsidP="001B1DF6">
      <w:pPr>
        <w:ind w:firstLine="709"/>
        <w:jc w:val="both"/>
        <w:rPr>
          <w:rFonts w:ascii="Arial" w:hAnsi="Arial" w:cs="Arial"/>
        </w:rPr>
      </w:pPr>
      <w:r w:rsidRPr="00407E75">
        <w:rPr>
          <w:rFonts w:ascii="Arial" w:hAnsi="Arial" w:cs="Arial"/>
        </w:rPr>
        <w:t>Таким образом, анализ покомпонентного и интегрального воздействия на окружающую среду позволяет заключить, что реализация проекта при условии соблюдения проектных технологических решений не окажет значимого негативного воздействия на окружающую среду. В то же время реализация проекта окажет значительное положительное воздействие на социально-экономическую сферу, приведет к повышению уровня жизни значительной группы населения.</w:t>
      </w:r>
    </w:p>
    <w:p w:rsidR="00C922B6" w:rsidRPr="00407E75" w:rsidRDefault="00C922B6" w:rsidP="001B1DF6">
      <w:pPr>
        <w:ind w:firstLine="709"/>
        <w:jc w:val="both"/>
        <w:rPr>
          <w:rFonts w:ascii="Arial" w:hAnsi="Arial" w:cs="Arial"/>
        </w:rPr>
      </w:pPr>
      <w:r w:rsidRPr="00407E75">
        <w:rPr>
          <w:rFonts w:ascii="Arial" w:hAnsi="Arial" w:cs="Arial"/>
        </w:rPr>
        <w:t>Планируемая реализация проекта желательна с точки</w:t>
      </w:r>
      <w:r w:rsidR="00070B97" w:rsidRPr="00407E75">
        <w:rPr>
          <w:rFonts w:ascii="Arial" w:hAnsi="Arial" w:cs="Arial"/>
        </w:rPr>
        <w:t xml:space="preserve"> зрения социально-экономической</w:t>
      </w:r>
      <w:r w:rsidRPr="00407E75">
        <w:rPr>
          <w:rFonts w:ascii="Arial" w:hAnsi="Arial" w:cs="Arial"/>
        </w:rPr>
        <w:t>.</w:t>
      </w:r>
    </w:p>
    <w:p w:rsidR="00C922B6" w:rsidRPr="00407E75" w:rsidRDefault="00C922B6" w:rsidP="001B1DF6">
      <w:pPr>
        <w:ind w:firstLine="709"/>
        <w:jc w:val="both"/>
        <w:rPr>
          <w:rFonts w:ascii="Arial" w:hAnsi="Arial" w:cs="Arial"/>
          <w:highlight w:val="yellow"/>
        </w:rPr>
      </w:pPr>
    </w:p>
    <w:p w:rsidR="00C922B6" w:rsidRPr="00407E75" w:rsidRDefault="00C922B6" w:rsidP="00AB4D9D">
      <w:pPr>
        <w:pStyle w:val="22"/>
        <w:numPr>
          <w:ilvl w:val="1"/>
          <w:numId w:val="77"/>
        </w:numPr>
        <w:tabs>
          <w:tab w:val="left" w:pos="1134"/>
        </w:tabs>
        <w:spacing w:before="0" w:after="0"/>
        <w:ind w:hanging="11"/>
        <w:rPr>
          <w:rFonts w:ascii="Arial" w:hAnsi="Arial" w:cs="Arial"/>
          <w:i w:val="0"/>
          <w:sz w:val="24"/>
        </w:rPr>
      </w:pPr>
      <w:bookmarkStart w:id="189" w:name="_Toc137023026"/>
      <w:r w:rsidRPr="00407E75">
        <w:rPr>
          <w:rFonts w:ascii="Arial" w:hAnsi="Arial" w:cs="Arial"/>
          <w:i w:val="0"/>
          <w:sz w:val="24"/>
        </w:rPr>
        <w:t>Оценка воздействия на качество атмосферного воздуха</w:t>
      </w:r>
      <w:bookmarkEnd w:id="189"/>
    </w:p>
    <w:p w:rsidR="00C922B6" w:rsidRPr="00407E75" w:rsidRDefault="00C922B6" w:rsidP="001B1DF6">
      <w:pPr>
        <w:tabs>
          <w:tab w:val="left" w:pos="0"/>
        </w:tabs>
        <w:ind w:firstLine="708"/>
        <w:jc w:val="both"/>
        <w:rPr>
          <w:rFonts w:ascii="Arial" w:hAnsi="Arial" w:cs="Arial"/>
        </w:rPr>
      </w:pPr>
      <w:r w:rsidRPr="00407E75">
        <w:rPr>
          <w:rFonts w:ascii="Arial" w:hAnsi="Arial" w:cs="Arial"/>
        </w:rPr>
        <w:t xml:space="preserve">Источниками воздействия на атмосферный воздух, является технологическое оборудование, установки, системы и сооружения основного и вспомогательных производств, необходимые для </w:t>
      </w:r>
      <w:r w:rsidR="00070B97" w:rsidRPr="00407E75">
        <w:rPr>
          <w:rFonts w:ascii="Arial" w:hAnsi="Arial" w:cs="Arial"/>
          <w:lang w:val="kk-KZ"/>
        </w:rPr>
        <w:t xml:space="preserve">выполнения планируемых </w:t>
      </w:r>
      <w:r w:rsidRPr="00407E75">
        <w:rPr>
          <w:rFonts w:ascii="Arial" w:hAnsi="Arial" w:cs="Arial"/>
          <w:lang w:val="kk-KZ"/>
        </w:rPr>
        <w:t>работ</w:t>
      </w:r>
      <w:r w:rsidRPr="00407E75">
        <w:rPr>
          <w:rFonts w:ascii="Arial" w:hAnsi="Arial" w:cs="Arial"/>
        </w:rPr>
        <w:t>. На основе запланированных работ в была проведена инвентаризация источников выбросов загрязняющих веществ в атмосферу при работах. К предположительным источникам выбросов загрязняющих веществ в атмосферу можно отнести нижеперечисленные источники:</w:t>
      </w:r>
    </w:p>
    <w:p w:rsidR="00C922B6" w:rsidRPr="00407E75" w:rsidRDefault="00C922B6" w:rsidP="001B1DF6">
      <w:pPr>
        <w:tabs>
          <w:tab w:val="left" w:pos="0"/>
        </w:tabs>
        <w:jc w:val="both"/>
        <w:rPr>
          <w:rFonts w:ascii="Arial" w:hAnsi="Arial" w:cs="Arial"/>
          <w:i/>
        </w:rPr>
      </w:pPr>
      <w:r w:rsidRPr="00407E75">
        <w:rPr>
          <w:rFonts w:ascii="Arial" w:hAnsi="Arial" w:cs="Arial"/>
          <w:i/>
        </w:rPr>
        <w:tab/>
        <w:t>Организованными источниками выбросов являются:</w:t>
      </w:r>
    </w:p>
    <w:p w:rsidR="00C922B6" w:rsidRPr="00407E75" w:rsidRDefault="00C922B6" w:rsidP="001B1DF6">
      <w:pPr>
        <w:numPr>
          <w:ilvl w:val="0"/>
          <w:numId w:val="25"/>
        </w:numPr>
        <w:jc w:val="both"/>
        <w:rPr>
          <w:rFonts w:ascii="Arial" w:hAnsi="Arial" w:cs="Arial"/>
        </w:rPr>
      </w:pPr>
      <w:r w:rsidRPr="00407E75">
        <w:rPr>
          <w:rFonts w:ascii="Arial" w:hAnsi="Arial" w:cs="Arial"/>
        </w:rPr>
        <w:t xml:space="preserve">буровая </w:t>
      </w:r>
      <w:r w:rsidR="00A50CC2" w:rsidRPr="00407E75">
        <w:rPr>
          <w:rFonts w:ascii="Arial" w:hAnsi="Arial" w:cs="Arial"/>
        </w:rPr>
        <w:t>установка</w:t>
      </w:r>
      <w:r w:rsidRPr="00407E75">
        <w:rPr>
          <w:rFonts w:ascii="Arial" w:hAnsi="Arial" w:cs="Arial"/>
        </w:rPr>
        <w:t>;</w:t>
      </w:r>
    </w:p>
    <w:p w:rsidR="00C922B6" w:rsidRPr="00407E75" w:rsidRDefault="00C922B6" w:rsidP="001B1DF6">
      <w:pPr>
        <w:numPr>
          <w:ilvl w:val="0"/>
          <w:numId w:val="25"/>
        </w:numPr>
        <w:jc w:val="both"/>
        <w:rPr>
          <w:rFonts w:ascii="Arial" w:hAnsi="Arial" w:cs="Arial"/>
        </w:rPr>
      </w:pPr>
      <w:r w:rsidRPr="00407E75">
        <w:rPr>
          <w:rFonts w:ascii="Arial" w:hAnsi="Arial" w:cs="Arial"/>
        </w:rPr>
        <w:t>цементировочный агрегат;</w:t>
      </w:r>
    </w:p>
    <w:p w:rsidR="00AB4D9D" w:rsidRPr="00AB4D9D" w:rsidRDefault="00AB4D9D" w:rsidP="00AB4D9D">
      <w:pPr>
        <w:numPr>
          <w:ilvl w:val="0"/>
          <w:numId w:val="25"/>
        </w:numPr>
        <w:jc w:val="both"/>
        <w:rPr>
          <w:rFonts w:ascii="Arial" w:hAnsi="Arial" w:cs="Arial"/>
        </w:rPr>
      </w:pPr>
      <w:r>
        <w:rPr>
          <w:rFonts w:ascii="Arial" w:hAnsi="Arial" w:cs="Arial"/>
        </w:rPr>
        <w:t>к</w:t>
      </w:r>
      <w:r w:rsidRPr="00AB4D9D">
        <w:rPr>
          <w:rFonts w:ascii="Arial" w:hAnsi="Arial" w:cs="Arial"/>
        </w:rPr>
        <w:t>отельная</w:t>
      </w:r>
      <w:r>
        <w:rPr>
          <w:rFonts w:ascii="Arial" w:hAnsi="Arial" w:cs="Arial"/>
        </w:rPr>
        <w:t>.</w:t>
      </w:r>
    </w:p>
    <w:p w:rsidR="00C922B6" w:rsidRPr="00407E75" w:rsidRDefault="00C922B6" w:rsidP="001B1DF6">
      <w:pPr>
        <w:ind w:left="720"/>
        <w:rPr>
          <w:rFonts w:ascii="Arial" w:hAnsi="Arial" w:cs="Arial"/>
          <w:i/>
          <w:lang w:val="kk-KZ"/>
        </w:rPr>
      </w:pPr>
      <w:r w:rsidRPr="00407E75">
        <w:rPr>
          <w:rFonts w:ascii="Arial" w:hAnsi="Arial" w:cs="Arial"/>
          <w:i/>
        </w:rPr>
        <w:t>Неорганизованными источниками выбросов являются:</w:t>
      </w:r>
    </w:p>
    <w:p w:rsidR="00C922B6" w:rsidRPr="00D53050" w:rsidRDefault="00C922B6" w:rsidP="001B1DF6">
      <w:pPr>
        <w:numPr>
          <w:ilvl w:val="0"/>
          <w:numId w:val="25"/>
        </w:numPr>
        <w:jc w:val="both"/>
        <w:rPr>
          <w:rFonts w:ascii="Arial" w:hAnsi="Arial" w:cs="Arial"/>
          <w:b/>
          <w:i/>
        </w:rPr>
      </w:pPr>
      <w:r w:rsidRPr="00407E75">
        <w:rPr>
          <w:rFonts w:ascii="Arial" w:hAnsi="Arial" w:cs="Arial"/>
        </w:rPr>
        <w:t>сварочный пост;</w:t>
      </w:r>
    </w:p>
    <w:p w:rsidR="00D53050" w:rsidRDefault="00D53050" w:rsidP="00D53050">
      <w:pPr>
        <w:numPr>
          <w:ilvl w:val="0"/>
          <w:numId w:val="25"/>
        </w:numPr>
        <w:jc w:val="both"/>
        <w:rPr>
          <w:rFonts w:ascii="Arial" w:hAnsi="Arial" w:cs="Arial"/>
        </w:rPr>
      </w:pPr>
      <w:r w:rsidRPr="00407E75">
        <w:rPr>
          <w:rFonts w:ascii="Arial" w:hAnsi="Arial" w:cs="Arial"/>
        </w:rPr>
        <w:t>емкость для топлива;</w:t>
      </w:r>
    </w:p>
    <w:p w:rsidR="00D53050" w:rsidRDefault="00D53050" w:rsidP="00D53050">
      <w:pPr>
        <w:numPr>
          <w:ilvl w:val="0"/>
          <w:numId w:val="25"/>
        </w:numPr>
        <w:jc w:val="both"/>
        <w:rPr>
          <w:rFonts w:ascii="Arial" w:hAnsi="Arial" w:cs="Arial"/>
        </w:rPr>
      </w:pPr>
      <w:r w:rsidRPr="00B62ED8">
        <w:rPr>
          <w:rFonts w:ascii="Arial" w:hAnsi="Arial" w:cs="Arial"/>
        </w:rPr>
        <w:t>насос для перекачки нефти</w:t>
      </w:r>
      <w:r>
        <w:rPr>
          <w:rFonts w:ascii="Arial" w:hAnsi="Arial" w:cs="Arial"/>
        </w:rPr>
        <w:t>;</w:t>
      </w:r>
    </w:p>
    <w:p w:rsidR="00D53050" w:rsidRDefault="00D53050" w:rsidP="00D53050">
      <w:pPr>
        <w:pStyle w:val="aff3"/>
        <w:numPr>
          <w:ilvl w:val="0"/>
          <w:numId w:val="25"/>
        </w:numPr>
      </w:pPr>
      <w:r>
        <w:rPr>
          <w:rFonts w:ascii="Arial" w:hAnsi="Arial" w:cs="Arial"/>
        </w:rPr>
        <w:t>г</w:t>
      </w:r>
      <w:r w:rsidRPr="00D53050">
        <w:rPr>
          <w:rFonts w:ascii="Arial" w:hAnsi="Arial" w:cs="Arial"/>
        </w:rPr>
        <w:t>рупповая замерная установка</w:t>
      </w:r>
      <w:r>
        <w:rPr>
          <w:rFonts w:ascii="Arial" w:hAnsi="Arial" w:cs="Arial"/>
        </w:rPr>
        <w:t>;</w:t>
      </w:r>
      <w:r w:rsidRPr="00D53050">
        <w:rPr>
          <w:rFonts w:ascii="Arial" w:hAnsi="Arial" w:cs="Arial"/>
        </w:rPr>
        <w:t xml:space="preserve">  </w:t>
      </w:r>
    </w:p>
    <w:p w:rsidR="00D53050" w:rsidRDefault="00D53050" w:rsidP="00D53050">
      <w:pPr>
        <w:pStyle w:val="aff3"/>
        <w:numPr>
          <w:ilvl w:val="0"/>
          <w:numId w:val="25"/>
        </w:numPr>
      </w:pPr>
      <w:r>
        <w:rPr>
          <w:rFonts w:ascii="Arial" w:hAnsi="Arial" w:cs="Arial"/>
        </w:rPr>
        <w:t>н</w:t>
      </w:r>
      <w:r w:rsidRPr="00D53050">
        <w:rPr>
          <w:rFonts w:ascii="Arial" w:hAnsi="Arial" w:cs="Arial"/>
        </w:rPr>
        <w:t>асосные установки</w:t>
      </w:r>
      <w:r>
        <w:rPr>
          <w:rFonts w:ascii="Arial" w:hAnsi="Arial" w:cs="Arial"/>
        </w:rPr>
        <w:t>;</w:t>
      </w:r>
      <w:r w:rsidRPr="00D53050">
        <w:rPr>
          <w:rFonts w:ascii="Arial" w:hAnsi="Arial" w:cs="Arial"/>
        </w:rPr>
        <w:t xml:space="preserve"> </w:t>
      </w:r>
    </w:p>
    <w:p w:rsidR="00D53050" w:rsidRDefault="00D53050" w:rsidP="00D53050">
      <w:pPr>
        <w:pStyle w:val="aff3"/>
        <w:numPr>
          <w:ilvl w:val="0"/>
          <w:numId w:val="25"/>
        </w:numPr>
      </w:pPr>
      <w:r>
        <w:rPr>
          <w:rFonts w:ascii="Arial" w:hAnsi="Arial" w:cs="Arial"/>
        </w:rPr>
        <w:t>г</w:t>
      </w:r>
      <w:r w:rsidRPr="00D53050">
        <w:rPr>
          <w:rFonts w:ascii="Arial" w:hAnsi="Arial" w:cs="Arial"/>
        </w:rPr>
        <w:t>азосепаратор</w:t>
      </w:r>
      <w:r>
        <w:rPr>
          <w:rFonts w:ascii="Arial" w:hAnsi="Arial" w:cs="Arial"/>
        </w:rPr>
        <w:t>;</w:t>
      </w:r>
      <w:r w:rsidRPr="00D53050">
        <w:rPr>
          <w:rFonts w:ascii="Arial" w:hAnsi="Arial" w:cs="Arial"/>
        </w:rPr>
        <w:t xml:space="preserve"> </w:t>
      </w:r>
    </w:p>
    <w:p w:rsidR="00D53050" w:rsidRDefault="00D53050" w:rsidP="00D53050">
      <w:pPr>
        <w:pStyle w:val="aff3"/>
        <w:numPr>
          <w:ilvl w:val="0"/>
          <w:numId w:val="25"/>
        </w:numPr>
      </w:pPr>
      <w:r>
        <w:rPr>
          <w:rFonts w:ascii="Arial" w:hAnsi="Arial" w:cs="Arial"/>
        </w:rPr>
        <w:t>д</w:t>
      </w:r>
      <w:r w:rsidRPr="00D53050">
        <w:rPr>
          <w:rFonts w:ascii="Arial" w:hAnsi="Arial" w:cs="Arial"/>
        </w:rPr>
        <w:t>ренажная емкость</w:t>
      </w:r>
      <w:r>
        <w:rPr>
          <w:rFonts w:ascii="Arial" w:hAnsi="Arial" w:cs="Arial"/>
        </w:rPr>
        <w:t>;</w:t>
      </w:r>
      <w:r w:rsidRPr="00D53050">
        <w:rPr>
          <w:rFonts w:ascii="Arial" w:hAnsi="Arial" w:cs="Arial"/>
        </w:rPr>
        <w:t xml:space="preserve"> </w:t>
      </w:r>
    </w:p>
    <w:p w:rsidR="00D53050" w:rsidRDefault="00D53050" w:rsidP="00D53050">
      <w:pPr>
        <w:pStyle w:val="aff3"/>
        <w:numPr>
          <w:ilvl w:val="0"/>
          <w:numId w:val="25"/>
        </w:numPr>
      </w:pPr>
      <w:r>
        <w:rPr>
          <w:rFonts w:ascii="Arial" w:hAnsi="Arial" w:cs="Arial"/>
        </w:rPr>
        <w:t>е</w:t>
      </w:r>
      <w:r w:rsidRPr="00D53050">
        <w:rPr>
          <w:rFonts w:ascii="Arial" w:hAnsi="Arial" w:cs="Arial"/>
        </w:rPr>
        <w:t>мкость сепарационная</w:t>
      </w:r>
      <w:r>
        <w:rPr>
          <w:rFonts w:ascii="Arial" w:hAnsi="Arial" w:cs="Arial"/>
        </w:rPr>
        <w:t>;</w:t>
      </w:r>
    </w:p>
    <w:p w:rsidR="00D53050" w:rsidRDefault="00D53050" w:rsidP="00D53050">
      <w:pPr>
        <w:pStyle w:val="aff3"/>
        <w:numPr>
          <w:ilvl w:val="0"/>
          <w:numId w:val="25"/>
        </w:numPr>
      </w:pPr>
      <w:r>
        <w:rPr>
          <w:rFonts w:ascii="Arial" w:hAnsi="Arial" w:cs="Arial"/>
        </w:rPr>
        <w:t>с</w:t>
      </w:r>
      <w:r w:rsidRPr="00D53050">
        <w:rPr>
          <w:rFonts w:ascii="Arial" w:hAnsi="Arial" w:cs="Arial"/>
        </w:rPr>
        <w:t>кважины</w:t>
      </w:r>
      <w:r>
        <w:rPr>
          <w:rFonts w:ascii="Arial" w:hAnsi="Arial" w:cs="Arial"/>
        </w:rPr>
        <w:t>.</w:t>
      </w:r>
    </w:p>
    <w:p w:rsidR="00C922B6" w:rsidRPr="00407E75" w:rsidRDefault="00C922B6" w:rsidP="001B1DF6">
      <w:pPr>
        <w:tabs>
          <w:tab w:val="left" w:pos="0"/>
        </w:tabs>
        <w:ind w:firstLine="709"/>
        <w:jc w:val="both"/>
        <w:rPr>
          <w:rFonts w:ascii="Arial" w:hAnsi="Arial" w:cs="Arial"/>
        </w:rPr>
      </w:pPr>
      <w:r w:rsidRPr="00407E75">
        <w:rPr>
          <w:rFonts w:ascii="Arial" w:hAnsi="Arial" w:cs="Arial"/>
        </w:rPr>
        <w:t>По высоте источники делятся на наземные (2м) и низкие (2-</w:t>
      </w:r>
      <w:smartTag w:uri="urn:schemas-microsoft-com:office:smarttags" w:element="metricconverter">
        <w:smartTagPr>
          <w:attr w:name="ProductID" w:val="10 м"/>
        </w:smartTagPr>
        <w:r w:rsidRPr="00407E75">
          <w:rPr>
            <w:rFonts w:ascii="Arial" w:hAnsi="Arial" w:cs="Arial"/>
          </w:rPr>
          <w:t>10 м</w:t>
        </w:r>
      </w:smartTag>
      <w:r w:rsidRPr="00407E75">
        <w:rPr>
          <w:rFonts w:ascii="Arial" w:hAnsi="Arial" w:cs="Arial"/>
        </w:rPr>
        <w:t>), по температуре на холодные (10-50) и горячие (200-800).</w:t>
      </w:r>
    </w:p>
    <w:p w:rsidR="00C922B6" w:rsidRPr="00407E75" w:rsidRDefault="00C922B6" w:rsidP="001B1DF6">
      <w:pPr>
        <w:tabs>
          <w:tab w:val="left" w:pos="0"/>
        </w:tabs>
        <w:jc w:val="both"/>
        <w:rPr>
          <w:rFonts w:ascii="Arial" w:hAnsi="Arial" w:cs="Arial"/>
        </w:rPr>
      </w:pPr>
      <w:r w:rsidRPr="00407E75">
        <w:rPr>
          <w:rFonts w:ascii="Arial" w:hAnsi="Arial" w:cs="Arial"/>
        </w:rPr>
        <w:tab/>
        <w:t xml:space="preserve">В системе нормирования вредных выбросов в атмосферу рассматриваются вещества, образующиеся в результате производственной деятельности. От стационарных источников выбросов при </w:t>
      </w:r>
      <w:r w:rsidRPr="00407E75">
        <w:rPr>
          <w:rFonts w:ascii="Arial" w:hAnsi="Arial" w:cs="Arial"/>
          <w:lang w:val="kk-KZ"/>
        </w:rPr>
        <w:t xml:space="preserve">оценке работ </w:t>
      </w:r>
      <w:r w:rsidRPr="00407E75">
        <w:rPr>
          <w:rFonts w:ascii="Arial" w:hAnsi="Arial" w:cs="Arial"/>
        </w:rPr>
        <w:t>на</w:t>
      </w:r>
      <w:r w:rsidRPr="00407E75">
        <w:rPr>
          <w:rFonts w:ascii="Arial" w:hAnsi="Arial" w:cs="Arial"/>
          <w:lang w:val="kk-KZ"/>
        </w:rPr>
        <w:t xml:space="preserve"> контрактной территории </w:t>
      </w:r>
      <w:r w:rsidRPr="00407E75">
        <w:rPr>
          <w:rFonts w:ascii="Arial" w:hAnsi="Arial" w:cs="Arial"/>
        </w:rPr>
        <w:t xml:space="preserve">в атмосферу выбрасываются </w:t>
      </w:r>
      <w:r w:rsidR="00D53050">
        <w:rPr>
          <w:rFonts w:ascii="Arial" w:hAnsi="Arial" w:cs="Arial"/>
        </w:rPr>
        <w:t>15</w:t>
      </w:r>
      <w:r w:rsidRPr="00407E75">
        <w:rPr>
          <w:rFonts w:ascii="Arial" w:hAnsi="Arial" w:cs="Arial"/>
        </w:rPr>
        <w:t xml:space="preserve"> наименований вредных веществ.</w:t>
      </w:r>
    </w:p>
    <w:p w:rsidR="00C922B6" w:rsidRPr="00407E75" w:rsidRDefault="00013E45" w:rsidP="001B1DF6">
      <w:pPr>
        <w:ind w:firstLine="708"/>
        <w:jc w:val="both"/>
        <w:rPr>
          <w:rFonts w:ascii="Arial" w:hAnsi="Arial" w:cs="Arial"/>
        </w:rPr>
      </w:pPr>
      <w:r w:rsidRPr="00407E75">
        <w:rPr>
          <w:rFonts w:ascii="Arial" w:hAnsi="Arial" w:cs="Arial"/>
        </w:rPr>
        <w:t>О</w:t>
      </w:r>
      <w:r w:rsidR="00C922B6" w:rsidRPr="00407E75">
        <w:rPr>
          <w:rFonts w:ascii="Arial" w:hAnsi="Arial" w:cs="Arial"/>
        </w:rPr>
        <w:t>боснование данных о выбросах загрязняющих веществ в атмосферу от источников выделения, выполнено с учетом действующих методик и паспортов действующего оборудования, расходов сырья и материалов.</w:t>
      </w:r>
    </w:p>
    <w:p w:rsidR="00C922B6" w:rsidRPr="00407E75" w:rsidRDefault="00C922B6" w:rsidP="001B1DF6">
      <w:pPr>
        <w:tabs>
          <w:tab w:val="left" w:pos="0"/>
        </w:tabs>
        <w:ind w:firstLine="709"/>
        <w:jc w:val="both"/>
        <w:rPr>
          <w:rFonts w:ascii="Arial" w:hAnsi="Arial" w:cs="Arial"/>
        </w:rPr>
      </w:pPr>
      <w:r w:rsidRPr="00407E75">
        <w:rPr>
          <w:rFonts w:ascii="Arial" w:hAnsi="Arial" w:cs="Arial"/>
          <w:b/>
          <w:i/>
        </w:rPr>
        <w:t>Выводы</w:t>
      </w:r>
      <w:r w:rsidRPr="00407E75">
        <w:rPr>
          <w:rFonts w:ascii="Arial" w:hAnsi="Arial" w:cs="Arial"/>
          <w:i/>
        </w:rPr>
        <w:t>.</w:t>
      </w:r>
      <w:r w:rsidRPr="00407E75">
        <w:rPr>
          <w:rFonts w:ascii="Arial" w:hAnsi="Arial" w:cs="Arial"/>
        </w:rPr>
        <w:t xml:space="preserve"> Инвентаризация источников выбросов вредных веществ на территории проведения работ выявила следующее.</w:t>
      </w:r>
    </w:p>
    <w:p w:rsidR="00A50CC2" w:rsidRPr="00407E75" w:rsidRDefault="00A50CC2" w:rsidP="00A50CC2">
      <w:pPr>
        <w:tabs>
          <w:tab w:val="center" w:pos="5032"/>
        </w:tabs>
        <w:ind w:firstLine="708"/>
        <w:jc w:val="both"/>
        <w:rPr>
          <w:rFonts w:ascii="Arial" w:hAnsi="Arial" w:cs="Arial"/>
          <w:b/>
        </w:rPr>
      </w:pPr>
      <w:r w:rsidRPr="00407E75">
        <w:rPr>
          <w:rFonts w:ascii="Arial" w:hAnsi="Arial" w:cs="Arial"/>
          <w:b/>
        </w:rPr>
        <w:t xml:space="preserve">по I </w:t>
      </w:r>
      <w:r w:rsidR="00D53050">
        <w:rPr>
          <w:rFonts w:ascii="Arial" w:hAnsi="Arial" w:cs="Arial"/>
          <w:b/>
        </w:rPr>
        <w:t xml:space="preserve">рекомендуемому </w:t>
      </w:r>
      <w:r w:rsidR="00D53050" w:rsidRPr="00407E75">
        <w:rPr>
          <w:rFonts w:ascii="Arial" w:hAnsi="Arial" w:cs="Arial"/>
          <w:b/>
        </w:rPr>
        <w:t>варианту</w:t>
      </w:r>
      <w:r w:rsidR="00D53050">
        <w:rPr>
          <w:rFonts w:ascii="Arial" w:hAnsi="Arial" w:cs="Arial"/>
          <w:b/>
        </w:rPr>
        <w:t xml:space="preserve"> разработки</w:t>
      </w:r>
      <w:r w:rsidRPr="00407E75">
        <w:rPr>
          <w:rFonts w:ascii="Arial" w:hAnsi="Arial" w:cs="Arial"/>
          <w:b/>
        </w:rPr>
        <w:t xml:space="preserve">: </w:t>
      </w:r>
      <w:r w:rsidRPr="00407E75">
        <w:rPr>
          <w:rFonts w:ascii="Arial" w:hAnsi="Arial" w:cs="Arial"/>
          <w:b/>
        </w:rPr>
        <w:tab/>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lastRenderedPageBreak/>
        <w:t xml:space="preserve">при </w:t>
      </w:r>
      <w:r w:rsidRPr="000900C3">
        <w:rPr>
          <w:rFonts w:ascii="Arial" w:hAnsi="Arial" w:cs="Arial"/>
          <w:lang w:val="kk-KZ"/>
        </w:rPr>
        <w:t>расконсервации 19</w:t>
      </w:r>
      <w:r w:rsidRPr="000900C3">
        <w:rPr>
          <w:rFonts w:ascii="Arial" w:hAnsi="Arial" w:cs="Arial"/>
        </w:rPr>
        <w:t xml:space="preserve"> скважин</w:t>
      </w:r>
      <w:r w:rsidRPr="000900C3">
        <w:rPr>
          <w:rFonts w:ascii="Arial" w:hAnsi="Arial" w:cs="Arial"/>
          <w:lang w:val="kk-KZ"/>
        </w:rPr>
        <w:t xml:space="preserve"> </w:t>
      </w:r>
      <w:r>
        <w:rPr>
          <w:rFonts w:ascii="Arial" w:hAnsi="Arial" w:cs="Arial"/>
        </w:rPr>
        <w:t>-</w:t>
      </w:r>
      <w:r w:rsidRPr="000900C3">
        <w:rPr>
          <w:rFonts w:ascii="Arial" w:hAnsi="Arial" w:cs="Arial"/>
        </w:rPr>
        <w:t xml:space="preserve"> </w:t>
      </w:r>
      <w:r w:rsidRPr="000900C3">
        <w:rPr>
          <w:rFonts w:ascii="Arial" w:hAnsi="Arial" w:cs="Arial"/>
          <w:b/>
          <w:i/>
          <w:lang w:val="kk-KZ"/>
        </w:rPr>
        <w:t xml:space="preserve">41,96834 </w:t>
      </w:r>
      <w:r w:rsidRPr="000900C3">
        <w:rPr>
          <w:rFonts w:ascii="Arial" w:hAnsi="Arial" w:cs="Arial"/>
          <w:b/>
          <w:i/>
        </w:rPr>
        <w:t>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1 вертикальной скважины </w:t>
      </w:r>
      <w:r>
        <w:rPr>
          <w:rFonts w:ascii="Arial" w:hAnsi="Arial" w:cs="Arial"/>
        </w:rPr>
        <w:t>-</w:t>
      </w:r>
      <w:r w:rsidRPr="000900C3">
        <w:rPr>
          <w:rFonts w:ascii="Arial" w:hAnsi="Arial" w:cs="Arial"/>
        </w:rPr>
        <w:t xml:space="preserve"> </w:t>
      </w:r>
      <w:r w:rsidRPr="000900C3">
        <w:rPr>
          <w:rFonts w:ascii="Arial" w:hAnsi="Arial" w:cs="Arial"/>
          <w:b/>
          <w:i/>
          <w:lang w:val="kk-KZ"/>
        </w:rPr>
        <w:t>128,1929</w:t>
      </w:r>
      <w:r w:rsidRPr="000900C3">
        <w:rPr>
          <w:rFonts w:ascii="Arial" w:hAnsi="Arial" w:cs="Arial"/>
          <w:b/>
          <w:i/>
        </w:rPr>
        <w:t xml:space="preserve"> 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7 горизонтальных скважин </w:t>
      </w:r>
      <w:r>
        <w:rPr>
          <w:rFonts w:ascii="Arial" w:hAnsi="Arial" w:cs="Arial"/>
        </w:rPr>
        <w:t>-</w:t>
      </w:r>
      <w:r w:rsidRPr="000900C3">
        <w:rPr>
          <w:rFonts w:ascii="Arial" w:hAnsi="Arial" w:cs="Arial"/>
        </w:rPr>
        <w:t xml:space="preserve"> </w:t>
      </w:r>
      <w:r w:rsidRPr="000900C3">
        <w:rPr>
          <w:rFonts w:ascii="Arial" w:hAnsi="Arial" w:cs="Arial"/>
          <w:b/>
          <w:i/>
          <w:lang w:val="kk-KZ"/>
        </w:rPr>
        <w:t xml:space="preserve">1853,907 </w:t>
      </w:r>
      <w:r w:rsidRPr="000900C3">
        <w:rPr>
          <w:rFonts w:ascii="Arial" w:hAnsi="Arial" w:cs="Arial"/>
          <w:b/>
          <w:i/>
        </w:rPr>
        <w:t>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зарезке бокового ствола 3 скважин </w:t>
      </w:r>
      <w:r>
        <w:rPr>
          <w:rFonts w:ascii="Arial" w:hAnsi="Arial" w:cs="Arial"/>
        </w:rPr>
        <w:t>-</w:t>
      </w:r>
      <w:r w:rsidRPr="000900C3">
        <w:rPr>
          <w:rFonts w:ascii="Arial" w:hAnsi="Arial" w:cs="Arial"/>
        </w:rPr>
        <w:t xml:space="preserve"> </w:t>
      </w:r>
      <w:r w:rsidRPr="000900C3">
        <w:rPr>
          <w:rFonts w:ascii="Arial" w:hAnsi="Arial" w:cs="Arial"/>
          <w:b/>
          <w:i/>
          <w:lang w:val="kk-KZ"/>
        </w:rPr>
        <w:t xml:space="preserve">102,3052 </w:t>
      </w:r>
      <w:r w:rsidRPr="000900C3">
        <w:rPr>
          <w:rFonts w:ascii="Arial" w:hAnsi="Arial" w:cs="Arial"/>
          <w:b/>
          <w:i/>
        </w:rPr>
        <w:t>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1 вертикальной резервной скважины </w:t>
      </w:r>
      <w:r>
        <w:rPr>
          <w:rFonts w:ascii="Arial" w:hAnsi="Arial" w:cs="Arial"/>
        </w:rPr>
        <w:t>-</w:t>
      </w:r>
      <w:r w:rsidRPr="000900C3">
        <w:rPr>
          <w:rFonts w:ascii="Arial" w:hAnsi="Arial" w:cs="Arial"/>
        </w:rPr>
        <w:t xml:space="preserve"> </w:t>
      </w:r>
      <w:r w:rsidRPr="000900C3">
        <w:rPr>
          <w:rFonts w:ascii="Arial" w:hAnsi="Arial" w:cs="Arial"/>
          <w:b/>
          <w:i/>
          <w:lang w:val="kk-KZ"/>
        </w:rPr>
        <w:t xml:space="preserve">128,1929 </w:t>
      </w:r>
      <w:r w:rsidRPr="000900C3">
        <w:rPr>
          <w:rFonts w:ascii="Arial" w:hAnsi="Arial" w:cs="Arial"/>
          <w:b/>
          <w:i/>
        </w:rPr>
        <w:t>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бурении </w:t>
      </w:r>
      <w:r w:rsidRPr="000900C3">
        <w:rPr>
          <w:rFonts w:ascii="Arial" w:hAnsi="Arial" w:cs="Arial"/>
          <w:lang w:val="kk-KZ"/>
        </w:rPr>
        <w:t xml:space="preserve">4 резервных горизонтальных скважин </w:t>
      </w:r>
      <w:r>
        <w:rPr>
          <w:rFonts w:ascii="Arial" w:hAnsi="Arial" w:cs="Arial"/>
        </w:rPr>
        <w:t>-</w:t>
      </w:r>
      <w:r w:rsidRPr="000900C3">
        <w:rPr>
          <w:rFonts w:ascii="Arial" w:hAnsi="Arial" w:cs="Arial"/>
        </w:rPr>
        <w:t xml:space="preserve"> </w:t>
      </w:r>
      <w:r w:rsidRPr="000900C3">
        <w:rPr>
          <w:rFonts w:ascii="Arial" w:hAnsi="Arial" w:cs="Arial"/>
          <w:b/>
          <w:i/>
          <w:lang w:val="kk-KZ"/>
        </w:rPr>
        <w:t xml:space="preserve">1059,37564 </w:t>
      </w:r>
      <w:r w:rsidRPr="000900C3">
        <w:rPr>
          <w:rFonts w:ascii="Arial" w:hAnsi="Arial" w:cs="Arial"/>
          <w:b/>
          <w:i/>
        </w:rPr>
        <w:t>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эксплуатации месторождения в 2023г  </w:t>
      </w:r>
      <w:r>
        <w:rPr>
          <w:rFonts w:ascii="Arial" w:hAnsi="Arial" w:cs="Arial"/>
        </w:rPr>
        <w:t>-</w:t>
      </w:r>
      <w:r w:rsidRPr="000900C3">
        <w:rPr>
          <w:rFonts w:ascii="Arial" w:hAnsi="Arial" w:cs="Arial"/>
        </w:rPr>
        <w:t xml:space="preserve"> </w:t>
      </w:r>
      <w:r w:rsidRPr="000900C3">
        <w:rPr>
          <w:rFonts w:ascii="Arial" w:hAnsi="Arial" w:cs="Arial"/>
          <w:b/>
          <w:i/>
        </w:rPr>
        <w:t>7,4255463 т/год;</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эксплуатации месторождения в 2024г  </w:t>
      </w:r>
      <w:r>
        <w:rPr>
          <w:rFonts w:ascii="Arial" w:hAnsi="Arial" w:cs="Arial"/>
        </w:rPr>
        <w:t>-</w:t>
      </w:r>
      <w:r w:rsidRPr="000900C3">
        <w:rPr>
          <w:rFonts w:ascii="Arial" w:hAnsi="Arial" w:cs="Arial"/>
        </w:rPr>
        <w:t xml:space="preserve"> </w:t>
      </w:r>
      <w:r w:rsidRPr="000900C3">
        <w:rPr>
          <w:rFonts w:ascii="Arial" w:hAnsi="Arial" w:cs="Arial"/>
          <w:b/>
          <w:i/>
        </w:rPr>
        <w:t>7,5249263 т/год;</w:t>
      </w:r>
      <w:r w:rsidRPr="000900C3">
        <w:rPr>
          <w:rFonts w:ascii="Arial" w:hAnsi="Arial" w:cs="Arial"/>
        </w:rPr>
        <w:t xml:space="preserve"> </w:t>
      </w:r>
    </w:p>
    <w:p w:rsidR="003670F4" w:rsidRPr="000900C3" w:rsidRDefault="003670F4" w:rsidP="003670F4">
      <w:pPr>
        <w:numPr>
          <w:ilvl w:val="0"/>
          <w:numId w:val="76"/>
        </w:numPr>
        <w:tabs>
          <w:tab w:val="left" w:pos="993"/>
        </w:tabs>
        <w:ind w:left="0" w:firstLine="709"/>
        <w:jc w:val="both"/>
        <w:rPr>
          <w:rFonts w:ascii="Arial" w:hAnsi="Arial" w:cs="Arial"/>
        </w:rPr>
      </w:pPr>
      <w:r w:rsidRPr="000900C3">
        <w:rPr>
          <w:rFonts w:ascii="Arial" w:hAnsi="Arial" w:cs="Arial"/>
        </w:rPr>
        <w:t xml:space="preserve">при эксплуатации месторождения в 2025г  </w:t>
      </w:r>
      <w:r>
        <w:rPr>
          <w:rFonts w:ascii="Arial" w:hAnsi="Arial" w:cs="Arial"/>
        </w:rPr>
        <w:t>-</w:t>
      </w:r>
      <w:r w:rsidRPr="000900C3">
        <w:rPr>
          <w:rFonts w:ascii="Arial" w:hAnsi="Arial" w:cs="Arial"/>
        </w:rPr>
        <w:t xml:space="preserve"> </w:t>
      </w:r>
      <w:r w:rsidRPr="000900C3">
        <w:rPr>
          <w:rFonts w:ascii="Arial" w:hAnsi="Arial" w:cs="Arial"/>
          <w:b/>
          <w:i/>
        </w:rPr>
        <w:t>7,6256363 т/год.</w:t>
      </w:r>
    </w:p>
    <w:p w:rsidR="00C922B6" w:rsidRPr="003670F4" w:rsidRDefault="00C922B6" w:rsidP="003670F4">
      <w:pPr>
        <w:tabs>
          <w:tab w:val="left" w:pos="0"/>
        </w:tabs>
        <w:jc w:val="both"/>
        <w:rPr>
          <w:rFonts w:ascii="Arial" w:hAnsi="Arial" w:cs="Arial"/>
          <w:spacing w:val="-2"/>
        </w:rPr>
      </w:pPr>
      <w:r w:rsidRPr="003670F4">
        <w:rPr>
          <w:rFonts w:ascii="Arial" w:hAnsi="Arial" w:cs="Arial"/>
        </w:rPr>
        <w:tab/>
      </w:r>
      <w:r w:rsidRPr="003670F4">
        <w:rPr>
          <w:rFonts w:ascii="Arial" w:hAnsi="Arial" w:cs="Arial"/>
          <w:spacing w:val="-2"/>
        </w:rPr>
        <w:t xml:space="preserve">Основные мероприятия по предупреждению загрязнения атмосферного воздуха: </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оборудование резервуаров в резервуарных парках современной дыхательной арматурой, обвязанной газоуравнительной системой, плавающими крышами или понтонами. При технической невозможности осуществления указанных мер устанавливаются диски-отражатели. Наружная поверхность резервуаров окрашивается краской с высокой лучеотражающей способностью;</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предупреждение возможности нефтегазопроявлений при бурении и ремонте скважин;</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применение закрытой системы продувок аппаратов и трубопроводов;</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применение закрытой системы подготовки промысловых сточных вод, содержащих сероводород;</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обеспечение герметизации бездействующих скважин и контроль их технического состояния;</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обеспечение герметизации сальников запорной арматуры, скважин, трубопроводов, аппаратов и насосных агрегатов;</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обеспечение герметизации дренажных систем и канализационных колодцев, нефтеловушек закрытого типа;</w:t>
      </w:r>
    </w:p>
    <w:p w:rsidR="00C922B6" w:rsidRPr="003670F4" w:rsidRDefault="00C922B6" w:rsidP="003670F4">
      <w:pPr>
        <w:numPr>
          <w:ilvl w:val="0"/>
          <w:numId w:val="45"/>
        </w:numPr>
        <w:tabs>
          <w:tab w:val="left" w:pos="0"/>
          <w:tab w:val="left" w:pos="993"/>
        </w:tabs>
        <w:ind w:left="0" w:firstLine="709"/>
        <w:jc w:val="both"/>
        <w:rPr>
          <w:rFonts w:ascii="Arial" w:hAnsi="Arial" w:cs="Arial"/>
        </w:rPr>
      </w:pPr>
      <w:r w:rsidRPr="003670F4">
        <w:rPr>
          <w:rFonts w:ascii="Arial" w:hAnsi="Arial" w:cs="Arial"/>
        </w:rPr>
        <w:t>обеспечение, при возможности, утилизации попутно добываемого газа в целях сокращения его сжигания на факелах. Сжигание газа должно производиться при соблюдении процесса бессажевого горения.</w:t>
      </w:r>
    </w:p>
    <w:p w:rsidR="00964C6C" w:rsidRDefault="00964C6C" w:rsidP="003670F4">
      <w:pPr>
        <w:pStyle w:val="affd"/>
        <w:keepNext/>
        <w:spacing w:before="0" w:after="0"/>
        <w:ind w:firstLine="708"/>
        <w:rPr>
          <w:rFonts w:ascii="Arial" w:hAnsi="Arial" w:cs="Arial"/>
        </w:rPr>
      </w:pPr>
    </w:p>
    <w:p w:rsidR="00C922B6" w:rsidRPr="003670F4" w:rsidRDefault="000A1C59" w:rsidP="003670F4">
      <w:pPr>
        <w:pStyle w:val="affd"/>
        <w:keepNext/>
        <w:spacing w:before="0" w:after="0"/>
        <w:ind w:firstLine="708"/>
        <w:rPr>
          <w:rFonts w:ascii="Arial" w:hAnsi="Arial" w:cs="Arial"/>
        </w:rPr>
      </w:pPr>
      <w:bookmarkStart w:id="190" w:name="_Toc137023261"/>
      <w:r w:rsidRPr="003670F4">
        <w:rPr>
          <w:rFonts w:ascii="Arial" w:hAnsi="Arial" w:cs="Arial"/>
        </w:rPr>
        <w:t xml:space="preserve">Таблица </w:t>
      </w:r>
      <w:r w:rsidR="00E85D99" w:rsidRPr="003670F4">
        <w:rPr>
          <w:rFonts w:ascii="Arial" w:hAnsi="Arial" w:cs="Arial"/>
        </w:rPr>
        <w:fldChar w:fldCharType="begin"/>
      </w:r>
      <w:r w:rsidR="00E85D99" w:rsidRPr="003670F4">
        <w:rPr>
          <w:rFonts w:ascii="Arial" w:hAnsi="Arial" w:cs="Arial"/>
        </w:rPr>
        <w:instrText xml:space="preserve"> STYLEREF 1 \s </w:instrText>
      </w:r>
      <w:r w:rsidR="00E85D99" w:rsidRPr="003670F4">
        <w:rPr>
          <w:rFonts w:ascii="Arial" w:hAnsi="Arial" w:cs="Arial"/>
        </w:rPr>
        <w:fldChar w:fldCharType="separate"/>
      </w:r>
      <w:r w:rsidR="00E85D99" w:rsidRPr="003670F4">
        <w:rPr>
          <w:rFonts w:ascii="Arial" w:hAnsi="Arial" w:cs="Arial"/>
          <w:noProof/>
        </w:rPr>
        <w:t>5</w:t>
      </w:r>
      <w:r w:rsidR="00E85D99" w:rsidRPr="003670F4">
        <w:rPr>
          <w:rFonts w:ascii="Arial" w:hAnsi="Arial" w:cs="Arial"/>
        </w:rPr>
        <w:fldChar w:fldCharType="end"/>
      </w:r>
      <w:r w:rsidR="00E85D99" w:rsidRPr="003670F4">
        <w:rPr>
          <w:rFonts w:ascii="Arial" w:hAnsi="Arial" w:cs="Arial"/>
        </w:rPr>
        <w:t>.</w:t>
      </w:r>
      <w:r w:rsidR="00E85D99" w:rsidRPr="003670F4">
        <w:rPr>
          <w:rFonts w:ascii="Arial" w:hAnsi="Arial" w:cs="Arial"/>
        </w:rPr>
        <w:fldChar w:fldCharType="begin"/>
      </w:r>
      <w:r w:rsidR="00E85D99" w:rsidRPr="003670F4">
        <w:rPr>
          <w:rFonts w:ascii="Arial" w:hAnsi="Arial" w:cs="Arial"/>
        </w:rPr>
        <w:instrText xml:space="preserve"> SEQ Таблица \* ARABIC \s 1 </w:instrText>
      </w:r>
      <w:r w:rsidR="00E85D99" w:rsidRPr="003670F4">
        <w:rPr>
          <w:rFonts w:ascii="Arial" w:hAnsi="Arial" w:cs="Arial"/>
        </w:rPr>
        <w:fldChar w:fldCharType="separate"/>
      </w:r>
      <w:r w:rsidR="00E85D99" w:rsidRPr="003670F4">
        <w:rPr>
          <w:rFonts w:ascii="Arial" w:hAnsi="Arial" w:cs="Arial"/>
          <w:noProof/>
        </w:rPr>
        <w:t>2</w:t>
      </w:r>
      <w:r w:rsidR="00E85D99" w:rsidRPr="003670F4">
        <w:rPr>
          <w:rFonts w:ascii="Arial" w:hAnsi="Arial" w:cs="Arial"/>
        </w:rPr>
        <w:fldChar w:fldCharType="end"/>
      </w:r>
      <w:r w:rsidR="00C922B6" w:rsidRPr="003670F4">
        <w:rPr>
          <w:rFonts w:ascii="Arial" w:hAnsi="Arial" w:cs="Arial"/>
          <w:lang w:val="kk-KZ"/>
        </w:rPr>
        <w:t xml:space="preserve"> </w:t>
      </w:r>
      <w:r w:rsidR="00C922B6" w:rsidRPr="003670F4">
        <w:rPr>
          <w:rFonts w:ascii="Arial" w:hAnsi="Arial" w:cs="Arial"/>
        </w:rPr>
        <w:t>-</w:t>
      </w:r>
      <w:r w:rsidR="00C922B6" w:rsidRPr="003670F4">
        <w:rPr>
          <w:rFonts w:ascii="Arial" w:hAnsi="Arial" w:cs="Arial"/>
          <w:lang w:val="kk-KZ"/>
        </w:rPr>
        <w:t xml:space="preserve"> Анализ последствий возможного загрязнения атмосферного воздуха</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147"/>
        <w:gridCol w:w="1830"/>
        <w:gridCol w:w="140"/>
        <w:gridCol w:w="1608"/>
        <w:gridCol w:w="1754"/>
      </w:tblGrid>
      <w:tr w:rsidR="00814318" w:rsidRPr="003670F4" w:rsidTr="00964C6C">
        <w:tc>
          <w:tcPr>
            <w:tcW w:w="1117"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Источники и виды воздействия</w:t>
            </w:r>
          </w:p>
        </w:tc>
        <w:tc>
          <w:tcPr>
            <w:tcW w:w="1115"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Пространственный масштаб</w:t>
            </w:r>
          </w:p>
        </w:tc>
        <w:tc>
          <w:tcPr>
            <w:tcW w:w="950"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Временный масштаб</w:t>
            </w:r>
          </w:p>
        </w:tc>
        <w:tc>
          <w:tcPr>
            <w:tcW w:w="907" w:type="pct"/>
            <w:gridSpan w:val="2"/>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Интенсивность воздействия</w:t>
            </w:r>
          </w:p>
        </w:tc>
        <w:tc>
          <w:tcPr>
            <w:tcW w:w="911"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Значимость воздействия</w:t>
            </w:r>
          </w:p>
        </w:tc>
      </w:tr>
      <w:tr w:rsidR="00814318" w:rsidRPr="003670F4" w:rsidTr="00964C6C">
        <w:tc>
          <w:tcPr>
            <w:tcW w:w="1117"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1</w:t>
            </w:r>
          </w:p>
        </w:tc>
        <w:tc>
          <w:tcPr>
            <w:tcW w:w="1115"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2</w:t>
            </w:r>
          </w:p>
        </w:tc>
        <w:tc>
          <w:tcPr>
            <w:tcW w:w="950"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3</w:t>
            </w:r>
          </w:p>
        </w:tc>
        <w:tc>
          <w:tcPr>
            <w:tcW w:w="907" w:type="pct"/>
            <w:gridSpan w:val="2"/>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4</w:t>
            </w:r>
          </w:p>
        </w:tc>
        <w:tc>
          <w:tcPr>
            <w:tcW w:w="911" w:type="pct"/>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5</w:t>
            </w:r>
          </w:p>
        </w:tc>
      </w:tr>
      <w:tr w:rsidR="00814318" w:rsidRPr="003670F4" w:rsidTr="00CF7231">
        <w:trPr>
          <w:trHeight w:val="219"/>
        </w:trPr>
        <w:tc>
          <w:tcPr>
            <w:tcW w:w="5000" w:type="pct"/>
            <w:gridSpan w:val="6"/>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при бурении</w:t>
            </w:r>
            <w:r w:rsidR="006D30CF" w:rsidRPr="003670F4">
              <w:rPr>
                <w:rFonts w:ascii="Arial" w:eastAsia="Calibri" w:hAnsi="Arial" w:cs="Arial"/>
                <w:b/>
                <w:sz w:val="20"/>
                <w:szCs w:val="20"/>
              </w:rPr>
              <w:t xml:space="preserve"> </w:t>
            </w:r>
            <w:r w:rsidRPr="003670F4">
              <w:rPr>
                <w:rFonts w:ascii="Arial" w:eastAsia="Calibri" w:hAnsi="Arial" w:cs="Arial"/>
                <w:b/>
                <w:sz w:val="20"/>
                <w:szCs w:val="20"/>
              </w:rPr>
              <w:t>скважин</w:t>
            </w:r>
          </w:p>
        </w:tc>
      </w:tr>
      <w:tr w:rsidR="00814318" w:rsidRPr="003670F4" w:rsidTr="00964C6C">
        <w:tc>
          <w:tcPr>
            <w:tcW w:w="1117"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Выбросы ЗВ  в атмосферу от буровой установки</w:t>
            </w:r>
          </w:p>
        </w:tc>
        <w:tc>
          <w:tcPr>
            <w:tcW w:w="1115"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Локальное</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1</w:t>
            </w:r>
          </w:p>
        </w:tc>
        <w:tc>
          <w:tcPr>
            <w:tcW w:w="1022" w:type="pct"/>
            <w:gridSpan w:val="2"/>
            <w:shd w:val="clear" w:color="auto" w:fill="auto"/>
            <w:vAlign w:val="center"/>
          </w:tcPr>
          <w:p w:rsidR="00814318"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Кратковременное</w:t>
            </w:r>
          </w:p>
          <w:p w:rsidR="00814318"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1</w:t>
            </w:r>
          </w:p>
        </w:tc>
        <w:tc>
          <w:tcPr>
            <w:tcW w:w="835"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Умеренное</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3</w:t>
            </w:r>
          </w:p>
        </w:tc>
        <w:tc>
          <w:tcPr>
            <w:tcW w:w="911" w:type="pct"/>
            <w:shd w:val="clear" w:color="auto" w:fill="auto"/>
            <w:vAlign w:val="center"/>
          </w:tcPr>
          <w:p w:rsidR="00814318"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Низкая значимость</w:t>
            </w:r>
          </w:p>
          <w:p w:rsidR="00814318"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3</w:t>
            </w:r>
          </w:p>
        </w:tc>
      </w:tr>
      <w:tr w:rsidR="00814318" w:rsidRPr="003670F4" w:rsidTr="00964C6C">
        <w:tc>
          <w:tcPr>
            <w:tcW w:w="1117"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Выбросы загрязняющих веществ в атмосферу от автотранспорта. Пыление дорог при движении автотранспорта</w:t>
            </w:r>
          </w:p>
        </w:tc>
        <w:tc>
          <w:tcPr>
            <w:tcW w:w="1115"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 xml:space="preserve">Ограниченное </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2</w:t>
            </w:r>
          </w:p>
        </w:tc>
        <w:tc>
          <w:tcPr>
            <w:tcW w:w="1022" w:type="pct"/>
            <w:gridSpan w:val="2"/>
            <w:shd w:val="clear" w:color="auto" w:fill="auto"/>
            <w:vAlign w:val="center"/>
          </w:tcPr>
          <w:p w:rsidR="00814318"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Среднее</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2</w:t>
            </w:r>
          </w:p>
        </w:tc>
        <w:tc>
          <w:tcPr>
            <w:tcW w:w="835" w:type="pct"/>
            <w:shd w:val="clear" w:color="auto" w:fill="auto"/>
            <w:vAlign w:val="center"/>
          </w:tcPr>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Слабое</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2</w:t>
            </w:r>
          </w:p>
        </w:tc>
        <w:tc>
          <w:tcPr>
            <w:tcW w:w="911" w:type="pct"/>
            <w:shd w:val="clear" w:color="auto" w:fill="auto"/>
            <w:vAlign w:val="center"/>
          </w:tcPr>
          <w:p w:rsidR="00BE184C"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Н</w:t>
            </w:r>
            <w:r w:rsidR="00BE184C" w:rsidRPr="003670F4">
              <w:rPr>
                <w:rFonts w:ascii="Arial" w:eastAsia="Calibri" w:hAnsi="Arial" w:cs="Arial"/>
                <w:sz w:val="20"/>
                <w:szCs w:val="20"/>
              </w:rPr>
              <w:t>изкая значимость</w:t>
            </w:r>
          </w:p>
          <w:p w:rsidR="00814318" w:rsidRPr="003670F4" w:rsidRDefault="00814318" w:rsidP="003670F4">
            <w:pPr>
              <w:jc w:val="center"/>
              <w:rPr>
                <w:rFonts w:ascii="Arial" w:eastAsia="Calibri" w:hAnsi="Arial" w:cs="Arial"/>
                <w:sz w:val="20"/>
                <w:szCs w:val="20"/>
              </w:rPr>
            </w:pPr>
            <w:r w:rsidRPr="003670F4">
              <w:rPr>
                <w:rFonts w:ascii="Arial" w:eastAsia="Calibri" w:hAnsi="Arial" w:cs="Arial"/>
                <w:sz w:val="20"/>
                <w:szCs w:val="20"/>
              </w:rPr>
              <w:t>8</w:t>
            </w:r>
          </w:p>
        </w:tc>
      </w:tr>
      <w:tr w:rsidR="00814318" w:rsidRPr="003670F4" w:rsidTr="00CF7231">
        <w:tc>
          <w:tcPr>
            <w:tcW w:w="5000" w:type="pct"/>
            <w:gridSpan w:val="6"/>
            <w:shd w:val="clear" w:color="auto" w:fill="auto"/>
            <w:vAlign w:val="center"/>
          </w:tcPr>
          <w:p w:rsidR="00814318" w:rsidRPr="003670F4" w:rsidRDefault="00814318" w:rsidP="003670F4">
            <w:pPr>
              <w:jc w:val="center"/>
              <w:rPr>
                <w:rFonts w:ascii="Arial" w:eastAsia="Calibri" w:hAnsi="Arial" w:cs="Arial"/>
                <w:b/>
                <w:sz w:val="20"/>
                <w:szCs w:val="20"/>
              </w:rPr>
            </w:pPr>
            <w:r w:rsidRPr="003670F4">
              <w:rPr>
                <w:rFonts w:ascii="Arial" w:eastAsia="Calibri" w:hAnsi="Arial" w:cs="Arial"/>
                <w:b/>
                <w:sz w:val="20"/>
                <w:szCs w:val="20"/>
              </w:rPr>
              <w:t xml:space="preserve">при </w:t>
            </w:r>
            <w:r w:rsidR="006D30CF" w:rsidRPr="003670F4">
              <w:rPr>
                <w:rFonts w:ascii="Arial" w:eastAsia="Calibri" w:hAnsi="Arial" w:cs="Arial"/>
                <w:b/>
                <w:sz w:val="20"/>
                <w:szCs w:val="20"/>
              </w:rPr>
              <w:t>освоении</w:t>
            </w:r>
          </w:p>
        </w:tc>
      </w:tr>
      <w:tr w:rsidR="00BE184C" w:rsidRPr="003670F4" w:rsidTr="00964C6C">
        <w:tc>
          <w:tcPr>
            <w:tcW w:w="1117" w:type="pct"/>
            <w:shd w:val="clear" w:color="auto" w:fill="auto"/>
            <w:vAlign w:val="center"/>
          </w:tcPr>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lastRenderedPageBreak/>
              <w:t>Выбросы ЗВ  в атмосферу от буровой установки</w:t>
            </w:r>
          </w:p>
        </w:tc>
        <w:tc>
          <w:tcPr>
            <w:tcW w:w="1115" w:type="pct"/>
            <w:shd w:val="clear" w:color="auto" w:fill="auto"/>
            <w:vAlign w:val="center"/>
          </w:tcPr>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Локальное</w:t>
            </w:r>
          </w:p>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1</w:t>
            </w:r>
          </w:p>
        </w:tc>
        <w:tc>
          <w:tcPr>
            <w:tcW w:w="1022" w:type="pct"/>
            <w:gridSpan w:val="2"/>
            <w:shd w:val="clear" w:color="auto" w:fill="auto"/>
            <w:vAlign w:val="center"/>
          </w:tcPr>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Кратковременное</w:t>
            </w:r>
          </w:p>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1</w:t>
            </w:r>
          </w:p>
        </w:tc>
        <w:tc>
          <w:tcPr>
            <w:tcW w:w="835" w:type="pct"/>
            <w:shd w:val="clear" w:color="auto" w:fill="auto"/>
            <w:vAlign w:val="center"/>
          </w:tcPr>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Умеренное</w:t>
            </w:r>
          </w:p>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3</w:t>
            </w:r>
          </w:p>
        </w:tc>
        <w:tc>
          <w:tcPr>
            <w:tcW w:w="911" w:type="pct"/>
            <w:shd w:val="clear" w:color="auto" w:fill="auto"/>
            <w:vAlign w:val="center"/>
          </w:tcPr>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Низкая значимость</w:t>
            </w:r>
          </w:p>
          <w:p w:rsidR="00BE184C" w:rsidRPr="003670F4" w:rsidRDefault="00BE184C" w:rsidP="003670F4">
            <w:pPr>
              <w:jc w:val="center"/>
              <w:rPr>
                <w:rFonts w:ascii="Arial" w:eastAsia="Calibri" w:hAnsi="Arial" w:cs="Arial"/>
                <w:sz w:val="20"/>
                <w:szCs w:val="20"/>
              </w:rPr>
            </w:pPr>
            <w:r w:rsidRPr="003670F4">
              <w:rPr>
                <w:rFonts w:ascii="Arial" w:eastAsia="Calibri" w:hAnsi="Arial" w:cs="Arial"/>
                <w:sz w:val="20"/>
                <w:szCs w:val="20"/>
              </w:rPr>
              <w:t>3</w:t>
            </w:r>
          </w:p>
        </w:tc>
      </w:tr>
    </w:tbl>
    <w:p w:rsidR="00C922B6" w:rsidRPr="00407E75" w:rsidRDefault="00C922B6" w:rsidP="001B1DF6">
      <w:pPr>
        <w:tabs>
          <w:tab w:val="left" w:pos="0"/>
        </w:tabs>
        <w:ind w:firstLine="709"/>
        <w:jc w:val="both"/>
        <w:rPr>
          <w:rFonts w:ascii="Arial" w:hAnsi="Arial" w:cs="Arial"/>
        </w:rPr>
      </w:pPr>
      <w:r w:rsidRPr="00407E75">
        <w:rPr>
          <w:rFonts w:ascii="Arial" w:hAnsi="Arial" w:cs="Arial"/>
          <w:b/>
          <w:i/>
        </w:rPr>
        <w:t>Природоохранные мероприятия.</w:t>
      </w:r>
      <w:r w:rsidRPr="00407E75">
        <w:rPr>
          <w:rFonts w:ascii="Arial" w:hAnsi="Arial" w:cs="Arial"/>
        </w:rPr>
        <w:t xml:space="preserve"> При проведении работ с минимальными (рассчитанными)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w:t>
      </w:r>
      <w:r w:rsidR="00BE184C" w:rsidRPr="00407E75">
        <w:rPr>
          <w:rFonts w:ascii="Arial" w:hAnsi="Arial" w:cs="Arial"/>
        </w:rPr>
        <w:t xml:space="preserve">ложить на расстоянии не менее </w:t>
      </w:r>
      <w:r w:rsidR="00A50CC2" w:rsidRPr="00407E75">
        <w:rPr>
          <w:rFonts w:ascii="Arial" w:hAnsi="Arial" w:cs="Arial"/>
        </w:rPr>
        <w:t>1</w:t>
      </w:r>
      <w:r w:rsidR="00BE184C" w:rsidRPr="00407E75">
        <w:rPr>
          <w:rFonts w:ascii="Arial" w:hAnsi="Arial" w:cs="Arial"/>
        </w:rPr>
        <w:t>00</w:t>
      </w:r>
      <w:r w:rsidRPr="00407E75">
        <w:rPr>
          <w:rFonts w:ascii="Arial" w:hAnsi="Arial" w:cs="Arial"/>
        </w:rPr>
        <w:t>0м от площадки буровой, с учетом розы ветров.</w:t>
      </w:r>
    </w:p>
    <w:p w:rsidR="0099009B" w:rsidRDefault="00C922B6" w:rsidP="001B1DF6">
      <w:pPr>
        <w:ind w:firstLine="720"/>
        <w:jc w:val="both"/>
        <w:rPr>
          <w:rFonts w:ascii="Arial" w:hAnsi="Arial" w:cs="Arial"/>
        </w:rPr>
      </w:pPr>
      <w:r w:rsidRPr="00407E75">
        <w:rPr>
          <w:rFonts w:ascii="Arial" w:hAnsi="Arial" w:cs="Arial"/>
          <w:b/>
          <w:i/>
        </w:rPr>
        <w:t>Вывод:</w:t>
      </w:r>
      <w:r w:rsidRPr="00407E75">
        <w:rPr>
          <w:rFonts w:ascii="Arial" w:hAnsi="Arial" w:cs="Arial"/>
        </w:rPr>
        <w:t xml:space="preserve"> В целом воздействия </w:t>
      </w:r>
      <w:r w:rsidR="00BE184C" w:rsidRPr="00407E75">
        <w:rPr>
          <w:rFonts w:ascii="Arial" w:hAnsi="Arial" w:cs="Arial"/>
        </w:rPr>
        <w:t xml:space="preserve">рассматриваемых </w:t>
      </w:r>
      <w:r w:rsidRPr="00407E75">
        <w:rPr>
          <w:rFonts w:ascii="Arial" w:hAnsi="Arial" w:cs="Arial"/>
        </w:rPr>
        <w:t xml:space="preserve">работ на состояние атмосферного воздуха, может быть оценено, как </w:t>
      </w:r>
      <w:r w:rsidR="00BE184C" w:rsidRPr="00407E75">
        <w:rPr>
          <w:rFonts w:ascii="Arial" w:hAnsi="Arial" w:cs="Arial"/>
          <w:b/>
          <w:i/>
        </w:rPr>
        <w:t xml:space="preserve">ограниченное, продолжительное </w:t>
      </w:r>
      <w:r w:rsidRPr="00407E75">
        <w:rPr>
          <w:rFonts w:ascii="Arial" w:hAnsi="Arial" w:cs="Arial"/>
        </w:rPr>
        <w:t xml:space="preserve">и </w:t>
      </w:r>
      <w:r w:rsidR="00BE184C" w:rsidRPr="00407E75">
        <w:rPr>
          <w:rFonts w:ascii="Arial" w:hAnsi="Arial" w:cs="Arial"/>
          <w:b/>
          <w:i/>
        </w:rPr>
        <w:t>умеренное</w:t>
      </w:r>
      <w:r w:rsidR="00BE184C" w:rsidRPr="00407E75">
        <w:rPr>
          <w:rFonts w:ascii="Arial" w:hAnsi="Arial" w:cs="Arial"/>
        </w:rPr>
        <w:t xml:space="preserve"> по воздействию.</w:t>
      </w:r>
    </w:p>
    <w:p w:rsidR="00964C6C" w:rsidRPr="00407E75" w:rsidRDefault="00964C6C" w:rsidP="001B1DF6">
      <w:pPr>
        <w:ind w:firstLine="720"/>
        <w:jc w:val="both"/>
        <w:rPr>
          <w:rFonts w:ascii="Arial" w:hAnsi="Arial" w:cs="Arial"/>
        </w:rPr>
      </w:pPr>
    </w:p>
    <w:p w:rsidR="00C922B6" w:rsidRPr="00407E75" w:rsidRDefault="00013E45" w:rsidP="00964C6C">
      <w:pPr>
        <w:pStyle w:val="22"/>
        <w:numPr>
          <w:ilvl w:val="1"/>
          <w:numId w:val="77"/>
        </w:numPr>
        <w:tabs>
          <w:tab w:val="left" w:pos="1134"/>
        </w:tabs>
        <w:spacing w:before="0" w:after="0"/>
        <w:ind w:hanging="11"/>
        <w:rPr>
          <w:rFonts w:ascii="Arial" w:hAnsi="Arial" w:cs="Arial"/>
          <w:bCs w:val="0"/>
          <w:i w:val="0"/>
          <w:sz w:val="24"/>
        </w:rPr>
      </w:pPr>
      <w:bookmarkStart w:id="191" w:name="_Toc137023027"/>
      <w:r w:rsidRPr="00407E75">
        <w:rPr>
          <w:rFonts w:ascii="Arial" w:hAnsi="Arial" w:cs="Arial"/>
          <w:bCs w:val="0"/>
          <w:i w:val="0"/>
          <w:sz w:val="24"/>
        </w:rPr>
        <w:t>О</w:t>
      </w:r>
      <w:r w:rsidR="00C922B6" w:rsidRPr="00407E75">
        <w:rPr>
          <w:rFonts w:ascii="Arial" w:hAnsi="Arial" w:cs="Arial"/>
          <w:bCs w:val="0"/>
          <w:i w:val="0"/>
          <w:sz w:val="24"/>
        </w:rPr>
        <w:t>ценка воздействия на поверхностные и подземные воды</w:t>
      </w:r>
      <w:bookmarkEnd w:id="191"/>
    </w:p>
    <w:p w:rsidR="00C922B6" w:rsidRPr="00407E75" w:rsidRDefault="00C922B6" w:rsidP="001B1DF6">
      <w:pPr>
        <w:ind w:firstLine="708"/>
        <w:jc w:val="both"/>
        <w:rPr>
          <w:rFonts w:ascii="Arial" w:hAnsi="Arial" w:cs="Arial"/>
          <w:bCs/>
          <w:lang w:val="kk-KZ"/>
        </w:rPr>
      </w:pPr>
      <w:r w:rsidRPr="00407E75">
        <w:rPr>
          <w:rFonts w:ascii="Arial" w:hAnsi="Arial" w:cs="Arial"/>
          <w:bCs/>
        </w:rPr>
        <w:t xml:space="preserve">Источниками загрязнения подземных вод при разработке нефтяных месторождении могут быть: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 </w:t>
      </w:r>
    </w:p>
    <w:p w:rsidR="00C922B6" w:rsidRPr="00407E75" w:rsidRDefault="00C922B6" w:rsidP="001B1DF6">
      <w:pPr>
        <w:ind w:firstLine="708"/>
        <w:jc w:val="both"/>
        <w:rPr>
          <w:rFonts w:ascii="Arial" w:hAnsi="Arial" w:cs="Arial"/>
          <w:szCs w:val="20"/>
        </w:rPr>
      </w:pPr>
      <w:r w:rsidRPr="00407E75">
        <w:rPr>
          <w:rFonts w:ascii="Arial" w:hAnsi="Arial" w:cs="Arial"/>
          <w:szCs w:val="20"/>
        </w:rPr>
        <w:t>Загрязняющие вещества могут поступать с инфильтрующимися атмосферными осадками на участках скопления промышленных и бытовых отходов, замазученных территорий, участков хранения нефти и пластовых вод.</w:t>
      </w:r>
    </w:p>
    <w:p w:rsidR="00C922B6" w:rsidRPr="00407E75" w:rsidRDefault="00C922B6" w:rsidP="001B1DF6">
      <w:pPr>
        <w:ind w:firstLine="708"/>
        <w:jc w:val="both"/>
        <w:rPr>
          <w:rFonts w:ascii="Arial" w:hAnsi="Arial" w:cs="Arial"/>
          <w:szCs w:val="20"/>
        </w:rPr>
      </w:pPr>
      <w:r w:rsidRPr="00407E75">
        <w:rPr>
          <w:rFonts w:ascii="Arial" w:hAnsi="Arial" w:cs="Arial"/>
          <w:szCs w:val="20"/>
        </w:rPr>
        <w:t xml:space="preserve">Конструкция </w:t>
      </w:r>
      <w:r w:rsidR="00BE184C" w:rsidRPr="00407E75">
        <w:rPr>
          <w:rFonts w:ascii="Arial" w:hAnsi="Arial" w:cs="Arial"/>
          <w:szCs w:val="20"/>
        </w:rPr>
        <w:t xml:space="preserve">всех </w:t>
      </w:r>
      <w:r w:rsidRPr="00407E75">
        <w:rPr>
          <w:rFonts w:ascii="Arial" w:hAnsi="Arial" w:cs="Arial"/>
          <w:szCs w:val="20"/>
        </w:rPr>
        <w:t xml:space="preserve">скважин обеспечивает изоляцию пластов подземных вод. </w:t>
      </w:r>
    </w:p>
    <w:p w:rsidR="00C922B6" w:rsidRPr="00407E75" w:rsidRDefault="000A1C59" w:rsidP="001B1DF6">
      <w:pPr>
        <w:ind w:firstLine="709"/>
        <w:jc w:val="both"/>
        <w:rPr>
          <w:rFonts w:ascii="Arial" w:hAnsi="Arial" w:cs="Arial"/>
          <w:szCs w:val="20"/>
        </w:rPr>
      </w:pPr>
      <w:r w:rsidRPr="00407E75">
        <w:rPr>
          <w:rFonts w:ascii="Arial" w:hAnsi="Arial" w:cs="Arial"/>
          <w:szCs w:val="20"/>
        </w:rPr>
        <w:tab/>
      </w:r>
      <w:r w:rsidR="00C922B6" w:rsidRPr="00407E75">
        <w:rPr>
          <w:rFonts w:ascii="Arial" w:hAnsi="Arial" w:cs="Arial"/>
          <w:szCs w:val="20"/>
        </w:rPr>
        <w:t xml:space="preserve"> </w:t>
      </w:r>
    </w:p>
    <w:p w:rsidR="00C922B6" w:rsidRPr="00407E75" w:rsidRDefault="000A1C59" w:rsidP="001B1DF6">
      <w:pPr>
        <w:pStyle w:val="affd"/>
        <w:keepNext/>
        <w:spacing w:before="0" w:after="0"/>
        <w:ind w:firstLine="709"/>
        <w:rPr>
          <w:rFonts w:ascii="Arial" w:eastAsia="Calibri" w:hAnsi="Arial" w:cs="Arial"/>
          <w:lang w:val="kk-KZ"/>
        </w:rPr>
      </w:pPr>
      <w:bookmarkStart w:id="192" w:name="_Toc137023262"/>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3</w:t>
      </w:r>
      <w:r w:rsidR="00E85D99">
        <w:rPr>
          <w:rFonts w:ascii="Arial" w:hAnsi="Arial" w:cs="Arial"/>
        </w:rPr>
        <w:fldChar w:fldCharType="end"/>
      </w:r>
      <w:r w:rsidR="00C922B6" w:rsidRPr="00407E75">
        <w:rPr>
          <w:rFonts w:ascii="Arial" w:eastAsia="Calibri" w:hAnsi="Arial" w:cs="Arial"/>
          <w:lang w:val="kk-KZ"/>
        </w:rPr>
        <w:t xml:space="preserve"> - Анализ последствий возможного загрязнения водных ресурсов</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47"/>
        <w:gridCol w:w="1836"/>
        <w:gridCol w:w="1743"/>
        <w:gridCol w:w="1749"/>
      </w:tblGrid>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Источники и виды воздействия</w:t>
            </w:r>
          </w:p>
        </w:tc>
        <w:tc>
          <w:tcPr>
            <w:tcW w:w="1035"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Пространственный масштаб</w:t>
            </w:r>
          </w:p>
        </w:tc>
        <w:tc>
          <w:tcPr>
            <w:tcW w:w="973"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Временный масштаб</w:t>
            </w:r>
          </w:p>
        </w:tc>
        <w:tc>
          <w:tcPr>
            <w:tcW w:w="916"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Интенсивность воздействия</w:t>
            </w:r>
          </w:p>
        </w:tc>
        <w:tc>
          <w:tcPr>
            <w:tcW w:w="937"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Значимость воздействия</w:t>
            </w:r>
          </w:p>
        </w:tc>
      </w:tr>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1</w:t>
            </w:r>
          </w:p>
        </w:tc>
        <w:tc>
          <w:tcPr>
            <w:tcW w:w="1035"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2</w:t>
            </w:r>
          </w:p>
        </w:tc>
        <w:tc>
          <w:tcPr>
            <w:tcW w:w="973"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3</w:t>
            </w:r>
          </w:p>
        </w:tc>
        <w:tc>
          <w:tcPr>
            <w:tcW w:w="916"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4</w:t>
            </w:r>
          </w:p>
        </w:tc>
        <w:tc>
          <w:tcPr>
            <w:tcW w:w="937"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5</w:t>
            </w:r>
          </w:p>
        </w:tc>
      </w:tr>
      <w:tr w:rsidR="00814318" w:rsidRPr="00407E75" w:rsidTr="00CF7231">
        <w:tc>
          <w:tcPr>
            <w:tcW w:w="5000" w:type="pct"/>
            <w:gridSpan w:val="5"/>
            <w:shd w:val="clear" w:color="auto" w:fill="auto"/>
            <w:vAlign w:val="center"/>
          </w:tcPr>
          <w:p w:rsidR="00814318" w:rsidRPr="00407E75" w:rsidRDefault="00CF7231" w:rsidP="001B1DF6">
            <w:pPr>
              <w:jc w:val="center"/>
              <w:rPr>
                <w:rFonts w:ascii="Arial" w:eastAsia="Calibri" w:hAnsi="Arial" w:cs="Arial"/>
                <w:b/>
                <w:sz w:val="20"/>
                <w:szCs w:val="20"/>
              </w:rPr>
            </w:pPr>
            <w:r w:rsidRPr="00407E75">
              <w:rPr>
                <w:rFonts w:ascii="Arial" w:eastAsia="Calibri" w:hAnsi="Arial" w:cs="Arial"/>
                <w:b/>
                <w:sz w:val="20"/>
                <w:szCs w:val="20"/>
              </w:rPr>
              <w:t xml:space="preserve">при бурении </w:t>
            </w:r>
            <w:r w:rsidR="00814318" w:rsidRPr="00407E75">
              <w:rPr>
                <w:rFonts w:ascii="Arial" w:eastAsia="Calibri" w:hAnsi="Arial" w:cs="Arial"/>
                <w:b/>
                <w:sz w:val="20"/>
                <w:szCs w:val="20"/>
              </w:rPr>
              <w:t>скважин</w:t>
            </w:r>
          </w:p>
        </w:tc>
      </w:tr>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Загрязнение подземных вод сточными водами, возможными разливами ГСМ</w:t>
            </w:r>
          </w:p>
        </w:tc>
        <w:tc>
          <w:tcPr>
            <w:tcW w:w="1035" w:type="pct"/>
            <w:shd w:val="clear" w:color="auto" w:fill="auto"/>
            <w:vAlign w:val="center"/>
          </w:tcPr>
          <w:p w:rsidR="002870D1" w:rsidRPr="00407E75" w:rsidRDefault="002870D1" w:rsidP="001B1DF6">
            <w:pPr>
              <w:jc w:val="center"/>
              <w:rPr>
                <w:rFonts w:ascii="Arial" w:hAnsi="Arial" w:cs="Arial"/>
                <w:iCs/>
                <w:sz w:val="18"/>
                <w:szCs w:val="18"/>
              </w:rPr>
            </w:pPr>
            <w:r w:rsidRPr="00407E75">
              <w:rPr>
                <w:rFonts w:ascii="Arial" w:hAnsi="Arial" w:cs="Arial"/>
                <w:iCs/>
                <w:sz w:val="18"/>
                <w:szCs w:val="18"/>
              </w:rPr>
              <w:t xml:space="preserve">Ограниченное </w:t>
            </w:r>
          </w:p>
          <w:p w:rsidR="00814318" w:rsidRPr="00407E75" w:rsidRDefault="002870D1" w:rsidP="001B1DF6">
            <w:pPr>
              <w:jc w:val="center"/>
              <w:rPr>
                <w:rFonts w:ascii="Arial" w:eastAsia="Calibri" w:hAnsi="Arial" w:cs="Arial"/>
                <w:sz w:val="20"/>
                <w:szCs w:val="20"/>
              </w:rPr>
            </w:pPr>
            <w:r w:rsidRPr="00407E75">
              <w:rPr>
                <w:rFonts w:ascii="Arial" w:hAnsi="Arial" w:cs="Arial"/>
                <w:iCs/>
                <w:sz w:val="18"/>
                <w:szCs w:val="18"/>
              </w:rPr>
              <w:t>2</w:t>
            </w:r>
          </w:p>
        </w:tc>
        <w:tc>
          <w:tcPr>
            <w:tcW w:w="973" w:type="pct"/>
            <w:shd w:val="clear" w:color="auto" w:fill="auto"/>
            <w:vAlign w:val="center"/>
          </w:tcPr>
          <w:p w:rsidR="00DB3E12" w:rsidRPr="00407E75" w:rsidRDefault="00DB3E12" w:rsidP="001B1DF6">
            <w:pPr>
              <w:jc w:val="center"/>
              <w:rPr>
                <w:rFonts w:ascii="Arial" w:hAnsi="Arial" w:cs="Arial"/>
                <w:sz w:val="18"/>
                <w:szCs w:val="18"/>
              </w:rPr>
            </w:pPr>
            <w:r w:rsidRPr="00407E75">
              <w:rPr>
                <w:rFonts w:ascii="Arial" w:hAnsi="Arial" w:cs="Arial"/>
                <w:sz w:val="18"/>
                <w:szCs w:val="18"/>
              </w:rPr>
              <w:t xml:space="preserve">Кратковременное </w:t>
            </w:r>
          </w:p>
          <w:p w:rsidR="00814318" w:rsidRPr="00407E75" w:rsidRDefault="00DB3E12" w:rsidP="001B1DF6">
            <w:pPr>
              <w:jc w:val="center"/>
              <w:rPr>
                <w:rFonts w:ascii="Arial" w:eastAsia="Calibri" w:hAnsi="Arial" w:cs="Arial"/>
                <w:sz w:val="20"/>
                <w:szCs w:val="20"/>
              </w:rPr>
            </w:pPr>
            <w:r w:rsidRPr="00407E75">
              <w:rPr>
                <w:rFonts w:ascii="Arial" w:hAnsi="Arial" w:cs="Arial"/>
                <w:sz w:val="18"/>
                <w:szCs w:val="18"/>
              </w:rPr>
              <w:t>1</w:t>
            </w:r>
          </w:p>
        </w:tc>
        <w:tc>
          <w:tcPr>
            <w:tcW w:w="916" w:type="pct"/>
            <w:shd w:val="clear" w:color="auto" w:fill="auto"/>
            <w:vAlign w:val="center"/>
          </w:tcPr>
          <w:p w:rsidR="00DB3E12" w:rsidRPr="00407E75" w:rsidRDefault="00DB3E12" w:rsidP="001B1DF6">
            <w:pPr>
              <w:jc w:val="center"/>
              <w:rPr>
                <w:rFonts w:ascii="Arial" w:hAnsi="Arial" w:cs="Arial"/>
                <w:bCs/>
                <w:sz w:val="18"/>
                <w:szCs w:val="18"/>
              </w:rPr>
            </w:pPr>
            <w:r w:rsidRPr="00407E75">
              <w:rPr>
                <w:rFonts w:ascii="Arial" w:hAnsi="Arial" w:cs="Arial"/>
                <w:bCs/>
                <w:sz w:val="18"/>
                <w:szCs w:val="18"/>
              </w:rPr>
              <w:t xml:space="preserve">Умеренное </w:t>
            </w:r>
          </w:p>
          <w:p w:rsidR="00814318" w:rsidRPr="00407E75" w:rsidRDefault="00DB3E12" w:rsidP="001B1DF6">
            <w:pPr>
              <w:jc w:val="center"/>
              <w:rPr>
                <w:rFonts w:ascii="Arial" w:eastAsia="Calibri" w:hAnsi="Arial" w:cs="Arial"/>
                <w:sz w:val="20"/>
                <w:szCs w:val="20"/>
              </w:rPr>
            </w:pPr>
            <w:r w:rsidRPr="00407E75">
              <w:rPr>
                <w:rFonts w:ascii="Arial" w:hAnsi="Arial" w:cs="Arial"/>
                <w:bCs/>
                <w:sz w:val="18"/>
                <w:szCs w:val="18"/>
              </w:rPr>
              <w:t>3</w:t>
            </w:r>
          </w:p>
        </w:tc>
        <w:tc>
          <w:tcPr>
            <w:tcW w:w="937" w:type="pct"/>
            <w:shd w:val="clear" w:color="auto" w:fill="auto"/>
            <w:vAlign w:val="center"/>
          </w:tcPr>
          <w:p w:rsidR="00814318" w:rsidRPr="00407E75" w:rsidRDefault="00DB3E12"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814318" w:rsidRPr="00407E75" w:rsidRDefault="00DB3E12" w:rsidP="001B1DF6">
            <w:pPr>
              <w:jc w:val="center"/>
              <w:rPr>
                <w:rFonts w:ascii="Arial" w:eastAsia="Calibri" w:hAnsi="Arial" w:cs="Arial"/>
                <w:sz w:val="20"/>
                <w:szCs w:val="20"/>
              </w:rPr>
            </w:pPr>
            <w:r w:rsidRPr="00407E75">
              <w:rPr>
                <w:rFonts w:ascii="Arial" w:eastAsia="Calibri" w:hAnsi="Arial" w:cs="Arial"/>
                <w:sz w:val="20"/>
                <w:szCs w:val="20"/>
              </w:rPr>
              <w:t>6</w:t>
            </w:r>
          </w:p>
        </w:tc>
      </w:tr>
      <w:tr w:rsidR="002870D1" w:rsidRPr="00407E75" w:rsidTr="00CF7231">
        <w:tc>
          <w:tcPr>
            <w:tcW w:w="5000" w:type="pct"/>
            <w:gridSpan w:val="5"/>
            <w:shd w:val="clear" w:color="auto" w:fill="auto"/>
            <w:vAlign w:val="center"/>
          </w:tcPr>
          <w:p w:rsidR="002870D1" w:rsidRPr="00407E75" w:rsidRDefault="002870D1" w:rsidP="00964C6C">
            <w:pPr>
              <w:jc w:val="center"/>
              <w:rPr>
                <w:rFonts w:ascii="Arial" w:eastAsia="Calibri" w:hAnsi="Arial" w:cs="Arial"/>
                <w:sz w:val="20"/>
                <w:szCs w:val="20"/>
              </w:rPr>
            </w:pPr>
            <w:r w:rsidRPr="00407E75">
              <w:rPr>
                <w:rFonts w:ascii="Arial" w:eastAsia="Calibri" w:hAnsi="Arial" w:cs="Arial"/>
                <w:b/>
                <w:sz w:val="20"/>
                <w:szCs w:val="20"/>
              </w:rPr>
              <w:t>при эксплуатации</w:t>
            </w:r>
          </w:p>
        </w:tc>
      </w:tr>
      <w:tr w:rsidR="002870D1" w:rsidRPr="00407E75" w:rsidTr="00CF7231">
        <w:tc>
          <w:tcPr>
            <w:tcW w:w="1139" w:type="pct"/>
            <w:shd w:val="clear" w:color="auto" w:fill="auto"/>
            <w:vAlign w:val="center"/>
          </w:tcPr>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Загрязнение подземных вод сточными водами, возможными разливами ГСМ</w:t>
            </w:r>
          </w:p>
        </w:tc>
        <w:tc>
          <w:tcPr>
            <w:tcW w:w="1035" w:type="pct"/>
            <w:shd w:val="clear" w:color="auto" w:fill="auto"/>
            <w:vAlign w:val="center"/>
          </w:tcPr>
          <w:p w:rsidR="002870D1" w:rsidRPr="00407E75" w:rsidRDefault="002870D1" w:rsidP="001B1DF6">
            <w:pPr>
              <w:jc w:val="center"/>
              <w:rPr>
                <w:rFonts w:ascii="Arial" w:hAnsi="Arial" w:cs="Arial"/>
                <w:iCs/>
                <w:sz w:val="18"/>
                <w:szCs w:val="18"/>
              </w:rPr>
            </w:pPr>
            <w:r w:rsidRPr="00407E75">
              <w:rPr>
                <w:rFonts w:ascii="Arial" w:hAnsi="Arial" w:cs="Arial"/>
                <w:iCs/>
                <w:sz w:val="18"/>
                <w:szCs w:val="18"/>
              </w:rPr>
              <w:t xml:space="preserve">Ограниченное </w:t>
            </w:r>
          </w:p>
          <w:p w:rsidR="002870D1" w:rsidRPr="00407E75" w:rsidRDefault="002870D1" w:rsidP="001B1DF6">
            <w:pPr>
              <w:jc w:val="center"/>
              <w:rPr>
                <w:rFonts w:ascii="Arial" w:hAnsi="Arial" w:cs="Arial"/>
                <w:iCs/>
                <w:sz w:val="18"/>
                <w:szCs w:val="18"/>
              </w:rPr>
            </w:pPr>
            <w:r w:rsidRPr="00407E75">
              <w:rPr>
                <w:rFonts w:ascii="Arial" w:hAnsi="Arial" w:cs="Arial"/>
                <w:iCs/>
                <w:sz w:val="18"/>
                <w:szCs w:val="18"/>
              </w:rPr>
              <w:t>2</w:t>
            </w:r>
          </w:p>
        </w:tc>
        <w:tc>
          <w:tcPr>
            <w:tcW w:w="973" w:type="pct"/>
            <w:shd w:val="clear" w:color="auto" w:fill="auto"/>
            <w:vAlign w:val="center"/>
          </w:tcPr>
          <w:p w:rsidR="002870D1" w:rsidRPr="00407E75" w:rsidRDefault="002870D1" w:rsidP="001B1DF6">
            <w:pPr>
              <w:jc w:val="center"/>
              <w:rPr>
                <w:rFonts w:ascii="Arial" w:hAnsi="Arial" w:cs="Arial"/>
                <w:sz w:val="18"/>
                <w:szCs w:val="18"/>
              </w:rPr>
            </w:pPr>
            <w:r w:rsidRPr="00407E75">
              <w:rPr>
                <w:rFonts w:ascii="Arial" w:hAnsi="Arial" w:cs="Arial"/>
                <w:sz w:val="18"/>
                <w:szCs w:val="18"/>
              </w:rPr>
              <w:t xml:space="preserve">Продолжительное </w:t>
            </w:r>
          </w:p>
          <w:p w:rsidR="002870D1" w:rsidRPr="00407E75" w:rsidRDefault="002870D1" w:rsidP="001B1DF6">
            <w:pPr>
              <w:jc w:val="center"/>
              <w:rPr>
                <w:rFonts w:ascii="Arial" w:hAnsi="Arial" w:cs="Arial"/>
                <w:b/>
                <w:sz w:val="18"/>
                <w:szCs w:val="18"/>
              </w:rPr>
            </w:pPr>
            <w:r w:rsidRPr="00407E75">
              <w:rPr>
                <w:rFonts w:ascii="Arial" w:hAnsi="Arial" w:cs="Arial"/>
                <w:sz w:val="18"/>
                <w:szCs w:val="18"/>
              </w:rPr>
              <w:t>3</w:t>
            </w:r>
          </w:p>
        </w:tc>
        <w:tc>
          <w:tcPr>
            <w:tcW w:w="916" w:type="pct"/>
            <w:shd w:val="clear" w:color="auto" w:fill="auto"/>
            <w:vAlign w:val="center"/>
          </w:tcPr>
          <w:p w:rsidR="002870D1" w:rsidRPr="00407E75" w:rsidRDefault="002870D1" w:rsidP="001B1DF6">
            <w:pPr>
              <w:jc w:val="center"/>
              <w:rPr>
                <w:rFonts w:ascii="Arial" w:hAnsi="Arial" w:cs="Arial"/>
                <w:bCs/>
                <w:sz w:val="18"/>
                <w:szCs w:val="18"/>
              </w:rPr>
            </w:pPr>
            <w:r w:rsidRPr="00407E75">
              <w:rPr>
                <w:rFonts w:ascii="Arial" w:hAnsi="Arial" w:cs="Arial"/>
                <w:bCs/>
                <w:sz w:val="18"/>
                <w:szCs w:val="18"/>
              </w:rPr>
              <w:t xml:space="preserve">Умеренное </w:t>
            </w:r>
          </w:p>
          <w:p w:rsidR="002870D1" w:rsidRPr="00407E75" w:rsidRDefault="002870D1" w:rsidP="001B1DF6">
            <w:pPr>
              <w:jc w:val="center"/>
              <w:rPr>
                <w:rFonts w:ascii="Arial" w:hAnsi="Arial" w:cs="Arial"/>
                <w:bCs/>
                <w:sz w:val="18"/>
                <w:szCs w:val="18"/>
              </w:rPr>
            </w:pPr>
            <w:r w:rsidRPr="00407E75">
              <w:rPr>
                <w:rFonts w:ascii="Arial" w:hAnsi="Arial" w:cs="Arial"/>
                <w:bCs/>
                <w:sz w:val="18"/>
                <w:szCs w:val="18"/>
              </w:rPr>
              <w:t>3</w:t>
            </w:r>
          </w:p>
        </w:tc>
        <w:tc>
          <w:tcPr>
            <w:tcW w:w="937" w:type="pct"/>
            <w:shd w:val="clear" w:color="auto" w:fill="auto"/>
            <w:vAlign w:val="center"/>
          </w:tcPr>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Средняя значимость</w:t>
            </w:r>
          </w:p>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18</w:t>
            </w:r>
          </w:p>
        </w:tc>
      </w:tr>
    </w:tbl>
    <w:p w:rsidR="00C922B6" w:rsidRPr="00407E75" w:rsidRDefault="00C922B6" w:rsidP="001B1DF6">
      <w:pPr>
        <w:ind w:firstLine="720"/>
        <w:jc w:val="both"/>
        <w:rPr>
          <w:rFonts w:ascii="Arial" w:hAnsi="Arial" w:cs="Arial"/>
          <w:b/>
          <w:i/>
          <w:highlight w:val="yellow"/>
          <w:lang w:val="kk-KZ"/>
        </w:rPr>
      </w:pPr>
    </w:p>
    <w:p w:rsidR="00814318" w:rsidRPr="00407E75" w:rsidRDefault="00814318" w:rsidP="001B1DF6">
      <w:pPr>
        <w:pStyle w:val="26"/>
        <w:ind w:firstLine="709"/>
        <w:rPr>
          <w:rFonts w:ascii="Arial" w:hAnsi="Arial" w:cs="Arial"/>
          <w:szCs w:val="24"/>
        </w:rPr>
      </w:pPr>
      <w:r w:rsidRPr="00407E75">
        <w:rPr>
          <w:rFonts w:ascii="Arial" w:hAnsi="Arial" w:cs="Arial"/>
          <w:szCs w:val="24"/>
        </w:rPr>
        <w:t xml:space="preserve">Бурение нефтяных и газовых скважин неизбежно сопровождается различными физико-химическими процессами взаимодействия бурового раствора со слагающими стенки горными породами. К этим процессам относятся фильтрация, диффузия, теплообмен, капиллярная пропитка и др. Один из наиболее существенных процессов взаимодействия бурового раствора с окружающими скважину породами – фильтрация, которая определяет возникновение поглощений бурового раствора и нефтегазопроявлений, глинизацию стенок скважины, кольматацию приствольной </w:t>
      </w:r>
      <w:r w:rsidRPr="00407E75">
        <w:rPr>
          <w:rFonts w:ascii="Arial" w:hAnsi="Arial" w:cs="Arial"/>
          <w:szCs w:val="24"/>
        </w:rPr>
        <w:lastRenderedPageBreak/>
        <w:t xml:space="preserve">зоны продуктивных пластов, разуплотнение и набухание глинистых отложений и многие другие явления, существенно влияющие на качество буровых работ и безаварийные условия проводки скважин. </w:t>
      </w:r>
    </w:p>
    <w:p w:rsidR="00814318" w:rsidRPr="00407E75" w:rsidRDefault="00814318" w:rsidP="001B1DF6">
      <w:pPr>
        <w:pStyle w:val="26"/>
        <w:ind w:firstLine="709"/>
        <w:rPr>
          <w:rFonts w:ascii="Arial" w:hAnsi="Arial" w:cs="Arial"/>
          <w:szCs w:val="24"/>
        </w:rPr>
      </w:pPr>
      <w:r w:rsidRPr="00407E75">
        <w:rPr>
          <w:rFonts w:ascii="Arial" w:hAnsi="Arial" w:cs="Arial"/>
          <w:szCs w:val="24"/>
        </w:rPr>
        <w:t xml:space="preserve">Буровые растворы играют немаловажную роль в загрязнении недр, однако, процент поглощения бурового раствора может быть сведен к минимуму, так как параметры бурового раствора на этапе проектирования подбираются и поддерживаются в процессе бурения таким образом, чтобы предотвратить поглощение. </w:t>
      </w:r>
    </w:p>
    <w:p w:rsidR="00814318" w:rsidRPr="00407E75" w:rsidRDefault="00814318" w:rsidP="001B1DF6">
      <w:pPr>
        <w:pStyle w:val="26"/>
        <w:ind w:firstLine="709"/>
        <w:rPr>
          <w:rFonts w:ascii="Arial" w:hAnsi="Arial" w:cs="Arial"/>
          <w:szCs w:val="24"/>
        </w:rPr>
      </w:pPr>
      <w:r w:rsidRPr="00407E75">
        <w:rPr>
          <w:rFonts w:ascii="Arial" w:hAnsi="Arial" w:cs="Arial"/>
          <w:szCs w:val="24"/>
        </w:rPr>
        <w:t>При проходке нефтесодержащих интервалов, отходы бурения сильно загрязнены нефтью и нефтепродуктами, которые являются сильными токсикантами для объектов гидро- и литосферы. Кроме того, материнская порода, входящая в состав бурового шлама, как правило, характеризуется наличием тяжелых металлов – свинца, олова, цинка и т.д. С экологических позиций в данном проекте технически правильно выбран безамбарный метод бурения, который позволяет свести к минимуму нагрузку на подземные воды.</w:t>
      </w:r>
    </w:p>
    <w:p w:rsidR="00814318" w:rsidRPr="00407E75" w:rsidRDefault="00814318" w:rsidP="001B1DF6">
      <w:pPr>
        <w:ind w:firstLine="709"/>
        <w:jc w:val="both"/>
        <w:rPr>
          <w:rFonts w:ascii="Arial" w:hAnsi="Arial" w:cs="Arial"/>
        </w:rPr>
      </w:pPr>
      <w:r w:rsidRPr="00407E75">
        <w:rPr>
          <w:rFonts w:ascii="Arial" w:hAnsi="Arial" w:cs="Arial"/>
        </w:rPr>
        <w:t>Отработанные буровые растворы отправляются в специальную емкость, где подвергаются осветлению и повторному использованию в технологическом процессе. Остатки бурового раствора и шлам будут утилизироваться в емкость, а впоследствии вывозиться с территории участка бурения. Буровые сточные воды будут использованы в оборотном техническом водоснабжении буровой. При идеальном соблюдении этих технологических моментов воздействия со стороны отходов бурения будут минимальны.</w:t>
      </w:r>
    </w:p>
    <w:p w:rsidR="00814318" w:rsidRPr="00407E75" w:rsidRDefault="00814318" w:rsidP="001B1DF6">
      <w:pPr>
        <w:pStyle w:val="26"/>
        <w:ind w:firstLine="709"/>
        <w:rPr>
          <w:rFonts w:ascii="Arial" w:hAnsi="Arial" w:cs="Arial"/>
          <w:szCs w:val="24"/>
        </w:rPr>
      </w:pPr>
      <w:r w:rsidRPr="00407E75">
        <w:rPr>
          <w:rFonts w:ascii="Arial" w:hAnsi="Arial" w:cs="Arial"/>
          <w:szCs w:val="24"/>
        </w:rPr>
        <w:t>Однако при проходке скважин возможно поглощение бурового раствора в глубокие водоносные горизонты. Это воздействие будет носить локальный кратковременный характер. С целью исключения этого воздействия необходимо строгое выполнение регламентированных проектом решений.</w:t>
      </w:r>
    </w:p>
    <w:p w:rsidR="00814318" w:rsidRPr="00BB744E" w:rsidRDefault="00DB3E12" w:rsidP="001B1DF6">
      <w:pPr>
        <w:pStyle w:val="26"/>
        <w:ind w:firstLine="709"/>
        <w:rPr>
          <w:rFonts w:ascii="Arial" w:hAnsi="Arial" w:cs="Arial"/>
          <w:b/>
          <w:i/>
          <w:szCs w:val="24"/>
        </w:rPr>
      </w:pPr>
      <w:r w:rsidRPr="00BB744E">
        <w:rPr>
          <w:rFonts w:ascii="Arial" w:hAnsi="Arial" w:cs="Arial"/>
          <w:b/>
          <w:i/>
          <w:szCs w:val="24"/>
          <w:lang w:val="ru-RU"/>
        </w:rPr>
        <w:t>Осовение</w:t>
      </w:r>
      <w:r w:rsidR="00814318" w:rsidRPr="00BB744E">
        <w:rPr>
          <w:rFonts w:ascii="Arial" w:hAnsi="Arial" w:cs="Arial"/>
          <w:b/>
          <w:i/>
          <w:szCs w:val="24"/>
        </w:rPr>
        <w:t xml:space="preserve"> скважин</w:t>
      </w:r>
    </w:p>
    <w:p w:rsidR="00814318" w:rsidRPr="00BB744E" w:rsidRDefault="00814318" w:rsidP="001B1DF6">
      <w:pPr>
        <w:pStyle w:val="26"/>
        <w:ind w:firstLine="709"/>
        <w:rPr>
          <w:rFonts w:ascii="Arial" w:hAnsi="Arial" w:cs="Arial"/>
          <w:szCs w:val="24"/>
        </w:rPr>
      </w:pPr>
      <w:r w:rsidRPr="00BB744E">
        <w:rPr>
          <w:rFonts w:ascii="Arial" w:hAnsi="Arial" w:cs="Arial"/>
          <w:szCs w:val="24"/>
        </w:rPr>
        <w:t xml:space="preserve">При </w:t>
      </w:r>
      <w:r w:rsidR="00DB3E12" w:rsidRPr="00BB744E">
        <w:rPr>
          <w:rFonts w:ascii="Arial" w:hAnsi="Arial" w:cs="Arial"/>
          <w:szCs w:val="24"/>
          <w:lang w:val="ru-RU"/>
        </w:rPr>
        <w:t>освоении</w:t>
      </w:r>
      <w:r w:rsidRPr="00BB744E">
        <w:rPr>
          <w:rFonts w:ascii="Arial" w:hAnsi="Arial" w:cs="Arial"/>
          <w:szCs w:val="24"/>
        </w:rPr>
        <w:t xml:space="preserve"> скважин основными факторами загрязнения подземных вод являются:</w:t>
      </w:r>
    </w:p>
    <w:p w:rsidR="00814318" w:rsidRPr="00BB744E" w:rsidRDefault="00814318" w:rsidP="0086436F">
      <w:pPr>
        <w:pStyle w:val="26"/>
        <w:numPr>
          <w:ilvl w:val="0"/>
          <w:numId w:val="64"/>
        </w:numPr>
        <w:tabs>
          <w:tab w:val="left" w:pos="993"/>
          <w:tab w:val="left" w:pos="7920"/>
        </w:tabs>
        <w:ind w:left="0" w:firstLine="709"/>
        <w:rPr>
          <w:rFonts w:ascii="Arial" w:hAnsi="Arial" w:cs="Arial"/>
          <w:szCs w:val="24"/>
        </w:rPr>
      </w:pPr>
      <w:r w:rsidRPr="00BB744E">
        <w:rPr>
          <w:rFonts w:ascii="Arial" w:hAnsi="Arial" w:cs="Arial"/>
          <w:szCs w:val="24"/>
        </w:rPr>
        <w:t>межпластовые перетоки по затрубному пространству и нарушенным обсадным колоннам;</w:t>
      </w:r>
    </w:p>
    <w:p w:rsidR="00814318" w:rsidRPr="00BB744E" w:rsidRDefault="00814318" w:rsidP="0086436F">
      <w:pPr>
        <w:pStyle w:val="26"/>
        <w:numPr>
          <w:ilvl w:val="0"/>
          <w:numId w:val="64"/>
        </w:numPr>
        <w:tabs>
          <w:tab w:val="left" w:pos="993"/>
        </w:tabs>
        <w:ind w:left="0" w:firstLine="709"/>
        <w:rPr>
          <w:rFonts w:ascii="Arial" w:hAnsi="Arial" w:cs="Arial"/>
          <w:szCs w:val="24"/>
        </w:rPr>
      </w:pPr>
      <w:r w:rsidRPr="00BB744E">
        <w:rPr>
          <w:rFonts w:ascii="Arial" w:hAnsi="Arial" w:cs="Arial"/>
          <w:szCs w:val="24"/>
        </w:rPr>
        <w:t>узлы, блоки и системы скважин (фонтанная арматура, продувочные отводы, выкидные линии);</w:t>
      </w:r>
    </w:p>
    <w:p w:rsidR="00814318" w:rsidRPr="00BB744E" w:rsidRDefault="00814318" w:rsidP="0086436F">
      <w:pPr>
        <w:pStyle w:val="26"/>
        <w:numPr>
          <w:ilvl w:val="0"/>
          <w:numId w:val="64"/>
        </w:numPr>
        <w:tabs>
          <w:tab w:val="left" w:pos="993"/>
        </w:tabs>
        <w:ind w:left="0" w:firstLine="709"/>
        <w:rPr>
          <w:rFonts w:ascii="Arial" w:hAnsi="Arial" w:cs="Arial"/>
          <w:szCs w:val="24"/>
        </w:rPr>
      </w:pPr>
      <w:r w:rsidRPr="00BB744E">
        <w:rPr>
          <w:rFonts w:ascii="Arial" w:hAnsi="Arial" w:cs="Arial"/>
          <w:szCs w:val="24"/>
        </w:rPr>
        <w:t>собственно продукты, получаемые при испытании (нефть, газ, конденсат) и плас-товые воды;</w:t>
      </w:r>
    </w:p>
    <w:p w:rsidR="00814318" w:rsidRPr="00BB744E" w:rsidRDefault="00814318" w:rsidP="0086436F">
      <w:pPr>
        <w:pStyle w:val="26"/>
        <w:numPr>
          <w:ilvl w:val="0"/>
          <w:numId w:val="64"/>
        </w:numPr>
        <w:tabs>
          <w:tab w:val="left" w:pos="993"/>
        </w:tabs>
        <w:ind w:left="0" w:firstLine="709"/>
        <w:rPr>
          <w:rFonts w:ascii="Arial" w:hAnsi="Arial" w:cs="Arial"/>
          <w:szCs w:val="24"/>
        </w:rPr>
      </w:pPr>
      <w:r w:rsidRPr="00BB744E">
        <w:rPr>
          <w:rFonts w:ascii="Arial" w:hAnsi="Arial" w:cs="Arial"/>
          <w:szCs w:val="24"/>
        </w:rPr>
        <w:t>дополнительное загрязнение пластов при ГРП;</w:t>
      </w:r>
    </w:p>
    <w:p w:rsidR="00814318" w:rsidRPr="00BB744E" w:rsidRDefault="00814318" w:rsidP="0086436F">
      <w:pPr>
        <w:pStyle w:val="26"/>
        <w:numPr>
          <w:ilvl w:val="0"/>
          <w:numId w:val="64"/>
        </w:numPr>
        <w:tabs>
          <w:tab w:val="left" w:pos="993"/>
        </w:tabs>
        <w:ind w:left="0" w:firstLine="709"/>
        <w:rPr>
          <w:rFonts w:ascii="Arial" w:hAnsi="Arial" w:cs="Arial"/>
          <w:szCs w:val="24"/>
        </w:rPr>
      </w:pPr>
      <w:r w:rsidRPr="00BB744E">
        <w:rPr>
          <w:rFonts w:ascii="Arial" w:hAnsi="Arial" w:cs="Arial"/>
          <w:szCs w:val="24"/>
        </w:rPr>
        <w:t>продукты аварийных выбросов скважин (пластовые флюиды, тампонажные смеси).</w:t>
      </w:r>
    </w:p>
    <w:p w:rsidR="00814318" w:rsidRPr="00BB744E" w:rsidRDefault="00814318" w:rsidP="001B1DF6">
      <w:pPr>
        <w:pStyle w:val="26"/>
        <w:ind w:firstLine="709"/>
        <w:rPr>
          <w:rFonts w:ascii="Arial" w:hAnsi="Arial" w:cs="Arial"/>
          <w:szCs w:val="24"/>
        </w:rPr>
      </w:pPr>
      <w:r w:rsidRPr="00BB744E">
        <w:rPr>
          <w:rFonts w:ascii="Arial" w:hAnsi="Arial" w:cs="Arial"/>
          <w:szCs w:val="24"/>
        </w:rPr>
        <w:t xml:space="preserve">Наиболее значительными может являться загрязнение подземных вод при межпластовых перетоках по затрубным пространствам. </w:t>
      </w:r>
    </w:p>
    <w:p w:rsidR="00814318" w:rsidRPr="00BB744E" w:rsidRDefault="00814318" w:rsidP="001B1DF6">
      <w:pPr>
        <w:pStyle w:val="26"/>
        <w:ind w:firstLine="709"/>
        <w:rPr>
          <w:rFonts w:ascii="Arial" w:hAnsi="Arial" w:cs="Arial"/>
          <w:szCs w:val="24"/>
        </w:rPr>
      </w:pPr>
      <w:r w:rsidRPr="00BB744E">
        <w:rPr>
          <w:rFonts w:ascii="Arial" w:hAnsi="Arial" w:cs="Arial"/>
          <w:szCs w:val="24"/>
        </w:rPr>
        <w:t>В настоящее время общепринята точка зрения о том, что основной причиной возникновения перетоков по затрубным пространствам является снижение первоначального давления столба тампонажного раствора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rsidR="00814318" w:rsidRPr="00BB744E" w:rsidRDefault="00814318" w:rsidP="001B1DF6">
      <w:pPr>
        <w:pStyle w:val="26"/>
        <w:ind w:firstLine="709"/>
        <w:rPr>
          <w:rFonts w:ascii="Arial" w:hAnsi="Arial" w:cs="Arial"/>
          <w:szCs w:val="24"/>
        </w:rPr>
      </w:pPr>
      <w:r w:rsidRPr="00BB744E">
        <w:rPr>
          <w:rFonts w:ascii="Arial" w:hAnsi="Arial" w:cs="Arial"/>
          <w:szCs w:val="24"/>
        </w:rPr>
        <w:lastRenderedPageBreak/>
        <w:t xml:space="preserve">Для предотвращения перетоков по затрубным пространствам необходимо применять седиментационно-устойчивые тампонажные растворы, тампонажные растворы с высокой изолирующей способностью. Техническим проектом строительства и бурения эксплуатационных скважин предусмотрено применение тампонажных растворов, адоптированных к условиям района проведения работ. </w:t>
      </w:r>
    </w:p>
    <w:p w:rsidR="00814318" w:rsidRPr="00407E75" w:rsidRDefault="00814318" w:rsidP="001B1DF6">
      <w:pPr>
        <w:ind w:firstLine="720"/>
        <w:jc w:val="both"/>
        <w:rPr>
          <w:rFonts w:ascii="Arial" w:hAnsi="Arial" w:cs="Arial"/>
          <w:b/>
          <w:i/>
          <w:highlight w:val="yellow"/>
          <w:lang w:val="x-none"/>
        </w:rPr>
      </w:pPr>
    </w:p>
    <w:p w:rsidR="00C922B6" w:rsidRPr="00407E75" w:rsidRDefault="00C922B6" w:rsidP="001B1DF6">
      <w:pPr>
        <w:ind w:firstLine="720"/>
        <w:jc w:val="both"/>
        <w:rPr>
          <w:rFonts w:ascii="Arial" w:hAnsi="Arial" w:cs="Arial"/>
          <w:b/>
          <w:i/>
          <w:lang w:val="kk-KZ"/>
        </w:rPr>
      </w:pPr>
      <w:r w:rsidRPr="00407E75">
        <w:rPr>
          <w:rFonts w:ascii="Arial" w:hAnsi="Arial" w:cs="Arial"/>
          <w:b/>
          <w:i/>
          <w:lang w:val="kk-KZ"/>
        </w:rPr>
        <w:t xml:space="preserve">Мероприятия по охране подземных вод от истощения и загрязнения </w:t>
      </w:r>
    </w:p>
    <w:p w:rsidR="00C922B6" w:rsidRPr="00407E75" w:rsidRDefault="00C922B6" w:rsidP="00BB744E">
      <w:pPr>
        <w:tabs>
          <w:tab w:val="left" w:pos="993"/>
        </w:tabs>
        <w:ind w:firstLine="709"/>
        <w:jc w:val="both"/>
        <w:rPr>
          <w:rFonts w:ascii="Arial" w:hAnsi="Arial" w:cs="Arial"/>
        </w:rPr>
      </w:pPr>
      <w:r w:rsidRPr="00407E75">
        <w:rPr>
          <w:rFonts w:ascii="Arial" w:hAnsi="Arial" w:cs="Arial"/>
        </w:rPr>
        <w:t>Под охраной подземных вод понимается система мер, направленная на предотвращение и устранение последствий загрязнения, засорения и истощения вод, а также на сохранение и улучшение их качественного и количественного состояния.</w:t>
      </w:r>
    </w:p>
    <w:p w:rsidR="00C922B6" w:rsidRPr="00407E75" w:rsidRDefault="00C922B6" w:rsidP="00BB744E">
      <w:pPr>
        <w:tabs>
          <w:tab w:val="left" w:pos="993"/>
        </w:tabs>
        <w:ind w:firstLine="709"/>
        <w:jc w:val="both"/>
        <w:rPr>
          <w:rFonts w:ascii="Arial" w:hAnsi="Arial" w:cs="Arial"/>
        </w:rPr>
      </w:pPr>
      <w:r w:rsidRPr="00407E75">
        <w:rPr>
          <w:rFonts w:ascii="Arial" w:hAnsi="Arial" w:cs="Arial"/>
        </w:rPr>
        <w:t xml:space="preserve">В целях предупреждения загрязнения и истощения подземных вод при </w:t>
      </w:r>
      <w:r w:rsidR="00A337F9" w:rsidRPr="00407E75">
        <w:rPr>
          <w:rFonts w:ascii="Arial" w:hAnsi="Arial" w:cs="Arial"/>
          <w:lang w:val="kk-KZ"/>
        </w:rPr>
        <w:t xml:space="preserve">стрительсве скважин на </w:t>
      </w:r>
      <w:r w:rsidR="00DB3E12" w:rsidRPr="00407E75">
        <w:rPr>
          <w:rFonts w:ascii="Arial" w:hAnsi="Arial" w:cs="Arial"/>
        </w:rPr>
        <w:t>месторождени</w:t>
      </w:r>
      <w:r w:rsidR="00A337F9" w:rsidRPr="00407E75">
        <w:rPr>
          <w:rFonts w:ascii="Arial" w:hAnsi="Arial" w:cs="Arial"/>
          <w:lang w:val="kk-KZ"/>
        </w:rPr>
        <w:t>и</w:t>
      </w:r>
      <w:r w:rsidR="00DB3E12" w:rsidRPr="00407E75">
        <w:rPr>
          <w:rFonts w:ascii="Arial" w:hAnsi="Arial" w:cs="Arial"/>
        </w:rPr>
        <w:t xml:space="preserve"> </w:t>
      </w:r>
      <w:r w:rsidR="00A337F9" w:rsidRPr="00407E75">
        <w:rPr>
          <w:rFonts w:ascii="Arial" w:hAnsi="Arial" w:cs="Arial"/>
          <w:lang w:val="kk-KZ"/>
        </w:rPr>
        <w:t>Западн</w:t>
      </w:r>
      <w:r w:rsidR="00DF05DE">
        <w:rPr>
          <w:rFonts w:ascii="Arial" w:hAnsi="Arial" w:cs="Arial"/>
          <w:lang w:val="kk-KZ"/>
        </w:rPr>
        <w:t>ая Прорва</w:t>
      </w:r>
      <w:r w:rsidRPr="00407E75">
        <w:rPr>
          <w:rFonts w:ascii="Arial" w:hAnsi="Arial" w:cs="Arial"/>
          <w:lang w:val="kk-KZ"/>
        </w:rPr>
        <w:t xml:space="preserve"> </w:t>
      </w:r>
      <w:r w:rsidRPr="00407E75">
        <w:rPr>
          <w:rFonts w:ascii="Arial" w:hAnsi="Arial" w:cs="Arial"/>
        </w:rPr>
        <w:t>предусматриваются следующие мероприятия:</w:t>
      </w:r>
    </w:p>
    <w:p w:rsidR="00C922B6" w:rsidRPr="00407E75" w:rsidRDefault="00C922B6" w:rsidP="00BB744E">
      <w:pPr>
        <w:tabs>
          <w:tab w:val="left" w:pos="8205"/>
        </w:tabs>
        <w:autoSpaceDE w:val="0"/>
        <w:autoSpaceDN w:val="0"/>
        <w:ind w:firstLine="709"/>
        <w:jc w:val="both"/>
        <w:rPr>
          <w:rFonts w:ascii="Arial" w:hAnsi="Arial" w:cs="Arial"/>
          <w:i/>
          <w:sz w:val="20"/>
          <w:szCs w:val="20"/>
        </w:rPr>
      </w:pPr>
      <w:r w:rsidRPr="00407E75">
        <w:rPr>
          <w:rFonts w:ascii="Arial" w:hAnsi="Arial" w:cs="Arial"/>
          <w:i/>
        </w:rPr>
        <w:t>К мероприятиям по предупреждению истощения подземных вод относят:</w:t>
      </w:r>
      <w:r w:rsidRPr="00407E75">
        <w:rPr>
          <w:rFonts w:ascii="Arial" w:hAnsi="Arial" w:cs="Arial"/>
          <w:i/>
        </w:rPr>
        <w:tab/>
      </w:r>
    </w:p>
    <w:p w:rsidR="00C922B6" w:rsidRPr="00407E75" w:rsidRDefault="00C922B6" w:rsidP="00BB744E">
      <w:pPr>
        <w:numPr>
          <w:ilvl w:val="0"/>
          <w:numId w:val="49"/>
        </w:numPr>
        <w:tabs>
          <w:tab w:val="left" w:pos="1134"/>
        </w:tabs>
        <w:autoSpaceDE w:val="0"/>
        <w:autoSpaceDN w:val="0"/>
        <w:ind w:left="0" w:firstLine="709"/>
        <w:jc w:val="both"/>
        <w:rPr>
          <w:rFonts w:ascii="Arial" w:hAnsi="Arial" w:cs="Arial"/>
          <w:sz w:val="20"/>
          <w:szCs w:val="20"/>
        </w:rPr>
      </w:pPr>
      <w:r w:rsidRPr="00407E75">
        <w:rPr>
          <w:rFonts w:ascii="Arial" w:hAnsi="Arial" w:cs="Arial"/>
        </w:rPr>
        <w:t>строгое соблюдение установленных лимитов на воду;</w:t>
      </w:r>
    </w:p>
    <w:p w:rsidR="00C922B6" w:rsidRPr="00407E75" w:rsidRDefault="00C922B6" w:rsidP="00BB744E">
      <w:pPr>
        <w:numPr>
          <w:ilvl w:val="0"/>
          <w:numId w:val="49"/>
        </w:numPr>
        <w:tabs>
          <w:tab w:val="left" w:pos="1134"/>
        </w:tabs>
        <w:autoSpaceDE w:val="0"/>
        <w:autoSpaceDN w:val="0"/>
        <w:ind w:left="0" w:firstLine="709"/>
        <w:jc w:val="both"/>
        <w:rPr>
          <w:rFonts w:ascii="Arial" w:hAnsi="Arial" w:cs="Arial"/>
          <w:sz w:val="20"/>
          <w:szCs w:val="20"/>
        </w:rPr>
      </w:pPr>
      <w:r w:rsidRPr="00407E75">
        <w:rPr>
          <w:rFonts w:ascii="Arial" w:hAnsi="Arial" w:cs="Arial"/>
        </w:rPr>
        <w:t>отказ от размещения водоемких производств в районах с недостаточной обеспеченностью водой;</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проведение гидрогеологического контроля за предотвращением истощения эксплуатационных запасов подземных вод;</w:t>
      </w:r>
    </w:p>
    <w:p w:rsidR="00C922B6" w:rsidRPr="00407E75" w:rsidRDefault="00C922B6" w:rsidP="00BB744E">
      <w:pPr>
        <w:numPr>
          <w:ilvl w:val="0"/>
          <w:numId w:val="47"/>
        </w:numPr>
        <w:autoSpaceDE w:val="0"/>
        <w:autoSpaceDN w:val="0"/>
        <w:ind w:hanging="295"/>
        <w:jc w:val="both"/>
        <w:rPr>
          <w:rFonts w:ascii="Arial" w:hAnsi="Arial" w:cs="Arial"/>
          <w:sz w:val="20"/>
          <w:szCs w:val="20"/>
        </w:rPr>
      </w:pPr>
      <w:r w:rsidRPr="00407E75">
        <w:rPr>
          <w:rFonts w:ascii="Arial" w:hAnsi="Arial" w:cs="Arial"/>
          <w:lang w:val="kk-KZ"/>
        </w:rPr>
        <w:t>повторное использования сточных вод  с применением оборотных систем.</w:t>
      </w:r>
    </w:p>
    <w:p w:rsidR="00C922B6" w:rsidRPr="00407E75" w:rsidRDefault="00C922B6" w:rsidP="00BB744E">
      <w:pPr>
        <w:tabs>
          <w:tab w:val="left" w:pos="8040"/>
        </w:tabs>
        <w:autoSpaceDE w:val="0"/>
        <w:autoSpaceDN w:val="0"/>
        <w:ind w:firstLine="709"/>
        <w:jc w:val="both"/>
        <w:rPr>
          <w:rFonts w:ascii="Arial" w:hAnsi="Arial" w:cs="Arial"/>
          <w:i/>
          <w:lang w:val="kk-KZ"/>
        </w:rPr>
      </w:pPr>
      <w:r w:rsidRPr="00407E75">
        <w:rPr>
          <w:rFonts w:ascii="Arial" w:hAnsi="Arial" w:cs="Arial"/>
          <w:i/>
        </w:rPr>
        <w:t>К мероприятиям по предотвращению загрязнения подземных вод относят:</w:t>
      </w:r>
    </w:p>
    <w:p w:rsidR="00C922B6" w:rsidRPr="00407E75" w:rsidRDefault="00C922B6" w:rsidP="00BB744E">
      <w:pPr>
        <w:numPr>
          <w:ilvl w:val="0"/>
          <w:numId w:val="48"/>
        </w:numPr>
        <w:tabs>
          <w:tab w:val="left" w:pos="1134"/>
        </w:tabs>
        <w:autoSpaceDE w:val="0"/>
        <w:autoSpaceDN w:val="0"/>
        <w:ind w:left="0" w:firstLine="709"/>
        <w:jc w:val="both"/>
        <w:rPr>
          <w:rFonts w:ascii="Arial" w:hAnsi="Arial" w:cs="Arial"/>
          <w:sz w:val="20"/>
          <w:szCs w:val="20"/>
          <w:lang w:val="kk-KZ"/>
        </w:rPr>
      </w:pPr>
      <w:r w:rsidRPr="00407E75">
        <w:rPr>
          <w:rFonts w:ascii="Arial" w:hAnsi="Arial" w:cs="Arial"/>
        </w:rPr>
        <w:t>осуществление мер по предотвращению и ликвидации утечек сточных вод и загрязняющих веществ с поверхности земли в горизонты подземных вод;</w:t>
      </w:r>
      <w:r w:rsidRPr="00407E75">
        <w:rPr>
          <w:rFonts w:ascii="Arial" w:hAnsi="Arial" w:cs="Arial"/>
          <w:lang w:val="kk-KZ"/>
        </w:rPr>
        <w:t xml:space="preserve"> </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организация регулярных режимных наблюдений за уровнями и качеством подземных вод;</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устройство защитной гидроизоляции сооружений, являющихся потенциальными источниками загрязнения подземных вод;</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организацию зон санитарной охраны на территории, являющейся источником питания подземных вод;</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организацию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необходимым условием применения химических реагентов при разработке месторождения является изучение геологического строения залежи и гидрогеологических условий. При выборе химического реагента для воздействия на пласт необходимо учитывать их класс опасности, растворимость в воде, летучесть;</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необходимо предотвращать возможные утечки и разлив химических реагенто</w:t>
      </w:r>
      <w:r w:rsidRPr="00407E75">
        <w:rPr>
          <w:rFonts w:ascii="Arial" w:hAnsi="Arial" w:cs="Arial"/>
          <w:lang w:val="kk-KZ"/>
        </w:rPr>
        <w:t>в</w:t>
      </w:r>
      <w:r w:rsidRPr="00407E75">
        <w:rPr>
          <w:rFonts w:ascii="Arial" w:hAnsi="Arial" w:cs="Arial"/>
        </w:rPr>
        <w:t>, возникающие при подготовке скважин и оборудования к проведению основной технологической операции, при исследовании скважин; предотвращать использовании неисправной или непроверенной запорно-регулирующей аппаратуры, механизмов, агрегатов, нарушение ведения основного процесса, негерметичности эксплуатационных колонн;</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 xml:space="preserve">если в процессе разработки месторождения появились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водоносных </w:t>
      </w:r>
      <w:r w:rsidRPr="00407E75">
        <w:rPr>
          <w:rFonts w:ascii="Arial" w:hAnsi="Arial" w:cs="Arial"/>
        </w:rPr>
        <w:lastRenderedPageBreak/>
        <w:t>горизонтов, организация обязана установить и ликвидировать причину неуправляемого движения пластовых флюидов;</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четкая организация учета, сбора и вывоза всех отходов производства и потребления;</w:t>
      </w:r>
    </w:p>
    <w:p w:rsidR="00C922B6" w:rsidRPr="00407E75" w:rsidRDefault="00C922B6" w:rsidP="00BB744E">
      <w:pPr>
        <w:numPr>
          <w:ilvl w:val="0"/>
          <w:numId w:val="47"/>
        </w:numPr>
        <w:tabs>
          <w:tab w:val="left" w:pos="1134"/>
        </w:tabs>
        <w:autoSpaceDE w:val="0"/>
        <w:autoSpaceDN w:val="0"/>
        <w:ind w:left="0" w:firstLine="709"/>
        <w:jc w:val="both"/>
        <w:rPr>
          <w:rFonts w:ascii="Arial" w:hAnsi="Arial" w:cs="Arial"/>
          <w:sz w:val="20"/>
          <w:szCs w:val="20"/>
        </w:rPr>
      </w:pPr>
      <w:r w:rsidRPr="00407E75">
        <w:rPr>
          <w:rFonts w:ascii="Arial" w:hAnsi="Arial" w:cs="Arial"/>
        </w:rPr>
        <w:t>обязательно ежеквартально должен осуществляться производственный экологический контроль через сеть инженерных (наблюдательных) скважин за состоянием подземных вод (по периметру месторождения).</w:t>
      </w:r>
    </w:p>
    <w:p w:rsidR="00C922B6" w:rsidRPr="00407E75" w:rsidRDefault="00C922B6" w:rsidP="00BB744E">
      <w:pPr>
        <w:ind w:firstLine="708"/>
        <w:jc w:val="both"/>
        <w:rPr>
          <w:rFonts w:ascii="Arial" w:hAnsi="Arial" w:cs="Arial"/>
          <w:b/>
          <w:i/>
        </w:rPr>
      </w:pPr>
      <w:r w:rsidRPr="00407E75">
        <w:rPr>
          <w:rFonts w:ascii="Arial" w:hAnsi="Arial" w:cs="Arial"/>
          <w:b/>
          <w:i/>
          <w:lang w:val="kk-KZ"/>
        </w:rPr>
        <w:t>Мероприятия по охране поверхностных вод от истощения и загрязнения:</w:t>
      </w:r>
    </w:p>
    <w:p w:rsidR="00C922B6" w:rsidRPr="00407E75" w:rsidRDefault="00C922B6" w:rsidP="00BB744E">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рациональное использование водных ресурсов;</w:t>
      </w:r>
    </w:p>
    <w:p w:rsidR="00C922B6" w:rsidRPr="00407E75" w:rsidRDefault="00C922B6" w:rsidP="00BB744E">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предотвращение и устранение загрязнения поверхностных вод;</w:t>
      </w:r>
    </w:p>
    <w:p w:rsidR="00C922B6" w:rsidRPr="00407E75" w:rsidRDefault="00C922B6" w:rsidP="00BB744E">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соблюдение установленного режима использования водоохранных зон;</w:t>
      </w:r>
    </w:p>
    <w:p w:rsidR="00C922B6" w:rsidRPr="00407E75" w:rsidRDefault="00C922B6" w:rsidP="0086436F">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C922B6" w:rsidRPr="00407E75" w:rsidRDefault="00C922B6" w:rsidP="0086436F">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разработка плана мероприятий на случай возможного экстремального загрязнения водного объекта.</w:t>
      </w:r>
    </w:p>
    <w:p w:rsidR="00C922B6" w:rsidRPr="00407E75" w:rsidRDefault="00C922B6" w:rsidP="0086436F">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качество и содержание в поверхностных водах различных компонентов должно соответствовать требованиям, указанным в «Правилах охраны поверхностных вод РК»: на поверхности воды не должно быть плавающих примесей, пятен масел, нефтепродуктов; запахи и привкусы не должны присутствовать в воде, кислотность воды должна находится в пределах 6,5-8,5; в воде не должны содержаться ядовитые вещества в концентрациях, оказывающих вредное действие на людей и животных; количество растворенного в воде кислорода должно быть не менее 4 мг/л; БПК</w:t>
      </w:r>
      <w:r w:rsidRPr="00407E75">
        <w:rPr>
          <w:rFonts w:ascii="Arial" w:eastAsia="Calibri" w:hAnsi="Arial" w:cs="Arial"/>
          <w:vertAlign w:val="subscript"/>
        </w:rPr>
        <w:t xml:space="preserve">полн </w:t>
      </w:r>
      <w:r w:rsidRPr="00407E75">
        <w:rPr>
          <w:rFonts w:ascii="Arial" w:eastAsia="Calibri" w:hAnsi="Arial" w:cs="Arial"/>
        </w:rPr>
        <w:t>при 20</w:t>
      </w:r>
      <w:r w:rsidRPr="00407E75">
        <w:rPr>
          <w:rFonts w:ascii="Arial" w:eastAsia="Calibri" w:hAnsi="Arial" w:cs="Arial"/>
          <w:vertAlign w:val="superscript"/>
        </w:rPr>
        <w:t>0</w:t>
      </w:r>
      <w:r w:rsidRPr="00407E75">
        <w:rPr>
          <w:rFonts w:ascii="Arial" w:eastAsia="Calibri" w:hAnsi="Arial" w:cs="Arial"/>
        </w:rPr>
        <w:t>С не должна превышать 3 мг/л; минеральный осадок не должен быть более 1000 мг/л, в том числе хлоридов 350 и сульфатов 500 мг/л и т.д.;</w:t>
      </w:r>
    </w:p>
    <w:p w:rsidR="00C922B6" w:rsidRPr="00407E75" w:rsidRDefault="00C922B6" w:rsidP="0086436F">
      <w:pPr>
        <w:numPr>
          <w:ilvl w:val="0"/>
          <w:numId w:val="46"/>
        </w:numPr>
        <w:tabs>
          <w:tab w:val="left" w:pos="993"/>
        </w:tabs>
        <w:ind w:left="0" w:firstLine="709"/>
        <w:contextualSpacing/>
        <w:jc w:val="both"/>
        <w:rPr>
          <w:rFonts w:ascii="Arial" w:eastAsia="Calibri" w:hAnsi="Arial" w:cs="Arial"/>
        </w:rPr>
      </w:pPr>
      <w:r w:rsidRPr="00407E75">
        <w:rPr>
          <w:rFonts w:ascii="Arial" w:eastAsia="Calibri" w:hAnsi="Arial" w:cs="Arial"/>
        </w:rPr>
        <w:t>обязательное проведение мониторинговых исследований речной (поверхностной) воды (минимум 1 раз в год).</w:t>
      </w:r>
    </w:p>
    <w:p w:rsidR="00C922B6" w:rsidRPr="00407E75" w:rsidRDefault="00C922B6" w:rsidP="001B1DF6">
      <w:pPr>
        <w:ind w:firstLine="708"/>
        <w:jc w:val="both"/>
        <w:rPr>
          <w:rFonts w:ascii="Arial" w:hAnsi="Arial" w:cs="Arial"/>
          <w:lang w:val="kk-KZ"/>
        </w:rPr>
      </w:pPr>
      <w:r w:rsidRPr="00407E75">
        <w:rPr>
          <w:rFonts w:ascii="Arial" w:hAnsi="Arial" w:cs="Arial"/>
          <w:b/>
          <w:i/>
        </w:rPr>
        <w:t>Остаточные последствия.</w:t>
      </w:r>
      <w:r w:rsidRPr="00407E75">
        <w:rPr>
          <w:rFonts w:ascii="Arial" w:hAnsi="Arial" w:cs="Arial"/>
        </w:rPr>
        <w:t xml:space="preserve"> Остаточные последствия воздействия будут минимальными при условии выполнения вышеизложенных рекомендаций</w:t>
      </w:r>
      <w:r w:rsidRPr="00407E75">
        <w:rPr>
          <w:rFonts w:ascii="Arial" w:hAnsi="Arial" w:cs="Arial"/>
          <w:lang w:val="kk-KZ"/>
        </w:rPr>
        <w:t>.</w:t>
      </w:r>
    </w:p>
    <w:p w:rsidR="00C922B6" w:rsidRPr="00407E75" w:rsidRDefault="00C922B6" w:rsidP="001B1DF6">
      <w:pPr>
        <w:ind w:firstLine="720"/>
        <w:jc w:val="both"/>
        <w:rPr>
          <w:rFonts w:ascii="Arial" w:hAnsi="Arial" w:cs="Arial"/>
          <w:b/>
          <w:i/>
        </w:rPr>
      </w:pPr>
      <w:r w:rsidRPr="00407E75">
        <w:rPr>
          <w:rFonts w:ascii="Arial" w:hAnsi="Arial" w:cs="Arial"/>
          <w:b/>
          <w:i/>
        </w:rPr>
        <w:t>Выводы:</w:t>
      </w:r>
      <w:r w:rsidRPr="00407E75">
        <w:rPr>
          <w:rFonts w:ascii="Arial" w:hAnsi="Arial" w:cs="Arial"/>
        </w:rPr>
        <w:t xml:space="preserve"> Учитывая проектные решения с соблюдением требований законодательных и нормативных актов Республики Казахстан, негативное воздействие на подземные воды от намечаемой хозяйственной деятельности в рамках проекта не прогнозируется. Воздействи</w:t>
      </w:r>
      <w:r w:rsidR="00981F78" w:rsidRPr="00407E75">
        <w:rPr>
          <w:rFonts w:ascii="Arial" w:hAnsi="Arial" w:cs="Arial"/>
        </w:rPr>
        <w:t>е</w:t>
      </w:r>
      <w:r w:rsidRPr="00407E75">
        <w:rPr>
          <w:rFonts w:ascii="Arial" w:hAnsi="Arial" w:cs="Arial"/>
        </w:rPr>
        <w:t xml:space="preserve"> на подземные воды при строительстве скважин оценивается: в пространственном масштабе как </w:t>
      </w:r>
      <w:r w:rsidR="002870D1" w:rsidRPr="00407E75">
        <w:rPr>
          <w:rFonts w:ascii="Arial" w:hAnsi="Arial" w:cs="Arial"/>
          <w:b/>
          <w:i/>
        </w:rPr>
        <w:t>ограниченное</w:t>
      </w:r>
      <w:r w:rsidRPr="00407E75">
        <w:rPr>
          <w:rFonts w:ascii="Arial" w:hAnsi="Arial" w:cs="Arial"/>
        </w:rPr>
        <w:t xml:space="preserve">, во временном как </w:t>
      </w:r>
      <w:r w:rsidR="002870D1" w:rsidRPr="00407E75">
        <w:rPr>
          <w:rFonts w:ascii="Arial" w:hAnsi="Arial" w:cs="Arial"/>
          <w:b/>
          <w:i/>
        </w:rPr>
        <w:t xml:space="preserve">продолжительное </w:t>
      </w:r>
      <w:r w:rsidRPr="00407E75">
        <w:rPr>
          <w:rFonts w:ascii="Arial" w:hAnsi="Arial" w:cs="Arial"/>
        </w:rPr>
        <w:t xml:space="preserve">и по величине как </w:t>
      </w:r>
      <w:r w:rsidRPr="00407E75">
        <w:rPr>
          <w:rFonts w:ascii="Arial" w:hAnsi="Arial" w:cs="Arial"/>
          <w:b/>
          <w:i/>
        </w:rPr>
        <w:t xml:space="preserve">умеренное. </w:t>
      </w:r>
    </w:p>
    <w:p w:rsidR="00C922B6" w:rsidRPr="00407E75" w:rsidRDefault="00C922B6" w:rsidP="001B1DF6">
      <w:pPr>
        <w:ind w:firstLine="720"/>
        <w:jc w:val="both"/>
        <w:rPr>
          <w:rFonts w:ascii="Arial" w:hAnsi="Arial" w:cs="Arial"/>
        </w:rPr>
      </w:pPr>
    </w:p>
    <w:p w:rsidR="00C922B6" w:rsidRPr="00407E75" w:rsidRDefault="00C922B6" w:rsidP="00BB744E">
      <w:pPr>
        <w:pStyle w:val="22"/>
        <w:numPr>
          <w:ilvl w:val="1"/>
          <w:numId w:val="77"/>
        </w:numPr>
        <w:tabs>
          <w:tab w:val="left" w:pos="1134"/>
        </w:tabs>
        <w:spacing w:before="0" w:after="0"/>
        <w:ind w:hanging="11"/>
        <w:rPr>
          <w:rFonts w:ascii="Arial" w:hAnsi="Arial" w:cs="Arial"/>
          <w:bCs w:val="0"/>
          <w:i w:val="0"/>
          <w:sz w:val="24"/>
        </w:rPr>
      </w:pPr>
      <w:bookmarkStart w:id="193" w:name="_Toc137023028"/>
      <w:r w:rsidRPr="00407E75">
        <w:rPr>
          <w:rFonts w:ascii="Arial" w:hAnsi="Arial" w:cs="Arial"/>
          <w:bCs w:val="0"/>
          <w:i w:val="0"/>
          <w:sz w:val="24"/>
        </w:rPr>
        <w:t>Факторы негативного воздействия на геологическую среду</w:t>
      </w:r>
      <w:bookmarkEnd w:id="193"/>
    </w:p>
    <w:p w:rsidR="00C922B6" w:rsidRPr="00407E75" w:rsidRDefault="00C922B6" w:rsidP="001B1DF6">
      <w:pPr>
        <w:tabs>
          <w:tab w:val="left" w:pos="0"/>
        </w:tabs>
        <w:jc w:val="both"/>
        <w:rPr>
          <w:rFonts w:ascii="Arial" w:hAnsi="Arial" w:cs="Arial"/>
        </w:rPr>
      </w:pPr>
      <w:r w:rsidRPr="00407E75">
        <w:rPr>
          <w:rFonts w:ascii="Arial" w:hAnsi="Arial" w:cs="Arial"/>
          <w:i/>
          <w:sz w:val="28"/>
          <w:szCs w:val="20"/>
        </w:rPr>
        <w:tab/>
      </w:r>
      <w:r w:rsidRPr="00407E75">
        <w:rPr>
          <w:rFonts w:ascii="Arial" w:hAnsi="Arial" w:cs="Arial"/>
        </w:rPr>
        <w:t>Основными факторами воздействия на геологическую среду в процессе бурения являются следующие виды работ:</w:t>
      </w:r>
    </w:p>
    <w:p w:rsidR="00C922B6" w:rsidRPr="00407E75" w:rsidRDefault="00C922B6" w:rsidP="0086436F">
      <w:pPr>
        <w:numPr>
          <w:ilvl w:val="0"/>
          <w:numId w:val="26"/>
        </w:numPr>
        <w:tabs>
          <w:tab w:val="left" w:pos="0"/>
          <w:tab w:val="num" w:pos="1080"/>
        </w:tabs>
        <w:ind w:left="0" w:firstLine="720"/>
        <w:jc w:val="both"/>
        <w:rPr>
          <w:rFonts w:ascii="Arial" w:hAnsi="Arial" w:cs="Arial"/>
        </w:rPr>
      </w:pPr>
      <w:r w:rsidRPr="00407E75">
        <w:rPr>
          <w:rFonts w:ascii="Arial" w:hAnsi="Arial" w:cs="Arial"/>
        </w:rPr>
        <w:t>строительство скважин;</w:t>
      </w:r>
    </w:p>
    <w:p w:rsidR="00C922B6" w:rsidRPr="00407E75" w:rsidRDefault="00C922B6" w:rsidP="0086436F">
      <w:pPr>
        <w:numPr>
          <w:ilvl w:val="0"/>
          <w:numId w:val="26"/>
        </w:numPr>
        <w:tabs>
          <w:tab w:val="left" w:pos="0"/>
          <w:tab w:val="num" w:pos="1080"/>
        </w:tabs>
        <w:ind w:left="0" w:firstLine="720"/>
        <w:jc w:val="both"/>
        <w:rPr>
          <w:rFonts w:ascii="Arial" w:hAnsi="Arial" w:cs="Arial"/>
        </w:rPr>
      </w:pPr>
      <w:r w:rsidRPr="00407E75">
        <w:rPr>
          <w:rFonts w:ascii="Arial" w:hAnsi="Arial" w:cs="Arial"/>
        </w:rPr>
        <w:t>движение транспорта;</w:t>
      </w:r>
    </w:p>
    <w:p w:rsidR="00C922B6" w:rsidRPr="00407E75" w:rsidRDefault="00C922B6" w:rsidP="001B1DF6">
      <w:pPr>
        <w:tabs>
          <w:tab w:val="left" w:pos="0"/>
        </w:tabs>
        <w:jc w:val="both"/>
        <w:rPr>
          <w:rFonts w:ascii="Arial" w:hAnsi="Arial" w:cs="Arial"/>
        </w:rPr>
      </w:pPr>
      <w:r w:rsidRPr="00407E75">
        <w:rPr>
          <w:rFonts w:ascii="Arial" w:hAnsi="Arial" w:cs="Arial"/>
        </w:rPr>
        <w:tab/>
        <w:t>Возможные негативные воздействия на геологическую среду следующие:</w:t>
      </w:r>
    </w:p>
    <w:p w:rsidR="000A1C59" w:rsidRPr="00407E75" w:rsidRDefault="000A1C59" w:rsidP="001B1DF6">
      <w:pPr>
        <w:ind w:firstLine="708"/>
        <w:rPr>
          <w:rFonts w:ascii="Arial" w:eastAsia="Calibri" w:hAnsi="Arial" w:cs="Arial"/>
          <w:b/>
          <w:sz w:val="20"/>
          <w:szCs w:val="20"/>
          <w:lang w:val="kk-KZ"/>
        </w:rPr>
      </w:pPr>
    </w:p>
    <w:p w:rsidR="00C922B6" w:rsidRPr="00407E75" w:rsidRDefault="000A1C59" w:rsidP="001B1DF6">
      <w:pPr>
        <w:pStyle w:val="affd"/>
        <w:keepNext/>
        <w:spacing w:before="0" w:after="0"/>
        <w:ind w:firstLine="709"/>
        <w:rPr>
          <w:rFonts w:ascii="Arial" w:eastAsia="Calibri" w:hAnsi="Arial" w:cs="Arial"/>
          <w:lang w:val="kk-KZ"/>
        </w:rPr>
      </w:pPr>
      <w:bookmarkStart w:id="194" w:name="_Toc137023263"/>
      <w:r w:rsidRPr="00407E75">
        <w:rPr>
          <w:rFonts w:ascii="Arial" w:hAnsi="Arial" w:cs="Arial"/>
        </w:rPr>
        <w:lastRenderedPageBreak/>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4</w:t>
      </w:r>
      <w:r w:rsidR="00E85D99">
        <w:rPr>
          <w:rFonts w:ascii="Arial" w:hAnsi="Arial" w:cs="Arial"/>
        </w:rPr>
        <w:fldChar w:fldCharType="end"/>
      </w:r>
      <w:r w:rsidRPr="00407E75">
        <w:rPr>
          <w:rFonts w:ascii="Arial" w:hAnsi="Arial" w:cs="Arial"/>
        </w:rPr>
        <w:t xml:space="preserve"> </w:t>
      </w:r>
      <w:r w:rsidR="00C922B6" w:rsidRPr="00407E75">
        <w:rPr>
          <w:rFonts w:ascii="Arial" w:eastAsia="Calibri" w:hAnsi="Arial" w:cs="Arial"/>
        </w:rPr>
        <w:t xml:space="preserve">- </w:t>
      </w:r>
      <w:r w:rsidR="00C922B6" w:rsidRPr="00407E75">
        <w:rPr>
          <w:rFonts w:ascii="Arial" w:eastAsia="Calibri" w:hAnsi="Arial" w:cs="Arial"/>
          <w:lang w:val="kk-KZ"/>
        </w:rPr>
        <w:t>Анализ воздействия на геологическую среду</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29"/>
        <w:gridCol w:w="2023"/>
        <w:gridCol w:w="1607"/>
        <w:gridCol w:w="1645"/>
        <w:gridCol w:w="1412"/>
      </w:tblGrid>
      <w:tr w:rsidR="002870D1" w:rsidRPr="00407E75" w:rsidTr="00CF7231">
        <w:tc>
          <w:tcPr>
            <w:tcW w:w="674"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Источники и виды воздействия</w:t>
            </w:r>
          </w:p>
        </w:tc>
        <w:tc>
          <w:tcPr>
            <w:tcW w:w="979" w:type="pct"/>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Тип воздействия</w:t>
            </w:r>
          </w:p>
        </w:tc>
        <w:tc>
          <w:tcPr>
            <w:tcW w:w="1006"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Пространственный масштаб</w:t>
            </w:r>
          </w:p>
        </w:tc>
        <w:tc>
          <w:tcPr>
            <w:tcW w:w="850"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Временный масштаб</w:t>
            </w:r>
          </w:p>
        </w:tc>
        <w:tc>
          <w:tcPr>
            <w:tcW w:w="817"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Интенсивность воздействия</w:t>
            </w:r>
          </w:p>
        </w:tc>
        <w:tc>
          <w:tcPr>
            <w:tcW w:w="674" w:type="pct"/>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Значимость воздействия</w:t>
            </w:r>
          </w:p>
        </w:tc>
      </w:tr>
      <w:tr w:rsidR="002870D1" w:rsidRPr="00407E75" w:rsidTr="00CF7231">
        <w:tc>
          <w:tcPr>
            <w:tcW w:w="674"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1</w:t>
            </w:r>
          </w:p>
        </w:tc>
        <w:tc>
          <w:tcPr>
            <w:tcW w:w="979" w:type="pct"/>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2</w:t>
            </w:r>
          </w:p>
        </w:tc>
        <w:tc>
          <w:tcPr>
            <w:tcW w:w="1006"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3</w:t>
            </w:r>
          </w:p>
        </w:tc>
        <w:tc>
          <w:tcPr>
            <w:tcW w:w="850"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4</w:t>
            </w:r>
          </w:p>
        </w:tc>
        <w:tc>
          <w:tcPr>
            <w:tcW w:w="817" w:type="pct"/>
            <w:shd w:val="clear" w:color="auto" w:fill="auto"/>
            <w:vAlign w:val="center"/>
          </w:tcPr>
          <w:p w:rsidR="002870D1" w:rsidRPr="00407E75" w:rsidRDefault="002870D1" w:rsidP="001B1DF6">
            <w:pPr>
              <w:jc w:val="center"/>
              <w:rPr>
                <w:rFonts w:ascii="Arial" w:eastAsia="Calibri" w:hAnsi="Arial" w:cs="Arial"/>
                <w:b/>
                <w:sz w:val="20"/>
                <w:szCs w:val="20"/>
              </w:rPr>
            </w:pPr>
            <w:r w:rsidRPr="00407E75">
              <w:rPr>
                <w:rFonts w:ascii="Arial" w:eastAsia="Calibri" w:hAnsi="Arial" w:cs="Arial"/>
                <w:b/>
                <w:sz w:val="20"/>
                <w:szCs w:val="20"/>
              </w:rPr>
              <w:t>5</w:t>
            </w:r>
          </w:p>
        </w:tc>
        <w:tc>
          <w:tcPr>
            <w:tcW w:w="674" w:type="pct"/>
          </w:tcPr>
          <w:p w:rsidR="002870D1" w:rsidRPr="00407E75" w:rsidRDefault="00A2238E" w:rsidP="001B1DF6">
            <w:pPr>
              <w:jc w:val="center"/>
              <w:rPr>
                <w:rFonts w:ascii="Arial" w:eastAsia="Calibri" w:hAnsi="Arial" w:cs="Arial"/>
                <w:b/>
                <w:sz w:val="20"/>
                <w:szCs w:val="20"/>
              </w:rPr>
            </w:pPr>
            <w:r w:rsidRPr="00407E75">
              <w:rPr>
                <w:rFonts w:ascii="Arial" w:eastAsia="Calibri" w:hAnsi="Arial" w:cs="Arial"/>
                <w:b/>
                <w:sz w:val="20"/>
                <w:szCs w:val="20"/>
              </w:rPr>
              <w:t>6</w:t>
            </w:r>
          </w:p>
        </w:tc>
      </w:tr>
      <w:tr w:rsidR="00A2238E" w:rsidRPr="00407E75" w:rsidTr="00CF7231">
        <w:tc>
          <w:tcPr>
            <w:tcW w:w="5000" w:type="pct"/>
            <w:gridSpan w:val="6"/>
            <w:vAlign w:val="center"/>
          </w:tcPr>
          <w:p w:rsidR="00A2238E" w:rsidRPr="00407E75" w:rsidRDefault="00A2238E" w:rsidP="001B1DF6">
            <w:pPr>
              <w:jc w:val="center"/>
              <w:rPr>
                <w:rFonts w:ascii="Arial" w:eastAsia="Calibri" w:hAnsi="Arial" w:cs="Arial"/>
                <w:b/>
                <w:sz w:val="20"/>
                <w:szCs w:val="20"/>
              </w:rPr>
            </w:pPr>
            <w:r w:rsidRPr="00407E75">
              <w:rPr>
                <w:rFonts w:ascii="Arial" w:eastAsia="Calibri" w:hAnsi="Arial" w:cs="Arial"/>
                <w:b/>
                <w:sz w:val="20"/>
                <w:szCs w:val="20"/>
              </w:rPr>
              <w:t>при строительстве скважин</w:t>
            </w:r>
          </w:p>
        </w:tc>
      </w:tr>
      <w:tr w:rsidR="002870D1" w:rsidRPr="00407E75" w:rsidTr="00CF7231">
        <w:trPr>
          <w:trHeight w:val="752"/>
        </w:trPr>
        <w:tc>
          <w:tcPr>
            <w:tcW w:w="674" w:type="pct"/>
            <w:shd w:val="clear" w:color="auto" w:fill="auto"/>
            <w:vAlign w:val="center"/>
          </w:tcPr>
          <w:p w:rsidR="002870D1" w:rsidRPr="00407E75" w:rsidRDefault="002870D1" w:rsidP="001B1DF6">
            <w:pPr>
              <w:pStyle w:val="Normaltab"/>
              <w:tabs>
                <w:tab w:val="clear" w:pos="840"/>
                <w:tab w:val="left" w:pos="0"/>
                <w:tab w:val="left" w:pos="993"/>
              </w:tabs>
              <w:spacing w:after="0"/>
              <w:jc w:val="center"/>
              <w:rPr>
                <w:rFonts w:ascii="Arial" w:eastAsia="Calibri" w:hAnsi="Arial" w:cs="Arial"/>
                <w:sz w:val="20"/>
                <w:lang w:val="ru-RU"/>
              </w:rPr>
            </w:pPr>
            <w:r w:rsidRPr="00407E75">
              <w:rPr>
                <w:rFonts w:ascii="Arial" w:eastAsia="Calibri" w:hAnsi="Arial" w:cs="Arial"/>
                <w:sz w:val="20"/>
                <w:lang w:val="ru-RU"/>
              </w:rPr>
              <w:t>При бурении</w:t>
            </w:r>
          </w:p>
        </w:tc>
        <w:tc>
          <w:tcPr>
            <w:tcW w:w="979" w:type="pct"/>
            <w:vAlign w:val="center"/>
          </w:tcPr>
          <w:p w:rsidR="002870D1" w:rsidRPr="00407E75" w:rsidRDefault="002870D1" w:rsidP="001B1DF6">
            <w:pPr>
              <w:pStyle w:val="Normaltab"/>
              <w:tabs>
                <w:tab w:val="clear" w:pos="840"/>
                <w:tab w:val="left" w:pos="0"/>
                <w:tab w:val="left" w:pos="993"/>
              </w:tabs>
              <w:spacing w:after="0"/>
              <w:jc w:val="center"/>
              <w:rPr>
                <w:rFonts w:ascii="Arial" w:hAnsi="Arial" w:cs="Arial"/>
                <w:sz w:val="20"/>
                <w:lang w:val="ru-RU"/>
              </w:rPr>
            </w:pPr>
            <w:r w:rsidRPr="00407E75">
              <w:rPr>
                <w:rFonts w:ascii="Arial" w:hAnsi="Arial" w:cs="Arial"/>
                <w:sz w:val="20"/>
                <w:lang w:val="ru-RU"/>
              </w:rPr>
              <w:t>Разрушения массива горных</w:t>
            </w:r>
          </w:p>
          <w:p w:rsidR="002870D1" w:rsidRPr="00407E75" w:rsidRDefault="002870D1" w:rsidP="001B1DF6">
            <w:pPr>
              <w:pStyle w:val="Normaltab"/>
              <w:tabs>
                <w:tab w:val="clear" w:pos="840"/>
                <w:tab w:val="left" w:pos="0"/>
                <w:tab w:val="left" w:pos="993"/>
              </w:tabs>
              <w:spacing w:after="0"/>
              <w:jc w:val="center"/>
              <w:rPr>
                <w:rFonts w:ascii="Arial" w:eastAsia="Calibri" w:hAnsi="Arial" w:cs="Arial"/>
                <w:sz w:val="20"/>
                <w:lang w:val="ru-RU"/>
              </w:rPr>
            </w:pPr>
            <w:r w:rsidRPr="00407E75">
              <w:rPr>
                <w:rFonts w:ascii="Arial" w:hAnsi="Arial" w:cs="Arial"/>
                <w:sz w:val="20"/>
                <w:lang w:val="ru-RU"/>
              </w:rPr>
              <w:t>пород, поступления  в подземные горизонты буровых растворов</w:t>
            </w:r>
          </w:p>
        </w:tc>
        <w:tc>
          <w:tcPr>
            <w:tcW w:w="1006" w:type="pct"/>
            <w:shd w:val="clear" w:color="auto" w:fill="auto"/>
            <w:vAlign w:val="center"/>
          </w:tcPr>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 xml:space="preserve">ограниченное </w:t>
            </w:r>
          </w:p>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2</w:t>
            </w:r>
          </w:p>
        </w:tc>
        <w:tc>
          <w:tcPr>
            <w:tcW w:w="850" w:type="pct"/>
            <w:shd w:val="clear" w:color="auto" w:fill="auto"/>
            <w:vAlign w:val="center"/>
          </w:tcPr>
          <w:p w:rsidR="002870D1" w:rsidRPr="00407E75" w:rsidRDefault="002870D1" w:rsidP="001B1DF6">
            <w:pPr>
              <w:jc w:val="center"/>
              <w:rPr>
                <w:rFonts w:ascii="Arial" w:eastAsia="Calibri" w:hAnsi="Arial" w:cs="Arial"/>
                <w:sz w:val="20"/>
                <w:szCs w:val="20"/>
              </w:rPr>
            </w:pPr>
            <w:r w:rsidRPr="00407E75">
              <w:rPr>
                <w:rFonts w:ascii="Arial" w:hAnsi="Arial" w:cs="Arial"/>
                <w:sz w:val="18"/>
                <w:szCs w:val="18"/>
              </w:rPr>
              <w:t>Кратковременное 1</w:t>
            </w:r>
          </w:p>
        </w:tc>
        <w:tc>
          <w:tcPr>
            <w:tcW w:w="817" w:type="pct"/>
            <w:shd w:val="clear" w:color="auto" w:fill="auto"/>
            <w:vAlign w:val="center"/>
          </w:tcPr>
          <w:p w:rsidR="002870D1" w:rsidRPr="00407E75" w:rsidRDefault="002870D1" w:rsidP="001B1DF6">
            <w:pPr>
              <w:jc w:val="center"/>
              <w:rPr>
                <w:rFonts w:ascii="Arial" w:hAnsi="Arial" w:cs="Arial"/>
                <w:bCs/>
                <w:sz w:val="18"/>
                <w:szCs w:val="18"/>
              </w:rPr>
            </w:pPr>
            <w:r w:rsidRPr="00407E75">
              <w:rPr>
                <w:rFonts w:ascii="Arial" w:hAnsi="Arial" w:cs="Arial"/>
                <w:bCs/>
                <w:sz w:val="18"/>
                <w:szCs w:val="18"/>
              </w:rPr>
              <w:t xml:space="preserve">Умеренное </w:t>
            </w:r>
          </w:p>
          <w:p w:rsidR="002870D1" w:rsidRPr="00407E75" w:rsidRDefault="002870D1" w:rsidP="001B1DF6">
            <w:pPr>
              <w:jc w:val="center"/>
              <w:rPr>
                <w:rFonts w:ascii="Arial" w:eastAsia="Calibri" w:hAnsi="Arial" w:cs="Arial"/>
                <w:sz w:val="20"/>
                <w:szCs w:val="20"/>
              </w:rPr>
            </w:pPr>
            <w:r w:rsidRPr="00407E75">
              <w:rPr>
                <w:rFonts w:ascii="Arial" w:hAnsi="Arial" w:cs="Arial"/>
                <w:bCs/>
                <w:sz w:val="18"/>
                <w:szCs w:val="18"/>
              </w:rPr>
              <w:t>3</w:t>
            </w:r>
          </w:p>
        </w:tc>
        <w:tc>
          <w:tcPr>
            <w:tcW w:w="674" w:type="pct"/>
            <w:vAlign w:val="center"/>
          </w:tcPr>
          <w:p w:rsidR="002870D1" w:rsidRPr="00407E75" w:rsidRDefault="002870D1"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2870D1" w:rsidRPr="00407E75" w:rsidRDefault="002870D1" w:rsidP="001B1DF6">
            <w:pPr>
              <w:jc w:val="center"/>
              <w:rPr>
                <w:rFonts w:ascii="Arial" w:hAnsi="Arial" w:cs="Arial"/>
                <w:b/>
                <w:bCs/>
                <w:sz w:val="18"/>
                <w:szCs w:val="18"/>
              </w:rPr>
            </w:pPr>
            <w:r w:rsidRPr="00407E75">
              <w:rPr>
                <w:rFonts w:ascii="Arial" w:eastAsia="Calibri" w:hAnsi="Arial" w:cs="Arial"/>
                <w:sz w:val="20"/>
                <w:szCs w:val="20"/>
              </w:rPr>
              <w:t>6</w:t>
            </w:r>
          </w:p>
        </w:tc>
      </w:tr>
      <w:tr w:rsidR="00A2238E" w:rsidRPr="00407E75" w:rsidTr="00CF7231">
        <w:trPr>
          <w:trHeight w:val="383"/>
        </w:trPr>
        <w:tc>
          <w:tcPr>
            <w:tcW w:w="674" w:type="pct"/>
            <w:shd w:val="clear" w:color="auto" w:fill="auto"/>
            <w:vAlign w:val="center"/>
          </w:tcPr>
          <w:p w:rsidR="00A2238E" w:rsidRPr="00407E75" w:rsidRDefault="00A2238E" w:rsidP="001B1DF6">
            <w:pPr>
              <w:pStyle w:val="Normaltab"/>
              <w:tabs>
                <w:tab w:val="clear" w:pos="840"/>
                <w:tab w:val="left" w:pos="0"/>
                <w:tab w:val="left" w:pos="993"/>
              </w:tabs>
              <w:spacing w:after="0"/>
              <w:jc w:val="center"/>
              <w:rPr>
                <w:rFonts w:ascii="Arial" w:eastAsia="Calibri" w:hAnsi="Arial" w:cs="Arial"/>
                <w:sz w:val="20"/>
                <w:lang w:val="ru-RU"/>
              </w:rPr>
            </w:pPr>
            <w:r w:rsidRPr="00407E75">
              <w:rPr>
                <w:rFonts w:ascii="Arial" w:eastAsia="Calibri" w:hAnsi="Arial" w:cs="Arial"/>
                <w:sz w:val="20"/>
                <w:lang w:val="ru-RU"/>
              </w:rPr>
              <w:t>Движения спецтехники по площади</w:t>
            </w:r>
          </w:p>
        </w:tc>
        <w:tc>
          <w:tcPr>
            <w:tcW w:w="979" w:type="pct"/>
            <w:vAlign w:val="center"/>
          </w:tcPr>
          <w:p w:rsidR="00A2238E" w:rsidRPr="00407E75" w:rsidRDefault="00A2238E" w:rsidP="001B1DF6">
            <w:pPr>
              <w:pStyle w:val="Normaltab"/>
              <w:tabs>
                <w:tab w:val="clear" w:pos="840"/>
                <w:tab w:val="left" w:pos="0"/>
                <w:tab w:val="left" w:pos="993"/>
              </w:tabs>
              <w:spacing w:after="0"/>
              <w:jc w:val="center"/>
              <w:rPr>
                <w:rFonts w:ascii="Arial" w:hAnsi="Arial" w:cs="Arial"/>
                <w:sz w:val="20"/>
                <w:lang w:val="ru-RU"/>
              </w:rPr>
            </w:pPr>
            <w:r w:rsidRPr="00407E75">
              <w:rPr>
                <w:rFonts w:ascii="Arial" w:hAnsi="Arial" w:cs="Arial"/>
                <w:sz w:val="20"/>
                <w:lang w:val="ru-RU"/>
              </w:rPr>
              <w:t>Нарушения верхней части геологической среды</w:t>
            </w:r>
          </w:p>
        </w:tc>
        <w:tc>
          <w:tcPr>
            <w:tcW w:w="1006" w:type="pct"/>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 xml:space="preserve">ограниченное </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2</w:t>
            </w:r>
          </w:p>
        </w:tc>
        <w:tc>
          <w:tcPr>
            <w:tcW w:w="850" w:type="pct"/>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hAnsi="Arial" w:cs="Arial"/>
                <w:sz w:val="18"/>
                <w:szCs w:val="18"/>
              </w:rPr>
              <w:t>Кратковременное 1</w:t>
            </w:r>
          </w:p>
        </w:tc>
        <w:tc>
          <w:tcPr>
            <w:tcW w:w="817" w:type="pct"/>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Слабое</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2</w:t>
            </w:r>
          </w:p>
        </w:tc>
        <w:tc>
          <w:tcPr>
            <w:tcW w:w="674" w:type="pct"/>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4</w:t>
            </w:r>
          </w:p>
        </w:tc>
      </w:tr>
      <w:tr w:rsidR="00A2238E" w:rsidRPr="00407E75" w:rsidTr="00CF7231">
        <w:tc>
          <w:tcPr>
            <w:tcW w:w="5000" w:type="pct"/>
            <w:gridSpan w:val="6"/>
            <w:vAlign w:val="center"/>
          </w:tcPr>
          <w:p w:rsidR="00A2238E" w:rsidRPr="00407E75" w:rsidRDefault="00A2238E" w:rsidP="00BB744E">
            <w:pPr>
              <w:jc w:val="center"/>
              <w:rPr>
                <w:rFonts w:ascii="Arial" w:eastAsia="Calibri" w:hAnsi="Arial" w:cs="Arial"/>
                <w:b/>
                <w:sz w:val="20"/>
                <w:szCs w:val="20"/>
              </w:rPr>
            </w:pPr>
            <w:r w:rsidRPr="00407E75">
              <w:rPr>
                <w:rFonts w:ascii="Arial" w:eastAsia="Calibri" w:hAnsi="Arial" w:cs="Arial"/>
                <w:b/>
                <w:sz w:val="20"/>
                <w:szCs w:val="20"/>
              </w:rPr>
              <w:t>при эксплуатации</w:t>
            </w:r>
          </w:p>
        </w:tc>
      </w:tr>
      <w:tr w:rsidR="00A2238E" w:rsidRPr="00407E75" w:rsidTr="00CF7231">
        <w:trPr>
          <w:trHeight w:val="752"/>
        </w:trPr>
        <w:tc>
          <w:tcPr>
            <w:tcW w:w="674" w:type="pct"/>
            <w:shd w:val="clear" w:color="auto" w:fill="auto"/>
            <w:vAlign w:val="center"/>
          </w:tcPr>
          <w:p w:rsidR="00A2238E" w:rsidRPr="00407E75" w:rsidRDefault="00A2238E" w:rsidP="001B1DF6">
            <w:pPr>
              <w:pStyle w:val="Normaltab"/>
              <w:tabs>
                <w:tab w:val="clear" w:pos="840"/>
                <w:tab w:val="left" w:pos="0"/>
                <w:tab w:val="left" w:pos="993"/>
              </w:tabs>
              <w:spacing w:after="0"/>
              <w:jc w:val="center"/>
              <w:rPr>
                <w:rFonts w:ascii="Arial" w:eastAsia="Calibri" w:hAnsi="Arial" w:cs="Arial"/>
                <w:sz w:val="20"/>
                <w:lang w:val="ru-RU"/>
              </w:rPr>
            </w:pPr>
            <w:r w:rsidRPr="00407E75">
              <w:rPr>
                <w:rFonts w:ascii="Arial" w:eastAsia="Calibri" w:hAnsi="Arial" w:cs="Arial"/>
                <w:sz w:val="20"/>
                <w:lang w:val="ru-RU"/>
              </w:rPr>
              <w:t>Возможные разливы ГСМ</w:t>
            </w:r>
          </w:p>
        </w:tc>
        <w:tc>
          <w:tcPr>
            <w:tcW w:w="979" w:type="pct"/>
            <w:vAlign w:val="center"/>
          </w:tcPr>
          <w:p w:rsidR="00A2238E" w:rsidRPr="00407E75" w:rsidRDefault="00A2238E" w:rsidP="001B1DF6">
            <w:pPr>
              <w:pStyle w:val="Normaltab"/>
              <w:tabs>
                <w:tab w:val="clear" w:pos="840"/>
                <w:tab w:val="left" w:pos="0"/>
                <w:tab w:val="left" w:pos="993"/>
              </w:tabs>
              <w:spacing w:after="0"/>
              <w:jc w:val="center"/>
              <w:rPr>
                <w:rFonts w:ascii="Arial" w:eastAsia="Calibri" w:hAnsi="Arial" w:cs="Arial"/>
                <w:sz w:val="20"/>
                <w:lang w:val="ru-RU"/>
              </w:rPr>
            </w:pPr>
            <w:r w:rsidRPr="00407E75">
              <w:rPr>
                <w:rFonts w:ascii="Arial" w:hAnsi="Arial" w:cs="Arial"/>
                <w:sz w:val="20"/>
                <w:lang w:val="ru-RU"/>
              </w:rPr>
              <w:t>поступления  в подземные горизонты углеводородов</w:t>
            </w:r>
          </w:p>
        </w:tc>
        <w:tc>
          <w:tcPr>
            <w:tcW w:w="1006" w:type="pct"/>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 xml:space="preserve">ограниченное </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2</w:t>
            </w:r>
          </w:p>
        </w:tc>
        <w:tc>
          <w:tcPr>
            <w:tcW w:w="850" w:type="pct"/>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hAnsi="Arial" w:cs="Arial"/>
                <w:sz w:val="18"/>
                <w:szCs w:val="18"/>
              </w:rPr>
              <w:t>Кратковременное 1</w:t>
            </w:r>
          </w:p>
        </w:tc>
        <w:tc>
          <w:tcPr>
            <w:tcW w:w="817" w:type="pct"/>
            <w:shd w:val="clear" w:color="auto" w:fill="auto"/>
            <w:vAlign w:val="center"/>
          </w:tcPr>
          <w:p w:rsidR="00A2238E" w:rsidRPr="00407E75" w:rsidRDefault="00A2238E" w:rsidP="001B1DF6">
            <w:pPr>
              <w:jc w:val="center"/>
              <w:rPr>
                <w:rFonts w:ascii="Arial" w:hAnsi="Arial" w:cs="Arial"/>
                <w:bCs/>
                <w:sz w:val="18"/>
                <w:szCs w:val="18"/>
              </w:rPr>
            </w:pPr>
            <w:r w:rsidRPr="00407E75">
              <w:rPr>
                <w:rFonts w:ascii="Arial" w:hAnsi="Arial" w:cs="Arial"/>
                <w:bCs/>
                <w:sz w:val="18"/>
                <w:szCs w:val="18"/>
              </w:rPr>
              <w:t xml:space="preserve">Умеренное </w:t>
            </w:r>
          </w:p>
          <w:p w:rsidR="00A2238E" w:rsidRPr="00407E75" w:rsidRDefault="00A2238E" w:rsidP="001B1DF6">
            <w:pPr>
              <w:jc w:val="center"/>
              <w:rPr>
                <w:rFonts w:ascii="Arial" w:eastAsia="Calibri" w:hAnsi="Arial" w:cs="Arial"/>
                <w:sz w:val="20"/>
                <w:szCs w:val="20"/>
              </w:rPr>
            </w:pPr>
            <w:r w:rsidRPr="00407E75">
              <w:rPr>
                <w:rFonts w:ascii="Arial" w:hAnsi="Arial" w:cs="Arial"/>
                <w:bCs/>
                <w:sz w:val="18"/>
                <w:szCs w:val="18"/>
              </w:rPr>
              <w:t>3</w:t>
            </w:r>
          </w:p>
        </w:tc>
        <w:tc>
          <w:tcPr>
            <w:tcW w:w="674" w:type="pct"/>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A2238E" w:rsidRPr="00407E75" w:rsidRDefault="00A2238E" w:rsidP="001B1DF6">
            <w:pPr>
              <w:jc w:val="center"/>
              <w:rPr>
                <w:rFonts w:ascii="Arial" w:hAnsi="Arial" w:cs="Arial"/>
                <w:b/>
                <w:bCs/>
                <w:sz w:val="18"/>
                <w:szCs w:val="18"/>
              </w:rPr>
            </w:pPr>
            <w:r w:rsidRPr="00407E75">
              <w:rPr>
                <w:rFonts w:ascii="Arial" w:eastAsia="Calibri" w:hAnsi="Arial" w:cs="Arial"/>
                <w:sz w:val="20"/>
                <w:szCs w:val="20"/>
              </w:rPr>
              <w:t>6</w:t>
            </w:r>
          </w:p>
        </w:tc>
      </w:tr>
    </w:tbl>
    <w:p w:rsidR="00A2238E" w:rsidRPr="00407E75" w:rsidRDefault="00A2238E" w:rsidP="001B1DF6">
      <w:pPr>
        <w:ind w:firstLine="709"/>
        <w:jc w:val="both"/>
        <w:rPr>
          <w:rFonts w:ascii="Arial" w:hAnsi="Arial" w:cs="Arial"/>
          <w:highlight w:val="yellow"/>
        </w:rPr>
      </w:pPr>
    </w:p>
    <w:p w:rsidR="00814318" w:rsidRPr="00407E75" w:rsidRDefault="00814318" w:rsidP="001B1DF6">
      <w:pPr>
        <w:ind w:firstLine="709"/>
        <w:jc w:val="both"/>
        <w:rPr>
          <w:rFonts w:ascii="Arial" w:hAnsi="Arial" w:cs="Arial"/>
        </w:rPr>
      </w:pPr>
      <w:r w:rsidRPr="00407E75">
        <w:rPr>
          <w:rFonts w:ascii="Arial" w:hAnsi="Arial" w:cs="Arial"/>
        </w:rPr>
        <w:t xml:space="preserve">Воздействие на геологическую среду при </w:t>
      </w:r>
      <w:r w:rsidR="00A2238E" w:rsidRPr="00407E75">
        <w:rPr>
          <w:rFonts w:ascii="Arial" w:hAnsi="Arial" w:cs="Arial"/>
        </w:rPr>
        <w:t xml:space="preserve">строительстве </w:t>
      </w:r>
      <w:r w:rsidRPr="00407E75">
        <w:rPr>
          <w:rFonts w:ascii="Arial" w:hAnsi="Arial" w:cs="Arial"/>
        </w:rPr>
        <w:t>скважин возможно в результате:</w:t>
      </w:r>
    </w:p>
    <w:p w:rsidR="00814318" w:rsidRPr="00407E75" w:rsidRDefault="00814318" w:rsidP="0086436F">
      <w:pPr>
        <w:numPr>
          <w:ilvl w:val="0"/>
          <w:numId w:val="65"/>
        </w:numPr>
        <w:tabs>
          <w:tab w:val="left" w:pos="993"/>
        </w:tabs>
        <w:ind w:left="0" w:firstLine="709"/>
        <w:jc w:val="both"/>
        <w:rPr>
          <w:rFonts w:ascii="Arial" w:hAnsi="Arial" w:cs="Arial"/>
        </w:rPr>
      </w:pPr>
      <w:r w:rsidRPr="00407E75">
        <w:rPr>
          <w:rFonts w:ascii="Arial" w:hAnsi="Arial" w:cs="Arial"/>
        </w:rPr>
        <w:t>пластовых перетоков в затрубном пространстве при нарушении цементажа;</w:t>
      </w:r>
    </w:p>
    <w:p w:rsidR="00814318" w:rsidRPr="00407E75" w:rsidRDefault="00814318" w:rsidP="0086436F">
      <w:pPr>
        <w:numPr>
          <w:ilvl w:val="0"/>
          <w:numId w:val="65"/>
        </w:numPr>
        <w:tabs>
          <w:tab w:val="left" w:pos="993"/>
        </w:tabs>
        <w:ind w:left="0" w:firstLine="709"/>
        <w:jc w:val="both"/>
        <w:rPr>
          <w:rFonts w:ascii="Arial" w:hAnsi="Arial" w:cs="Arial"/>
        </w:rPr>
      </w:pPr>
      <w:r w:rsidRPr="00407E75">
        <w:rPr>
          <w:rFonts w:ascii="Arial" w:hAnsi="Arial" w:cs="Arial"/>
        </w:rPr>
        <w:t>нарушения конструкции фонтанной арматуры;</w:t>
      </w:r>
    </w:p>
    <w:p w:rsidR="00814318" w:rsidRPr="00407E75" w:rsidRDefault="00814318" w:rsidP="0086436F">
      <w:pPr>
        <w:numPr>
          <w:ilvl w:val="0"/>
          <w:numId w:val="65"/>
        </w:numPr>
        <w:tabs>
          <w:tab w:val="left" w:pos="993"/>
        </w:tabs>
        <w:ind w:left="0" w:firstLine="709"/>
        <w:jc w:val="both"/>
        <w:rPr>
          <w:rFonts w:ascii="Arial" w:hAnsi="Arial" w:cs="Arial"/>
        </w:rPr>
      </w:pPr>
      <w:r w:rsidRPr="00407E75">
        <w:rPr>
          <w:rFonts w:ascii="Arial" w:hAnsi="Arial" w:cs="Arial"/>
        </w:rPr>
        <w:t>дополнительного загрязнения пласта при ГРП;</w:t>
      </w:r>
    </w:p>
    <w:p w:rsidR="00814318" w:rsidRPr="00407E75" w:rsidRDefault="00814318" w:rsidP="0086436F">
      <w:pPr>
        <w:numPr>
          <w:ilvl w:val="0"/>
          <w:numId w:val="65"/>
        </w:numPr>
        <w:tabs>
          <w:tab w:val="left" w:pos="993"/>
        </w:tabs>
        <w:ind w:left="0" w:firstLine="709"/>
        <w:jc w:val="both"/>
        <w:rPr>
          <w:rFonts w:ascii="Arial" w:hAnsi="Arial" w:cs="Arial"/>
        </w:rPr>
      </w:pPr>
      <w:r w:rsidRPr="00407E75">
        <w:rPr>
          <w:rFonts w:ascii="Arial" w:hAnsi="Arial" w:cs="Arial"/>
        </w:rPr>
        <w:t>аварийных выбросов и сбросов продуктов испытания скважин – пластовых флюидов, тампонажных смесей;</w:t>
      </w:r>
    </w:p>
    <w:p w:rsidR="00814318" w:rsidRPr="00407E75" w:rsidRDefault="00814318" w:rsidP="0086436F">
      <w:pPr>
        <w:numPr>
          <w:ilvl w:val="0"/>
          <w:numId w:val="65"/>
        </w:numPr>
        <w:tabs>
          <w:tab w:val="left" w:pos="993"/>
        </w:tabs>
        <w:ind w:left="0" w:firstLine="709"/>
        <w:jc w:val="both"/>
        <w:rPr>
          <w:rFonts w:ascii="Arial" w:hAnsi="Arial" w:cs="Arial"/>
        </w:rPr>
      </w:pPr>
      <w:r w:rsidRPr="00407E75">
        <w:rPr>
          <w:rFonts w:ascii="Arial" w:hAnsi="Arial" w:cs="Arial"/>
        </w:rPr>
        <w:t>аварийных разливов ГСМ и других опасных материалов.</w:t>
      </w:r>
    </w:p>
    <w:p w:rsidR="00814318" w:rsidRPr="00407E75" w:rsidRDefault="00814318" w:rsidP="001B1DF6">
      <w:pPr>
        <w:ind w:firstLine="709"/>
        <w:jc w:val="both"/>
        <w:rPr>
          <w:rFonts w:ascii="Arial" w:hAnsi="Arial" w:cs="Arial"/>
        </w:rPr>
      </w:pPr>
      <w:r w:rsidRPr="00407E75">
        <w:rPr>
          <w:rFonts w:ascii="Arial" w:hAnsi="Arial" w:cs="Arial"/>
        </w:rPr>
        <w:t>При испытании предусматривается проведение в скважине обязательного комплекса гидродинамических и промыслово-геофизических исследований. В комплекс обязательно включают исследования по выявлению негерметичности обсадной колонны.</w:t>
      </w:r>
    </w:p>
    <w:p w:rsidR="00814318" w:rsidRPr="00BB744E" w:rsidRDefault="00814318" w:rsidP="001B1DF6">
      <w:pPr>
        <w:ind w:firstLine="709"/>
        <w:jc w:val="both"/>
        <w:rPr>
          <w:rFonts w:ascii="Arial" w:hAnsi="Arial" w:cs="Arial"/>
        </w:rPr>
      </w:pPr>
      <w:r w:rsidRPr="00BB744E">
        <w:rPr>
          <w:rFonts w:ascii="Arial" w:hAnsi="Arial" w:cs="Arial"/>
        </w:rPr>
        <w:t>Заколонные проявления после цементирования обсадных колонн являются одним из распространенных осложнений процесса бурения и испытания скважин. Затрубные проявления (перетоки) в скважинах возникают и развиваются в различные промежутки времени после окончания цементирования обсадных колонн и носят непостоянный характер.</w:t>
      </w:r>
    </w:p>
    <w:p w:rsidR="00814318" w:rsidRPr="00BB744E" w:rsidRDefault="00814318" w:rsidP="001B1DF6">
      <w:pPr>
        <w:ind w:firstLine="709"/>
        <w:jc w:val="both"/>
        <w:rPr>
          <w:rFonts w:ascii="Arial" w:hAnsi="Arial" w:cs="Arial"/>
        </w:rPr>
      </w:pPr>
      <w:r w:rsidRPr="00BB744E">
        <w:rPr>
          <w:rFonts w:ascii="Arial" w:hAnsi="Arial" w:cs="Arial"/>
        </w:rPr>
        <w:t xml:space="preserve">Возникновение межпластовых перетоков связывают с наличием давления между  пластами, основной причиной которого является снижение первоначального давления столба тампонажного раствора. Снижение давления тампонажного раствора происходит в результате таких процессов, как седиментация, контракция, усадка, водоотдача цементного раствора в пористые пласты с образованием </w:t>
      </w:r>
      <w:r w:rsidRPr="00BB744E">
        <w:rPr>
          <w:rFonts w:ascii="Arial" w:hAnsi="Arial" w:cs="Arial"/>
        </w:rPr>
        <w:lastRenderedPageBreak/>
        <w:t>непроницаемых перемычек, зависание структуры тампонажного раствора на стенках скважины и колонны.</w:t>
      </w:r>
    </w:p>
    <w:p w:rsidR="00814318" w:rsidRPr="00407E75" w:rsidRDefault="00814318" w:rsidP="001B1DF6">
      <w:pPr>
        <w:ind w:firstLine="709"/>
        <w:jc w:val="both"/>
        <w:rPr>
          <w:rFonts w:ascii="Arial" w:hAnsi="Arial" w:cs="Arial"/>
        </w:rPr>
      </w:pPr>
      <w:r w:rsidRPr="00407E75">
        <w:rPr>
          <w:rFonts w:ascii="Arial" w:hAnsi="Arial" w:cs="Arial"/>
        </w:rPr>
        <w:t>Местом заколонных проявлений могут быть: по мнению одних исследователей - тампонажный раствор (камень), по мнению других – остатки невытесненного бурового раствора, его фильтрационная корка, третьих – зоны контакта цементного камня с породой и колонной.</w:t>
      </w:r>
    </w:p>
    <w:p w:rsidR="00814318" w:rsidRPr="00407E75" w:rsidRDefault="00814318" w:rsidP="001B1DF6">
      <w:pPr>
        <w:ind w:firstLine="709"/>
        <w:jc w:val="both"/>
        <w:rPr>
          <w:rFonts w:ascii="Arial" w:hAnsi="Arial" w:cs="Arial"/>
        </w:rPr>
      </w:pPr>
      <w:r w:rsidRPr="00407E75">
        <w:rPr>
          <w:rFonts w:ascii="Arial" w:hAnsi="Arial" w:cs="Arial"/>
        </w:rPr>
        <w:t xml:space="preserve">Наибольший ущерб наносят аварийные выбросы и фонтанирование подземных флюидов, в особенности нефти. </w:t>
      </w:r>
    </w:p>
    <w:p w:rsidR="00814318" w:rsidRPr="00407E75" w:rsidRDefault="00814318" w:rsidP="001B1DF6">
      <w:pPr>
        <w:ind w:firstLine="709"/>
        <w:jc w:val="both"/>
        <w:rPr>
          <w:rFonts w:ascii="Arial" w:hAnsi="Arial" w:cs="Arial"/>
        </w:rPr>
      </w:pPr>
      <w:r w:rsidRPr="00407E75">
        <w:rPr>
          <w:rFonts w:ascii="Arial" w:hAnsi="Arial" w:cs="Arial"/>
        </w:rPr>
        <w:t xml:space="preserve">В техническом проекте разработаны мероприятия по охране недр, включая  мероприятия по ликвидации последствий, связанных с возникновением нефтегазопроявлений, поглощением бурового и цементного растворов.  Описание возможных аварийных ситуаций на буровых в процессе проведения бурения и рекомендации по способам их предупреждения и ликвидации приведены также в техническом проекте.  </w:t>
      </w:r>
    </w:p>
    <w:p w:rsidR="00814318" w:rsidRPr="00407E75" w:rsidRDefault="00814318" w:rsidP="001B1DF6">
      <w:pPr>
        <w:ind w:firstLine="708"/>
        <w:jc w:val="both"/>
        <w:rPr>
          <w:rFonts w:ascii="Arial" w:hAnsi="Arial" w:cs="Arial"/>
        </w:rPr>
      </w:pPr>
      <w:r w:rsidRPr="00407E75">
        <w:rPr>
          <w:rFonts w:ascii="Arial" w:hAnsi="Arial" w:cs="Arial"/>
        </w:rPr>
        <w:t>Основное воздействие на состояние геологической среды в период строительства будет проявляться в локальном нарушении сплошности недр и кратковременном изменении геотермального режима грунтов. Учитывая узколокальный характер воздействия и кратковременность данного воздействия, его можно считать допустимым.</w:t>
      </w:r>
    </w:p>
    <w:p w:rsidR="00C922B6" w:rsidRPr="00407E75" w:rsidRDefault="00C922B6" w:rsidP="001B1DF6">
      <w:pPr>
        <w:ind w:firstLine="720"/>
        <w:jc w:val="both"/>
        <w:rPr>
          <w:rFonts w:ascii="Arial" w:hAnsi="Arial" w:cs="Arial"/>
          <w:b/>
          <w:i/>
        </w:rPr>
      </w:pPr>
      <w:r w:rsidRPr="00407E75">
        <w:rPr>
          <w:rFonts w:ascii="Arial" w:hAnsi="Arial" w:cs="Arial"/>
          <w:b/>
          <w:i/>
        </w:rPr>
        <w:t>Природоохранные мероприятия:</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1"/>
        </w:rPr>
        <w:t xml:space="preserve">комплекс мер по предотвращению выбросов, грифонообразования,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407E75">
        <w:rPr>
          <w:rFonts w:ascii="Arial" w:hAnsi="Arial" w:cs="Arial"/>
          <w:spacing w:val="-2"/>
        </w:rPr>
        <w:t xml:space="preserve">крепление ствола скважин кондуктором, промежуточными эксплуатационными </w:t>
      </w:r>
      <w:r w:rsidRPr="00407E75">
        <w:rPr>
          <w:rFonts w:ascii="Arial" w:hAnsi="Arial" w:cs="Arial"/>
          <w:spacing w:val="-1"/>
        </w:rPr>
        <w:t>колоннами с высоким качеством их цементажа</w:t>
      </w:r>
      <w:r w:rsidRPr="00407E75">
        <w:rPr>
          <w:rFonts w:ascii="Arial" w:hAnsi="Arial" w:cs="Arial"/>
        </w:rPr>
        <w:t>;</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2"/>
        </w:rPr>
        <w:t xml:space="preserve">обеспечение максимальной герметичности подземного и наземного </w:t>
      </w:r>
      <w:r w:rsidRPr="00407E75">
        <w:rPr>
          <w:rFonts w:ascii="Arial" w:hAnsi="Arial" w:cs="Arial"/>
        </w:rPr>
        <w:t>оборудования;</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1"/>
        </w:rPr>
        <w:t>выполнение запроектированных противокоррозионных мероприятий;</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2"/>
        </w:rPr>
        <w:t xml:space="preserve">введение замкнутой системы водоснабжения, с максимальным использованием </w:t>
      </w:r>
      <w:r w:rsidRPr="00407E75">
        <w:rPr>
          <w:rFonts w:ascii="Arial" w:hAnsi="Arial" w:cs="Arial"/>
        </w:rPr>
        <w:t>для заводнения промысловых сточных вод;</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2"/>
        </w:rPr>
        <w:t xml:space="preserve">работу скважин на установленных технологических режимах, обеспечивающих </w:t>
      </w:r>
      <w:r w:rsidRPr="00407E75">
        <w:rPr>
          <w:rFonts w:ascii="Arial" w:hAnsi="Arial" w:cs="Arial"/>
          <w:spacing w:val="-1"/>
        </w:rPr>
        <w:t xml:space="preserve">сохранность скелета пласта и не допускающих преждевременного обводнения </w:t>
      </w:r>
      <w:r w:rsidRPr="00407E75">
        <w:rPr>
          <w:rFonts w:ascii="Arial" w:hAnsi="Arial" w:cs="Arial"/>
        </w:rPr>
        <w:t>скважин;</w:t>
      </w:r>
    </w:p>
    <w:p w:rsidR="00C922B6" w:rsidRPr="00407E75" w:rsidRDefault="00C922B6" w:rsidP="0086436F">
      <w:pPr>
        <w:numPr>
          <w:ilvl w:val="0"/>
          <w:numId w:val="41"/>
        </w:numPr>
        <w:tabs>
          <w:tab w:val="left" w:pos="1134"/>
        </w:tabs>
        <w:ind w:left="0" w:firstLine="709"/>
        <w:jc w:val="both"/>
        <w:rPr>
          <w:rFonts w:ascii="Arial" w:hAnsi="Arial" w:cs="Arial"/>
        </w:rPr>
      </w:pPr>
      <w:r w:rsidRPr="00407E75">
        <w:rPr>
          <w:rFonts w:ascii="Arial" w:hAnsi="Arial" w:cs="Arial"/>
          <w:spacing w:val="-2"/>
        </w:rPr>
        <w:t xml:space="preserve">обеспечение надежной, безаварийной работы систем сбора, подготовки, </w:t>
      </w:r>
      <w:r w:rsidRPr="00407E75">
        <w:rPr>
          <w:rFonts w:ascii="Arial" w:hAnsi="Arial" w:cs="Arial"/>
        </w:rPr>
        <w:t>транспорта и хранения нефти;</w:t>
      </w:r>
    </w:p>
    <w:p w:rsidR="00C922B6" w:rsidRPr="00407E75" w:rsidRDefault="00C922B6" w:rsidP="001B1DF6">
      <w:pPr>
        <w:ind w:firstLine="720"/>
        <w:jc w:val="both"/>
        <w:rPr>
          <w:rFonts w:ascii="Arial" w:hAnsi="Arial" w:cs="Arial"/>
        </w:rPr>
      </w:pPr>
      <w:r w:rsidRPr="00407E75">
        <w:rPr>
          <w:rFonts w:ascii="Arial" w:hAnsi="Arial" w:cs="Arial"/>
          <w:b/>
          <w:i/>
        </w:rPr>
        <w:t>Выводы:</w:t>
      </w:r>
      <w:r w:rsidRPr="00407E75">
        <w:rPr>
          <w:rFonts w:ascii="Arial" w:hAnsi="Arial" w:cs="Arial"/>
        </w:rPr>
        <w:t xml:space="preserve"> Воздействи</w:t>
      </w:r>
      <w:r w:rsidR="00981F78" w:rsidRPr="00407E75">
        <w:rPr>
          <w:rFonts w:ascii="Arial" w:hAnsi="Arial" w:cs="Arial"/>
        </w:rPr>
        <w:t>е</w:t>
      </w:r>
      <w:r w:rsidRPr="00407E75">
        <w:rPr>
          <w:rFonts w:ascii="Arial" w:hAnsi="Arial" w:cs="Arial"/>
        </w:rPr>
        <w:t xml:space="preserve"> на геологическую среду оценивается: в пространственном масштабе как </w:t>
      </w:r>
      <w:r w:rsidR="00A2238E" w:rsidRPr="00407E75">
        <w:rPr>
          <w:rFonts w:ascii="Arial" w:hAnsi="Arial" w:cs="Arial"/>
          <w:b/>
          <w:i/>
        </w:rPr>
        <w:t>ограниченное</w:t>
      </w:r>
      <w:r w:rsidRPr="00407E75">
        <w:rPr>
          <w:rFonts w:ascii="Arial" w:hAnsi="Arial" w:cs="Arial"/>
        </w:rPr>
        <w:t xml:space="preserve">, во временном как </w:t>
      </w:r>
      <w:r w:rsidR="00A2238E" w:rsidRPr="00407E75">
        <w:rPr>
          <w:rFonts w:ascii="Arial" w:hAnsi="Arial" w:cs="Arial"/>
          <w:b/>
          <w:i/>
        </w:rPr>
        <w:t>кратковременное</w:t>
      </w:r>
      <w:r w:rsidRPr="00407E75">
        <w:rPr>
          <w:rFonts w:ascii="Arial" w:hAnsi="Arial" w:cs="Arial"/>
        </w:rPr>
        <w:t xml:space="preserve"> и по интенсивности, как </w:t>
      </w:r>
      <w:r w:rsidRPr="00407E75">
        <w:rPr>
          <w:rFonts w:ascii="Arial" w:hAnsi="Arial" w:cs="Arial"/>
          <w:b/>
          <w:i/>
        </w:rPr>
        <w:t>умеренное</w:t>
      </w:r>
      <w:r w:rsidRPr="00407E75">
        <w:rPr>
          <w:rFonts w:ascii="Arial" w:hAnsi="Arial" w:cs="Arial"/>
        </w:rPr>
        <w:t xml:space="preserve">. </w:t>
      </w:r>
    </w:p>
    <w:p w:rsidR="00C922B6" w:rsidRPr="00407E75" w:rsidRDefault="00C922B6" w:rsidP="001B1DF6">
      <w:pPr>
        <w:tabs>
          <w:tab w:val="left" w:pos="0"/>
        </w:tabs>
        <w:jc w:val="both"/>
        <w:rPr>
          <w:rFonts w:ascii="Arial" w:hAnsi="Arial" w:cs="Arial"/>
          <w:b/>
          <w:bCs/>
        </w:rPr>
      </w:pPr>
      <w:r w:rsidRPr="00407E75">
        <w:rPr>
          <w:rFonts w:ascii="Arial" w:hAnsi="Arial" w:cs="Arial"/>
          <w:b/>
          <w:bCs/>
        </w:rPr>
        <w:tab/>
      </w:r>
    </w:p>
    <w:p w:rsidR="00C922B6" w:rsidRPr="00407E75" w:rsidRDefault="00CF7231" w:rsidP="00BB744E">
      <w:pPr>
        <w:pStyle w:val="22"/>
        <w:numPr>
          <w:ilvl w:val="1"/>
          <w:numId w:val="77"/>
        </w:numPr>
        <w:tabs>
          <w:tab w:val="left" w:pos="1134"/>
        </w:tabs>
        <w:spacing w:before="0" w:after="0"/>
        <w:ind w:hanging="11"/>
        <w:rPr>
          <w:rFonts w:ascii="Arial" w:hAnsi="Arial" w:cs="Arial"/>
          <w:bCs w:val="0"/>
          <w:i w:val="0"/>
          <w:sz w:val="24"/>
        </w:rPr>
      </w:pPr>
      <w:bookmarkStart w:id="195" w:name="_Toc137023029"/>
      <w:r w:rsidRPr="00407E75">
        <w:rPr>
          <w:rFonts w:ascii="Arial" w:hAnsi="Arial" w:cs="Arial"/>
          <w:bCs w:val="0"/>
          <w:i w:val="0"/>
          <w:sz w:val="24"/>
        </w:rPr>
        <w:t>О</w:t>
      </w:r>
      <w:r w:rsidR="00C922B6" w:rsidRPr="00407E75">
        <w:rPr>
          <w:rFonts w:ascii="Arial" w:hAnsi="Arial" w:cs="Arial"/>
          <w:bCs w:val="0"/>
          <w:i w:val="0"/>
          <w:sz w:val="24"/>
        </w:rPr>
        <w:t>ценка воздействия на почвенный покров</w:t>
      </w:r>
      <w:bookmarkEnd w:id="195"/>
    </w:p>
    <w:p w:rsidR="00C922B6" w:rsidRPr="00407E75" w:rsidRDefault="00C922B6" w:rsidP="001B1DF6">
      <w:pPr>
        <w:ind w:firstLine="737"/>
        <w:jc w:val="both"/>
        <w:rPr>
          <w:rFonts w:ascii="Arial" w:hAnsi="Arial" w:cs="Arial"/>
          <w:iCs/>
        </w:rPr>
      </w:pPr>
      <w:r w:rsidRPr="00407E75">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rsidR="00C922B6" w:rsidRPr="00407E75" w:rsidRDefault="00C922B6" w:rsidP="001B1DF6">
      <w:pPr>
        <w:ind w:firstLine="737"/>
        <w:jc w:val="both"/>
        <w:rPr>
          <w:rFonts w:ascii="Arial" w:hAnsi="Arial" w:cs="Arial"/>
          <w:iCs/>
        </w:rPr>
      </w:pPr>
      <w:r w:rsidRPr="00407E75">
        <w:rPr>
          <w:rFonts w:ascii="Arial" w:hAnsi="Arial" w:cs="Arial"/>
          <w:iCs/>
        </w:rPr>
        <w:t>Антропогенные факторы воздействия выделяются в две большие группы:</w:t>
      </w:r>
    </w:p>
    <w:p w:rsidR="00C922B6" w:rsidRPr="00407E75" w:rsidRDefault="00C922B6" w:rsidP="0086436F">
      <w:pPr>
        <w:numPr>
          <w:ilvl w:val="0"/>
          <w:numId w:val="37"/>
        </w:numPr>
        <w:tabs>
          <w:tab w:val="left" w:pos="1080"/>
        </w:tabs>
        <w:ind w:firstLine="0"/>
        <w:jc w:val="both"/>
        <w:rPr>
          <w:rFonts w:ascii="Arial" w:hAnsi="Arial" w:cs="Arial"/>
          <w:iCs/>
        </w:rPr>
      </w:pPr>
      <w:r w:rsidRPr="00407E75">
        <w:rPr>
          <w:rFonts w:ascii="Arial" w:hAnsi="Arial" w:cs="Arial"/>
          <w:iCs/>
        </w:rPr>
        <w:t xml:space="preserve">физические; </w:t>
      </w:r>
    </w:p>
    <w:p w:rsidR="00C922B6" w:rsidRPr="00407E75" w:rsidRDefault="00C922B6" w:rsidP="0086436F">
      <w:pPr>
        <w:numPr>
          <w:ilvl w:val="0"/>
          <w:numId w:val="37"/>
        </w:numPr>
        <w:tabs>
          <w:tab w:val="left" w:pos="1080"/>
        </w:tabs>
        <w:ind w:firstLine="0"/>
        <w:jc w:val="both"/>
        <w:rPr>
          <w:rFonts w:ascii="Arial" w:hAnsi="Arial" w:cs="Arial"/>
          <w:iCs/>
        </w:rPr>
      </w:pPr>
      <w:r w:rsidRPr="00407E75">
        <w:rPr>
          <w:rFonts w:ascii="Arial" w:hAnsi="Arial" w:cs="Arial"/>
          <w:iCs/>
        </w:rPr>
        <w:t>химические.</w:t>
      </w:r>
    </w:p>
    <w:p w:rsidR="00C922B6" w:rsidRPr="00407E75" w:rsidRDefault="00C922B6" w:rsidP="001B1DF6">
      <w:pPr>
        <w:ind w:firstLine="737"/>
        <w:jc w:val="both"/>
        <w:rPr>
          <w:rFonts w:ascii="Arial" w:hAnsi="Arial" w:cs="Arial"/>
          <w:iCs/>
        </w:rPr>
      </w:pPr>
      <w:r w:rsidRPr="00407E75">
        <w:rPr>
          <w:rFonts w:ascii="Arial" w:hAnsi="Arial" w:cs="Arial"/>
          <w:iCs/>
        </w:rPr>
        <w:lastRenderedPageBreak/>
        <w:t>Воздействие физических факторов в большей степени характеризуется механическим воздействием на почвенный покров:</w:t>
      </w:r>
    </w:p>
    <w:p w:rsidR="00C922B6" w:rsidRPr="00407E75" w:rsidRDefault="00C922B6" w:rsidP="0086436F">
      <w:pPr>
        <w:numPr>
          <w:ilvl w:val="0"/>
          <w:numId w:val="38"/>
        </w:numPr>
        <w:ind w:left="1080"/>
        <w:jc w:val="both"/>
        <w:rPr>
          <w:rFonts w:ascii="Arial" w:hAnsi="Arial" w:cs="Arial"/>
          <w:iCs/>
        </w:rPr>
      </w:pPr>
      <w:r w:rsidRPr="00407E75">
        <w:rPr>
          <w:rFonts w:ascii="Arial" w:hAnsi="Arial" w:cs="Arial"/>
          <w:iCs/>
        </w:rPr>
        <w:t>при движении автотранспорта;</w:t>
      </w:r>
    </w:p>
    <w:p w:rsidR="00C922B6" w:rsidRPr="00407E75" w:rsidRDefault="00C922B6" w:rsidP="00BB744E">
      <w:pPr>
        <w:numPr>
          <w:ilvl w:val="0"/>
          <w:numId w:val="38"/>
        </w:numPr>
        <w:ind w:left="0" w:firstLine="720"/>
        <w:jc w:val="both"/>
        <w:rPr>
          <w:rFonts w:ascii="Arial" w:hAnsi="Arial" w:cs="Arial"/>
          <w:iCs/>
        </w:rPr>
      </w:pPr>
      <w:r w:rsidRPr="00407E75">
        <w:rPr>
          <w:rFonts w:ascii="Arial" w:hAnsi="Arial" w:cs="Arial"/>
          <w:iCs/>
        </w:rPr>
        <w:t xml:space="preserve">при бурении и обустройстве скважин, монтаж и демонтаж технологического оборудования. </w:t>
      </w:r>
    </w:p>
    <w:p w:rsidR="00C922B6" w:rsidRPr="00407E75" w:rsidRDefault="00C922B6" w:rsidP="001B1DF6">
      <w:pPr>
        <w:ind w:firstLine="737"/>
        <w:jc w:val="both"/>
        <w:rPr>
          <w:rFonts w:ascii="Arial" w:hAnsi="Arial" w:cs="Arial"/>
          <w:iCs/>
          <w:u w:val="single"/>
        </w:rPr>
      </w:pPr>
      <w:r w:rsidRPr="00407E75">
        <w:rPr>
          <w:rFonts w:ascii="Arial" w:hAnsi="Arial" w:cs="Arial"/>
          <w:iCs/>
        </w:rPr>
        <w:t>К химическим факторам воздействия при производстве вышеназванных работ – привнос загрязняющих веществ в почвенные экосистемы при возможных разливах нефти, пластовых вод, с буровыми сточными водами, буровыми шламами, хозбытовыми стоками, бытовыми и производственными отходами, при случайных разливах ГСМ.</w:t>
      </w:r>
    </w:p>
    <w:p w:rsidR="00C922B6" w:rsidRPr="00407E75" w:rsidRDefault="00C922B6" w:rsidP="001B1DF6">
      <w:pPr>
        <w:ind w:firstLine="737"/>
        <w:jc w:val="both"/>
        <w:rPr>
          <w:rFonts w:ascii="Arial" w:hAnsi="Arial" w:cs="Arial"/>
          <w:iCs/>
        </w:rPr>
      </w:pPr>
      <w:r w:rsidRPr="00407E75">
        <w:rPr>
          <w:rFonts w:ascii="Arial" w:hAnsi="Arial" w:cs="Arial"/>
          <w:iCs/>
        </w:rPr>
        <w:t xml:space="preserve">Наибольшая степень деградации почвенного покрова территории нефтепромыслов, вызвана развитием густой сети полевых дорог для транспортировки технологического оборудования, ГСМ, доставки рабочего персонала. </w:t>
      </w:r>
    </w:p>
    <w:p w:rsidR="00C922B6" w:rsidRPr="00407E75" w:rsidRDefault="00C922B6" w:rsidP="001B1DF6">
      <w:pPr>
        <w:ind w:firstLine="737"/>
        <w:jc w:val="both"/>
        <w:rPr>
          <w:rFonts w:ascii="Arial" w:hAnsi="Arial" w:cs="Arial"/>
          <w:iCs/>
        </w:rPr>
      </w:pPr>
      <w:r w:rsidRPr="00407E75">
        <w:rPr>
          <w:rFonts w:ascii="Arial" w:hAnsi="Arial" w:cs="Arial"/>
          <w:iCs/>
        </w:rPr>
        <w:t>Интенсивное неупорядоченное движение автотранспорта может привести к разрушению поверхностной солевой корочки и активизации процесса ветрового и солевого переноса. Интенсивное развитие процессов дефляции обуславливается также высокой ветровой активностью, характерной для этой территории. Дорожно-транспортное нарушение почв связано, прежде всего, с их переуплотнением внутри месторождений.</w:t>
      </w:r>
    </w:p>
    <w:p w:rsidR="00C922B6" w:rsidRPr="00407E75" w:rsidRDefault="00C922B6" w:rsidP="001B1DF6">
      <w:pPr>
        <w:ind w:firstLine="737"/>
        <w:jc w:val="both"/>
        <w:rPr>
          <w:rFonts w:ascii="Arial" w:hAnsi="Arial" w:cs="Arial"/>
          <w:iCs/>
        </w:rPr>
      </w:pPr>
      <w:r w:rsidRPr="00407E75">
        <w:rPr>
          <w:rFonts w:ascii="Arial" w:hAnsi="Arial" w:cs="Arial"/>
          <w:iCs/>
        </w:rPr>
        <w:t>Основными потенциальными факторами химического загрязнения почвенного покрова на территории работ являются:</w:t>
      </w:r>
    </w:p>
    <w:p w:rsidR="00C922B6" w:rsidRPr="00407E75" w:rsidRDefault="00C922B6" w:rsidP="0086436F">
      <w:pPr>
        <w:numPr>
          <w:ilvl w:val="0"/>
          <w:numId w:val="28"/>
        </w:numPr>
        <w:tabs>
          <w:tab w:val="num" w:pos="1080"/>
        </w:tabs>
        <w:ind w:left="1080"/>
        <w:jc w:val="both"/>
        <w:rPr>
          <w:rFonts w:ascii="Arial" w:hAnsi="Arial" w:cs="Arial"/>
          <w:iCs/>
        </w:rPr>
      </w:pPr>
      <w:r w:rsidRPr="00407E75">
        <w:rPr>
          <w:rFonts w:ascii="Arial" w:hAnsi="Arial" w:cs="Arial"/>
          <w:iCs/>
        </w:rPr>
        <w:t xml:space="preserve">загрязнение в результате газопылевых осаждений из атмосферы; </w:t>
      </w:r>
    </w:p>
    <w:p w:rsidR="00C922B6" w:rsidRPr="00407E75" w:rsidRDefault="00C922B6" w:rsidP="0086436F">
      <w:pPr>
        <w:numPr>
          <w:ilvl w:val="0"/>
          <w:numId w:val="28"/>
        </w:numPr>
        <w:tabs>
          <w:tab w:val="num" w:pos="1080"/>
        </w:tabs>
        <w:ind w:left="1080"/>
        <w:jc w:val="both"/>
        <w:rPr>
          <w:rFonts w:ascii="Arial" w:hAnsi="Arial" w:cs="Arial"/>
          <w:iCs/>
        </w:rPr>
      </w:pPr>
      <w:r w:rsidRPr="00407E75">
        <w:rPr>
          <w:rFonts w:ascii="Arial" w:hAnsi="Arial" w:cs="Arial"/>
          <w:iCs/>
        </w:rPr>
        <w:t>загрязнение токсичными компонентами буровых растворов;</w:t>
      </w:r>
    </w:p>
    <w:p w:rsidR="00C922B6" w:rsidRPr="00407E75" w:rsidRDefault="00C922B6" w:rsidP="0086436F">
      <w:pPr>
        <w:numPr>
          <w:ilvl w:val="0"/>
          <w:numId w:val="28"/>
        </w:numPr>
        <w:tabs>
          <w:tab w:val="num" w:pos="1080"/>
        </w:tabs>
        <w:ind w:left="1080"/>
        <w:jc w:val="both"/>
        <w:rPr>
          <w:rFonts w:ascii="Arial" w:hAnsi="Arial" w:cs="Arial"/>
          <w:iCs/>
        </w:rPr>
      </w:pPr>
      <w:r w:rsidRPr="00407E75">
        <w:rPr>
          <w:rFonts w:ascii="Arial" w:hAnsi="Arial" w:cs="Arial"/>
          <w:iCs/>
        </w:rPr>
        <w:t xml:space="preserve">загрязнение нефтью и нефтепродуктами в случаях аварийного разлива ГСМ </w:t>
      </w:r>
    </w:p>
    <w:p w:rsidR="00C922B6" w:rsidRPr="00407E75" w:rsidRDefault="00C922B6" w:rsidP="001B1DF6">
      <w:pPr>
        <w:ind w:firstLine="737"/>
        <w:jc w:val="both"/>
        <w:rPr>
          <w:rFonts w:ascii="Arial" w:hAnsi="Arial" w:cs="Arial"/>
          <w:iCs/>
        </w:rPr>
      </w:pPr>
      <w:r w:rsidRPr="00407E75">
        <w:rPr>
          <w:rFonts w:ascii="Arial" w:hAnsi="Arial" w:cs="Arial"/>
          <w:iCs/>
        </w:rPr>
        <w:t>По масштабам воздействия все виды химического загрязнения почв относятся к точеч</w:t>
      </w:r>
      <w:r w:rsidRPr="00407E75">
        <w:rPr>
          <w:rFonts w:ascii="Arial" w:hAnsi="Arial" w:cs="Arial"/>
          <w:iCs/>
        </w:rPr>
        <w:softHyphen/>
        <w:t xml:space="preserve">ным. </w:t>
      </w:r>
    </w:p>
    <w:p w:rsidR="00C922B6" w:rsidRPr="00407E75" w:rsidRDefault="00C922B6" w:rsidP="001B1DF6">
      <w:pPr>
        <w:ind w:firstLine="737"/>
        <w:jc w:val="both"/>
        <w:rPr>
          <w:rFonts w:ascii="Arial" w:hAnsi="Arial" w:cs="Arial"/>
          <w:iCs/>
        </w:rPr>
      </w:pPr>
      <w:r w:rsidRPr="00407E75">
        <w:rPr>
          <w:rFonts w:ascii="Arial" w:hAnsi="Arial" w:cs="Arial"/>
          <w:szCs w:val="20"/>
        </w:rPr>
        <w:t xml:space="preserve">Разбуривание, нефтяных скважин является экологически опасным видом работ, который сопровождается различного рода техногенными нарушениями компонентов окружающей среды. Воздействие обусловлено буровыми и техногенными отходами. При этом происходит загрязнение почвы, грунтов, горизонтов подземных вод веществами и химическими реагентами, используемыми при проходке скважин; происходит загрязнение недр в результате внутрипластовых перетоков. </w:t>
      </w:r>
    </w:p>
    <w:p w:rsidR="00C922B6" w:rsidRPr="00407E75" w:rsidRDefault="00C922B6" w:rsidP="001B1DF6">
      <w:pPr>
        <w:tabs>
          <w:tab w:val="left" w:pos="0"/>
        </w:tabs>
        <w:jc w:val="both"/>
        <w:rPr>
          <w:rFonts w:ascii="Arial" w:hAnsi="Arial" w:cs="Arial"/>
        </w:rPr>
      </w:pPr>
      <w:r w:rsidRPr="00407E75">
        <w:rPr>
          <w:rFonts w:ascii="Arial" w:hAnsi="Arial" w:cs="Arial"/>
        </w:rPr>
        <w:tab/>
        <w:t>Основными задачами охраны окружающей среды, заложенных в проекте являются максимально возможное сохранение почвенного покрова, возможность соблюдения установленных нормативов земельного отвода, проведение рекультивации почвенно-растительного покрова.</w:t>
      </w:r>
    </w:p>
    <w:p w:rsidR="00CF7231" w:rsidRPr="00407E75" w:rsidRDefault="00CF7231" w:rsidP="001B1DF6">
      <w:pPr>
        <w:rPr>
          <w:rFonts w:ascii="Arial" w:hAnsi="Arial" w:cs="Arial"/>
          <w:i/>
          <w:sz w:val="20"/>
          <w:szCs w:val="20"/>
          <w:highlight w:val="yellow"/>
          <w:lang w:val="kk-KZ"/>
        </w:rPr>
      </w:pPr>
    </w:p>
    <w:p w:rsidR="00C922B6" w:rsidRPr="00407E75" w:rsidRDefault="000A1C59" w:rsidP="001B1DF6">
      <w:pPr>
        <w:pStyle w:val="affd"/>
        <w:keepNext/>
        <w:spacing w:before="0" w:after="0"/>
        <w:ind w:firstLine="708"/>
        <w:rPr>
          <w:rFonts w:ascii="Arial" w:hAnsi="Arial" w:cs="Arial"/>
        </w:rPr>
      </w:pPr>
      <w:bookmarkStart w:id="196" w:name="_Toc137023264"/>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C922B6" w:rsidRPr="00407E75">
        <w:rPr>
          <w:rFonts w:ascii="Arial" w:hAnsi="Arial" w:cs="Arial"/>
        </w:rPr>
        <w:t xml:space="preserve"> - </w:t>
      </w:r>
      <w:r w:rsidR="00C922B6" w:rsidRPr="00407E75">
        <w:rPr>
          <w:rFonts w:ascii="Arial" w:hAnsi="Arial" w:cs="Arial"/>
          <w:lang w:val="kk-KZ"/>
        </w:rPr>
        <w:t>Анализ последствий возможного загрязнения почвенных покров</w:t>
      </w:r>
      <w:bookmarkEnd w:id="196"/>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68"/>
        <w:gridCol w:w="1917"/>
        <w:gridCol w:w="1807"/>
        <w:gridCol w:w="1844"/>
      </w:tblGrid>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Источники и виды воздействия</w:t>
            </w:r>
          </w:p>
        </w:tc>
        <w:tc>
          <w:tcPr>
            <w:tcW w:w="1768"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Пространственный масштаб</w:t>
            </w:r>
          </w:p>
        </w:tc>
        <w:tc>
          <w:tcPr>
            <w:tcW w:w="191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Временный масштаб</w:t>
            </w:r>
          </w:p>
        </w:tc>
        <w:tc>
          <w:tcPr>
            <w:tcW w:w="180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Интенсивность воздействия</w:t>
            </w:r>
          </w:p>
        </w:tc>
        <w:tc>
          <w:tcPr>
            <w:tcW w:w="1844"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Значимость воздействия</w:t>
            </w:r>
          </w:p>
        </w:tc>
      </w:tr>
      <w:tr w:rsidR="00814318" w:rsidRPr="00407E75" w:rsidTr="00CF7231">
        <w:tc>
          <w:tcPr>
            <w:tcW w:w="2235" w:type="dxa"/>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1</w:t>
            </w:r>
          </w:p>
        </w:tc>
        <w:tc>
          <w:tcPr>
            <w:tcW w:w="1768" w:type="dxa"/>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2</w:t>
            </w:r>
          </w:p>
        </w:tc>
        <w:tc>
          <w:tcPr>
            <w:tcW w:w="1917" w:type="dxa"/>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3</w:t>
            </w:r>
          </w:p>
        </w:tc>
        <w:tc>
          <w:tcPr>
            <w:tcW w:w="1807" w:type="dxa"/>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4</w:t>
            </w:r>
          </w:p>
        </w:tc>
        <w:tc>
          <w:tcPr>
            <w:tcW w:w="1844" w:type="dxa"/>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5</w:t>
            </w:r>
          </w:p>
        </w:tc>
      </w:tr>
      <w:tr w:rsidR="00814318" w:rsidRPr="00407E75" w:rsidTr="00CF7231">
        <w:tc>
          <w:tcPr>
            <w:tcW w:w="9571" w:type="dxa"/>
            <w:gridSpan w:val="5"/>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при строительстве скважин</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Изъятие земель</w:t>
            </w:r>
          </w:p>
        </w:tc>
        <w:tc>
          <w:tcPr>
            <w:tcW w:w="1768"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917" w:type="dxa"/>
            <w:shd w:val="clear" w:color="auto" w:fill="auto"/>
            <w:vAlign w:val="center"/>
          </w:tcPr>
          <w:p w:rsidR="00A2238E" w:rsidRPr="00407E75" w:rsidRDefault="00A2238E" w:rsidP="001B1DF6">
            <w:pPr>
              <w:jc w:val="center"/>
              <w:rPr>
                <w:rFonts w:ascii="Arial" w:hAnsi="Arial" w:cs="Arial"/>
                <w:b/>
                <w:sz w:val="18"/>
                <w:szCs w:val="18"/>
              </w:rPr>
            </w:pPr>
            <w:r w:rsidRPr="00407E75">
              <w:rPr>
                <w:rFonts w:ascii="Arial" w:hAnsi="Arial" w:cs="Arial"/>
                <w:b/>
                <w:sz w:val="18"/>
                <w:szCs w:val="18"/>
              </w:rPr>
              <w:t xml:space="preserve">Кратковременное </w:t>
            </w:r>
          </w:p>
          <w:p w:rsidR="00814318" w:rsidRPr="00407E75" w:rsidRDefault="00A2238E" w:rsidP="001B1DF6">
            <w:pPr>
              <w:jc w:val="center"/>
              <w:rPr>
                <w:rFonts w:ascii="Arial" w:eastAsia="Calibri" w:hAnsi="Arial" w:cs="Arial"/>
                <w:sz w:val="20"/>
                <w:szCs w:val="20"/>
              </w:rPr>
            </w:pPr>
            <w:r w:rsidRPr="00407E75">
              <w:rPr>
                <w:rFonts w:ascii="Arial" w:hAnsi="Arial" w:cs="Arial"/>
                <w:b/>
                <w:sz w:val="18"/>
                <w:szCs w:val="18"/>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Среднее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844" w:type="dxa"/>
            <w:shd w:val="clear" w:color="auto" w:fill="auto"/>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814318" w:rsidRPr="00407E75" w:rsidRDefault="00814318" w:rsidP="001B1DF6">
            <w:pPr>
              <w:jc w:val="center"/>
              <w:rPr>
                <w:rFonts w:ascii="Arial" w:hAnsi="Arial" w:cs="Arial"/>
              </w:rPr>
            </w:pPr>
            <w:r w:rsidRPr="00407E75">
              <w:rPr>
                <w:rFonts w:ascii="Arial" w:eastAsia="Calibri" w:hAnsi="Arial" w:cs="Arial"/>
                <w:sz w:val="20"/>
                <w:szCs w:val="20"/>
              </w:rPr>
              <w:t>4</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lastRenderedPageBreak/>
              <w:t>Воздействие на качество изымаемых земель</w:t>
            </w:r>
          </w:p>
        </w:tc>
        <w:tc>
          <w:tcPr>
            <w:tcW w:w="1768"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917" w:type="dxa"/>
            <w:shd w:val="clear" w:color="auto" w:fill="auto"/>
            <w:vAlign w:val="center"/>
          </w:tcPr>
          <w:p w:rsidR="00A2238E" w:rsidRPr="00407E75" w:rsidRDefault="00A2238E" w:rsidP="001B1DF6">
            <w:pPr>
              <w:jc w:val="center"/>
              <w:rPr>
                <w:rFonts w:ascii="Arial" w:hAnsi="Arial" w:cs="Arial"/>
                <w:b/>
                <w:sz w:val="18"/>
                <w:szCs w:val="18"/>
              </w:rPr>
            </w:pPr>
            <w:r w:rsidRPr="00407E75">
              <w:rPr>
                <w:rFonts w:ascii="Arial" w:hAnsi="Arial" w:cs="Arial"/>
                <w:b/>
                <w:sz w:val="18"/>
                <w:szCs w:val="18"/>
              </w:rPr>
              <w:t xml:space="preserve">Кратковременное </w:t>
            </w:r>
          </w:p>
          <w:p w:rsidR="00814318" w:rsidRPr="00407E75" w:rsidRDefault="00A2238E" w:rsidP="001B1DF6">
            <w:pPr>
              <w:jc w:val="center"/>
              <w:rPr>
                <w:rFonts w:ascii="Arial" w:eastAsia="Calibri" w:hAnsi="Arial" w:cs="Arial"/>
                <w:sz w:val="20"/>
                <w:szCs w:val="20"/>
              </w:rPr>
            </w:pPr>
            <w:r w:rsidRPr="00407E75">
              <w:rPr>
                <w:rFonts w:ascii="Arial" w:hAnsi="Arial" w:cs="Arial"/>
                <w:b/>
                <w:sz w:val="18"/>
                <w:szCs w:val="18"/>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Умеренное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3</w:t>
            </w:r>
          </w:p>
        </w:tc>
        <w:tc>
          <w:tcPr>
            <w:tcW w:w="1844" w:type="dxa"/>
            <w:shd w:val="clear" w:color="auto" w:fill="auto"/>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814318" w:rsidRPr="00407E75" w:rsidRDefault="00814318" w:rsidP="001B1DF6">
            <w:pPr>
              <w:jc w:val="center"/>
              <w:rPr>
                <w:rFonts w:ascii="Arial" w:hAnsi="Arial" w:cs="Arial"/>
              </w:rPr>
            </w:pPr>
            <w:r w:rsidRPr="00407E75">
              <w:rPr>
                <w:rFonts w:ascii="Arial" w:eastAsia="Calibri" w:hAnsi="Arial" w:cs="Arial"/>
                <w:sz w:val="20"/>
                <w:szCs w:val="20"/>
              </w:rPr>
              <w:t>6</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Механические нарушения почвенного покрова при бурении скважин</w:t>
            </w:r>
          </w:p>
        </w:tc>
        <w:tc>
          <w:tcPr>
            <w:tcW w:w="1768"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917" w:type="dxa"/>
            <w:shd w:val="clear" w:color="auto" w:fill="auto"/>
            <w:vAlign w:val="center"/>
          </w:tcPr>
          <w:p w:rsidR="00A2238E" w:rsidRPr="00407E75" w:rsidRDefault="00A2238E" w:rsidP="001B1DF6">
            <w:pPr>
              <w:jc w:val="center"/>
              <w:rPr>
                <w:rFonts w:ascii="Arial" w:hAnsi="Arial" w:cs="Arial"/>
                <w:b/>
                <w:sz w:val="18"/>
                <w:szCs w:val="18"/>
              </w:rPr>
            </w:pPr>
            <w:r w:rsidRPr="00407E75">
              <w:rPr>
                <w:rFonts w:ascii="Arial" w:hAnsi="Arial" w:cs="Arial"/>
                <w:b/>
                <w:sz w:val="18"/>
                <w:szCs w:val="18"/>
              </w:rPr>
              <w:t xml:space="preserve">Кратковременное </w:t>
            </w:r>
          </w:p>
          <w:p w:rsidR="00814318" w:rsidRPr="00407E75" w:rsidRDefault="00A2238E" w:rsidP="001B1DF6">
            <w:pPr>
              <w:jc w:val="center"/>
              <w:rPr>
                <w:rFonts w:ascii="Arial" w:eastAsia="Calibri" w:hAnsi="Arial" w:cs="Arial"/>
                <w:sz w:val="20"/>
                <w:szCs w:val="20"/>
              </w:rPr>
            </w:pPr>
            <w:r w:rsidRPr="00407E75">
              <w:rPr>
                <w:rFonts w:ascii="Arial" w:hAnsi="Arial" w:cs="Arial"/>
                <w:b/>
                <w:sz w:val="18"/>
                <w:szCs w:val="18"/>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Умеренное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3</w:t>
            </w:r>
          </w:p>
        </w:tc>
        <w:tc>
          <w:tcPr>
            <w:tcW w:w="1844"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6</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Загрязнение промышленными отходами</w:t>
            </w:r>
          </w:p>
        </w:tc>
        <w:tc>
          <w:tcPr>
            <w:tcW w:w="1768"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Локальное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c>
          <w:tcPr>
            <w:tcW w:w="191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Незначительное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c>
          <w:tcPr>
            <w:tcW w:w="1844"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r>
      <w:tr w:rsidR="00A2238E" w:rsidRPr="00407E75" w:rsidTr="00CF7231">
        <w:tc>
          <w:tcPr>
            <w:tcW w:w="9571" w:type="dxa"/>
            <w:gridSpan w:val="5"/>
            <w:shd w:val="clear" w:color="auto" w:fill="auto"/>
            <w:vAlign w:val="center"/>
          </w:tcPr>
          <w:p w:rsidR="00A2238E" w:rsidRPr="00407E75" w:rsidRDefault="00A2238E" w:rsidP="00BB744E">
            <w:pPr>
              <w:jc w:val="center"/>
              <w:rPr>
                <w:rFonts w:ascii="Arial" w:eastAsia="Calibri" w:hAnsi="Arial" w:cs="Arial"/>
                <w:sz w:val="20"/>
                <w:szCs w:val="20"/>
              </w:rPr>
            </w:pPr>
            <w:r w:rsidRPr="00407E75">
              <w:rPr>
                <w:rFonts w:ascii="Arial" w:eastAsia="Calibri" w:hAnsi="Arial" w:cs="Arial"/>
                <w:b/>
                <w:sz w:val="20"/>
                <w:szCs w:val="20"/>
              </w:rPr>
              <w:t>при эксплуатации</w:t>
            </w:r>
          </w:p>
        </w:tc>
      </w:tr>
      <w:tr w:rsidR="00A2238E" w:rsidRPr="00407E75" w:rsidTr="00CF7231">
        <w:tc>
          <w:tcPr>
            <w:tcW w:w="2235" w:type="dxa"/>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Загрязнение промышленными отходами</w:t>
            </w:r>
          </w:p>
        </w:tc>
        <w:tc>
          <w:tcPr>
            <w:tcW w:w="1768" w:type="dxa"/>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Локальное</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1</w:t>
            </w:r>
          </w:p>
        </w:tc>
        <w:tc>
          <w:tcPr>
            <w:tcW w:w="1917" w:type="dxa"/>
            <w:shd w:val="clear" w:color="auto" w:fill="auto"/>
            <w:vAlign w:val="center"/>
          </w:tcPr>
          <w:p w:rsidR="00A2238E" w:rsidRPr="00407E75" w:rsidRDefault="00A2238E" w:rsidP="001B1DF6">
            <w:pPr>
              <w:jc w:val="center"/>
              <w:rPr>
                <w:rFonts w:ascii="Arial" w:hAnsi="Arial" w:cs="Arial"/>
                <w:sz w:val="18"/>
                <w:szCs w:val="18"/>
              </w:rPr>
            </w:pPr>
            <w:r w:rsidRPr="00407E75">
              <w:rPr>
                <w:rFonts w:ascii="Arial" w:hAnsi="Arial" w:cs="Arial"/>
                <w:sz w:val="18"/>
                <w:szCs w:val="18"/>
              </w:rPr>
              <w:t xml:space="preserve">Продолжительное </w:t>
            </w:r>
          </w:p>
          <w:p w:rsidR="00A2238E" w:rsidRPr="00407E75" w:rsidRDefault="00A2238E" w:rsidP="001B1DF6">
            <w:pPr>
              <w:jc w:val="center"/>
              <w:rPr>
                <w:rFonts w:ascii="Arial" w:eastAsia="Calibri" w:hAnsi="Arial" w:cs="Arial"/>
                <w:sz w:val="20"/>
                <w:szCs w:val="20"/>
              </w:rPr>
            </w:pPr>
            <w:r w:rsidRPr="00407E75">
              <w:rPr>
                <w:rFonts w:ascii="Arial" w:hAnsi="Arial" w:cs="Arial"/>
                <w:sz w:val="18"/>
                <w:szCs w:val="18"/>
              </w:rPr>
              <w:t>3</w:t>
            </w:r>
          </w:p>
        </w:tc>
        <w:tc>
          <w:tcPr>
            <w:tcW w:w="1807" w:type="dxa"/>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Незначительное</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1</w:t>
            </w:r>
          </w:p>
        </w:tc>
        <w:tc>
          <w:tcPr>
            <w:tcW w:w="1844" w:type="dxa"/>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szCs w:val="20"/>
              </w:rPr>
              <w:t>3</w:t>
            </w:r>
          </w:p>
        </w:tc>
      </w:tr>
      <w:tr w:rsidR="00A2238E" w:rsidRPr="00407E75" w:rsidTr="00CF7231">
        <w:tc>
          <w:tcPr>
            <w:tcW w:w="2235" w:type="dxa"/>
            <w:shd w:val="clear" w:color="auto" w:fill="auto"/>
            <w:vAlign w:val="center"/>
          </w:tcPr>
          <w:p w:rsidR="00A2238E" w:rsidRPr="00407E75" w:rsidRDefault="00A2238E" w:rsidP="001B1DF6">
            <w:pPr>
              <w:jc w:val="center"/>
              <w:rPr>
                <w:rFonts w:ascii="Arial" w:eastAsia="Calibri" w:hAnsi="Arial" w:cs="Arial"/>
                <w:sz w:val="20"/>
                <w:szCs w:val="20"/>
              </w:rPr>
            </w:pPr>
            <w:r w:rsidRPr="00407E75">
              <w:rPr>
                <w:rFonts w:ascii="Arial" w:eastAsia="Calibri" w:hAnsi="Arial" w:cs="Arial"/>
                <w:sz w:val="20"/>
              </w:rPr>
              <w:t>Возможные разливы</w:t>
            </w:r>
            <w:r w:rsidRPr="00407E75">
              <w:rPr>
                <w:rFonts w:ascii="Arial" w:eastAsia="Calibri" w:hAnsi="Arial" w:cs="Arial"/>
                <w:sz w:val="20"/>
                <w:szCs w:val="20"/>
              </w:rPr>
              <w:t xml:space="preserve"> ГСМ</w:t>
            </w:r>
          </w:p>
        </w:tc>
        <w:tc>
          <w:tcPr>
            <w:tcW w:w="1768" w:type="dxa"/>
            <w:shd w:val="clear" w:color="auto" w:fill="auto"/>
            <w:vAlign w:val="center"/>
          </w:tcPr>
          <w:p w:rsidR="00757CA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A2238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2</w:t>
            </w:r>
          </w:p>
        </w:tc>
        <w:tc>
          <w:tcPr>
            <w:tcW w:w="1917" w:type="dxa"/>
            <w:shd w:val="clear" w:color="auto" w:fill="auto"/>
            <w:vAlign w:val="center"/>
          </w:tcPr>
          <w:p w:rsidR="00757CA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A2238E" w:rsidRPr="00407E75" w:rsidRDefault="00757CAE" w:rsidP="001B1DF6">
            <w:pPr>
              <w:jc w:val="center"/>
              <w:rPr>
                <w:rFonts w:ascii="Arial" w:hAnsi="Arial" w:cs="Arial"/>
                <w:sz w:val="18"/>
                <w:szCs w:val="18"/>
              </w:rPr>
            </w:pPr>
            <w:r w:rsidRPr="00407E75">
              <w:rPr>
                <w:rFonts w:ascii="Arial" w:eastAsia="Calibri" w:hAnsi="Arial" w:cs="Arial"/>
                <w:sz w:val="20"/>
                <w:szCs w:val="20"/>
              </w:rPr>
              <w:t>1</w:t>
            </w:r>
          </w:p>
        </w:tc>
        <w:tc>
          <w:tcPr>
            <w:tcW w:w="1807" w:type="dxa"/>
            <w:shd w:val="clear" w:color="auto" w:fill="auto"/>
            <w:vAlign w:val="center"/>
          </w:tcPr>
          <w:p w:rsidR="00757CA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Умеренное</w:t>
            </w:r>
          </w:p>
          <w:p w:rsidR="00A2238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3</w:t>
            </w:r>
          </w:p>
        </w:tc>
        <w:tc>
          <w:tcPr>
            <w:tcW w:w="1844" w:type="dxa"/>
            <w:shd w:val="clear" w:color="auto" w:fill="auto"/>
            <w:vAlign w:val="center"/>
          </w:tcPr>
          <w:p w:rsidR="00757CA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низкой значимости</w:t>
            </w:r>
          </w:p>
          <w:p w:rsidR="00A2238E"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6</w:t>
            </w:r>
          </w:p>
        </w:tc>
      </w:tr>
    </w:tbl>
    <w:p w:rsidR="00C922B6" w:rsidRPr="00407E75" w:rsidRDefault="00C922B6" w:rsidP="001B1DF6">
      <w:pPr>
        <w:ind w:firstLine="708"/>
        <w:jc w:val="both"/>
        <w:rPr>
          <w:rFonts w:ascii="Arial" w:hAnsi="Arial" w:cs="Arial"/>
          <w:b/>
          <w:i/>
          <w:highlight w:val="yellow"/>
        </w:rPr>
      </w:pPr>
    </w:p>
    <w:p w:rsidR="00C922B6" w:rsidRPr="00407E75" w:rsidRDefault="00C922B6" w:rsidP="001B1DF6">
      <w:pPr>
        <w:ind w:firstLine="708"/>
        <w:jc w:val="both"/>
        <w:rPr>
          <w:rFonts w:ascii="Arial" w:hAnsi="Arial" w:cs="Arial"/>
        </w:rPr>
      </w:pPr>
      <w:r w:rsidRPr="00407E75">
        <w:rPr>
          <w:rFonts w:ascii="Arial" w:hAnsi="Arial" w:cs="Arial"/>
          <w:b/>
          <w:i/>
        </w:rPr>
        <w:t>Природоохранные мероприятия</w:t>
      </w:r>
    </w:p>
    <w:p w:rsidR="00C922B6" w:rsidRPr="00407E75" w:rsidRDefault="00C922B6" w:rsidP="001B1DF6">
      <w:pPr>
        <w:ind w:firstLine="708"/>
        <w:jc w:val="both"/>
        <w:rPr>
          <w:rFonts w:ascii="Arial" w:hAnsi="Arial" w:cs="Arial"/>
        </w:rPr>
      </w:pPr>
      <w:r w:rsidRPr="00407E75">
        <w:rPr>
          <w:rFonts w:ascii="Arial" w:hAnsi="Arial" w:cs="Arial"/>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должен включать следующие мероприятия:</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организация передвижения техники исключительно по санкционированным мар</w:t>
      </w:r>
      <w:r w:rsidRPr="00407E75">
        <w:rPr>
          <w:rFonts w:ascii="Arial" w:hAnsi="Arial" w:cs="Arial"/>
        </w:rPr>
        <w:softHyphen/>
        <w:t>шрутам с сокращением до минимума движения по бездорожью;</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использование автотранспорта с низким давлением шин;</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принятие мер по ограничению распространения загрязнений в случаях разлива нефти, нефтепродуктов, сточных вод и различных химических веществ;</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принятие мер по оперативной очистке территории, загрязненной нефтью, нефте</w:t>
      </w:r>
      <w:r w:rsidRPr="00407E75">
        <w:rPr>
          <w:rFonts w:ascii="Arial" w:hAnsi="Arial" w:cs="Arial"/>
        </w:rPr>
        <w:softHyphen/>
        <w:t>продуктами и другими загрязнителями;</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rPr>
      </w:pPr>
      <w:r w:rsidRPr="00407E75">
        <w:rPr>
          <w:rFonts w:ascii="Arial" w:hAnsi="Arial" w:cs="Arial"/>
        </w:rPr>
        <w:t>неукоснительное выполнение мер по охране земель от загрязнения, разрушения</w:t>
      </w:r>
      <w:r w:rsidRPr="00407E75">
        <w:rPr>
          <w:rFonts w:ascii="Arial" w:hAnsi="Arial" w:cs="Arial"/>
          <w:noProof/>
        </w:rPr>
        <w:t xml:space="preserve"> и</w:t>
      </w:r>
      <w:r w:rsidRPr="00407E75">
        <w:rPr>
          <w:rFonts w:ascii="Arial" w:hAnsi="Arial" w:cs="Arial"/>
          <w:i/>
          <w:noProof/>
        </w:rPr>
        <w:t xml:space="preserve"> </w:t>
      </w:r>
      <w:r w:rsidRPr="00407E75">
        <w:rPr>
          <w:rFonts w:ascii="Arial" w:hAnsi="Arial" w:cs="Arial"/>
        </w:rPr>
        <w:t>истощения;</w:t>
      </w:r>
    </w:p>
    <w:p w:rsidR="00C922B6" w:rsidRPr="00407E75" w:rsidRDefault="00C922B6" w:rsidP="0086436F">
      <w:pPr>
        <w:numPr>
          <w:ilvl w:val="0"/>
          <w:numId w:val="42"/>
        </w:numPr>
        <w:tabs>
          <w:tab w:val="left" w:pos="993"/>
        </w:tabs>
        <w:autoSpaceDE w:val="0"/>
        <w:autoSpaceDN w:val="0"/>
        <w:adjustRightInd w:val="0"/>
        <w:ind w:left="0" w:firstLine="709"/>
        <w:jc w:val="both"/>
        <w:rPr>
          <w:rFonts w:ascii="Arial" w:hAnsi="Arial" w:cs="Arial"/>
          <w:noProof/>
        </w:rPr>
      </w:pPr>
      <w:r w:rsidRPr="00407E75">
        <w:rPr>
          <w:rFonts w:ascii="Arial" w:hAnsi="Arial" w:cs="Arial"/>
        </w:rPr>
        <w:t>разработать и осуществить мероприятия по ликвидации очагов нефтезагрязнения</w:t>
      </w:r>
      <w:r w:rsidRPr="00407E75">
        <w:rPr>
          <w:rFonts w:ascii="Arial" w:hAnsi="Arial" w:cs="Arial"/>
          <w:noProof/>
        </w:rPr>
        <w:t xml:space="preserve"> и</w:t>
      </w:r>
      <w:r w:rsidRPr="00407E75">
        <w:rPr>
          <w:rFonts w:ascii="Arial" w:hAnsi="Arial" w:cs="Arial"/>
          <w:i/>
          <w:noProof/>
        </w:rPr>
        <w:t xml:space="preserve"> </w:t>
      </w:r>
      <w:r w:rsidRPr="00407E75">
        <w:rPr>
          <w:rFonts w:ascii="Arial" w:hAnsi="Arial" w:cs="Arial"/>
        </w:rPr>
        <w:t>по рекультивации замазученных участков, в случае возникновения.</w:t>
      </w:r>
    </w:p>
    <w:p w:rsidR="00C922B6" w:rsidRPr="00407E75" w:rsidRDefault="00C922B6" w:rsidP="001B1DF6">
      <w:pPr>
        <w:ind w:firstLine="708"/>
        <w:jc w:val="both"/>
        <w:rPr>
          <w:rFonts w:ascii="Arial" w:hAnsi="Arial" w:cs="Arial"/>
          <w:i/>
        </w:rPr>
      </w:pPr>
      <w:r w:rsidRPr="00407E75">
        <w:rPr>
          <w:rFonts w:ascii="Arial" w:hAnsi="Arial" w:cs="Arial"/>
          <w:b/>
          <w:i/>
        </w:rPr>
        <w:t>Вывод:</w:t>
      </w:r>
      <w:r w:rsidRPr="00407E75">
        <w:rPr>
          <w:rFonts w:ascii="Arial" w:hAnsi="Arial" w:cs="Arial"/>
        </w:rPr>
        <w:t xml:space="preserve"> Воздействие на состояние почвенного покрова можно принять как </w:t>
      </w:r>
      <w:r w:rsidRPr="00407E75">
        <w:rPr>
          <w:rFonts w:ascii="Arial" w:hAnsi="Arial" w:cs="Arial"/>
          <w:b/>
          <w:i/>
        </w:rPr>
        <w:t>умеренное</w:t>
      </w:r>
      <w:r w:rsidRPr="00407E75">
        <w:rPr>
          <w:rFonts w:ascii="Arial" w:hAnsi="Arial" w:cs="Arial"/>
          <w:i/>
        </w:rPr>
        <w:t xml:space="preserve">, </w:t>
      </w:r>
      <w:r w:rsidR="00757CAE" w:rsidRPr="00407E75">
        <w:rPr>
          <w:rFonts w:ascii="Arial" w:hAnsi="Arial" w:cs="Arial"/>
          <w:b/>
          <w:i/>
        </w:rPr>
        <w:t>ограниченное</w:t>
      </w:r>
      <w:r w:rsidRPr="00407E75">
        <w:rPr>
          <w:rFonts w:ascii="Arial" w:hAnsi="Arial" w:cs="Arial"/>
          <w:i/>
        </w:rPr>
        <w:t xml:space="preserve"> </w:t>
      </w:r>
      <w:r w:rsidRPr="00407E75">
        <w:rPr>
          <w:rFonts w:ascii="Arial" w:hAnsi="Arial" w:cs="Arial"/>
          <w:b/>
          <w:i/>
        </w:rPr>
        <w:t>и</w:t>
      </w:r>
      <w:r w:rsidRPr="00407E75">
        <w:rPr>
          <w:rFonts w:ascii="Arial" w:hAnsi="Arial" w:cs="Arial"/>
          <w:i/>
        </w:rPr>
        <w:t xml:space="preserve"> </w:t>
      </w:r>
      <w:r w:rsidR="00757CAE" w:rsidRPr="00407E75">
        <w:rPr>
          <w:rFonts w:ascii="Arial" w:hAnsi="Arial" w:cs="Arial"/>
          <w:b/>
          <w:i/>
        </w:rPr>
        <w:t>кратковрпеменное</w:t>
      </w:r>
      <w:r w:rsidRPr="00407E75">
        <w:rPr>
          <w:rFonts w:ascii="Arial" w:hAnsi="Arial" w:cs="Arial"/>
          <w:b/>
          <w:i/>
        </w:rPr>
        <w:t>.</w:t>
      </w:r>
    </w:p>
    <w:p w:rsidR="00C922B6" w:rsidRPr="00407E75" w:rsidRDefault="00C922B6" w:rsidP="001B1DF6">
      <w:pPr>
        <w:ind w:firstLine="708"/>
        <w:jc w:val="both"/>
        <w:rPr>
          <w:rFonts w:ascii="Arial" w:hAnsi="Arial" w:cs="Arial"/>
        </w:rPr>
      </w:pPr>
    </w:p>
    <w:p w:rsidR="00C922B6" w:rsidRPr="00407E75" w:rsidRDefault="00013E45" w:rsidP="00BB744E">
      <w:pPr>
        <w:pStyle w:val="22"/>
        <w:numPr>
          <w:ilvl w:val="1"/>
          <w:numId w:val="77"/>
        </w:numPr>
        <w:tabs>
          <w:tab w:val="left" w:pos="1134"/>
        </w:tabs>
        <w:spacing w:before="0" w:after="0"/>
        <w:ind w:hanging="11"/>
        <w:rPr>
          <w:rFonts w:ascii="Arial" w:hAnsi="Arial" w:cs="Arial"/>
          <w:bCs w:val="0"/>
          <w:i w:val="0"/>
          <w:sz w:val="24"/>
        </w:rPr>
      </w:pPr>
      <w:bookmarkStart w:id="197" w:name="_Toc137023030"/>
      <w:r w:rsidRPr="00407E75">
        <w:rPr>
          <w:rFonts w:ascii="Arial" w:hAnsi="Arial" w:cs="Arial"/>
          <w:bCs w:val="0"/>
          <w:i w:val="0"/>
          <w:sz w:val="24"/>
        </w:rPr>
        <w:t>О</w:t>
      </w:r>
      <w:r w:rsidR="00C922B6" w:rsidRPr="00407E75">
        <w:rPr>
          <w:rFonts w:ascii="Arial" w:hAnsi="Arial" w:cs="Arial"/>
          <w:bCs w:val="0"/>
          <w:i w:val="0"/>
          <w:sz w:val="24"/>
        </w:rPr>
        <w:t>ценка воздействия на растительность</w:t>
      </w:r>
      <w:bookmarkEnd w:id="197"/>
    </w:p>
    <w:p w:rsidR="00C922B6" w:rsidRPr="00407E75" w:rsidRDefault="00C922B6" w:rsidP="001B1DF6">
      <w:pPr>
        <w:ind w:firstLine="737"/>
        <w:jc w:val="both"/>
        <w:rPr>
          <w:rFonts w:ascii="Arial" w:hAnsi="Arial" w:cs="Arial"/>
        </w:rPr>
      </w:pPr>
      <w:r w:rsidRPr="00407E75">
        <w:rPr>
          <w:rFonts w:ascii="Arial" w:hAnsi="Arial" w:cs="Arial"/>
        </w:rPr>
        <w:t>На состояние растительности территории, оказывают воздействие как природные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rsidR="00C922B6" w:rsidRPr="00407E75" w:rsidRDefault="00C922B6" w:rsidP="001B1DF6">
      <w:pPr>
        <w:ind w:firstLine="737"/>
        <w:jc w:val="both"/>
        <w:rPr>
          <w:rFonts w:ascii="Arial" w:hAnsi="Arial" w:cs="Arial"/>
        </w:rPr>
      </w:pPr>
      <w:r w:rsidRPr="00407E75">
        <w:rPr>
          <w:rFonts w:ascii="Arial" w:hAnsi="Arial" w:cs="Arial"/>
        </w:rPr>
        <w:t>Динамические процессы условно можно объединить в 3 группы:</w:t>
      </w:r>
    </w:p>
    <w:p w:rsidR="00C922B6" w:rsidRPr="00407E75" w:rsidRDefault="00C922B6" w:rsidP="0086436F">
      <w:pPr>
        <w:numPr>
          <w:ilvl w:val="0"/>
          <w:numId w:val="29"/>
        </w:numPr>
        <w:tabs>
          <w:tab w:val="num" w:pos="1080"/>
        </w:tabs>
        <w:ind w:left="1080"/>
        <w:jc w:val="both"/>
        <w:rPr>
          <w:rFonts w:ascii="Arial" w:hAnsi="Arial" w:cs="Arial"/>
        </w:rPr>
      </w:pPr>
      <w:r w:rsidRPr="00407E75">
        <w:rPr>
          <w:rFonts w:ascii="Arial" w:hAnsi="Arial" w:cs="Arial"/>
        </w:rPr>
        <w:t>природные (климатические, эдафические, литологические, и др.);</w:t>
      </w:r>
    </w:p>
    <w:p w:rsidR="00C922B6" w:rsidRPr="00407E75" w:rsidRDefault="00C922B6" w:rsidP="0086436F">
      <w:pPr>
        <w:numPr>
          <w:ilvl w:val="0"/>
          <w:numId w:val="29"/>
        </w:numPr>
        <w:tabs>
          <w:tab w:val="num" w:pos="1080"/>
        </w:tabs>
        <w:ind w:left="1080"/>
        <w:jc w:val="both"/>
        <w:rPr>
          <w:rFonts w:ascii="Arial" w:hAnsi="Arial" w:cs="Arial"/>
        </w:rPr>
      </w:pPr>
      <w:r w:rsidRPr="00407E75">
        <w:rPr>
          <w:rFonts w:ascii="Arial" w:hAnsi="Arial" w:cs="Arial"/>
        </w:rPr>
        <w:lastRenderedPageBreak/>
        <w:t>антропогенно-природные или антропогенно-стимулированные (опустынивание, засоление);</w:t>
      </w:r>
    </w:p>
    <w:p w:rsidR="00C922B6" w:rsidRPr="00407E75" w:rsidRDefault="00C922B6" w:rsidP="0086436F">
      <w:pPr>
        <w:numPr>
          <w:ilvl w:val="0"/>
          <w:numId w:val="29"/>
        </w:numPr>
        <w:tabs>
          <w:tab w:val="num" w:pos="1080"/>
        </w:tabs>
        <w:ind w:left="1080"/>
        <w:jc w:val="both"/>
        <w:rPr>
          <w:rFonts w:ascii="Arial" w:hAnsi="Arial" w:cs="Arial"/>
        </w:rPr>
      </w:pPr>
      <w:r w:rsidRPr="00407E75">
        <w:rPr>
          <w:rFonts w:ascii="Arial" w:hAnsi="Arial" w:cs="Arial"/>
        </w:rPr>
        <w:t>антропогенные (выпас, строительство и др.).</w:t>
      </w:r>
    </w:p>
    <w:p w:rsidR="00C922B6" w:rsidRPr="00BB744E" w:rsidRDefault="00C922B6" w:rsidP="001B1DF6">
      <w:pPr>
        <w:ind w:firstLine="737"/>
        <w:jc w:val="both"/>
        <w:rPr>
          <w:rFonts w:ascii="Arial" w:hAnsi="Arial" w:cs="Arial"/>
        </w:rPr>
      </w:pPr>
      <w:r w:rsidRPr="00BB744E">
        <w:rPr>
          <w:rFonts w:ascii="Arial" w:hAnsi="Arial" w:cs="Arial"/>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флюктуации или сукцессии, так как за длительный исторический период эволюционного развития растения адаптировались к конкретным условиям среды обитания.</w:t>
      </w:r>
    </w:p>
    <w:p w:rsidR="00C922B6" w:rsidRPr="00BB744E" w:rsidRDefault="00C922B6" w:rsidP="001B1DF6">
      <w:pPr>
        <w:ind w:firstLine="737"/>
        <w:jc w:val="both"/>
        <w:rPr>
          <w:rFonts w:ascii="Arial" w:hAnsi="Arial" w:cs="Arial"/>
        </w:rPr>
      </w:pPr>
      <w:r w:rsidRPr="00BB744E">
        <w:rPr>
          <w:rFonts w:ascii="Arial" w:hAnsi="Arial" w:cs="Arial"/>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rsidR="00C922B6" w:rsidRPr="00BB744E" w:rsidRDefault="00C922B6" w:rsidP="001B1DF6">
      <w:pPr>
        <w:ind w:firstLine="737"/>
        <w:jc w:val="both"/>
        <w:rPr>
          <w:rFonts w:ascii="Arial" w:hAnsi="Arial" w:cs="Arial"/>
        </w:rPr>
      </w:pPr>
      <w:r w:rsidRPr="00BB744E">
        <w:rPr>
          <w:rFonts w:ascii="Arial" w:hAnsi="Arial" w:cs="Arial"/>
        </w:rPr>
        <w:t>В современной динамике экосистем и растительности антропогенно-природные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w:t>
      </w:r>
      <w:r w:rsidRPr="00BB744E">
        <w:rPr>
          <w:rFonts w:ascii="Arial" w:hAnsi="Arial" w:cs="Arial"/>
          <w:i/>
          <w:iCs/>
        </w:rPr>
        <w:t xml:space="preserve"> </w:t>
      </w:r>
      <w:r w:rsidRPr="00BB744E">
        <w:rPr>
          <w:rFonts w:ascii="Arial" w:hAnsi="Arial" w:cs="Arial"/>
        </w:rPr>
        <w:t>которые накладываются антропогенные факторы, приводящие к деградации экосистем.</w:t>
      </w:r>
    </w:p>
    <w:p w:rsidR="00C922B6" w:rsidRPr="00BB744E" w:rsidRDefault="00C922B6" w:rsidP="001B1DF6">
      <w:pPr>
        <w:ind w:firstLine="737"/>
        <w:jc w:val="both"/>
        <w:rPr>
          <w:rFonts w:ascii="Arial" w:hAnsi="Arial" w:cs="Arial"/>
        </w:rPr>
      </w:pPr>
      <w:r w:rsidRPr="00BB744E">
        <w:rPr>
          <w:rFonts w:ascii="Arial" w:hAnsi="Arial" w:cs="Arial"/>
        </w:rPr>
        <w:t>Антропогенные процессы непосредственно связаны с хозяйственной деятельности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(почвы, животного мира и др.). Антропогенные смены протекают более быстрыми темпами и ускоряют природные и антропогенно-природные процессы. Взаимодействие антропогенно-стимулированных,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rsidR="00C922B6" w:rsidRPr="00BB744E" w:rsidRDefault="00C922B6" w:rsidP="001B1DF6">
      <w:pPr>
        <w:tabs>
          <w:tab w:val="left" w:pos="993"/>
        </w:tabs>
        <w:ind w:firstLine="737"/>
        <w:jc w:val="both"/>
        <w:rPr>
          <w:rFonts w:ascii="Arial" w:hAnsi="Arial" w:cs="Arial"/>
        </w:rPr>
      </w:pPr>
      <w:r w:rsidRPr="00BB744E">
        <w:rPr>
          <w:rFonts w:ascii="Arial" w:hAnsi="Arial" w:cs="Arial"/>
        </w:rPr>
        <w:t>1. 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запыленным и химическим загрязнением растений вдоль трасс. Наиболее сильно выражен вблизи объектов месторождения и населенных пунктов из-за сгущения дорог.</w:t>
      </w:r>
    </w:p>
    <w:p w:rsidR="00C922B6" w:rsidRPr="00BB744E" w:rsidRDefault="00C922B6" w:rsidP="001B1DF6">
      <w:pPr>
        <w:tabs>
          <w:tab w:val="left" w:pos="993"/>
        </w:tabs>
        <w:ind w:firstLine="737"/>
        <w:jc w:val="both"/>
        <w:rPr>
          <w:rFonts w:ascii="Arial" w:hAnsi="Arial" w:cs="Arial"/>
        </w:rPr>
      </w:pPr>
      <w:r w:rsidRPr="00BB744E">
        <w:rPr>
          <w:rFonts w:ascii="Arial" w:hAnsi="Arial" w:cs="Arial"/>
        </w:rPr>
        <w:t>2. Промышленный (разведка и добыча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уничтожения травостоя).</w:t>
      </w:r>
    </w:p>
    <w:p w:rsidR="00C922B6" w:rsidRPr="00BB744E" w:rsidRDefault="00C922B6" w:rsidP="001B1DF6">
      <w:pPr>
        <w:ind w:firstLine="737"/>
        <w:jc w:val="both"/>
        <w:rPr>
          <w:rFonts w:ascii="Arial" w:hAnsi="Arial" w:cs="Arial"/>
        </w:rPr>
      </w:pPr>
      <w:r w:rsidRPr="00BB744E">
        <w:rPr>
          <w:rFonts w:ascii="Arial" w:hAnsi="Arial" w:cs="Arial"/>
        </w:rPr>
        <w:t xml:space="preserve">Территориальные экологические последствия влияния этих факторов не равноценны. Кроме этого повсеместно экосистемы испытывают влияние многих факторов одновременно, но интегральный, кумулятивный эффект этих воздействий неодинаков и зависит от исходного состояния и потенциальной устойчивости растительности конкретных участков. </w:t>
      </w:r>
    </w:p>
    <w:p w:rsidR="00C922B6" w:rsidRPr="00BB744E" w:rsidRDefault="00C922B6" w:rsidP="001B1DF6">
      <w:pPr>
        <w:ind w:firstLine="720"/>
        <w:jc w:val="both"/>
        <w:rPr>
          <w:rFonts w:ascii="Arial" w:hAnsi="Arial" w:cs="Arial"/>
        </w:rPr>
      </w:pPr>
      <w:r w:rsidRPr="00BB744E">
        <w:rPr>
          <w:rFonts w:ascii="Arial" w:hAnsi="Arial" w:cs="Arial"/>
        </w:rPr>
        <w:lastRenderedPageBreak/>
        <w:t>Помимо санкционированного участка отчуждения по территории будет наезжена сеть несанкционированных дорог. Это приведет к дополнительным площадям с деградированной растительностью. Чем шире будет сеть наезженных дорог, тем больше вероятности расширения очагов опустынивания.</w:t>
      </w:r>
    </w:p>
    <w:p w:rsidR="00C922B6" w:rsidRPr="00BB744E" w:rsidRDefault="00C922B6" w:rsidP="001B1DF6">
      <w:pPr>
        <w:ind w:firstLine="737"/>
        <w:jc w:val="both"/>
        <w:rPr>
          <w:rFonts w:ascii="Arial" w:hAnsi="Arial" w:cs="Arial"/>
        </w:rPr>
      </w:pPr>
      <w:r w:rsidRPr="00BB744E">
        <w:rPr>
          <w:rFonts w:ascii="Arial" w:hAnsi="Arial" w:cs="Arial"/>
        </w:rPr>
        <w:t>Территории, в настоящее время, представленные естественной зональной растительностью могут подвергнуться сильным антропогенным воздейств</w:t>
      </w:r>
      <w:r w:rsidR="00757CAE" w:rsidRPr="00BB744E">
        <w:rPr>
          <w:rFonts w:ascii="Arial" w:hAnsi="Arial" w:cs="Arial"/>
        </w:rPr>
        <w:t>иям. Учитывая опыт бурения добывающих</w:t>
      </w:r>
      <w:r w:rsidRPr="00BB744E">
        <w:rPr>
          <w:rFonts w:ascii="Arial" w:hAnsi="Arial" w:cs="Arial"/>
        </w:rPr>
        <w:t xml:space="preserve"> скважин, можно сказать, что непосредственно вокруг скважин растительный покров будет полностью уничтожен в радиусе 100-200м. Это механическое воздействие связано со снятием слоя почвы для выравнивания поверхностей, крепления конструкций и прокладки труб, установки жилых и технических сооружений и т.д. В связи с этим, вокруг промышленных площадок будет полностью нарушен морфологический профиль почв. Такие участки длительное время не зарастают. При прекращении непосредственного воздействия (до 3-х месяцев) на второй-третий год начнется постепенное зарастание. Пионерные группировки этих видов неустойчивы в пространстве и во времени, поэтому уязвимы к любым видам антропогенного воздействия.</w:t>
      </w:r>
    </w:p>
    <w:p w:rsidR="00C922B6" w:rsidRPr="00407E75" w:rsidRDefault="00C922B6" w:rsidP="001B1DF6">
      <w:pPr>
        <w:ind w:firstLine="737"/>
        <w:jc w:val="both"/>
        <w:rPr>
          <w:rFonts w:ascii="Arial" w:hAnsi="Arial" w:cs="Arial"/>
        </w:rPr>
      </w:pPr>
      <w:r w:rsidRPr="00BB744E">
        <w:rPr>
          <w:rFonts w:ascii="Arial" w:hAnsi="Arial" w:cs="Arial"/>
        </w:rPr>
        <w:t>Резюмируя вышеизложенное, следует сказать</w:t>
      </w:r>
      <w:r w:rsidRPr="00407E75">
        <w:rPr>
          <w:rFonts w:ascii="Arial" w:hAnsi="Arial" w:cs="Arial"/>
        </w:rPr>
        <w:t xml:space="preserve">, что проведение работ по </w:t>
      </w:r>
      <w:r w:rsidR="00757CAE" w:rsidRPr="00407E75">
        <w:rPr>
          <w:rFonts w:ascii="Arial" w:hAnsi="Arial" w:cs="Arial"/>
        </w:rPr>
        <w:t>пробной эксплуатации отразит</w:t>
      </w:r>
      <w:r w:rsidRPr="00407E75">
        <w:rPr>
          <w:rFonts w:ascii="Arial" w:hAnsi="Arial" w:cs="Arial"/>
        </w:rPr>
        <w:t>ся на почвенно-растительном покрове</w:t>
      </w:r>
      <w:r w:rsidR="00757CAE" w:rsidRPr="00407E75">
        <w:rPr>
          <w:rFonts w:ascii="Arial" w:hAnsi="Arial" w:cs="Arial"/>
        </w:rPr>
        <w:t xml:space="preserve"> в</w:t>
      </w:r>
      <w:r w:rsidRPr="00407E75">
        <w:rPr>
          <w:rFonts w:ascii="Arial" w:hAnsi="Arial" w:cs="Arial"/>
        </w:rPr>
        <w:t xml:space="preserve"> виде следующих изменений:</w:t>
      </w:r>
    </w:p>
    <w:p w:rsidR="00C922B6" w:rsidRPr="00407E75" w:rsidRDefault="00C922B6" w:rsidP="0086436F">
      <w:pPr>
        <w:numPr>
          <w:ilvl w:val="0"/>
          <w:numId w:val="27"/>
        </w:numPr>
        <w:tabs>
          <w:tab w:val="left" w:pos="0"/>
          <w:tab w:val="left" w:pos="993"/>
        </w:tabs>
        <w:ind w:left="0" w:firstLine="737"/>
        <w:jc w:val="both"/>
        <w:rPr>
          <w:rFonts w:ascii="Arial" w:hAnsi="Arial" w:cs="Arial"/>
        </w:rPr>
      </w:pPr>
      <w:r w:rsidRPr="00407E75">
        <w:rPr>
          <w:rFonts w:ascii="Arial" w:hAnsi="Arial" w:cs="Arial"/>
        </w:rPr>
        <w:t>Полное (реже частичное) уничтожение растительности будет при:</w:t>
      </w:r>
    </w:p>
    <w:p w:rsidR="00C922B6" w:rsidRPr="00407E75" w:rsidRDefault="00C922B6" w:rsidP="0086436F">
      <w:pPr>
        <w:numPr>
          <w:ilvl w:val="1"/>
          <w:numId w:val="27"/>
        </w:numPr>
        <w:tabs>
          <w:tab w:val="num" w:pos="0"/>
          <w:tab w:val="left" w:pos="993"/>
        </w:tabs>
        <w:ind w:left="0" w:firstLine="709"/>
        <w:jc w:val="both"/>
        <w:rPr>
          <w:rFonts w:ascii="Arial" w:hAnsi="Arial" w:cs="Arial"/>
        </w:rPr>
      </w:pPr>
      <w:r w:rsidRPr="00407E75">
        <w:rPr>
          <w:rFonts w:ascii="Arial" w:hAnsi="Arial" w:cs="Arial"/>
        </w:rPr>
        <w:t>трассировке временных грунтовых дорог в условиях отсутствия специально оборудованных;</w:t>
      </w:r>
    </w:p>
    <w:p w:rsidR="00C922B6" w:rsidRPr="00407E75" w:rsidRDefault="00C922B6" w:rsidP="0086436F">
      <w:pPr>
        <w:numPr>
          <w:ilvl w:val="1"/>
          <w:numId w:val="27"/>
        </w:numPr>
        <w:tabs>
          <w:tab w:val="num" w:pos="0"/>
          <w:tab w:val="left" w:pos="993"/>
        </w:tabs>
        <w:ind w:left="0" w:firstLine="709"/>
        <w:jc w:val="both"/>
        <w:rPr>
          <w:rFonts w:ascii="Arial" w:hAnsi="Arial" w:cs="Arial"/>
        </w:rPr>
      </w:pPr>
      <w:r w:rsidRPr="00407E75">
        <w:rPr>
          <w:rFonts w:ascii="Arial" w:hAnsi="Arial" w:cs="Arial"/>
        </w:rPr>
        <w:t>транспортировке бурового оборудования и технологического оборудования;</w:t>
      </w:r>
    </w:p>
    <w:p w:rsidR="00C922B6" w:rsidRPr="00407E75" w:rsidRDefault="00C922B6" w:rsidP="0086436F">
      <w:pPr>
        <w:numPr>
          <w:ilvl w:val="1"/>
          <w:numId w:val="27"/>
        </w:numPr>
        <w:tabs>
          <w:tab w:val="num" w:pos="0"/>
          <w:tab w:val="left" w:pos="993"/>
        </w:tabs>
        <w:ind w:left="0" w:firstLine="709"/>
        <w:jc w:val="both"/>
        <w:rPr>
          <w:rFonts w:ascii="Arial" w:hAnsi="Arial" w:cs="Arial"/>
        </w:rPr>
      </w:pPr>
      <w:r w:rsidRPr="00407E75">
        <w:rPr>
          <w:rFonts w:ascii="Arial" w:hAnsi="Arial" w:cs="Arial"/>
        </w:rPr>
        <w:t>транспортировке реагентов буровых растворов, ГСМ, шламов и других материалов;</w:t>
      </w:r>
    </w:p>
    <w:p w:rsidR="00C922B6" w:rsidRPr="00407E75" w:rsidRDefault="00C922B6" w:rsidP="0086436F">
      <w:pPr>
        <w:numPr>
          <w:ilvl w:val="1"/>
          <w:numId w:val="27"/>
        </w:numPr>
        <w:tabs>
          <w:tab w:val="num" w:pos="0"/>
          <w:tab w:val="left" w:pos="993"/>
        </w:tabs>
        <w:ind w:left="0" w:firstLine="709"/>
        <w:jc w:val="both"/>
        <w:rPr>
          <w:rFonts w:ascii="Arial" w:hAnsi="Arial" w:cs="Arial"/>
        </w:rPr>
      </w:pPr>
      <w:r w:rsidRPr="00407E75">
        <w:rPr>
          <w:rFonts w:ascii="Arial" w:hAnsi="Arial" w:cs="Arial"/>
        </w:rPr>
        <w:t>обустройстве площадки (строительство терминала, бетонирование устьев скважин, строительство вахтового поселка, внутрипромысловых трубопроводных систем).</w:t>
      </w:r>
    </w:p>
    <w:p w:rsidR="00C922B6" w:rsidRPr="00407E75" w:rsidRDefault="00C922B6" w:rsidP="001B1DF6">
      <w:pPr>
        <w:tabs>
          <w:tab w:val="left" w:pos="0"/>
        </w:tabs>
        <w:ind w:firstLine="737"/>
        <w:jc w:val="both"/>
        <w:rPr>
          <w:rFonts w:ascii="Arial" w:hAnsi="Arial" w:cs="Arial"/>
        </w:rPr>
      </w:pPr>
      <w:r w:rsidRPr="00407E75">
        <w:rPr>
          <w:rFonts w:ascii="Arial" w:hAnsi="Arial" w:cs="Arial"/>
        </w:rPr>
        <w:t>2. Частичное повреждение растений (реже уничтожение) будет при:</w:t>
      </w:r>
    </w:p>
    <w:p w:rsidR="00C922B6" w:rsidRPr="00407E75" w:rsidRDefault="00C922B6" w:rsidP="0086436F">
      <w:pPr>
        <w:numPr>
          <w:ilvl w:val="0"/>
          <w:numId w:val="30"/>
        </w:numPr>
        <w:tabs>
          <w:tab w:val="num" w:pos="0"/>
          <w:tab w:val="left" w:pos="993"/>
        </w:tabs>
        <w:ind w:left="0" w:firstLine="709"/>
        <w:jc w:val="both"/>
        <w:rPr>
          <w:rFonts w:ascii="Arial" w:hAnsi="Arial" w:cs="Arial"/>
        </w:rPr>
      </w:pPr>
      <w:r w:rsidRPr="00407E75">
        <w:rPr>
          <w:rFonts w:ascii="Arial" w:hAnsi="Arial" w:cs="Arial"/>
        </w:rPr>
        <w:t>загрязнении почвенно-растительного покрова выхлопными газами,</w:t>
      </w:r>
      <w:r w:rsidRPr="00407E75">
        <w:rPr>
          <w:rFonts w:ascii="Arial" w:hAnsi="Arial" w:cs="Arial"/>
          <w:b/>
          <w:bCs/>
        </w:rPr>
        <w:t xml:space="preserve"> </w:t>
      </w:r>
      <w:r w:rsidRPr="00407E75">
        <w:rPr>
          <w:rFonts w:ascii="Arial" w:hAnsi="Arial" w:cs="Arial"/>
        </w:rPr>
        <w:t>ГСМ, отработанными буровыми растворами, буровыми шламами, нефтью;</w:t>
      </w:r>
    </w:p>
    <w:p w:rsidR="00C922B6" w:rsidRPr="00407E75" w:rsidRDefault="00C922B6" w:rsidP="0086436F">
      <w:pPr>
        <w:numPr>
          <w:ilvl w:val="0"/>
          <w:numId w:val="30"/>
        </w:numPr>
        <w:tabs>
          <w:tab w:val="num" w:pos="0"/>
          <w:tab w:val="left" w:pos="993"/>
        </w:tabs>
        <w:ind w:left="0" w:firstLine="709"/>
        <w:jc w:val="both"/>
        <w:rPr>
          <w:rFonts w:ascii="Arial" w:hAnsi="Arial" w:cs="Arial"/>
        </w:rPr>
      </w:pPr>
      <w:r w:rsidRPr="00407E75">
        <w:rPr>
          <w:rFonts w:ascii="Arial" w:hAnsi="Arial" w:cs="Arial"/>
        </w:rPr>
        <w:t>запылении придорожной растительности;</w:t>
      </w:r>
    </w:p>
    <w:p w:rsidR="00C922B6" w:rsidRPr="00407E75" w:rsidRDefault="00C922B6" w:rsidP="0086436F">
      <w:pPr>
        <w:numPr>
          <w:ilvl w:val="0"/>
          <w:numId w:val="30"/>
        </w:numPr>
        <w:tabs>
          <w:tab w:val="num" w:pos="0"/>
          <w:tab w:val="left" w:pos="993"/>
        </w:tabs>
        <w:ind w:left="0" w:firstLine="709"/>
        <w:jc w:val="both"/>
        <w:rPr>
          <w:rFonts w:ascii="Arial" w:hAnsi="Arial" w:cs="Arial"/>
        </w:rPr>
      </w:pPr>
      <w:r w:rsidRPr="00407E75">
        <w:rPr>
          <w:rFonts w:ascii="Arial" w:hAnsi="Arial" w:cs="Arial"/>
        </w:rPr>
        <w:t>бурении скважин.</w:t>
      </w:r>
    </w:p>
    <w:p w:rsidR="00CF7231" w:rsidRPr="00407E75" w:rsidRDefault="00CF7231" w:rsidP="001B1DF6">
      <w:pPr>
        <w:rPr>
          <w:rFonts w:ascii="Arial" w:eastAsia="Calibri" w:hAnsi="Arial" w:cs="Arial"/>
          <w:b/>
          <w:sz w:val="20"/>
          <w:szCs w:val="20"/>
        </w:rPr>
      </w:pPr>
    </w:p>
    <w:p w:rsidR="00C922B6" w:rsidRPr="00407E75" w:rsidRDefault="00C922B6" w:rsidP="001B1DF6">
      <w:pPr>
        <w:rPr>
          <w:rFonts w:ascii="Arial" w:eastAsia="Calibri" w:hAnsi="Arial" w:cs="Arial"/>
          <w:b/>
          <w:sz w:val="20"/>
          <w:szCs w:val="20"/>
        </w:rPr>
      </w:pPr>
      <w:r w:rsidRPr="00407E75">
        <w:rPr>
          <w:rFonts w:ascii="Arial" w:eastAsia="Calibri" w:hAnsi="Arial" w:cs="Arial"/>
          <w:b/>
          <w:sz w:val="20"/>
          <w:szCs w:val="20"/>
        </w:rPr>
        <w:tab/>
      </w:r>
      <w:bookmarkStart w:id="198" w:name="_Toc137023265"/>
      <w:r w:rsidR="000A1C59" w:rsidRPr="00407E75">
        <w:rPr>
          <w:rFonts w:ascii="Arial" w:hAnsi="Arial" w:cs="Arial"/>
          <w:b/>
          <w:sz w:val="20"/>
          <w:szCs w:val="20"/>
        </w:rPr>
        <w:t xml:space="preserve">Таблица </w:t>
      </w:r>
      <w:r w:rsidR="00E85D99">
        <w:rPr>
          <w:rFonts w:ascii="Arial" w:hAnsi="Arial" w:cs="Arial"/>
          <w:b/>
          <w:sz w:val="20"/>
          <w:szCs w:val="20"/>
        </w:rPr>
        <w:fldChar w:fldCharType="begin"/>
      </w:r>
      <w:r w:rsidR="00E85D99">
        <w:rPr>
          <w:rFonts w:ascii="Arial" w:hAnsi="Arial" w:cs="Arial"/>
          <w:b/>
          <w:sz w:val="20"/>
          <w:szCs w:val="20"/>
        </w:rPr>
        <w:instrText xml:space="preserve"> STYLEREF 1 \s </w:instrText>
      </w:r>
      <w:r w:rsidR="00E85D99">
        <w:rPr>
          <w:rFonts w:ascii="Arial" w:hAnsi="Arial" w:cs="Arial"/>
          <w:b/>
          <w:sz w:val="20"/>
          <w:szCs w:val="20"/>
        </w:rPr>
        <w:fldChar w:fldCharType="separate"/>
      </w:r>
      <w:r w:rsidR="00E85D99">
        <w:rPr>
          <w:rFonts w:ascii="Arial" w:hAnsi="Arial" w:cs="Arial"/>
          <w:b/>
          <w:noProof/>
          <w:sz w:val="20"/>
          <w:szCs w:val="20"/>
        </w:rPr>
        <w:t>5</w:t>
      </w:r>
      <w:r w:rsidR="00E85D99">
        <w:rPr>
          <w:rFonts w:ascii="Arial" w:hAnsi="Arial" w:cs="Arial"/>
          <w:b/>
          <w:sz w:val="20"/>
          <w:szCs w:val="20"/>
        </w:rPr>
        <w:fldChar w:fldCharType="end"/>
      </w:r>
      <w:r w:rsidR="00E85D99">
        <w:rPr>
          <w:rFonts w:ascii="Arial" w:hAnsi="Arial" w:cs="Arial"/>
          <w:b/>
          <w:sz w:val="20"/>
          <w:szCs w:val="20"/>
        </w:rPr>
        <w:t>.</w:t>
      </w:r>
      <w:r w:rsidR="00E85D99">
        <w:rPr>
          <w:rFonts w:ascii="Arial" w:hAnsi="Arial" w:cs="Arial"/>
          <w:b/>
          <w:sz w:val="20"/>
          <w:szCs w:val="20"/>
        </w:rPr>
        <w:fldChar w:fldCharType="begin"/>
      </w:r>
      <w:r w:rsidR="00E85D99">
        <w:rPr>
          <w:rFonts w:ascii="Arial" w:hAnsi="Arial" w:cs="Arial"/>
          <w:b/>
          <w:sz w:val="20"/>
          <w:szCs w:val="20"/>
        </w:rPr>
        <w:instrText xml:space="preserve"> SEQ Таблица \* ARABIC \s 1 </w:instrText>
      </w:r>
      <w:r w:rsidR="00E85D99">
        <w:rPr>
          <w:rFonts w:ascii="Arial" w:hAnsi="Arial" w:cs="Arial"/>
          <w:b/>
          <w:sz w:val="20"/>
          <w:szCs w:val="20"/>
        </w:rPr>
        <w:fldChar w:fldCharType="separate"/>
      </w:r>
      <w:r w:rsidR="00E85D99">
        <w:rPr>
          <w:rFonts w:ascii="Arial" w:hAnsi="Arial" w:cs="Arial"/>
          <w:b/>
          <w:noProof/>
          <w:sz w:val="20"/>
          <w:szCs w:val="20"/>
        </w:rPr>
        <w:t>6</w:t>
      </w:r>
      <w:r w:rsidR="00E85D99">
        <w:rPr>
          <w:rFonts w:ascii="Arial" w:hAnsi="Arial" w:cs="Arial"/>
          <w:b/>
          <w:sz w:val="20"/>
          <w:szCs w:val="20"/>
        </w:rPr>
        <w:fldChar w:fldCharType="end"/>
      </w:r>
      <w:r w:rsidR="000A1C59" w:rsidRPr="00407E75">
        <w:rPr>
          <w:rFonts w:ascii="Arial" w:hAnsi="Arial" w:cs="Arial"/>
          <w:b/>
          <w:sz w:val="20"/>
          <w:szCs w:val="20"/>
        </w:rPr>
        <w:t xml:space="preserve"> - </w:t>
      </w:r>
      <w:r w:rsidRPr="00407E75">
        <w:rPr>
          <w:rFonts w:ascii="Arial" w:eastAsia="Calibri" w:hAnsi="Arial" w:cs="Arial"/>
          <w:b/>
          <w:sz w:val="20"/>
          <w:szCs w:val="20"/>
          <w:lang w:val="kk-KZ"/>
        </w:rPr>
        <w:t>Анализ последствий возможного загрязнения на растительность</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47"/>
        <w:gridCol w:w="1867"/>
        <w:gridCol w:w="1743"/>
        <w:gridCol w:w="1718"/>
      </w:tblGrid>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Источники и виды воздействия</w:t>
            </w:r>
          </w:p>
        </w:tc>
        <w:tc>
          <w:tcPr>
            <w:tcW w:w="1035"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Пространственный масштаб</w:t>
            </w:r>
          </w:p>
        </w:tc>
        <w:tc>
          <w:tcPr>
            <w:tcW w:w="973"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Временный масштаб</w:t>
            </w:r>
          </w:p>
        </w:tc>
        <w:tc>
          <w:tcPr>
            <w:tcW w:w="916"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Интенсивность воздействия</w:t>
            </w:r>
          </w:p>
        </w:tc>
        <w:tc>
          <w:tcPr>
            <w:tcW w:w="937" w:type="pct"/>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Значимость воздействия</w:t>
            </w:r>
          </w:p>
        </w:tc>
      </w:tr>
      <w:tr w:rsidR="00814318" w:rsidRPr="00407E75" w:rsidTr="00CF7231">
        <w:tc>
          <w:tcPr>
            <w:tcW w:w="1139" w:type="pct"/>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1</w:t>
            </w:r>
          </w:p>
        </w:tc>
        <w:tc>
          <w:tcPr>
            <w:tcW w:w="1035" w:type="pct"/>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2</w:t>
            </w:r>
          </w:p>
        </w:tc>
        <w:tc>
          <w:tcPr>
            <w:tcW w:w="973" w:type="pct"/>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3</w:t>
            </w:r>
          </w:p>
        </w:tc>
        <w:tc>
          <w:tcPr>
            <w:tcW w:w="916" w:type="pct"/>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4</w:t>
            </w:r>
          </w:p>
        </w:tc>
        <w:tc>
          <w:tcPr>
            <w:tcW w:w="937" w:type="pct"/>
            <w:shd w:val="clear" w:color="auto" w:fill="auto"/>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5</w:t>
            </w:r>
          </w:p>
        </w:tc>
      </w:tr>
      <w:tr w:rsidR="00814318" w:rsidRPr="00407E75" w:rsidTr="00CF7231">
        <w:tc>
          <w:tcPr>
            <w:tcW w:w="5000" w:type="pct"/>
            <w:gridSpan w:val="5"/>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при строительстве скважин</w:t>
            </w:r>
          </w:p>
        </w:tc>
      </w:tr>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Снятие растительного покрова</w:t>
            </w:r>
          </w:p>
        </w:tc>
        <w:tc>
          <w:tcPr>
            <w:tcW w:w="1035"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973" w:type="pct"/>
            <w:shd w:val="clear" w:color="auto" w:fill="auto"/>
            <w:vAlign w:val="center"/>
          </w:tcPr>
          <w:p w:rsidR="00814318"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c>
          <w:tcPr>
            <w:tcW w:w="916"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Слабое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937" w:type="pct"/>
            <w:shd w:val="clear" w:color="auto" w:fill="auto"/>
            <w:vAlign w:val="center"/>
          </w:tcPr>
          <w:p w:rsidR="00757CAE" w:rsidRPr="00407E75" w:rsidRDefault="00757CAE" w:rsidP="001B1DF6">
            <w:pPr>
              <w:jc w:val="center"/>
              <w:rPr>
                <w:rFonts w:ascii="Arial" w:eastAsia="Calibri" w:hAnsi="Arial" w:cs="Arial"/>
                <w:sz w:val="20"/>
                <w:szCs w:val="20"/>
                <w:lang w:val="en-US"/>
              </w:rPr>
            </w:pPr>
            <w:r w:rsidRPr="00407E75">
              <w:rPr>
                <w:rFonts w:ascii="Arial" w:eastAsia="Calibri" w:hAnsi="Arial" w:cs="Arial"/>
                <w:sz w:val="20"/>
                <w:szCs w:val="20"/>
              </w:rPr>
              <w:t>низкой значимости</w:t>
            </w:r>
          </w:p>
          <w:p w:rsidR="00814318" w:rsidRPr="00407E75" w:rsidRDefault="00757CAE" w:rsidP="001B1DF6">
            <w:pPr>
              <w:jc w:val="center"/>
              <w:rPr>
                <w:rFonts w:ascii="Arial" w:eastAsia="Calibri" w:hAnsi="Arial" w:cs="Arial"/>
                <w:sz w:val="20"/>
                <w:szCs w:val="20"/>
              </w:rPr>
            </w:pPr>
            <w:r w:rsidRPr="00407E75">
              <w:rPr>
                <w:rFonts w:ascii="Arial" w:eastAsia="Calibri" w:hAnsi="Arial" w:cs="Arial"/>
                <w:sz w:val="20"/>
                <w:szCs w:val="20"/>
                <w:lang w:val="en-US"/>
              </w:rPr>
              <w:t>4</w:t>
            </w:r>
          </w:p>
        </w:tc>
      </w:tr>
      <w:tr w:rsidR="00814318" w:rsidRPr="00407E75" w:rsidTr="00CF7231">
        <w:tc>
          <w:tcPr>
            <w:tcW w:w="1139"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Химическое загрязнение</w:t>
            </w:r>
            <w:r w:rsidR="00596D39" w:rsidRPr="00407E75">
              <w:rPr>
                <w:rFonts w:ascii="Arial" w:eastAsia="Calibri" w:hAnsi="Arial" w:cs="Arial"/>
                <w:sz w:val="20"/>
                <w:szCs w:val="20"/>
              </w:rPr>
              <w:t>,</w:t>
            </w:r>
            <w:r w:rsidR="00596D39" w:rsidRPr="00407E75">
              <w:rPr>
                <w:rFonts w:ascii="Arial" w:eastAsia="Calibri" w:hAnsi="Arial" w:cs="Arial"/>
                <w:sz w:val="20"/>
              </w:rPr>
              <w:t xml:space="preserve"> Возможные разливы</w:t>
            </w:r>
            <w:r w:rsidR="00596D39" w:rsidRPr="00407E75">
              <w:rPr>
                <w:rFonts w:ascii="Arial" w:eastAsia="Calibri" w:hAnsi="Arial" w:cs="Arial"/>
                <w:sz w:val="20"/>
                <w:szCs w:val="20"/>
              </w:rPr>
              <w:t xml:space="preserve"> ГСМ</w:t>
            </w:r>
          </w:p>
        </w:tc>
        <w:tc>
          <w:tcPr>
            <w:tcW w:w="1035" w:type="pct"/>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973"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916"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Умеренное</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3</w:t>
            </w:r>
          </w:p>
        </w:tc>
        <w:tc>
          <w:tcPr>
            <w:tcW w:w="937" w:type="pct"/>
            <w:shd w:val="clear" w:color="auto" w:fill="auto"/>
            <w:vAlign w:val="center"/>
          </w:tcPr>
          <w:p w:rsidR="00814318" w:rsidRPr="00407E75" w:rsidRDefault="00814318" w:rsidP="001B1DF6">
            <w:pPr>
              <w:jc w:val="center"/>
              <w:rPr>
                <w:rFonts w:ascii="Arial" w:eastAsia="Calibri" w:hAnsi="Arial" w:cs="Arial"/>
                <w:sz w:val="20"/>
                <w:szCs w:val="20"/>
                <w:lang w:val="en-US"/>
              </w:rPr>
            </w:pPr>
            <w:r w:rsidRPr="00407E75">
              <w:rPr>
                <w:rFonts w:ascii="Arial" w:eastAsia="Calibri" w:hAnsi="Arial" w:cs="Arial"/>
                <w:sz w:val="20"/>
                <w:szCs w:val="20"/>
              </w:rPr>
              <w:t>низкой значимости</w:t>
            </w:r>
          </w:p>
          <w:p w:rsidR="00814318" w:rsidRPr="00407E75" w:rsidRDefault="00596D39" w:rsidP="001B1DF6">
            <w:pPr>
              <w:jc w:val="center"/>
              <w:rPr>
                <w:rFonts w:ascii="Arial" w:eastAsia="Calibri" w:hAnsi="Arial" w:cs="Arial"/>
                <w:sz w:val="20"/>
                <w:szCs w:val="20"/>
                <w:lang w:val="en-US"/>
              </w:rPr>
            </w:pPr>
            <w:r w:rsidRPr="00407E75">
              <w:rPr>
                <w:rFonts w:ascii="Arial" w:eastAsia="Calibri" w:hAnsi="Arial" w:cs="Arial"/>
                <w:sz w:val="20"/>
                <w:szCs w:val="20"/>
                <w:lang w:val="en-US"/>
              </w:rPr>
              <w:t>6</w:t>
            </w:r>
          </w:p>
        </w:tc>
      </w:tr>
      <w:tr w:rsidR="00757CAE" w:rsidRPr="00407E75" w:rsidTr="00CF7231">
        <w:tc>
          <w:tcPr>
            <w:tcW w:w="5000" w:type="pct"/>
            <w:gridSpan w:val="5"/>
            <w:shd w:val="clear" w:color="auto" w:fill="auto"/>
            <w:vAlign w:val="center"/>
          </w:tcPr>
          <w:p w:rsidR="00757CAE" w:rsidRPr="00407E75" w:rsidRDefault="00757CAE" w:rsidP="00BB744E">
            <w:pPr>
              <w:jc w:val="center"/>
              <w:rPr>
                <w:rFonts w:ascii="Arial" w:eastAsia="Calibri" w:hAnsi="Arial" w:cs="Arial"/>
                <w:sz w:val="20"/>
                <w:szCs w:val="20"/>
              </w:rPr>
            </w:pPr>
            <w:r w:rsidRPr="00407E75">
              <w:rPr>
                <w:rFonts w:ascii="Arial" w:eastAsia="Calibri" w:hAnsi="Arial" w:cs="Arial"/>
                <w:b/>
                <w:sz w:val="20"/>
                <w:szCs w:val="20"/>
              </w:rPr>
              <w:t>при эксплуатации</w:t>
            </w:r>
          </w:p>
        </w:tc>
      </w:tr>
      <w:tr w:rsidR="00596D39" w:rsidRPr="00407E75" w:rsidTr="00CF7231">
        <w:tc>
          <w:tcPr>
            <w:tcW w:w="1139"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lastRenderedPageBreak/>
              <w:t>Химическое загрязнение,</w:t>
            </w:r>
            <w:r w:rsidRPr="00407E75">
              <w:rPr>
                <w:rFonts w:ascii="Arial" w:eastAsia="Calibri" w:hAnsi="Arial" w:cs="Arial"/>
                <w:sz w:val="20"/>
              </w:rPr>
              <w:t xml:space="preserve"> Возможные разливы</w:t>
            </w:r>
            <w:r w:rsidRPr="00407E75">
              <w:rPr>
                <w:rFonts w:ascii="Arial" w:eastAsia="Calibri" w:hAnsi="Arial" w:cs="Arial"/>
                <w:sz w:val="20"/>
                <w:szCs w:val="20"/>
              </w:rPr>
              <w:t xml:space="preserve"> ГСМ</w:t>
            </w:r>
          </w:p>
        </w:tc>
        <w:tc>
          <w:tcPr>
            <w:tcW w:w="1035"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ограниченное воздействие</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2</w:t>
            </w:r>
          </w:p>
        </w:tc>
        <w:tc>
          <w:tcPr>
            <w:tcW w:w="973"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916" w:type="pct"/>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Умеренное</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3</w:t>
            </w:r>
          </w:p>
        </w:tc>
        <w:tc>
          <w:tcPr>
            <w:tcW w:w="937" w:type="pct"/>
            <w:shd w:val="clear" w:color="auto" w:fill="auto"/>
            <w:vAlign w:val="center"/>
          </w:tcPr>
          <w:p w:rsidR="00596D39" w:rsidRPr="00407E75" w:rsidRDefault="00596D39" w:rsidP="001B1DF6">
            <w:pPr>
              <w:jc w:val="center"/>
              <w:rPr>
                <w:rFonts w:ascii="Arial" w:eastAsia="Calibri" w:hAnsi="Arial" w:cs="Arial"/>
                <w:sz w:val="20"/>
                <w:szCs w:val="20"/>
                <w:lang w:val="en-US"/>
              </w:rPr>
            </w:pPr>
            <w:r w:rsidRPr="00407E75">
              <w:rPr>
                <w:rFonts w:ascii="Arial" w:eastAsia="Calibri" w:hAnsi="Arial" w:cs="Arial"/>
                <w:sz w:val="20"/>
                <w:szCs w:val="20"/>
              </w:rPr>
              <w:t>низкой значимости</w:t>
            </w:r>
          </w:p>
          <w:p w:rsidR="00596D39" w:rsidRPr="00407E75" w:rsidRDefault="00596D39" w:rsidP="001B1DF6">
            <w:pPr>
              <w:jc w:val="center"/>
              <w:rPr>
                <w:rFonts w:ascii="Arial" w:eastAsia="Calibri" w:hAnsi="Arial" w:cs="Arial"/>
                <w:sz w:val="20"/>
                <w:szCs w:val="20"/>
                <w:lang w:val="en-US"/>
              </w:rPr>
            </w:pPr>
            <w:r w:rsidRPr="00407E75">
              <w:rPr>
                <w:rFonts w:ascii="Arial" w:eastAsia="Calibri" w:hAnsi="Arial" w:cs="Arial"/>
                <w:sz w:val="20"/>
                <w:szCs w:val="20"/>
                <w:lang w:val="en-US"/>
              </w:rPr>
              <w:t>6</w:t>
            </w:r>
          </w:p>
        </w:tc>
      </w:tr>
    </w:tbl>
    <w:p w:rsidR="00596D39" w:rsidRPr="00407E75" w:rsidRDefault="00596D39" w:rsidP="001B1DF6">
      <w:pPr>
        <w:tabs>
          <w:tab w:val="left" w:pos="0"/>
        </w:tabs>
        <w:jc w:val="both"/>
        <w:rPr>
          <w:rFonts w:ascii="Arial" w:hAnsi="Arial" w:cs="Arial"/>
          <w:b/>
          <w:i/>
          <w:highlight w:val="yellow"/>
        </w:rPr>
      </w:pPr>
    </w:p>
    <w:p w:rsidR="00C922B6" w:rsidRPr="00407E75" w:rsidRDefault="00C922B6" w:rsidP="001B1DF6">
      <w:pPr>
        <w:tabs>
          <w:tab w:val="left" w:pos="0"/>
        </w:tabs>
        <w:jc w:val="both"/>
        <w:rPr>
          <w:rFonts w:ascii="Arial" w:hAnsi="Arial" w:cs="Arial"/>
          <w:b/>
          <w:i/>
        </w:rPr>
      </w:pPr>
      <w:r w:rsidRPr="00407E75">
        <w:rPr>
          <w:rFonts w:ascii="Arial" w:hAnsi="Arial" w:cs="Arial"/>
          <w:b/>
          <w:i/>
        </w:rPr>
        <w:tab/>
        <w:t>Природоохранные мероприятия</w:t>
      </w:r>
    </w:p>
    <w:p w:rsidR="00C922B6" w:rsidRPr="00407E75" w:rsidRDefault="00C922B6" w:rsidP="001B1DF6">
      <w:pPr>
        <w:ind w:firstLine="737"/>
        <w:jc w:val="both"/>
        <w:rPr>
          <w:rFonts w:ascii="Arial" w:hAnsi="Arial" w:cs="Arial"/>
        </w:rPr>
      </w:pPr>
      <w:r w:rsidRPr="00407E75">
        <w:rPr>
          <w:rFonts w:ascii="Arial" w:hAnsi="Arial" w:cs="Arial"/>
        </w:rPr>
        <w:t>Для предотвращения нежелательных последствий при проведении планируемых работ и сокращения площадей уничтоженной и трансформированной растительностью необходимо выполнение комплекса мероприятий по охране растительности:</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свести к минимуму количество вновь прокладываемых грунтовых дорог;</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не допускать расширения дорожного полотна;</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во избежание возгорания кустарников и травы необходимо соблюдать правила по технике безопасности;</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запретить ломку кустарниковой флоры для хозяйственных нужд;</w:t>
      </w:r>
    </w:p>
    <w:p w:rsidR="00C922B6" w:rsidRPr="00407E75" w:rsidRDefault="00C922B6" w:rsidP="0086436F">
      <w:pPr>
        <w:numPr>
          <w:ilvl w:val="0"/>
          <w:numId w:val="31"/>
        </w:numPr>
        <w:tabs>
          <w:tab w:val="num" w:pos="0"/>
        </w:tabs>
        <w:ind w:left="1080"/>
        <w:jc w:val="both"/>
        <w:rPr>
          <w:rFonts w:ascii="Arial" w:hAnsi="Arial" w:cs="Arial"/>
        </w:rPr>
      </w:pPr>
      <w:r w:rsidRPr="00407E75">
        <w:rPr>
          <w:rFonts w:ascii="Arial" w:hAnsi="Arial" w:cs="Arial"/>
        </w:rPr>
        <w:t>провести мониторинг орнитофауны.</w:t>
      </w:r>
    </w:p>
    <w:p w:rsidR="00C922B6" w:rsidRPr="00407E75" w:rsidRDefault="00C922B6" w:rsidP="001B1DF6">
      <w:pPr>
        <w:ind w:firstLine="708"/>
        <w:jc w:val="both"/>
        <w:rPr>
          <w:rFonts w:ascii="Arial" w:hAnsi="Arial" w:cs="Arial"/>
          <w:i/>
        </w:rPr>
      </w:pPr>
      <w:r w:rsidRPr="00407E75">
        <w:rPr>
          <w:rFonts w:ascii="Arial" w:hAnsi="Arial" w:cs="Arial"/>
          <w:b/>
          <w:i/>
        </w:rPr>
        <w:t>Вывод:</w:t>
      </w:r>
      <w:r w:rsidRPr="00407E75">
        <w:rPr>
          <w:rFonts w:ascii="Arial" w:hAnsi="Arial" w:cs="Arial"/>
        </w:rPr>
        <w:t xml:space="preserve"> Воздействие на состояние растительности можно принять как </w:t>
      </w:r>
      <w:r w:rsidRPr="00407E75">
        <w:rPr>
          <w:rFonts w:ascii="Arial" w:hAnsi="Arial" w:cs="Arial"/>
          <w:b/>
          <w:i/>
        </w:rPr>
        <w:t>умеренное</w:t>
      </w:r>
      <w:r w:rsidRPr="00407E75">
        <w:rPr>
          <w:rFonts w:ascii="Arial" w:hAnsi="Arial" w:cs="Arial"/>
          <w:i/>
        </w:rPr>
        <w:t xml:space="preserve">, </w:t>
      </w:r>
      <w:r w:rsidR="00596D39" w:rsidRPr="00407E75">
        <w:rPr>
          <w:rFonts w:ascii="Arial" w:hAnsi="Arial" w:cs="Arial"/>
          <w:b/>
          <w:i/>
        </w:rPr>
        <w:t>ограниченное</w:t>
      </w:r>
      <w:r w:rsidRPr="00407E75">
        <w:rPr>
          <w:rFonts w:ascii="Arial" w:hAnsi="Arial" w:cs="Arial"/>
          <w:i/>
        </w:rPr>
        <w:t xml:space="preserve"> </w:t>
      </w:r>
      <w:r w:rsidRPr="00407E75">
        <w:rPr>
          <w:rFonts w:ascii="Arial" w:hAnsi="Arial" w:cs="Arial"/>
          <w:b/>
          <w:i/>
        </w:rPr>
        <w:t>и</w:t>
      </w:r>
      <w:r w:rsidRPr="00407E75">
        <w:rPr>
          <w:rFonts w:ascii="Arial" w:hAnsi="Arial" w:cs="Arial"/>
          <w:i/>
        </w:rPr>
        <w:t xml:space="preserve"> </w:t>
      </w:r>
      <w:r w:rsidR="00596D39" w:rsidRPr="00407E75">
        <w:rPr>
          <w:rFonts w:ascii="Arial" w:hAnsi="Arial" w:cs="Arial"/>
          <w:b/>
          <w:i/>
        </w:rPr>
        <w:t>кратко</w:t>
      </w:r>
      <w:r w:rsidRPr="00407E75">
        <w:rPr>
          <w:rFonts w:ascii="Arial" w:hAnsi="Arial" w:cs="Arial"/>
          <w:b/>
          <w:i/>
        </w:rPr>
        <w:t>временное</w:t>
      </w:r>
      <w:r w:rsidRPr="00407E75">
        <w:rPr>
          <w:rFonts w:ascii="Arial" w:hAnsi="Arial" w:cs="Arial"/>
          <w:i/>
        </w:rPr>
        <w:t>.</w:t>
      </w:r>
    </w:p>
    <w:p w:rsidR="00C922B6" w:rsidRPr="00407E75" w:rsidRDefault="00C922B6" w:rsidP="001B1DF6">
      <w:pPr>
        <w:ind w:firstLine="708"/>
        <w:jc w:val="both"/>
        <w:rPr>
          <w:rFonts w:ascii="Arial" w:hAnsi="Arial" w:cs="Arial"/>
          <w:highlight w:val="yellow"/>
        </w:rPr>
      </w:pPr>
    </w:p>
    <w:p w:rsidR="00C922B6" w:rsidRPr="00407E75" w:rsidRDefault="00C922B6" w:rsidP="00BB744E">
      <w:pPr>
        <w:numPr>
          <w:ilvl w:val="1"/>
          <w:numId w:val="77"/>
        </w:numPr>
        <w:tabs>
          <w:tab w:val="left" w:pos="0"/>
          <w:tab w:val="left" w:pos="1276"/>
        </w:tabs>
        <w:ind w:hanging="11"/>
        <w:jc w:val="both"/>
        <w:rPr>
          <w:rFonts w:ascii="Arial" w:hAnsi="Arial" w:cs="Arial"/>
          <w:b/>
          <w:bCs/>
        </w:rPr>
      </w:pPr>
      <w:r w:rsidRPr="00407E75">
        <w:rPr>
          <w:rFonts w:ascii="Arial" w:hAnsi="Arial" w:cs="Arial"/>
          <w:b/>
          <w:bCs/>
        </w:rPr>
        <w:t>Факторы воздействия на животный мир</w:t>
      </w:r>
    </w:p>
    <w:p w:rsidR="00C922B6" w:rsidRPr="00407E75" w:rsidRDefault="00C922B6" w:rsidP="001B1DF6">
      <w:pPr>
        <w:tabs>
          <w:tab w:val="left" w:pos="0"/>
        </w:tabs>
        <w:jc w:val="both"/>
        <w:rPr>
          <w:rFonts w:ascii="Arial" w:hAnsi="Arial" w:cs="Arial"/>
        </w:rPr>
      </w:pPr>
      <w:r w:rsidRPr="00407E75">
        <w:rPr>
          <w:rFonts w:ascii="Arial" w:hAnsi="Arial" w:cs="Arial"/>
        </w:rPr>
        <w:tab/>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rsidR="00C922B6" w:rsidRPr="00407E75" w:rsidRDefault="00C922B6" w:rsidP="0086436F">
      <w:pPr>
        <w:numPr>
          <w:ilvl w:val="0"/>
          <w:numId w:val="32"/>
        </w:numPr>
        <w:tabs>
          <w:tab w:val="left" w:pos="0"/>
          <w:tab w:val="left" w:pos="993"/>
        </w:tabs>
        <w:ind w:left="0" w:firstLine="720"/>
        <w:jc w:val="both"/>
        <w:rPr>
          <w:rFonts w:ascii="Arial" w:hAnsi="Arial" w:cs="Arial"/>
        </w:rPr>
      </w:pPr>
      <w:r w:rsidRPr="00407E75">
        <w:rPr>
          <w:rFonts w:ascii="Arial" w:hAnsi="Arial" w:cs="Arial"/>
        </w:rPr>
        <w:t>прямых (изъятие или вытеснение части популяций, уничтожение части мест обитания и т.д.)</w:t>
      </w:r>
    </w:p>
    <w:p w:rsidR="00C922B6" w:rsidRPr="00407E75" w:rsidRDefault="00C922B6" w:rsidP="0086436F">
      <w:pPr>
        <w:numPr>
          <w:ilvl w:val="0"/>
          <w:numId w:val="32"/>
        </w:numPr>
        <w:tabs>
          <w:tab w:val="left" w:pos="0"/>
          <w:tab w:val="left" w:pos="993"/>
        </w:tabs>
        <w:ind w:left="0" w:firstLine="720"/>
        <w:jc w:val="both"/>
        <w:rPr>
          <w:rFonts w:ascii="Arial" w:hAnsi="Arial" w:cs="Arial"/>
        </w:rPr>
      </w:pPr>
      <w:r w:rsidRPr="00407E75">
        <w:rPr>
          <w:rFonts w:ascii="Arial" w:hAnsi="Arial" w:cs="Arial"/>
        </w:rPr>
        <w:t>косвенных (сокращение площади мест обитания, качественное изменение среды обитания).</w:t>
      </w:r>
    </w:p>
    <w:p w:rsidR="00C922B6" w:rsidRPr="00BB744E" w:rsidRDefault="00C922B6" w:rsidP="001B1DF6">
      <w:pPr>
        <w:tabs>
          <w:tab w:val="left" w:pos="0"/>
        </w:tabs>
        <w:jc w:val="both"/>
        <w:rPr>
          <w:rFonts w:ascii="Arial" w:hAnsi="Arial" w:cs="Arial"/>
        </w:rPr>
      </w:pPr>
      <w:r w:rsidRPr="00BB744E">
        <w:rPr>
          <w:rFonts w:ascii="Arial" w:hAnsi="Arial" w:cs="Arial"/>
        </w:rPr>
        <w:tab/>
        <w:t xml:space="preserve">Хозяйственная деятельность на участке работ приведет к усилению фактора беспокойства. Плотность населения пресмыкающихся групп животных при обустройстве участка в радиусе </w:t>
      </w:r>
      <w:smartTag w:uri="urn:schemas-microsoft-com:office:smarttags" w:element="metricconverter">
        <w:smartTagPr>
          <w:attr w:name="ProductID" w:val="1 км"/>
        </w:smartTagPr>
        <w:r w:rsidRPr="00BB744E">
          <w:rPr>
            <w:rFonts w:ascii="Arial" w:hAnsi="Arial" w:cs="Arial"/>
          </w:rPr>
          <w:t>1 км</w:t>
        </w:r>
      </w:smartTag>
      <w:r w:rsidRPr="00BB744E">
        <w:rPr>
          <w:rFonts w:ascii="Arial" w:hAnsi="Arial" w:cs="Arial"/>
        </w:rPr>
        <w:t xml:space="preserve"> может снизиться в 2-3 раза. В радиусе 3-</w:t>
      </w:r>
      <w:smartTag w:uri="urn:schemas-microsoft-com:office:smarttags" w:element="metricconverter">
        <w:smartTagPr>
          <w:attr w:name="ProductID" w:val="5 км"/>
        </w:smartTagPr>
        <w:r w:rsidRPr="00BB744E">
          <w:rPr>
            <w:rFonts w:ascii="Arial" w:hAnsi="Arial" w:cs="Arial"/>
          </w:rPr>
          <w:t>5 км</w:t>
        </w:r>
      </w:smartTag>
      <w:r w:rsidRPr="00BB744E">
        <w:rPr>
          <w:rFonts w:ascii="Arial" w:hAnsi="Arial" w:cs="Arial"/>
        </w:rPr>
        <w:t xml:space="preserve"> снизится численность степного орла, а дрофа-красотка переместится в более отдаленные пустынные участки. Произойдет вытеснение из ближайших окрестностей лисицы, корсака, летучих мышей, большинства тушканчиков. На миграцию птиц производимые работы существенного влияния не окажут. В связи со значительной отдаленностью участков планируемых работ от мест обитания редких видов животных, внесенных в Красную Книгу, реализация проекта не отразится на сохранности и площади их мест обитания. </w:t>
      </w:r>
    </w:p>
    <w:p w:rsidR="00C922B6" w:rsidRPr="00BB744E" w:rsidRDefault="00C922B6" w:rsidP="001B1DF6">
      <w:pPr>
        <w:tabs>
          <w:tab w:val="left" w:pos="0"/>
        </w:tabs>
        <w:ind w:firstLine="708"/>
        <w:jc w:val="both"/>
        <w:rPr>
          <w:rFonts w:ascii="Arial" w:hAnsi="Arial" w:cs="Arial"/>
        </w:rPr>
      </w:pPr>
      <w:r w:rsidRPr="00BB744E">
        <w:rPr>
          <w:rFonts w:ascii="Arial" w:hAnsi="Arial" w:cs="Arial"/>
        </w:rPr>
        <w:t xml:space="preserve">Для снижения негативного воздействия на животных и на их местообитание при проведении работ по строительству скважин, складировании производственно-бытовых отходов и в период бурения скважин необходимо учитывать наличие на территории самих животных, их гнёзд, нор и избегать их уничтожения или разрушения. 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w:t>
      </w:r>
      <w:r w:rsidRPr="00BB744E">
        <w:rPr>
          <w:rFonts w:ascii="Arial" w:hAnsi="Arial" w:cs="Arial"/>
        </w:rPr>
        <w:lastRenderedPageBreak/>
        <w:t>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Важно обеспечить контроль за случайной (не планируемой) деятельностью нового населения (нелегальная охота и т. п.). На весь период работ необходимо 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rsidR="00C922B6" w:rsidRPr="00407E75" w:rsidRDefault="00C922B6" w:rsidP="001B1DF6">
      <w:pPr>
        <w:tabs>
          <w:tab w:val="left" w:pos="0"/>
        </w:tabs>
        <w:ind w:firstLine="708"/>
        <w:jc w:val="both"/>
        <w:rPr>
          <w:rFonts w:ascii="Arial" w:hAnsi="Arial" w:cs="Arial"/>
        </w:rPr>
      </w:pPr>
      <w:r w:rsidRPr="00407E75">
        <w:rPr>
          <w:rFonts w:ascii="Arial" w:hAnsi="Arial" w:cs="Arial"/>
        </w:rPr>
        <w:t>В целом, причиной сокращения численности и разнообразия животного мира являются следующие факторы:</w:t>
      </w:r>
    </w:p>
    <w:p w:rsidR="00C922B6" w:rsidRPr="00407E75" w:rsidRDefault="00C922B6" w:rsidP="0086436F">
      <w:pPr>
        <w:numPr>
          <w:ilvl w:val="0"/>
          <w:numId w:val="33"/>
        </w:numPr>
        <w:tabs>
          <w:tab w:val="left" w:pos="0"/>
          <w:tab w:val="num" w:pos="1080"/>
        </w:tabs>
        <w:ind w:firstLine="0"/>
        <w:jc w:val="both"/>
        <w:rPr>
          <w:rFonts w:ascii="Arial" w:hAnsi="Arial" w:cs="Arial"/>
        </w:rPr>
      </w:pPr>
      <w:r w:rsidRPr="00407E75">
        <w:rPr>
          <w:rFonts w:ascii="Arial" w:hAnsi="Arial" w:cs="Arial"/>
        </w:rPr>
        <w:t>изъятие и уничтожение части местообитания;</w:t>
      </w:r>
    </w:p>
    <w:p w:rsidR="00C922B6" w:rsidRPr="00407E75" w:rsidRDefault="00C922B6" w:rsidP="0086436F">
      <w:pPr>
        <w:numPr>
          <w:ilvl w:val="0"/>
          <w:numId w:val="33"/>
        </w:numPr>
        <w:tabs>
          <w:tab w:val="left" w:pos="0"/>
          <w:tab w:val="num" w:pos="1080"/>
        </w:tabs>
        <w:ind w:firstLine="0"/>
        <w:jc w:val="both"/>
        <w:rPr>
          <w:rFonts w:ascii="Arial" w:hAnsi="Arial" w:cs="Arial"/>
        </w:rPr>
      </w:pPr>
      <w:r w:rsidRPr="00407E75">
        <w:rPr>
          <w:rFonts w:ascii="Arial" w:hAnsi="Arial" w:cs="Arial"/>
        </w:rPr>
        <w:t>усиление фактора беспокойства;</w:t>
      </w:r>
    </w:p>
    <w:p w:rsidR="00C922B6" w:rsidRPr="00407E75" w:rsidRDefault="00C922B6" w:rsidP="0086436F">
      <w:pPr>
        <w:numPr>
          <w:ilvl w:val="0"/>
          <w:numId w:val="33"/>
        </w:numPr>
        <w:tabs>
          <w:tab w:val="left" w:pos="0"/>
          <w:tab w:val="num" w:pos="1080"/>
        </w:tabs>
        <w:ind w:firstLine="0"/>
        <w:jc w:val="both"/>
        <w:rPr>
          <w:rFonts w:ascii="Arial" w:hAnsi="Arial" w:cs="Arial"/>
          <w:szCs w:val="20"/>
        </w:rPr>
      </w:pPr>
      <w:r w:rsidRPr="00407E75">
        <w:rPr>
          <w:rFonts w:ascii="Arial" w:hAnsi="Arial" w:cs="Arial"/>
          <w:szCs w:val="20"/>
        </w:rPr>
        <w:t>сокращение площади местообитаний;</w:t>
      </w:r>
    </w:p>
    <w:p w:rsidR="00C922B6" w:rsidRPr="00407E75" w:rsidRDefault="00C922B6" w:rsidP="0086436F">
      <w:pPr>
        <w:numPr>
          <w:ilvl w:val="0"/>
          <w:numId w:val="33"/>
        </w:numPr>
        <w:tabs>
          <w:tab w:val="left" w:pos="0"/>
          <w:tab w:val="num" w:pos="1080"/>
        </w:tabs>
        <w:ind w:firstLine="0"/>
        <w:jc w:val="both"/>
        <w:rPr>
          <w:rFonts w:ascii="Arial" w:hAnsi="Arial" w:cs="Arial"/>
        </w:rPr>
      </w:pPr>
      <w:r w:rsidRPr="00407E75">
        <w:rPr>
          <w:rFonts w:ascii="Arial" w:hAnsi="Arial" w:cs="Arial"/>
        </w:rPr>
        <w:t>качественное изменение среды;</w:t>
      </w:r>
    </w:p>
    <w:p w:rsidR="00C922B6" w:rsidRPr="00407E75" w:rsidRDefault="00C922B6" w:rsidP="0086436F">
      <w:pPr>
        <w:numPr>
          <w:ilvl w:val="0"/>
          <w:numId w:val="33"/>
        </w:numPr>
        <w:tabs>
          <w:tab w:val="left" w:pos="0"/>
          <w:tab w:val="num" w:pos="1080"/>
        </w:tabs>
        <w:ind w:firstLine="0"/>
        <w:jc w:val="both"/>
        <w:rPr>
          <w:rFonts w:ascii="Arial" w:hAnsi="Arial" w:cs="Arial"/>
        </w:rPr>
      </w:pPr>
      <w:r w:rsidRPr="00407E75">
        <w:rPr>
          <w:rFonts w:ascii="Arial" w:hAnsi="Arial" w:cs="Arial"/>
        </w:rPr>
        <w:t>движение автотранспорта.</w:t>
      </w:r>
    </w:p>
    <w:p w:rsidR="00CF7231" w:rsidRPr="00407E75" w:rsidRDefault="00CF7231" w:rsidP="001B1DF6">
      <w:pPr>
        <w:ind w:firstLine="708"/>
        <w:rPr>
          <w:rFonts w:ascii="Arial" w:eastAsia="Calibri" w:hAnsi="Arial" w:cs="Arial"/>
          <w:b/>
          <w:sz w:val="20"/>
          <w:szCs w:val="20"/>
          <w:lang w:val="kk-KZ"/>
        </w:rPr>
      </w:pPr>
    </w:p>
    <w:p w:rsidR="00C922B6" w:rsidRPr="00407E75" w:rsidRDefault="000A1C59" w:rsidP="001B1DF6">
      <w:pPr>
        <w:pStyle w:val="affd"/>
        <w:keepNext/>
        <w:spacing w:before="0" w:after="0"/>
        <w:ind w:firstLine="709"/>
        <w:rPr>
          <w:rFonts w:ascii="Arial" w:eastAsia="Calibri" w:hAnsi="Arial" w:cs="Arial"/>
          <w:lang w:val="kk-KZ"/>
        </w:rPr>
      </w:pPr>
      <w:bookmarkStart w:id="199" w:name="_Toc137023266"/>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7</w:t>
      </w:r>
      <w:r w:rsidR="00E85D99">
        <w:rPr>
          <w:rFonts w:ascii="Arial" w:hAnsi="Arial" w:cs="Arial"/>
        </w:rPr>
        <w:fldChar w:fldCharType="end"/>
      </w:r>
      <w:r w:rsidR="00C922B6" w:rsidRPr="00407E75">
        <w:rPr>
          <w:rFonts w:ascii="Arial" w:eastAsia="Calibri" w:hAnsi="Arial" w:cs="Arial"/>
        </w:rPr>
        <w:t xml:space="preserve"> - </w:t>
      </w:r>
      <w:r w:rsidR="00C922B6" w:rsidRPr="00407E75">
        <w:rPr>
          <w:rFonts w:ascii="Arial" w:eastAsia="Calibri" w:hAnsi="Arial" w:cs="Arial"/>
          <w:lang w:val="kk-KZ"/>
        </w:rPr>
        <w:t>Анализ воздей</w:t>
      </w:r>
      <w:r w:rsidR="007322AC" w:rsidRPr="00407E75">
        <w:rPr>
          <w:rFonts w:ascii="Arial" w:eastAsia="Calibri" w:hAnsi="Arial" w:cs="Arial"/>
          <w:lang w:val="kk-KZ"/>
        </w:rPr>
        <w:t>с</w:t>
      </w:r>
      <w:r w:rsidR="00C922B6" w:rsidRPr="00407E75">
        <w:rPr>
          <w:rFonts w:ascii="Arial" w:eastAsia="Calibri" w:hAnsi="Arial" w:cs="Arial"/>
          <w:lang w:val="kk-KZ"/>
        </w:rPr>
        <w:t>твия на фауну</w:t>
      </w:r>
      <w:bookmarkEnd w:id="199"/>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68"/>
        <w:gridCol w:w="1917"/>
        <w:gridCol w:w="1807"/>
        <w:gridCol w:w="1844"/>
      </w:tblGrid>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Источники и виды воздействия</w:t>
            </w:r>
          </w:p>
        </w:tc>
        <w:tc>
          <w:tcPr>
            <w:tcW w:w="1768"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Пространственный масштаб</w:t>
            </w:r>
          </w:p>
        </w:tc>
        <w:tc>
          <w:tcPr>
            <w:tcW w:w="191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Временный масштаб</w:t>
            </w:r>
          </w:p>
        </w:tc>
        <w:tc>
          <w:tcPr>
            <w:tcW w:w="180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Интенсивность воздействия</w:t>
            </w:r>
          </w:p>
        </w:tc>
        <w:tc>
          <w:tcPr>
            <w:tcW w:w="1844"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Значимость воздействия</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1</w:t>
            </w:r>
          </w:p>
        </w:tc>
        <w:tc>
          <w:tcPr>
            <w:tcW w:w="1768"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2</w:t>
            </w:r>
          </w:p>
        </w:tc>
        <w:tc>
          <w:tcPr>
            <w:tcW w:w="191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3</w:t>
            </w:r>
          </w:p>
        </w:tc>
        <w:tc>
          <w:tcPr>
            <w:tcW w:w="1807"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4</w:t>
            </w:r>
          </w:p>
        </w:tc>
        <w:tc>
          <w:tcPr>
            <w:tcW w:w="1844" w:type="dxa"/>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5</w:t>
            </w:r>
          </w:p>
        </w:tc>
      </w:tr>
      <w:tr w:rsidR="00814318" w:rsidRPr="00407E75" w:rsidTr="00CF7231">
        <w:tc>
          <w:tcPr>
            <w:tcW w:w="9571" w:type="dxa"/>
            <w:gridSpan w:val="5"/>
            <w:shd w:val="clear" w:color="auto" w:fill="auto"/>
            <w:vAlign w:val="center"/>
          </w:tcPr>
          <w:p w:rsidR="00814318" w:rsidRPr="00407E75" w:rsidRDefault="00814318" w:rsidP="001B1DF6">
            <w:pPr>
              <w:jc w:val="center"/>
              <w:rPr>
                <w:rFonts w:ascii="Arial" w:eastAsia="Calibri" w:hAnsi="Arial" w:cs="Arial"/>
                <w:b/>
                <w:sz w:val="20"/>
                <w:szCs w:val="20"/>
              </w:rPr>
            </w:pPr>
            <w:r w:rsidRPr="00407E75">
              <w:rPr>
                <w:rFonts w:ascii="Arial" w:eastAsia="Calibri" w:hAnsi="Arial" w:cs="Arial"/>
                <w:b/>
                <w:sz w:val="20"/>
                <w:szCs w:val="20"/>
              </w:rPr>
              <w:t xml:space="preserve">при </w:t>
            </w:r>
            <w:r w:rsidRPr="00407E75">
              <w:rPr>
                <w:rFonts w:ascii="Arial" w:eastAsia="Calibri" w:hAnsi="Arial" w:cs="Arial"/>
                <w:b/>
                <w:sz w:val="20"/>
                <w:szCs w:val="20"/>
                <w:lang w:val="kk-KZ"/>
              </w:rPr>
              <w:t xml:space="preserve">строительстве </w:t>
            </w:r>
            <w:r w:rsidRPr="00407E75">
              <w:rPr>
                <w:rFonts w:ascii="Arial" w:eastAsia="Calibri" w:hAnsi="Arial" w:cs="Arial"/>
                <w:b/>
                <w:sz w:val="20"/>
                <w:szCs w:val="20"/>
              </w:rPr>
              <w:t>скважин</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Изъятие среды обитания, нарушение среды обитания</w:t>
            </w:r>
          </w:p>
        </w:tc>
        <w:tc>
          <w:tcPr>
            <w:tcW w:w="1768"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Локальное</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1917" w:type="dxa"/>
            <w:shd w:val="clear" w:color="auto" w:fill="auto"/>
            <w:vAlign w:val="center"/>
          </w:tcPr>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кратков</w:t>
            </w:r>
            <w:r w:rsidR="00814318" w:rsidRPr="00407E75">
              <w:rPr>
                <w:rFonts w:ascii="Arial" w:eastAsia="Calibri" w:hAnsi="Arial" w:cs="Arial"/>
                <w:sz w:val="20"/>
                <w:szCs w:val="20"/>
              </w:rPr>
              <w:t>ременное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Слабое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844" w:type="dxa"/>
            <w:shd w:val="clear" w:color="auto" w:fill="auto"/>
            <w:vAlign w:val="center"/>
          </w:tcPr>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2</w:t>
            </w:r>
          </w:p>
        </w:tc>
      </w:tr>
      <w:tr w:rsidR="00814318" w:rsidRPr="00407E75" w:rsidTr="00CF7231">
        <w:tc>
          <w:tcPr>
            <w:tcW w:w="2235"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Факторы беспокойства, шум, свет, движение автотранспорта</w:t>
            </w:r>
          </w:p>
        </w:tc>
        <w:tc>
          <w:tcPr>
            <w:tcW w:w="1768"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Локальное</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1917"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кратковременное</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1807" w:type="dxa"/>
            <w:shd w:val="clear" w:color="auto" w:fill="auto"/>
            <w:vAlign w:val="center"/>
          </w:tcPr>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Слабое</w:t>
            </w:r>
          </w:p>
          <w:p w:rsidR="00814318" w:rsidRPr="00407E75" w:rsidRDefault="00814318" w:rsidP="001B1DF6">
            <w:pPr>
              <w:jc w:val="center"/>
              <w:rPr>
                <w:rFonts w:ascii="Arial" w:eastAsia="Calibri" w:hAnsi="Arial" w:cs="Arial"/>
                <w:sz w:val="20"/>
                <w:szCs w:val="20"/>
              </w:rPr>
            </w:pPr>
            <w:r w:rsidRPr="00407E75">
              <w:rPr>
                <w:rFonts w:ascii="Arial" w:eastAsia="Calibri" w:hAnsi="Arial" w:cs="Arial"/>
                <w:sz w:val="20"/>
                <w:szCs w:val="20"/>
              </w:rPr>
              <w:t>2</w:t>
            </w:r>
          </w:p>
        </w:tc>
        <w:tc>
          <w:tcPr>
            <w:tcW w:w="1844"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814318"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2</w:t>
            </w:r>
          </w:p>
        </w:tc>
      </w:tr>
      <w:tr w:rsidR="00596D39" w:rsidRPr="00407E75" w:rsidTr="00CF7231">
        <w:tc>
          <w:tcPr>
            <w:tcW w:w="9571" w:type="dxa"/>
            <w:gridSpan w:val="5"/>
            <w:shd w:val="clear" w:color="auto" w:fill="auto"/>
            <w:vAlign w:val="center"/>
          </w:tcPr>
          <w:p w:rsidR="00596D39" w:rsidRPr="00407E75" w:rsidRDefault="00596D39" w:rsidP="00BB744E">
            <w:pPr>
              <w:jc w:val="center"/>
              <w:rPr>
                <w:rFonts w:ascii="Arial" w:eastAsia="Calibri" w:hAnsi="Arial" w:cs="Arial"/>
                <w:sz w:val="20"/>
                <w:szCs w:val="20"/>
              </w:rPr>
            </w:pPr>
            <w:r w:rsidRPr="00407E75">
              <w:rPr>
                <w:rFonts w:ascii="Arial" w:eastAsia="Calibri" w:hAnsi="Arial" w:cs="Arial"/>
                <w:b/>
                <w:sz w:val="20"/>
                <w:szCs w:val="20"/>
              </w:rPr>
              <w:t>при эксплуатации</w:t>
            </w:r>
          </w:p>
        </w:tc>
      </w:tr>
      <w:tr w:rsidR="00596D39" w:rsidRPr="00407E75" w:rsidTr="00CF7231">
        <w:tc>
          <w:tcPr>
            <w:tcW w:w="2235"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Факторы беспокойства, шум, свет, движение автотранспорта</w:t>
            </w:r>
          </w:p>
        </w:tc>
        <w:tc>
          <w:tcPr>
            <w:tcW w:w="1768"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Локальное</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1</w:t>
            </w:r>
          </w:p>
        </w:tc>
        <w:tc>
          <w:tcPr>
            <w:tcW w:w="1917" w:type="dxa"/>
            <w:shd w:val="clear" w:color="auto" w:fill="auto"/>
            <w:vAlign w:val="center"/>
          </w:tcPr>
          <w:p w:rsidR="00596D39" w:rsidRPr="00407E75" w:rsidRDefault="00596D39" w:rsidP="001B1DF6">
            <w:pPr>
              <w:jc w:val="center"/>
              <w:rPr>
                <w:rFonts w:ascii="Arial" w:hAnsi="Arial" w:cs="Arial"/>
                <w:sz w:val="18"/>
                <w:szCs w:val="18"/>
              </w:rPr>
            </w:pPr>
            <w:r w:rsidRPr="00407E75">
              <w:rPr>
                <w:rFonts w:ascii="Arial" w:hAnsi="Arial" w:cs="Arial"/>
                <w:sz w:val="18"/>
                <w:szCs w:val="18"/>
              </w:rPr>
              <w:t xml:space="preserve">Продолжительное </w:t>
            </w:r>
          </w:p>
          <w:p w:rsidR="00596D39" w:rsidRPr="00407E75" w:rsidRDefault="00596D39" w:rsidP="001B1DF6">
            <w:pPr>
              <w:jc w:val="center"/>
              <w:rPr>
                <w:rFonts w:ascii="Arial" w:eastAsia="Calibri" w:hAnsi="Arial" w:cs="Arial"/>
                <w:sz w:val="20"/>
                <w:szCs w:val="20"/>
              </w:rPr>
            </w:pPr>
            <w:r w:rsidRPr="00407E75">
              <w:rPr>
                <w:rFonts w:ascii="Arial" w:hAnsi="Arial" w:cs="Arial"/>
                <w:sz w:val="18"/>
                <w:szCs w:val="18"/>
              </w:rPr>
              <w:t>3</w:t>
            </w:r>
          </w:p>
        </w:tc>
        <w:tc>
          <w:tcPr>
            <w:tcW w:w="1807"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Слабое</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2</w:t>
            </w:r>
          </w:p>
        </w:tc>
        <w:tc>
          <w:tcPr>
            <w:tcW w:w="1844" w:type="dxa"/>
            <w:shd w:val="clear" w:color="auto" w:fill="auto"/>
            <w:vAlign w:val="center"/>
          </w:tcPr>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низкая значимость</w:t>
            </w:r>
          </w:p>
          <w:p w:rsidR="00596D39" w:rsidRPr="00407E75" w:rsidRDefault="00596D39" w:rsidP="001B1DF6">
            <w:pPr>
              <w:jc w:val="center"/>
              <w:rPr>
                <w:rFonts w:ascii="Arial" w:eastAsia="Calibri" w:hAnsi="Arial" w:cs="Arial"/>
                <w:sz w:val="20"/>
                <w:szCs w:val="20"/>
              </w:rPr>
            </w:pPr>
            <w:r w:rsidRPr="00407E75">
              <w:rPr>
                <w:rFonts w:ascii="Arial" w:eastAsia="Calibri" w:hAnsi="Arial" w:cs="Arial"/>
                <w:sz w:val="20"/>
                <w:szCs w:val="20"/>
              </w:rPr>
              <w:t>6</w:t>
            </w:r>
          </w:p>
        </w:tc>
      </w:tr>
    </w:tbl>
    <w:p w:rsidR="00814318" w:rsidRPr="00407E75" w:rsidRDefault="00814318" w:rsidP="001B1DF6">
      <w:pPr>
        <w:rPr>
          <w:rFonts w:ascii="Arial" w:hAnsi="Arial" w:cs="Arial"/>
          <w:highlight w:val="yellow"/>
          <w:lang w:val="kk-KZ"/>
        </w:rPr>
      </w:pPr>
    </w:p>
    <w:p w:rsidR="00C922B6" w:rsidRPr="00407E75" w:rsidRDefault="00C922B6" w:rsidP="001B1DF6">
      <w:pPr>
        <w:tabs>
          <w:tab w:val="left" w:pos="0"/>
          <w:tab w:val="left" w:pos="720"/>
        </w:tabs>
        <w:ind w:firstLine="360"/>
        <w:jc w:val="both"/>
        <w:rPr>
          <w:rFonts w:ascii="Arial" w:hAnsi="Arial" w:cs="Arial"/>
          <w:szCs w:val="20"/>
        </w:rPr>
      </w:pPr>
      <w:r w:rsidRPr="00407E75">
        <w:rPr>
          <w:rFonts w:ascii="Arial" w:hAnsi="Arial" w:cs="Arial"/>
          <w:b/>
          <w:i/>
          <w:szCs w:val="20"/>
        </w:rPr>
        <w:t>Природоохранные мероприятия.</w:t>
      </w:r>
      <w:r w:rsidRPr="00407E75">
        <w:rPr>
          <w:rFonts w:ascii="Arial" w:hAnsi="Arial" w:cs="Arial"/>
          <w:szCs w:val="20"/>
        </w:rPr>
        <w:t xml:space="preserve"> Основные мероприятия по минимизации отрицательного антропогенного воздействия на животный мир должны включать:</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инструктаж персонала о недопустимости охоты на животных, бесцельном уничтожении пресмыкающихся;</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строгое соблюдение технологии;</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запрещение кормления и приманки диких животных;</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запрещение браконьерства и любых видов охоты;</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использование техники, освещения, источников шума должно быть ограничено минимумом;</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работы по восстановлению деградированных земель;</w:t>
      </w:r>
    </w:p>
    <w:p w:rsidR="00C922B6" w:rsidRPr="00407E75" w:rsidRDefault="00C922B6" w:rsidP="0086436F">
      <w:pPr>
        <w:numPr>
          <w:ilvl w:val="0"/>
          <w:numId w:val="43"/>
        </w:numPr>
        <w:tabs>
          <w:tab w:val="left" w:pos="1134"/>
        </w:tabs>
        <w:autoSpaceDE w:val="0"/>
        <w:autoSpaceDN w:val="0"/>
        <w:adjustRightInd w:val="0"/>
        <w:ind w:left="1134" w:hanging="425"/>
        <w:jc w:val="both"/>
        <w:rPr>
          <w:rFonts w:ascii="Arial" w:hAnsi="Arial" w:cs="Arial"/>
        </w:rPr>
      </w:pPr>
      <w:r w:rsidRPr="00407E75">
        <w:rPr>
          <w:rFonts w:ascii="Arial" w:hAnsi="Arial" w:cs="Arial"/>
        </w:rPr>
        <w:t>провести мониторинг животного мира.</w:t>
      </w:r>
    </w:p>
    <w:p w:rsidR="00C922B6" w:rsidRPr="00407E75" w:rsidRDefault="00C922B6" w:rsidP="001B1DF6">
      <w:pPr>
        <w:tabs>
          <w:tab w:val="left" w:pos="0"/>
        </w:tabs>
        <w:ind w:firstLine="709"/>
        <w:jc w:val="both"/>
        <w:rPr>
          <w:rFonts w:ascii="Arial" w:hAnsi="Arial" w:cs="Arial"/>
          <w:b/>
          <w:bCs/>
        </w:rPr>
      </w:pPr>
    </w:p>
    <w:p w:rsidR="00C922B6" w:rsidRPr="00407E75" w:rsidRDefault="00C922B6" w:rsidP="00BB744E">
      <w:pPr>
        <w:pStyle w:val="22"/>
        <w:numPr>
          <w:ilvl w:val="1"/>
          <w:numId w:val="77"/>
        </w:numPr>
        <w:tabs>
          <w:tab w:val="left" w:pos="1276"/>
        </w:tabs>
        <w:spacing w:before="0" w:after="0"/>
        <w:ind w:hanging="11"/>
        <w:rPr>
          <w:rFonts w:ascii="Arial" w:hAnsi="Arial" w:cs="Arial"/>
          <w:bCs w:val="0"/>
          <w:i w:val="0"/>
          <w:sz w:val="24"/>
        </w:rPr>
      </w:pPr>
      <w:r w:rsidRPr="00407E75">
        <w:rPr>
          <w:rFonts w:ascii="Arial" w:hAnsi="Arial" w:cs="Arial"/>
          <w:bCs w:val="0"/>
          <w:i w:val="0"/>
          <w:sz w:val="24"/>
        </w:rPr>
        <w:lastRenderedPageBreak/>
        <w:t xml:space="preserve"> </w:t>
      </w:r>
      <w:bookmarkStart w:id="200" w:name="_Toc137023031"/>
      <w:r w:rsidRPr="00407E75">
        <w:rPr>
          <w:rFonts w:ascii="Arial" w:hAnsi="Arial" w:cs="Arial"/>
          <w:bCs w:val="0"/>
          <w:i w:val="0"/>
          <w:sz w:val="24"/>
        </w:rPr>
        <w:t>Радиационная обстановка</w:t>
      </w:r>
      <w:bookmarkEnd w:id="200"/>
    </w:p>
    <w:p w:rsidR="00C922B6" w:rsidRPr="00BB744E" w:rsidRDefault="00C922B6" w:rsidP="001B1DF6">
      <w:pPr>
        <w:tabs>
          <w:tab w:val="left" w:pos="0"/>
        </w:tabs>
        <w:jc w:val="both"/>
        <w:rPr>
          <w:rFonts w:ascii="Arial" w:hAnsi="Arial" w:cs="Arial"/>
        </w:rPr>
      </w:pPr>
      <w:r w:rsidRPr="00BB744E">
        <w:rPr>
          <w:rFonts w:ascii="Arial" w:hAnsi="Arial" w:cs="Arial"/>
        </w:rPr>
        <w:tab/>
        <w:t>Радиационная безопасность обеспечивается соблюдением «Санитарно-эпидемиологических требований к обеспечению радиационной безопасности», №</w:t>
      </w:r>
      <w:r w:rsidR="00BB744E" w:rsidRPr="00BB744E">
        <w:rPr>
          <w:rFonts w:ascii="Arial" w:hAnsi="Arial" w:cs="Arial"/>
        </w:rPr>
        <w:t>ҚР ДСМ-275/2020</w:t>
      </w:r>
      <w:r w:rsidRPr="00BB744E">
        <w:rPr>
          <w:rFonts w:ascii="Arial" w:hAnsi="Arial" w:cs="Arial"/>
        </w:rPr>
        <w:t xml:space="preserve"> от </w:t>
      </w:r>
      <w:r w:rsidR="00BB744E">
        <w:rPr>
          <w:rFonts w:ascii="Arial" w:hAnsi="Arial" w:cs="Arial"/>
        </w:rPr>
        <w:t>15</w:t>
      </w:r>
      <w:r w:rsidRPr="00BB744E">
        <w:rPr>
          <w:rFonts w:ascii="Arial" w:hAnsi="Arial" w:cs="Arial"/>
        </w:rPr>
        <w:t>.</w:t>
      </w:r>
      <w:r w:rsidR="00BB744E">
        <w:rPr>
          <w:rFonts w:ascii="Arial" w:hAnsi="Arial" w:cs="Arial"/>
        </w:rPr>
        <w:t>12</w:t>
      </w:r>
      <w:r w:rsidRPr="00BB744E">
        <w:rPr>
          <w:rFonts w:ascii="Arial" w:hAnsi="Arial" w:cs="Arial"/>
        </w:rPr>
        <w:t>.20</w:t>
      </w:r>
      <w:r w:rsidR="00BB744E">
        <w:rPr>
          <w:rFonts w:ascii="Arial" w:hAnsi="Arial" w:cs="Arial"/>
        </w:rPr>
        <w:t>20</w:t>
      </w:r>
      <w:r w:rsidRPr="00BB744E">
        <w:rPr>
          <w:rFonts w:ascii="Arial" w:hAnsi="Arial" w:cs="Arial"/>
        </w:rPr>
        <w:t>г. и других республиканских и отраслевых нормативных документов.</w:t>
      </w:r>
    </w:p>
    <w:p w:rsidR="00C922B6" w:rsidRPr="00BB744E" w:rsidRDefault="00C922B6" w:rsidP="001B1DF6">
      <w:pPr>
        <w:ind w:firstLine="709"/>
        <w:rPr>
          <w:rFonts w:ascii="Arial" w:hAnsi="Arial" w:cs="Arial"/>
        </w:rPr>
      </w:pPr>
      <w:r w:rsidRPr="00BB744E">
        <w:rPr>
          <w:rFonts w:ascii="Arial" w:hAnsi="Arial" w:cs="Arial"/>
        </w:rPr>
        <w:t>Основные требования радиационной безопасности предусматривают:</w:t>
      </w:r>
    </w:p>
    <w:p w:rsidR="00C922B6" w:rsidRPr="00BB744E" w:rsidRDefault="00C922B6" w:rsidP="0086436F">
      <w:pPr>
        <w:numPr>
          <w:ilvl w:val="0"/>
          <w:numId w:val="39"/>
        </w:numPr>
        <w:tabs>
          <w:tab w:val="num" w:pos="993"/>
        </w:tabs>
        <w:ind w:left="993" w:hanging="284"/>
        <w:jc w:val="both"/>
        <w:rPr>
          <w:rFonts w:ascii="Arial" w:hAnsi="Arial" w:cs="Arial"/>
        </w:rPr>
      </w:pPr>
      <w:r w:rsidRPr="00BB744E">
        <w:rPr>
          <w:rFonts w:ascii="Arial" w:hAnsi="Arial" w:cs="Arial"/>
        </w:rPr>
        <w:t>исключение всякого необоснованного облучения населения и производственного персонала предприятий;</w:t>
      </w:r>
    </w:p>
    <w:p w:rsidR="00C922B6" w:rsidRPr="00BB744E" w:rsidRDefault="00C922B6" w:rsidP="0086436F">
      <w:pPr>
        <w:numPr>
          <w:ilvl w:val="0"/>
          <w:numId w:val="39"/>
        </w:numPr>
        <w:tabs>
          <w:tab w:val="num" w:pos="993"/>
        </w:tabs>
        <w:ind w:left="993" w:hanging="284"/>
        <w:rPr>
          <w:rFonts w:ascii="Arial" w:hAnsi="Arial" w:cs="Arial"/>
        </w:rPr>
      </w:pPr>
      <w:r w:rsidRPr="00BB744E">
        <w:rPr>
          <w:rFonts w:ascii="Arial" w:hAnsi="Arial" w:cs="Arial"/>
        </w:rPr>
        <w:t>непревышение установленных предельных доз радиоактивного облучения;</w:t>
      </w:r>
    </w:p>
    <w:p w:rsidR="00C922B6" w:rsidRPr="00BB744E" w:rsidRDefault="00C922B6" w:rsidP="0086436F">
      <w:pPr>
        <w:numPr>
          <w:ilvl w:val="0"/>
          <w:numId w:val="39"/>
        </w:numPr>
        <w:tabs>
          <w:tab w:val="num" w:pos="993"/>
        </w:tabs>
        <w:ind w:left="993" w:hanging="284"/>
        <w:rPr>
          <w:rFonts w:ascii="Arial" w:hAnsi="Arial" w:cs="Arial"/>
        </w:rPr>
      </w:pPr>
      <w:r w:rsidRPr="00BB744E">
        <w:rPr>
          <w:rFonts w:ascii="Arial" w:hAnsi="Arial" w:cs="Arial"/>
        </w:rPr>
        <w:t>снижения дозы облучения до возможно низкого уровня.</w:t>
      </w:r>
    </w:p>
    <w:p w:rsidR="00C922B6" w:rsidRPr="00BB744E" w:rsidRDefault="00C922B6" w:rsidP="001B1DF6">
      <w:pPr>
        <w:tabs>
          <w:tab w:val="left" w:pos="0"/>
        </w:tabs>
        <w:jc w:val="both"/>
        <w:rPr>
          <w:rFonts w:ascii="Arial" w:hAnsi="Arial" w:cs="Arial"/>
        </w:rPr>
      </w:pPr>
      <w:r w:rsidRPr="00BB744E">
        <w:rPr>
          <w:rFonts w:ascii="Arial" w:hAnsi="Arial" w:cs="Arial"/>
        </w:rPr>
        <w:tab/>
        <w:t xml:space="preserve">Все участки нефтепромысловых работ расположены в малонаселенной полупустынной местности. </w:t>
      </w:r>
    </w:p>
    <w:p w:rsidR="00C922B6" w:rsidRPr="00BB744E" w:rsidRDefault="00C922B6" w:rsidP="001B1DF6">
      <w:pPr>
        <w:tabs>
          <w:tab w:val="left" w:pos="0"/>
        </w:tabs>
        <w:ind w:firstLine="708"/>
        <w:jc w:val="both"/>
        <w:rPr>
          <w:rFonts w:ascii="Arial" w:hAnsi="Arial" w:cs="Arial"/>
        </w:rPr>
      </w:pPr>
      <w:r w:rsidRPr="00BB744E">
        <w:rPr>
          <w:rFonts w:ascii="Arial" w:hAnsi="Arial" w:cs="Arial"/>
        </w:rPr>
        <w:t xml:space="preserve">Исходя из геолого-геоморфологических условий района исследований, первично природная радиационная обстановка соответствует относительно низкому уровню радиоактивности, характерному для селитебных территорий равнинных ландшафтов. </w:t>
      </w:r>
    </w:p>
    <w:p w:rsidR="00C922B6" w:rsidRPr="00407E75" w:rsidRDefault="00C922B6" w:rsidP="001B1DF6">
      <w:pPr>
        <w:tabs>
          <w:tab w:val="left" w:pos="0"/>
        </w:tabs>
        <w:ind w:firstLine="708"/>
        <w:jc w:val="both"/>
        <w:rPr>
          <w:rFonts w:ascii="Arial" w:hAnsi="Arial" w:cs="Arial"/>
        </w:rPr>
      </w:pPr>
    </w:p>
    <w:p w:rsidR="00C922B6" w:rsidRPr="00407E75" w:rsidRDefault="00C922B6" w:rsidP="00BB744E">
      <w:pPr>
        <w:keepNext/>
        <w:numPr>
          <w:ilvl w:val="1"/>
          <w:numId w:val="77"/>
        </w:numPr>
        <w:tabs>
          <w:tab w:val="left" w:pos="1134"/>
        </w:tabs>
        <w:ind w:hanging="11"/>
        <w:jc w:val="both"/>
        <w:outlineLvl w:val="1"/>
        <w:rPr>
          <w:rFonts w:ascii="Arial" w:hAnsi="Arial" w:cs="Arial"/>
          <w:b/>
          <w:bCs/>
          <w:iCs/>
        </w:rPr>
      </w:pPr>
      <w:bookmarkStart w:id="201" w:name="_Toc510949291"/>
      <w:bookmarkStart w:id="202" w:name="_Toc99767163"/>
      <w:bookmarkStart w:id="203" w:name="_Toc122405449"/>
      <w:bookmarkStart w:id="204" w:name="_Toc145653343"/>
      <w:bookmarkStart w:id="205" w:name="_Toc162765092"/>
      <w:bookmarkStart w:id="206" w:name="_Toc162941525"/>
      <w:bookmarkStart w:id="207" w:name="_Toc163721813"/>
      <w:bookmarkStart w:id="208" w:name="_Toc137023032"/>
      <w:r w:rsidRPr="00407E75">
        <w:rPr>
          <w:rFonts w:ascii="Arial" w:hAnsi="Arial" w:cs="Arial"/>
          <w:b/>
          <w:bCs/>
          <w:iCs/>
        </w:rPr>
        <w:t>Физическое воздействи</w:t>
      </w:r>
      <w:bookmarkEnd w:id="201"/>
      <w:bookmarkEnd w:id="202"/>
      <w:bookmarkEnd w:id="203"/>
      <w:bookmarkEnd w:id="204"/>
      <w:bookmarkEnd w:id="205"/>
      <w:bookmarkEnd w:id="206"/>
      <w:bookmarkEnd w:id="207"/>
      <w:r w:rsidRPr="00407E75">
        <w:rPr>
          <w:rFonts w:ascii="Arial" w:hAnsi="Arial" w:cs="Arial"/>
          <w:b/>
          <w:bCs/>
          <w:iCs/>
        </w:rPr>
        <w:t>е</w:t>
      </w:r>
      <w:bookmarkEnd w:id="208"/>
    </w:p>
    <w:p w:rsidR="00C922B6" w:rsidRPr="00407E75" w:rsidRDefault="00C922B6" w:rsidP="001B1DF6">
      <w:pPr>
        <w:ind w:firstLine="708"/>
        <w:rPr>
          <w:rFonts w:ascii="Arial" w:hAnsi="Arial" w:cs="Arial"/>
          <w:b/>
          <w:i/>
          <w:szCs w:val="20"/>
        </w:rPr>
      </w:pPr>
      <w:bookmarkStart w:id="209" w:name="_Toc510949292"/>
      <w:bookmarkStart w:id="210" w:name="_Toc99767164"/>
      <w:bookmarkStart w:id="211" w:name="_Toc122405450"/>
      <w:bookmarkStart w:id="212" w:name="_Toc145653344"/>
      <w:bookmarkStart w:id="213" w:name="_Toc162765093"/>
      <w:bookmarkStart w:id="214" w:name="_Toc162941526"/>
      <w:bookmarkStart w:id="215" w:name="_Toc163721814"/>
      <w:bookmarkStart w:id="216" w:name="_Toc512008274"/>
      <w:r w:rsidRPr="00407E75">
        <w:rPr>
          <w:rFonts w:ascii="Arial" w:hAnsi="Arial" w:cs="Arial"/>
          <w:b/>
          <w:i/>
          <w:szCs w:val="20"/>
        </w:rPr>
        <w:t>Акустическое воздействие</w:t>
      </w:r>
      <w:bookmarkEnd w:id="209"/>
      <w:bookmarkEnd w:id="210"/>
      <w:bookmarkEnd w:id="211"/>
      <w:bookmarkEnd w:id="212"/>
      <w:bookmarkEnd w:id="213"/>
      <w:bookmarkEnd w:id="214"/>
      <w:bookmarkEnd w:id="215"/>
      <w:bookmarkEnd w:id="216"/>
    </w:p>
    <w:p w:rsidR="00C922B6" w:rsidRPr="00407E75" w:rsidRDefault="00C922B6" w:rsidP="001B1DF6">
      <w:pPr>
        <w:ind w:firstLine="709"/>
        <w:jc w:val="both"/>
        <w:rPr>
          <w:rFonts w:ascii="Arial" w:hAnsi="Arial" w:cs="Arial"/>
        </w:rPr>
      </w:pPr>
      <w:r w:rsidRPr="00407E75">
        <w:rPr>
          <w:rFonts w:ascii="Arial" w:hAnsi="Arial" w:cs="Arial"/>
          <w:b/>
          <w:i/>
        </w:rPr>
        <w:t>Шум.</w:t>
      </w:r>
      <w:r w:rsidRPr="00407E75">
        <w:rPr>
          <w:rFonts w:ascii="Arial" w:hAnsi="Arial" w:cs="Arial"/>
        </w:rPr>
        <w:t xml:space="preserve"> Технологические процессы проведения работ являются источником сильного шумового воздействия на здоровье людей, непосредственно принимающих участие в технологических процессах,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Во время строительных работ на месторождениях внешний шум может создаваться при работе механических агрегатов, автотранспорта.</w:t>
      </w:r>
    </w:p>
    <w:p w:rsidR="00C922B6" w:rsidRPr="00407E75" w:rsidRDefault="00C922B6" w:rsidP="001B1DF6">
      <w:pPr>
        <w:jc w:val="both"/>
        <w:rPr>
          <w:rFonts w:ascii="Arial" w:hAnsi="Arial" w:cs="Arial"/>
        </w:rPr>
      </w:pPr>
      <w:r w:rsidRPr="00407E75">
        <w:rPr>
          <w:rFonts w:ascii="Arial" w:hAnsi="Arial" w:cs="Arial"/>
          <w:b/>
          <w:bCs/>
        </w:rPr>
        <w:tab/>
      </w:r>
      <w:r w:rsidRPr="00407E75">
        <w:rPr>
          <w:rFonts w:ascii="Arial" w:hAnsi="Arial" w:cs="Arial"/>
        </w:rPr>
        <w:t>Для оценки суммарного воздействия производственного шума используется суточная доза. Суточная доза состоит из 3 парциальных доз, соответствующих 3 восьмичасовым периодам суток, отражающим основные виды жизнедеятельности человека: труд, деятельность и отдых в домашних условиях, сон.</w:t>
      </w:r>
    </w:p>
    <w:p w:rsidR="00C922B6" w:rsidRPr="00407E75" w:rsidRDefault="00C922B6" w:rsidP="001B1DF6">
      <w:pPr>
        <w:ind w:firstLine="720"/>
        <w:jc w:val="both"/>
        <w:rPr>
          <w:rFonts w:ascii="Arial" w:hAnsi="Arial" w:cs="Arial"/>
        </w:rPr>
      </w:pPr>
      <w:r w:rsidRPr="00407E75">
        <w:rPr>
          <w:rFonts w:ascii="Arial" w:hAnsi="Arial" w:cs="Arial"/>
        </w:rPr>
        <w:t>Парциальные дозы определяют отдельно для каждого восьмичасового периода с учетом соответствующих им допустимых уровней шума. Расчет парциальных доз шума для 3 периодов жизнедеятельности проводят по разности между фактическими и допустимыми уровнями звука в дБА. Для этого находят три значения разностей уровней и по таблице соответствующие им превышения допустимых доз для каждого периода. Среднесуточную дозу определяют делением суммы парциальных доз на 3 (количество периодов суток).</w:t>
      </w:r>
    </w:p>
    <w:p w:rsidR="00C922B6" w:rsidRPr="00407E75" w:rsidRDefault="00C922B6" w:rsidP="001B1DF6">
      <w:pPr>
        <w:ind w:firstLine="720"/>
        <w:jc w:val="both"/>
        <w:rPr>
          <w:rFonts w:ascii="Arial" w:hAnsi="Arial" w:cs="Arial"/>
        </w:rPr>
      </w:pPr>
      <w:r w:rsidRPr="00407E75">
        <w:rPr>
          <w:rFonts w:ascii="Arial" w:hAnsi="Arial" w:cs="Arial"/>
        </w:rPr>
        <w:t>Общее воздействие производимого шума на территории промысла в период проведения строительства скважин и эксплуатации технологического оборудования будет складываться из двух факторов:</w:t>
      </w:r>
    </w:p>
    <w:p w:rsidR="00C922B6" w:rsidRPr="00407E75" w:rsidRDefault="00C922B6" w:rsidP="0086436F">
      <w:pPr>
        <w:numPr>
          <w:ilvl w:val="0"/>
          <w:numId w:val="40"/>
        </w:numPr>
        <w:tabs>
          <w:tab w:val="num" w:pos="0"/>
          <w:tab w:val="left" w:pos="993"/>
        </w:tabs>
        <w:ind w:left="0" w:firstLine="720"/>
        <w:jc w:val="both"/>
        <w:rPr>
          <w:rFonts w:ascii="Arial" w:hAnsi="Arial" w:cs="Arial"/>
        </w:rPr>
      </w:pPr>
      <w:r w:rsidRPr="00407E75">
        <w:rPr>
          <w:rFonts w:ascii="Arial" w:hAnsi="Arial" w:cs="Arial"/>
        </w:rPr>
        <w:t>воздействие производственного шума (автотранспортного, специальной технологической техники, буровой установки и передвижных дизель-генераторных установок);</w:t>
      </w:r>
    </w:p>
    <w:p w:rsidR="00C922B6" w:rsidRPr="00407E75" w:rsidRDefault="00C922B6" w:rsidP="0086436F">
      <w:pPr>
        <w:numPr>
          <w:ilvl w:val="0"/>
          <w:numId w:val="40"/>
        </w:numPr>
        <w:tabs>
          <w:tab w:val="num" w:pos="0"/>
          <w:tab w:val="left" w:pos="993"/>
        </w:tabs>
        <w:ind w:left="0" w:firstLine="720"/>
        <w:jc w:val="both"/>
        <w:rPr>
          <w:rFonts w:ascii="Arial" w:hAnsi="Arial" w:cs="Arial"/>
        </w:rPr>
      </w:pPr>
      <w:r w:rsidRPr="00407E75">
        <w:rPr>
          <w:rFonts w:ascii="Arial" w:hAnsi="Arial" w:cs="Arial"/>
        </w:rPr>
        <w:t>воздействие шума стационарных оборудований, расположенных на соответствующих площадках.</w:t>
      </w:r>
    </w:p>
    <w:p w:rsidR="00C922B6" w:rsidRPr="00407E75" w:rsidRDefault="00C922B6" w:rsidP="001B1DF6">
      <w:pPr>
        <w:ind w:firstLine="720"/>
        <w:jc w:val="both"/>
        <w:rPr>
          <w:rFonts w:ascii="Arial" w:hAnsi="Arial" w:cs="Arial"/>
        </w:rPr>
      </w:pPr>
      <w:r w:rsidRPr="00407E75">
        <w:rPr>
          <w:rFonts w:ascii="Arial" w:hAnsi="Arial" w:cs="Arial"/>
        </w:rPr>
        <w:lastRenderedPageBreak/>
        <w:t xml:space="preserve">На контрактной территории оборудование буровых установок является источником шума широкополосного спектра с постоянным уровнем звука. </w:t>
      </w:r>
    </w:p>
    <w:p w:rsidR="00C922B6" w:rsidRPr="00407E75" w:rsidRDefault="00C922B6" w:rsidP="001B1DF6">
      <w:pPr>
        <w:ind w:firstLine="720"/>
        <w:jc w:val="both"/>
        <w:rPr>
          <w:rFonts w:ascii="Arial" w:hAnsi="Arial" w:cs="Arial"/>
        </w:rPr>
      </w:pPr>
      <w:r w:rsidRPr="00407E75">
        <w:rPr>
          <w:rFonts w:ascii="Arial" w:hAnsi="Arial" w:cs="Arial"/>
        </w:rPr>
        <w:t>При удалении от источника шума на расстоянии до двухсот метров происходит быстрое затухание шума, при дальнейшем увеличении расстояния снижение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характера и состояния прилегающей территории, наличия звукоотражающих и поглощающих сооружений и объектов, рельефа местности.</w:t>
      </w:r>
    </w:p>
    <w:p w:rsidR="00C922B6" w:rsidRPr="00BB744E" w:rsidRDefault="00C922B6" w:rsidP="001B1DF6">
      <w:pPr>
        <w:ind w:firstLine="720"/>
        <w:jc w:val="both"/>
        <w:rPr>
          <w:rFonts w:ascii="Arial" w:hAnsi="Arial" w:cs="Arial"/>
        </w:rPr>
      </w:pPr>
      <w:r w:rsidRPr="00407E75">
        <w:rPr>
          <w:rFonts w:ascii="Arial" w:hAnsi="Arial" w:cs="Arial"/>
        </w:rPr>
        <w:t xml:space="preserve">Мероприятия по снижению уровня шума при выполнении технологических процессов сводятся к снижению шума  в его источнике, применение, при </w:t>
      </w:r>
      <w:r w:rsidRPr="00BB744E">
        <w:rPr>
          <w:rFonts w:ascii="Arial" w:hAnsi="Arial" w:cs="Arial"/>
        </w:rPr>
        <w:t>необходимости, звукоотражающих или звукопоглощающих  экранов на пути распространения звука или шумозащитных мероприятий на самом защищаемом объекте.</w:t>
      </w:r>
    </w:p>
    <w:p w:rsidR="00C922B6" w:rsidRPr="00BB744E" w:rsidRDefault="00C922B6" w:rsidP="001B1DF6">
      <w:pPr>
        <w:ind w:firstLine="708"/>
        <w:jc w:val="both"/>
        <w:rPr>
          <w:rFonts w:ascii="Arial" w:hAnsi="Arial" w:cs="Arial"/>
        </w:rPr>
      </w:pPr>
      <w:r w:rsidRPr="00BB744E">
        <w:rPr>
          <w:rFonts w:ascii="Arial" w:hAnsi="Arial" w:cs="Arial"/>
        </w:rPr>
        <w:t xml:space="preserve">В соответствии с требованиями Приказа Министра национальной экономики РК </w:t>
      </w:r>
      <w:r w:rsidR="00CF7231" w:rsidRPr="00BB744E">
        <w:rPr>
          <w:rFonts w:ascii="Arial" w:hAnsi="Arial" w:cs="Arial"/>
          <w:b/>
          <w:i/>
        </w:rPr>
        <w:t xml:space="preserve">№ ҚР ДСМ-15 </w:t>
      </w:r>
      <w:r w:rsidRPr="00BB744E">
        <w:rPr>
          <w:rFonts w:ascii="Arial" w:hAnsi="Arial" w:cs="Arial"/>
          <w:b/>
          <w:i/>
        </w:rPr>
        <w:t xml:space="preserve">от </w:t>
      </w:r>
      <w:r w:rsidR="00CF7231" w:rsidRPr="00BB744E">
        <w:rPr>
          <w:rFonts w:ascii="Arial" w:hAnsi="Arial" w:cs="Arial"/>
          <w:b/>
          <w:i/>
        </w:rPr>
        <w:t xml:space="preserve">16 февраля 2022 года </w:t>
      </w:r>
      <w:r w:rsidRPr="00BB744E">
        <w:rPr>
          <w:rFonts w:ascii="Arial" w:hAnsi="Arial" w:cs="Arial"/>
          <w:b/>
          <w:i/>
        </w:rPr>
        <w:t>«Об утверждении  Гигиенических нормативов к физическим факторам, оказывающим воздействие на человека»</w:t>
      </w:r>
      <w:r w:rsidRPr="00BB744E">
        <w:rPr>
          <w:rFonts w:ascii="Arial" w:hAnsi="Arial" w:cs="Arial"/>
        </w:rPr>
        <w:t xml:space="preserve"> предельно-допустимый уровень шума на рабочих местах не должны превышать 80 дБА.</w:t>
      </w:r>
    </w:p>
    <w:p w:rsidR="00C922B6" w:rsidRPr="00407E75" w:rsidRDefault="00C922B6" w:rsidP="001B1DF6">
      <w:pPr>
        <w:ind w:firstLine="720"/>
        <w:jc w:val="both"/>
        <w:rPr>
          <w:rFonts w:ascii="Arial" w:hAnsi="Arial" w:cs="Arial"/>
        </w:rPr>
      </w:pPr>
      <w:r w:rsidRPr="00BB744E">
        <w:rPr>
          <w:rFonts w:ascii="Arial" w:hAnsi="Arial" w:cs="Arial"/>
          <w:b/>
          <w:i/>
        </w:rPr>
        <w:t>Шумовое воздействие автотранспорта.</w:t>
      </w:r>
      <w:r w:rsidRPr="00BB744E">
        <w:rPr>
          <w:rFonts w:ascii="Arial" w:hAnsi="Arial" w:cs="Arial"/>
        </w:rPr>
        <w:t xml:space="preserve"> Допустимые уровни внешнего шума автомобилей, действующие в настоящее время, применительно к условиям строительных работ, составляют</w:t>
      </w:r>
      <w:r w:rsidRPr="00407E75">
        <w:rPr>
          <w:rFonts w:ascii="Arial" w:hAnsi="Arial" w:cs="Arial"/>
        </w:rPr>
        <w:t>: грузовые автомобили с полезной массой свыше 3,5 т создают уровень звука – 89дБ (А); грузовые автомобили с дизельным двигателем мощностью 162кВт и выше – 91 дБ (А).</w:t>
      </w:r>
    </w:p>
    <w:p w:rsidR="00C922B6" w:rsidRPr="00407E75" w:rsidRDefault="00C922B6" w:rsidP="001B1DF6">
      <w:pPr>
        <w:ind w:firstLine="720"/>
        <w:jc w:val="both"/>
        <w:rPr>
          <w:rFonts w:ascii="Arial" w:hAnsi="Arial" w:cs="Arial"/>
        </w:rPr>
      </w:pPr>
      <w:r w:rsidRPr="00407E75">
        <w:rPr>
          <w:rFonts w:ascii="Arial" w:hAnsi="Arial" w:cs="Arial"/>
        </w:rPr>
        <w:t>Средний допустимый уровень звука на дорогах различного назначения, в том числе местного, составляет 73 дБ (А).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т.д.</w:t>
      </w:r>
    </w:p>
    <w:p w:rsidR="00C922B6" w:rsidRPr="00407E75" w:rsidRDefault="00C922B6" w:rsidP="001B1DF6">
      <w:pPr>
        <w:ind w:firstLine="720"/>
        <w:jc w:val="both"/>
        <w:rPr>
          <w:rFonts w:ascii="Arial" w:hAnsi="Arial" w:cs="Arial"/>
        </w:rPr>
      </w:pPr>
      <w:r w:rsidRPr="00407E75">
        <w:rPr>
          <w:rFonts w:ascii="Arial" w:hAnsi="Arial" w:cs="Arial"/>
        </w:rPr>
        <w:t>В условиях транспортных потоков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 (А), а использование мероприятий по минимизации шумов при работах на месторождении, даст возможность значительно снизить последние.</w:t>
      </w:r>
    </w:p>
    <w:p w:rsidR="00C922B6" w:rsidRPr="00407E75" w:rsidRDefault="00C922B6" w:rsidP="001B1DF6">
      <w:pPr>
        <w:ind w:firstLine="720"/>
        <w:jc w:val="both"/>
        <w:rPr>
          <w:rFonts w:ascii="Arial" w:hAnsi="Arial" w:cs="Arial"/>
        </w:rPr>
      </w:pPr>
      <w:r w:rsidRPr="00407E75">
        <w:rPr>
          <w:rFonts w:ascii="Arial" w:hAnsi="Arial" w:cs="Arial"/>
          <w:b/>
          <w:i/>
        </w:rPr>
        <w:t>Электромагнитные излучения.</w:t>
      </w:r>
      <w:r w:rsidRPr="00407E75">
        <w:rPr>
          <w:rFonts w:ascii="Arial" w:hAnsi="Arial" w:cs="Arial"/>
          <w:i/>
        </w:rPr>
        <w:t xml:space="preserve"> </w:t>
      </w:r>
      <w:r w:rsidRPr="00407E75">
        <w:rPr>
          <w:rFonts w:ascii="Arial" w:hAnsi="Arial" w:cs="Arial"/>
        </w:rPr>
        <w:t>Влияние электромагнитных полей на биосферу разнообразно и многогранно. Взаимодействие электромагнитных полей с биологическим объектом определяется:</w:t>
      </w:r>
    </w:p>
    <w:p w:rsidR="00C922B6" w:rsidRPr="00407E75" w:rsidRDefault="00C922B6" w:rsidP="0086436F">
      <w:pPr>
        <w:numPr>
          <w:ilvl w:val="0"/>
          <w:numId w:val="44"/>
        </w:numPr>
        <w:tabs>
          <w:tab w:val="left" w:pos="993"/>
        </w:tabs>
        <w:ind w:left="0" w:firstLine="709"/>
        <w:jc w:val="both"/>
        <w:rPr>
          <w:rFonts w:ascii="Arial" w:hAnsi="Arial" w:cs="Arial"/>
        </w:rPr>
      </w:pPr>
      <w:r w:rsidRPr="00407E75">
        <w:rPr>
          <w:rFonts w:ascii="Arial" w:hAnsi="Arial" w:cs="Arial"/>
        </w:rPr>
        <w:t>параметрами излучения (частоты или длины волны, когерентностью колебания, скоростью распространения, поляризацией волны);</w:t>
      </w:r>
    </w:p>
    <w:p w:rsidR="00C922B6" w:rsidRPr="00407E75" w:rsidRDefault="00C922B6" w:rsidP="0086436F">
      <w:pPr>
        <w:numPr>
          <w:ilvl w:val="0"/>
          <w:numId w:val="44"/>
        </w:numPr>
        <w:tabs>
          <w:tab w:val="left" w:pos="993"/>
        </w:tabs>
        <w:ind w:left="0" w:firstLine="709"/>
        <w:jc w:val="both"/>
        <w:rPr>
          <w:rFonts w:ascii="Arial" w:hAnsi="Arial" w:cs="Arial"/>
        </w:rPr>
      </w:pPr>
      <w:r w:rsidRPr="00407E75">
        <w:rPr>
          <w:rFonts w:ascii="Arial" w:hAnsi="Arial" w:cs="Arial"/>
        </w:rPr>
        <w:t>физическими и биохимическими свойствами биологического объекта, как среды распространения ЭМП (диэлектрической проницаемостью, электрической проводимостью, длиной электромагнитной волны в ткани, глубиной проникновения, коэффициентом отражения от границы воздух-ткань).</w:t>
      </w:r>
    </w:p>
    <w:p w:rsidR="00C922B6" w:rsidRPr="00407E75" w:rsidRDefault="00C922B6" w:rsidP="001B1DF6">
      <w:pPr>
        <w:ind w:firstLine="720"/>
        <w:jc w:val="both"/>
        <w:rPr>
          <w:rFonts w:ascii="Arial" w:hAnsi="Arial" w:cs="Arial"/>
        </w:rPr>
      </w:pPr>
      <w:r w:rsidRPr="00407E75">
        <w:rPr>
          <w:rFonts w:ascii="Arial" w:hAnsi="Arial" w:cs="Arial"/>
        </w:rPr>
        <w:t>Для оценки воздействия ЭМП на человеческий организм с целью выбора способа защиты проводится сравнение фактических уровней излучателей с нормативными документами.</w:t>
      </w:r>
    </w:p>
    <w:p w:rsidR="00C922B6" w:rsidRPr="00407E75" w:rsidRDefault="00C922B6" w:rsidP="001B1DF6">
      <w:pPr>
        <w:ind w:firstLine="720"/>
        <w:jc w:val="both"/>
        <w:rPr>
          <w:rFonts w:ascii="Arial" w:hAnsi="Arial" w:cs="Arial"/>
        </w:rPr>
      </w:pPr>
      <w:r w:rsidRPr="00407E75">
        <w:rPr>
          <w:rFonts w:ascii="Arial" w:hAnsi="Arial" w:cs="Arial"/>
        </w:rPr>
        <w:lastRenderedPageBreak/>
        <w:t>Измерение уровней излучений производится в порядке текущего санитарного надзора, при сдаче в эксплуатацию новых или реконструированных источников ЭМП и общественных зданий и сооружений, расположенных на прилегающей к электромагнитным излучателям территории.</w:t>
      </w:r>
    </w:p>
    <w:p w:rsidR="00C922B6" w:rsidRPr="00407E75" w:rsidRDefault="00C922B6" w:rsidP="001B1DF6">
      <w:pPr>
        <w:ind w:firstLine="720"/>
        <w:jc w:val="both"/>
        <w:rPr>
          <w:rFonts w:ascii="Arial" w:hAnsi="Arial" w:cs="Arial"/>
        </w:rPr>
      </w:pPr>
      <w:r w:rsidRPr="00407E75">
        <w:rPr>
          <w:rFonts w:ascii="Arial" w:hAnsi="Arial" w:cs="Arial"/>
        </w:rPr>
        <w:t>Источниками электромагнитных излучений будут являться высоковольтные линии электропередач после ввода их в эксплуатацию, и трансформаторные подстанции с силовыми трансформаторами.</w:t>
      </w:r>
    </w:p>
    <w:p w:rsidR="00C922B6" w:rsidRPr="00407E75" w:rsidRDefault="00C922B6" w:rsidP="001B1DF6">
      <w:pPr>
        <w:ind w:firstLine="720"/>
        <w:jc w:val="both"/>
        <w:rPr>
          <w:rFonts w:ascii="Arial" w:hAnsi="Arial" w:cs="Arial"/>
        </w:rPr>
      </w:pPr>
      <w:r w:rsidRPr="00407E75">
        <w:rPr>
          <w:rFonts w:ascii="Arial" w:hAnsi="Arial" w:cs="Arial"/>
        </w:rPr>
        <w:t>Эти объекты устанавливаются и эксплуатируются только в соответствии с требованиями электробезопасности (высота опор, количество проводов и изоляторов на них). Поэтому ЛЭП не будет представлять опасности, как для населения, так и для ОС.</w:t>
      </w:r>
    </w:p>
    <w:p w:rsidR="00C922B6" w:rsidRPr="00407E75" w:rsidRDefault="00C922B6" w:rsidP="001B1DF6">
      <w:pPr>
        <w:ind w:firstLine="720"/>
        <w:jc w:val="both"/>
        <w:rPr>
          <w:rFonts w:ascii="Arial" w:hAnsi="Arial" w:cs="Arial"/>
        </w:rPr>
      </w:pPr>
      <w:r w:rsidRPr="00407E75">
        <w:rPr>
          <w:rFonts w:ascii="Arial" w:hAnsi="Arial" w:cs="Arial"/>
        </w:rPr>
        <w:t>Аналогичные условия предъявляются и к трансформаторным подстанциям, которые также не будут являться источниками неблагоприятного электромагнитного воздействия на ОС.</w:t>
      </w:r>
    </w:p>
    <w:p w:rsidR="00C922B6" w:rsidRPr="00407E75" w:rsidRDefault="00C922B6" w:rsidP="001B1DF6">
      <w:pPr>
        <w:ind w:firstLine="720"/>
        <w:jc w:val="both"/>
        <w:rPr>
          <w:rFonts w:ascii="Arial" w:hAnsi="Arial" w:cs="Arial"/>
        </w:rPr>
      </w:pPr>
      <w:r w:rsidRPr="00407E75">
        <w:rPr>
          <w:rFonts w:ascii="Arial" w:hAnsi="Arial" w:cs="Arial"/>
          <w:b/>
          <w:i/>
        </w:rPr>
        <w:t>Вибрация.</w:t>
      </w:r>
      <w:r w:rsidRPr="00407E75">
        <w:rPr>
          <w:rFonts w:ascii="Arial" w:hAnsi="Arial" w:cs="Arial"/>
        </w:rPr>
        <w:t xml:space="preserve"> Действие вибрации на организм проявляется по – разному в зависимости от того, как действует вибрация. Общая вибрация воздействует на весь организм. Этот вид вибрации проявляется в проведения буровых работ.</w:t>
      </w:r>
    </w:p>
    <w:p w:rsidR="00C922B6" w:rsidRPr="00407E75" w:rsidRDefault="00C922B6" w:rsidP="001B1DF6">
      <w:pPr>
        <w:ind w:firstLine="720"/>
        <w:jc w:val="both"/>
        <w:rPr>
          <w:rFonts w:ascii="Arial" w:hAnsi="Arial" w:cs="Arial"/>
        </w:rPr>
      </w:pPr>
      <w:r w:rsidRPr="00407E75">
        <w:rPr>
          <w:rFonts w:ascii="Arial" w:hAnsi="Arial" w:cs="Arial"/>
        </w:rPr>
        <w:t>Локальная (местная) вибрация воздействует на отдельные части тела (например, при работе с ручным пневмоинструментом, виброуплотнителями и т.д.).</w:t>
      </w:r>
    </w:p>
    <w:p w:rsidR="00C922B6" w:rsidRPr="00407E75" w:rsidRDefault="00C922B6" w:rsidP="001B1DF6">
      <w:pPr>
        <w:ind w:firstLine="720"/>
        <w:jc w:val="both"/>
        <w:rPr>
          <w:rFonts w:ascii="Arial" w:hAnsi="Arial" w:cs="Arial"/>
        </w:rPr>
      </w:pPr>
      <w:r w:rsidRPr="00407E75">
        <w:rPr>
          <w:rFonts w:ascii="Arial" w:hAnsi="Arial" w:cs="Arial"/>
        </w:rPr>
        <w:t>В зависимости от продолжительности воздействия вибрации, частоты и силы колебаний возникает ощущение сотрясения (паллестезия).</w:t>
      </w:r>
    </w:p>
    <w:p w:rsidR="00C922B6" w:rsidRPr="00407E75" w:rsidRDefault="00C922B6" w:rsidP="001B1DF6">
      <w:pPr>
        <w:ind w:firstLine="720"/>
        <w:jc w:val="both"/>
        <w:rPr>
          <w:rFonts w:ascii="Arial" w:hAnsi="Arial" w:cs="Arial"/>
        </w:rPr>
      </w:pPr>
      <w:r w:rsidRPr="00407E75">
        <w:rPr>
          <w:rFonts w:ascii="Arial" w:hAnsi="Arial" w:cs="Arial"/>
        </w:rPr>
        <w:t>При длительном воздействии возникают изменения в опорно-двигательной, серднечно-сосудистой и нервной системах.</w:t>
      </w:r>
    </w:p>
    <w:p w:rsidR="00C922B6" w:rsidRPr="00407E75" w:rsidRDefault="00C922B6" w:rsidP="001B1DF6">
      <w:pPr>
        <w:ind w:firstLine="720"/>
        <w:jc w:val="both"/>
        <w:rPr>
          <w:rFonts w:ascii="Arial" w:hAnsi="Arial" w:cs="Arial"/>
        </w:rPr>
      </w:pPr>
      <w:r w:rsidRPr="00407E75">
        <w:rPr>
          <w:rFonts w:ascii="Arial" w:hAnsi="Arial" w:cs="Arial"/>
        </w:rPr>
        <w:t>Методы защиты от вибраций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rsidR="00C922B6" w:rsidRPr="00407E75" w:rsidRDefault="00C922B6" w:rsidP="001B1DF6">
      <w:pPr>
        <w:ind w:firstLine="720"/>
        <w:jc w:val="both"/>
        <w:rPr>
          <w:rFonts w:ascii="Arial" w:hAnsi="Arial" w:cs="Arial"/>
        </w:rPr>
      </w:pPr>
      <w:r w:rsidRPr="00407E75">
        <w:rPr>
          <w:rFonts w:ascii="Arial" w:hAnsi="Arial" w:cs="Arial"/>
        </w:rPr>
        <w:t>Эффективным методом снижения вибраций в источнике является выбор оптимальных режимов работы, состоящих, главным образом, в устранении резонансных явлений в процессе эксплуатации механизмов.</w:t>
      </w:r>
    </w:p>
    <w:p w:rsidR="00C922B6" w:rsidRPr="00407E75" w:rsidRDefault="00C922B6" w:rsidP="001B1DF6">
      <w:pPr>
        <w:ind w:firstLine="708"/>
        <w:jc w:val="both"/>
        <w:rPr>
          <w:rFonts w:ascii="Arial" w:hAnsi="Arial" w:cs="Arial"/>
          <w:highlight w:val="yellow"/>
        </w:rPr>
      </w:pPr>
    </w:p>
    <w:p w:rsidR="00C922B6" w:rsidRPr="00407E75" w:rsidRDefault="00013E45" w:rsidP="00BB744E">
      <w:pPr>
        <w:pStyle w:val="22"/>
        <w:numPr>
          <w:ilvl w:val="1"/>
          <w:numId w:val="77"/>
        </w:numPr>
        <w:tabs>
          <w:tab w:val="left" w:pos="1134"/>
        </w:tabs>
        <w:spacing w:before="0" w:after="0"/>
        <w:ind w:hanging="11"/>
        <w:rPr>
          <w:rFonts w:ascii="Arial" w:hAnsi="Arial" w:cs="Arial"/>
          <w:bCs w:val="0"/>
          <w:i w:val="0"/>
          <w:sz w:val="24"/>
        </w:rPr>
      </w:pPr>
      <w:bookmarkStart w:id="217" w:name="_Toc137023033"/>
      <w:r w:rsidRPr="00407E75">
        <w:rPr>
          <w:rFonts w:ascii="Arial" w:hAnsi="Arial" w:cs="Arial"/>
          <w:bCs w:val="0"/>
          <w:i w:val="0"/>
          <w:sz w:val="24"/>
        </w:rPr>
        <w:t>О</w:t>
      </w:r>
      <w:r w:rsidR="00C922B6" w:rsidRPr="00407E75">
        <w:rPr>
          <w:rFonts w:ascii="Arial" w:hAnsi="Arial" w:cs="Arial"/>
          <w:bCs w:val="0"/>
          <w:i w:val="0"/>
          <w:sz w:val="24"/>
        </w:rPr>
        <w:t>ценка воздействия на социально-экономическую среду</w:t>
      </w:r>
      <w:bookmarkEnd w:id="217"/>
    </w:p>
    <w:p w:rsidR="00C922B6" w:rsidRPr="00407E75" w:rsidRDefault="00C922B6" w:rsidP="001B1DF6">
      <w:pPr>
        <w:tabs>
          <w:tab w:val="left" w:pos="0"/>
        </w:tabs>
        <w:ind w:firstLine="708"/>
        <w:jc w:val="both"/>
        <w:rPr>
          <w:rFonts w:ascii="Arial" w:hAnsi="Arial" w:cs="Arial"/>
        </w:rPr>
      </w:pPr>
      <w:r w:rsidRPr="00407E75">
        <w:rPr>
          <w:rFonts w:ascii="Arial" w:hAnsi="Arial" w:cs="Arial"/>
        </w:rPr>
        <w:t xml:space="preserve">Исследуемая территория административно находится в </w:t>
      </w:r>
      <w:r w:rsidR="00A50CC2" w:rsidRPr="00407E75">
        <w:rPr>
          <w:rFonts w:ascii="Arial" w:hAnsi="Arial" w:cs="Arial"/>
        </w:rPr>
        <w:t>Атырауской</w:t>
      </w:r>
      <w:r w:rsidRPr="00407E75">
        <w:rPr>
          <w:rFonts w:ascii="Arial" w:hAnsi="Arial" w:cs="Arial"/>
        </w:rPr>
        <w:t xml:space="preserve">  области. Проводимые работы способствуют:</w:t>
      </w:r>
    </w:p>
    <w:p w:rsidR="00C922B6" w:rsidRPr="00407E75" w:rsidRDefault="00C922B6" w:rsidP="0086436F">
      <w:pPr>
        <w:numPr>
          <w:ilvl w:val="0"/>
          <w:numId w:val="34"/>
        </w:numPr>
        <w:tabs>
          <w:tab w:val="left" w:pos="0"/>
          <w:tab w:val="num" w:pos="1080"/>
        </w:tabs>
        <w:ind w:firstLine="0"/>
        <w:jc w:val="both"/>
        <w:rPr>
          <w:rFonts w:ascii="Arial" w:hAnsi="Arial" w:cs="Arial"/>
        </w:rPr>
      </w:pPr>
      <w:r w:rsidRPr="00407E75">
        <w:rPr>
          <w:rFonts w:ascii="Arial" w:hAnsi="Arial" w:cs="Arial"/>
        </w:rPr>
        <w:t>организации современной инфраструктуры;</w:t>
      </w:r>
    </w:p>
    <w:p w:rsidR="00C922B6" w:rsidRPr="00407E75" w:rsidRDefault="00C922B6" w:rsidP="0086436F">
      <w:pPr>
        <w:numPr>
          <w:ilvl w:val="0"/>
          <w:numId w:val="34"/>
        </w:numPr>
        <w:tabs>
          <w:tab w:val="left" w:pos="0"/>
          <w:tab w:val="num" w:pos="1080"/>
        </w:tabs>
        <w:ind w:firstLine="0"/>
        <w:jc w:val="both"/>
        <w:rPr>
          <w:rFonts w:ascii="Arial" w:hAnsi="Arial" w:cs="Arial"/>
        </w:rPr>
      </w:pPr>
      <w:r w:rsidRPr="00407E75">
        <w:rPr>
          <w:rFonts w:ascii="Arial" w:hAnsi="Arial" w:cs="Arial"/>
        </w:rPr>
        <w:t>поступлению налогов в местный и республиканский бюджет.</w:t>
      </w:r>
    </w:p>
    <w:p w:rsidR="00C922B6" w:rsidRPr="00407E75" w:rsidRDefault="00C922B6" w:rsidP="001B1DF6">
      <w:pPr>
        <w:tabs>
          <w:tab w:val="left" w:pos="0"/>
        </w:tabs>
        <w:ind w:left="142"/>
        <w:jc w:val="both"/>
        <w:rPr>
          <w:rFonts w:ascii="Arial" w:hAnsi="Arial" w:cs="Arial"/>
        </w:rPr>
      </w:pPr>
      <w:r w:rsidRPr="00407E75">
        <w:rPr>
          <w:rFonts w:ascii="Arial" w:hAnsi="Arial" w:cs="Arial"/>
        </w:rPr>
        <w:tab/>
        <w:t xml:space="preserve">Воздействие реализации проекта на отдельные компоненты социально-экономической сферы сведены в таблицу </w:t>
      </w:r>
      <w:r w:rsidR="000A1C59" w:rsidRPr="00407E75">
        <w:rPr>
          <w:rFonts w:ascii="Arial" w:hAnsi="Arial" w:cs="Arial"/>
        </w:rPr>
        <w:t>5</w:t>
      </w:r>
      <w:r w:rsidR="00CF7231" w:rsidRPr="00407E75">
        <w:rPr>
          <w:rFonts w:ascii="Arial" w:hAnsi="Arial" w:cs="Arial"/>
        </w:rPr>
        <w:t>.8.</w:t>
      </w:r>
    </w:p>
    <w:p w:rsidR="00C922B6" w:rsidRPr="00407E75" w:rsidRDefault="00C922B6" w:rsidP="001B1DF6">
      <w:pPr>
        <w:tabs>
          <w:tab w:val="left" w:pos="0"/>
        </w:tabs>
        <w:ind w:left="142"/>
        <w:jc w:val="both"/>
        <w:rPr>
          <w:rFonts w:ascii="Arial" w:hAnsi="Arial" w:cs="Arial"/>
        </w:rPr>
      </w:pPr>
    </w:p>
    <w:p w:rsidR="00C922B6" w:rsidRPr="00407E75" w:rsidRDefault="00A50CC2" w:rsidP="00BB744E">
      <w:pPr>
        <w:pStyle w:val="affd"/>
        <w:ind w:firstLine="709"/>
        <w:jc w:val="both"/>
        <w:rPr>
          <w:rFonts w:ascii="Arial" w:hAnsi="Arial" w:cs="Arial"/>
          <w:kern w:val="28"/>
        </w:rPr>
      </w:pPr>
      <w:bookmarkStart w:id="218" w:name="_Toc137023267"/>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8</w:t>
      </w:r>
      <w:r w:rsidR="00E85D99">
        <w:rPr>
          <w:rFonts w:ascii="Arial" w:hAnsi="Arial" w:cs="Arial"/>
        </w:rPr>
        <w:fldChar w:fldCharType="end"/>
      </w:r>
      <w:r w:rsidR="00C922B6" w:rsidRPr="00407E75">
        <w:rPr>
          <w:rFonts w:ascii="Arial" w:hAnsi="Arial" w:cs="Arial"/>
          <w:kern w:val="28"/>
        </w:rPr>
        <w:t>- Основные воздействия на социально-экономическую сферу при реализации проекта</w:t>
      </w:r>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4876"/>
      </w:tblGrid>
      <w:tr w:rsidR="00C922B6" w:rsidRPr="00407E75" w:rsidTr="00CF7231">
        <w:trPr>
          <w:jc w:val="center"/>
        </w:trPr>
        <w:tc>
          <w:tcPr>
            <w:tcW w:w="2468"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Тип воздействия при реализации проекта</w:t>
            </w:r>
          </w:p>
        </w:tc>
        <w:tc>
          <w:tcPr>
            <w:tcW w:w="2532"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Компонент социально-экономической среды</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Стимуляция экономической активности, развитие конкуренции, создание новых видов производств</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Экономика</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Сохранение старых и создание новых рабочих мест</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Трудовая занятость</w:t>
            </w:r>
          </w:p>
        </w:tc>
      </w:tr>
      <w:tr w:rsidR="00C922B6" w:rsidRPr="00407E75" w:rsidTr="00CF7231">
        <w:trPr>
          <w:trHeight w:val="316"/>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lastRenderedPageBreak/>
              <w:t>Улучшение медицинского обслуживания, повышение уровня жизни</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Здоровье населения</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Стимуляция научно-прикладных разработок и исследований, рост потребности в квалифицированных кадрах</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Образование и научная сфера</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Улучшение демографической ситуации в связи с ростом уровня жизни</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Демографическая ситуация</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Повышение доходов населения в связи со стабильной высокооплачиваемой работой</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Доходы населения</w:t>
            </w:r>
          </w:p>
        </w:tc>
      </w:tr>
      <w:tr w:rsidR="00C922B6" w:rsidRPr="00407E75" w:rsidTr="00CF7231">
        <w:trPr>
          <w:trHeight w:val="465"/>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Материальная поддержка культурных мероприятий, сохранение исторических памятников</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Культурная среда</w:t>
            </w:r>
          </w:p>
        </w:tc>
      </w:tr>
      <w:tr w:rsidR="00C922B6" w:rsidRPr="00407E75" w:rsidTr="00CF7231">
        <w:trPr>
          <w:jc w:val="center"/>
        </w:trPr>
        <w:tc>
          <w:tcPr>
            <w:tcW w:w="246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Повышение уровня инфляции за счет удорожания земли, жилья, услуг</w:t>
            </w:r>
          </w:p>
        </w:tc>
        <w:tc>
          <w:tcPr>
            <w:tcW w:w="2532"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Инфляция</w:t>
            </w:r>
          </w:p>
        </w:tc>
      </w:tr>
    </w:tbl>
    <w:p w:rsidR="00C922B6" w:rsidRPr="00407E75" w:rsidRDefault="00C922B6" w:rsidP="001B1DF6">
      <w:pPr>
        <w:tabs>
          <w:tab w:val="left" w:pos="0"/>
        </w:tabs>
        <w:jc w:val="both"/>
        <w:rPr>
          <w:rFonts w:ascii="Arial" w:hAnsi="Arial" w:cs="Arial"/>
        </w:rPr>
      </w:pPr>
      <w:r w:rsidRPr="00407E75">
        <w:rPr>
          <w:rFonts w:ascii="Arial" w:hAnsi="Arial" w:cs="Arial"/>
          <w:lang w:val="kk-KZ"/>
        </w:rPr>
        <w:tab/>
      </w:r>
      <w:r w:rsidRPr="00407E75">
        <w:rPr>
          <w:rFonts w:ascii="Arial" w:hAnsi="Arial" w:cs="Arial"/>
        </w:rPr>
        <w:t>Интегральная оценка воздействия на социально-экономические аспекты реализации проекта приведена в таблицах</w:t>
      </w:r>
      <w:r w:rsidRPr="00407E75">
        <w:rPr>
          <w:rFonts w:ascii="Arial" w:hAnsi="Arial" w:cs="Arial"/>
          <w:lang w:val="kk-KZ"/>
        </w:rPr>
        <w:t xml:space="preserve"> </w:t>
      </w:r>
      <w:r w:rsidR="000A1C59" w:rsidRPr="00407E75">
        <w:rPr>
          <w:rFonts w:ascii="Arial" w:hAnsi="Arial" w:cs="Arial"/>
          <w:lang w:val="kk-KZ"/>
        </w:rPr>
        <w:t>5</w:t>
      </w:r>
      <w:r w:rsidRPr="00407E75">
        <w:rPr>
          <w:rFonts w:ascii="Arial" w:hAnsi="Arial" w:cs="Arial"/>
          <w:lang w:val="kk-KZ"/>
        </w:rPr>
        <w:t>.9</w:t>
      </w:r>
      <w:r w:rsidRPr="00407E75">
        <w:rPr>
          <w:rFonts w:ascii="Arial" w:hAnsi="Arial" w:cs="Arial"/>
        </w:rPr>
        <w:t>.</w:t>
      </w:r>
    </w:p>
    <w:p w:rsidR="00C922B6" w:rsidRPr="00407E75" w:rsidRDefault="00C922B6" w:rsidP="001B1DF6">
      <w:pPr>
        <w:ind w:firstLine="708"/>
        <w:jc w:val="both"/>
        <w:rPr>
          <w:rFonts w:ascii="Arial" w:hAnsi="Arial" w:cs="Arial"/>
          <w:b/>
          <w:kern w:val="28"/>
          <w:sz w:val="20"/>
          <w:szCs w:val="20"/>
          <w:lang w:val="kk-KZ"/>
        </w:rPr>
      </w:pPr>
    </w:p>
    <w:p w:rsidR="00C922B6" w:rsidRPr="00407E75" w:rsidRDefault="000A1C59" w:rsidP="001B1DF6">
      <w:pPr>
        <w:pStyle w:val="affd"/>
        <w:keepNext/>
        <w:spacing w:before="0" w:after="0"/>
        <w:ind w:firstLine="708"/>
        <w:jc w:val="both"/>
        <w:rPr>
          <w:rFonts w:ascii="Arial" w:hAnsi="Arial" w:cs="Arial"/>
          <w:kern w:val="28"/>
        </w:rPr>
      </w:pPr>
      <w:bookmarkStart w:id="219" w:name="_Toc137023268"/>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5</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9</w:t>
      </w:r>
      <w:r w:rsidR="00E85D99">
        <w:rPr>
          <w:rFonts w:ascii="Arial" w:hAnsi="Arial" w:cs="Arial"/>
        </w:rPr>
        <w:fldChar w:fldCharType="end"/>
      </w:r>
      <w:r w:rsidRPr="00407E75">
        <w:rPr>
          <w:rFonts w:ascii="Arial" w:hAnsi="Arial" w:cs="Arial"/>
        </w:rPr>
        <w:t xml:space="preserve"> </w:t>
      </w:r>
      <w:r w:rsidR="00C922B6" w:rsidRPr="00407E75">
        <w:rPr>
          <w:rFonts w:ascii="Arial" w:hAnsi="Arial" w:cs="Arial"/>
          <w:kern w:val="28"/>
        </w:rPr>
        <w:t>- Интегральная оценка воздействия реализации проекта на</w:t>
      </w:r>
      <w:r w:rsidR="00C922B6" w:rsidRPr="00407E75">
        <w:rPr>
          <w:rFonts w:ascii="Arial" w:hAnsi="Arial" w:cs="Arial"/>
          <w:kern w:val="28"/>
          <w:lang w:val="kk-KZ"/>
        </w:rPr>
        <w:t xml:space="preserve"> </w:t>
      </w:r>
      <w:r w:rsidR="00C922B6" w:rsidRPr="00407E75">
        <w:rPr>
          <w:rFonts w:ascii="Arial" w:hAnsi="Arial" w:cs="Arial"/>
          <w:kern w:val="28"/>
        </w:rPr>
        <w:t>социально-экономические аспекты</w:t>
      </w:r>
      <w:bookmarkEnd w:id="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3270"/>
        <w:gridCol w:w="1916"/>
        <w:gridCol w:w="2234"/>
      </w:tblGrid>
      <w:tr w:rsidR="00C922B6" w:rsidRPr="00407E75" w:rsidTr="00CF7231">
        <w:trPr>
          <w:trHeight w:val="351"/>
          <w:jc w:val="center"/>
        </w:trPr>
        <w:tc>
          <w:tcPr>
            <w:tcW w:w="1147"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Компонент социально-                     экономической среды</w:t>
            </w:r>
          </w:p>
        </w:tc>
        <w:tc>
          <w:tcPr>
            <w:tcW w:w="1698"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Тип воздействия</w:t>
            </w:r>
          </w:p>
        </w:tc>
        <w:tc>
          <w:tcPr>
            <w:tcW w:w="995"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Уровень воздействия</w:t>
            </w:r>
          </w:p>
        </w:tc>
        <w:tc>
          <w:tcPr>
            <w:tcW w:w="1160" w:type="pct"/>
            <w:vAlign w:val="center"/>
          </w:tcPr>
          <w:p w:rsidR="00C922B6" w:rsidRPr="00407E75" w:rsidRDefault="00C922B6" w:rsidP="001B1DF6">
            <w:pPr>
              <w:jc w:val="center"/>
              <w:rPr>
                <w:rFonts w:ascii="Arial" w:hAnsi="Arial" w:cs="Arial"/>
                <w:b/>
                <w:sz w:val="20"/>
                <w:szCs w:val="20"/>
              </w:rPr>
            </w:pPr>
            <w:r w:rsidRPr="00407E75">
              <w:rPr>
                <w:rFonts w:ascii="Arial" w:hAnsi="Arial" w:cs="Arial"/>
                <w:b/>
                <w:sz w:val="20"/>
                <w:szCs w:val="20"/>
              </w:rPr>
              <w:t>Интегральная оценка воздействия</w:t>
            </w:r>
          </w:p>
        </w:tc>
      </w:tr>
      <w:tr w:rsidR="00C922B6" w:rsidRPr="00407E75" w:rsidTr="00CF7231">
        <w:trPr>
          <w:cantSplit/>
          <w:trHeight w:val="296"/>
          <w:jc w:val="center"/>
        </w:trPr>
        <w:tc>
          <w:tcPr>
            <w:tcW w:w="1147"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Трудовая занятость</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Создание новых рабочих мест</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Средний (+)</w:t>
            </w:r>
          </w:p>
        </w:tc>
        <w:tc>
          <w:tcPr>
            <w:tcW w:w="1160"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r w:rsidR="00C922B6" w:rsidRPr="00407E75" w:rsidTr="00CF7231">
        <w:trPr>
          <w:cantSplit/>
          <w:trHeight w:val="70"/>
          <w:jc w:val="center"/>
        </w:trPr>
        <w:tc>
          <w:tcPr>
            <w:tcW w:w="1147" w:type="pct"/>
            <w:vMerge/>
            <w:vAlign w:val="center"/>
          </w:tcPr>
          <w:p w:rsidR="00C922B6" w:rsidRPr="00407E75" w:rsidRDefault="00C922B6" w:rsidP="001B1DF6">
            <w:pPr>
              <w:jc w:val="center"/>
              <w:rPr>
                <w:rFonts w:ascii="Arial" w:hAnsi="Arial" w:cs="Arial"/>
                <w:sz w:val="20"/>
                <w:szCs w:val="20"/>
              </w:rPr>
            </w:pP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Обеспечение заказами местные предприятия</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Merge/>
            <w:vAlign w:val="center"/>
          </w:tcPr>
          <w:p w:rsidR="00C922B6" w:rsidRPr="00407E75" w:rsidRDefault="00C922B6" w:rsidP="001B1DF6">
            <w:pPr>
              <w:jc w:val="center"/>
              <w:rPr>
                <w:rFonts w:ascii="Arial" w:hAnsi="Arial" w:cs="Arial"/>
                <w:sz w:val="20"/>
                <w:szCs w:val="20"/>
              </w:rPr>
            </w:pPr>
          </w:p>
        </w:tc>
      </w:tr>
      <w:tr w:rsidR="00C922B6" w:rsidRPr="00407E75" w:rsidTr="00CF7231">
        <w:trPr>
          <w:cantSplit/>
          <w:trHeight w:val="556"/>
          <w:jc w:val="center"/>
        </w:trPr>
        <w:tc>
          <w:tcPr>
            <w:tcW w:w="1147"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Здоровье населения</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Выбросы загрязняющих веществ в атмосферу, воздействие твердых и жидких отходов</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Незначительный (-)</w:t>
            </w:r>
          </w:p>
        </w:tc>
        <w:tc>
          <w:tcPr>
            <w:tcW w:w="1160"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Низкое</w:t>
            </w:r>
          </w:p>
        </w:tc>
      </w:tr>
      <w:tr w:rsidR="00C922B6" w:rsidRPr="00407E75" w:rsidTr="00CF7231">
        <w:trPr>
          <w:cantSplit/>
          <w:trHeight w:val="120"/>
          <w:jc w:val="center"/>
        </w:trPr>
        <w:tc>
          <w:tcPr>
            <w:tcW w:w="1147" w:type="pct"/>
            <w:vMerge/>
            <w:vAlign w:val="center"/>
          </w:tcPr>
          <w:p w:rsidR="00C922B6" w:rsidRPr="00407E75" w:rsidRDefault="00C922B6" w:rsidP="001B1DF6">
            <w:pPr>
              <w:jc w:val="center"/>
              <w:rPr>
                <w:rFonts w:ascii="Arial" w:hAnsi="Arial" w:cs="Arial"/>
                <w:sz w:val="20"/>
                <w:szCs w:val="20"/>
              </w:rPr>
            </w:pP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Рост доходов населения</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Merge/>
            <w:vAlign w:val="center"/>
          </w:tcPr>
          <w:p w:rsidR="00C922B6" w:rsidRPr="00407E75" w:rsidRDefault="00C922B6" w:rsidP="001B1DF6">
            <w:pPr>
              <w:jc w:val="center"/>
              <w:rPr>
                <w:rFonts w:ascii="Arial" w:hAnsi="Arial" w:cs="Arial"/>
                <w:sz w:val="20"/>
                <w:szCs w:val="20"/>
              </w:rPr>
            </w:pPr>
          </w:p>
        </w:tc>
      </w:tr>
      <w:tr w:rsidR="00C922B6" w:rsidRPr="00407E75" w:rsidTr="00CF7231">
        <w:trPr>
          <w:cantSplit/>
          <w:trHeight w:val="70"/>
          <w:jc w:val="center"/>
        </w:trPr>
        <w:tc>
          <w:tcPr>
            <w:tcW w:w="1147"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Демографическая ситуация</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Усиление внутренней миграции</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Слабый (-)</w:t>
            </w:r>
          </w:p>
        </w:tc>
        <w:tc>
          <w:tcPr>
            <w:tcW w:w="1160"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Низкое</w:t>
            </w:r>
          </w:p>
        </w:tc>
      </w:tr>
      <w:tr w:rsidR="00C922B6" w:rsidRPr="00407E75" w:rsidTr="00CF7231">
        <w:trPr>
          <w:cantSplit/>
          <w:trHeight w:val="379"/>
          <w:jc w:val="center"/>
        </w:trPr>
        <w:tc>
          <w:tcPr>
            <w:tcW w:w="1147" w:type="pct"/>
            <w:vMerge/>
            <w:vAlign w:val="center"/>
          </w:tcPr>
          <w:p w:rsidR="00C922B6" w:rsidRPr="00407E75" w:rsidRDefault="00C922B6" w:rsidP="001B1DF6">
            <w:pPr>
              <w:jc w:val="center"/>
              <w:rPr>
                <w:rFonts w:ascii="Arial" w:hAnsi="Arial" w:cs="Arial"/>
                <w:sz w:val="20"/>
                <w:szCs w:val="20"/>
              </w:rPr>
            </w:pP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Рост доходов населения</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Средний (+)</w:t>
            </w:r>
          </w:p>
        </w:tc>
        <w:tc>
          <w:tcPr>
            <w:tcW w:w="1160" w:type="pct"/>
            <w:vMerge/>
            <w:vAlign w:val="center"/>
          </w:tcPr>
          <w:p w:rsidR="00C922B6" w:rsidRPr="00407E75" w:rsidRDefault="00C922B6" w:rsidP="001B1DF6">
            <w:pPr>
              <w:jc w:val="center"/>
              <w:rPr>
                <w:rFonts w:ascii="Arial" w:hAnsi="Arial" w:cs="Arial"/>
                <w:sz w:val="20"/>
                <w:szCs w:val="20"/>
              </w:rPr>
            </w:pPr>
          </w:p>
        </w:tc>
      </w:tr>
      <w:tr w:rsidR="00C922B6" w:rsidRPr="00407E75" w:rsidTr="00CF7231">
        <w:trPr>
          <w:trHeight w:val="575"/>
          <w:jc w:val="center"/>
        </w:trPr>
        <w:tc>
          <w:tcPr>
            <w:tcW w:w="1147"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Доходы населения</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Рост доходов в связи с созданием рабочих мест и увеличением уровня заработной платы</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Средний (+)</w:t>
            </w:r>
          </w:p>
        </w:tc>
        <w:tc>
          <w:tcPr>
            <w:tcW w:w="1160"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r w:rsidR="00C922B6" w:rsidRPr="00407E75" w:rsidTr="00CF7231">
        <w:trPr>
          <w:trHeight w:val="338"/>
          <w:jc w:val="center"/>
        </w:trPr>
        <w:tc>
          <w:tcPr>
            <w:tcW w:w="1147"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Инфляция</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Рост цен на землю, жилье, услуги</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Слабый (-)</w:t>
            </w:r>
          </w:p>
        </w:tc>
        <w:tc>
          <w:tcPr>
            <w:tcW w:w="1160"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Низкое</w:t>
            </w:r>
          </w:p>
        </w:tc>
      </w:tr>
      <w:tr w:rsidR="00C922B6" w:rsidRPr="00407E75" w:rsidTr="00CF7231">
        <w:trPr>
          <w:jc w:val="center"/>
        </w:trPr>
        <w:tc>
          <w:tcPr>
            <w:tcW w:w="1147"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Транспортная инфраструктура</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Строительство новых дорог, увеличение грузооборота</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r w:rsidR="00C922B6" w:rsidRPr="00407E75" w:rsidTr="00CF7231">
        <w:trPr>
          <w:trHeight w:val="745"/>
          <w:jc w:val="center"/>
        </w:trPr>
        <w:tc>
          <w:tcPr>
            <w:tcW w:w="1147"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Экономика</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Строительство вахтового лагеря и объектов инфраструктуры</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Региональный (+)</w:t>
            </w:r>
          </w:p>
        </w:tc>
        <w:tc>
          <w:tcPr>
            <w:tcW w:w="1160"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r w:rsidR="00C922B6" w:rsidRPr="00407E75" w:rsidTr="00CF7231">
        <w:trPr>
          <w:cantSplit/>
          <w:trHeight w:val="406"/>
          <w:jc w:val="center"/>
        </w:trPr>
        <w:tc>
          <w:tcPr>
            <w:tcW w:w="1147"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Культурная среда</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Реставрация памятников истории и культуры</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Merge w:val="restar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r w:rsidR="00C922B6" w:rsidRPr="00407E75" w:rsidTr="00CF7231">
        <w:trPr>
          <w:cantSplit/>
          <w:trHeight w:val="445"/>
          <w:jc w:val="center"/>
        </w:trPr>
        <w:tc>
          <w:tcPr>
            <w:tcW w:w="1147" w:type="pct"/>
            <w:vMerge/>
            <w:vAlign w:val="center"/>
          </w:tcPr>
          <w:p w:rsidR="00C922B6" w:rsidRPr="00407E75" w:rsidRDefault="00C922B6" w:rsidP="001B1DF6">
            <w:pPr>
              <w:jc w:val="center"/>
              <w:rPr>
                <w:rFonts w:ascii="Arial" w:hAnsi="Arial" w:cs="Arial"/>
                <w:sz w:val="20"/>
                <w:szCs w:val="20"/>
              </w:rPr>
            </w:pP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Поддержка культурных мероприятий</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Merge/>
            <w:vAlign w:val="center"/>
          </w:tcPr>
          <w:p w:rsidR="00C922B6" w:rsidRPr="00407E75" w:rsidRDefault="00C922B6" w:rsidP="001B1DF6">
            <w:pPr>
              <w:jc w:val="center"/>
              <w:rPr>
                <w:rFonts w:ascii="Arial" w:hAnsi="Arial" w:cs="Arial"/>
                <w:sz w:val="20"/>
                <w:szCs w:val="20"/>
              </w:rPr>
            </w:pPr>
          </w:p>
        </w:tc>
      </w:tr>
      <w:tr w:rsidR="00C922B6" w:rsidRPr="00407E75" w:rsidTr="00CF7231">
        <w:trPr>
          <w:trHeight w:val="70"/>
          <w:jc w:val="center"/>
        </w:trPr>
        <w:tc>
          <w:tcPr>
            <w:tcW w:w="1147"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Образование и наука</w:t>
            </w:r>
          </w:p>
        </w:tc>
        <w:tc>
          <w:tcPr>
            <w:tcW w:w="1698"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Увеличение числа студентов, развитие научных исследований</w:t>
            </w:r>
          </w:p>
        </w:tc>
        <w:tc>
          <w:tcPr>
            <w:tcW w:w="995"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Сильный (+)</w:t>
            </w:r>
          </w:p>
        </w:tc>
        <w:tc>
          <w:tcPr>
            <w:tcW w:w="1160" w:type="pct"/>
            <w:vAlign w:val="center"/>
          </w:tcPr>
          <w:p w:rsidR="00C922B6" w:rsidRPr="00407E75" w:rsidRDefault="00C922B6" w:rsidP="001B1DF6">
            <w:pPr>
              <w:jc w:val="center"/>
              <w:rPr>
                <w:rFonts w:ascii="Arial" w:hAnsi="Arial" w:cs="Arial"/>
                <w:sz w:val="20"/>
                <w:szCs w:val="20"/>
              </w:rPr>
            </w:pPr>
            <w:r w:rsidRPr="00407E75">
              <w:rPr>
                <w:rFonts w:ascii="Arial" w:hAnsi="Arial" w:cs="Arial"/>
                <w:sz w:val="20"/>
                <w:szCs w:val="20"/>
              </w:rPr>
              <w:t>Положительное</w:t>
            </w:r>
          </w:p>
        </w:tc>
      </w:tr>
    </w:tbl>
    <w:p w:rsidR="00C922B6" w:rsidRPr="00407E75" w:rsidRDefault="00C922B6" w:rsidP="001B1DF6">
      <w:pPr>
        <w:ind w:firstLine="851"/>
        <w:jc w:val="both"/>
        <w:rPr>
          <w:rFonts w:ascii="Arial" w:hAnsi="Arial" w:cs="Arial"/>
          <w:szCs w:val="20"/>
          <w:lang w:val="kk-KZ"/>
        </w:rPr>
      </w:pPr>
    </w:p>
    <w:p w:rsidR="00C922B6" w:rsidRPr="00407E75" w:rsidRDefault="00C922B6" w:rsidP="001B1DF6">
      <w:pPr>
        <w:ind w:firstLine="851"/>
        <w:jc w:val="both"/>
        <w:rPr>
          <w:rFonts w:ascii="Arial" w:hAnsi="Arial" w:cs="Arial"/>
          <w:szCs w:val="20"/>
        </w:rPr>
      </w:pPr>
      <w:r w:rsidRPr="00407E75">
        <w:rPr>
          <w:rFonts w:ascii="Arial" w:hAnsi="Arial" w:cs="Arial"/>
          <w:szCs w:val="20"/>
        </w:rPr>
        <w:lastRenderedPageBreak/>
        <w:t xml:space="preserve">Положительные аспекты интегрального воздействия на социально-экономическую сферу при реализации проекта отмечаются для большинства рассматриваемых аспектов, отдельные негативные моменты не выходят за пределы </w:t>
      </w:r>
      <w:r w:rsidRPr="00407E75">
        <w:rPr>
          <w:rFonts w:ascii="Arial" w:hAnsi="Arial" w:cs="Arial"/>
          <w:b/>
          <w:i/>
          <w:szCs w:val="20"/>
        </w:rPr>
        <w:t>низкого</w:t>
      </w:r>
      <w:r w:rsidRPr="00407E75">
        <w:rPr>
          <w:rFonts w:ascii="Arial" w:hAnsi="Arial" w:cs="Arial"/>
          <w:szCs w:val="20"/>
        </w:rPr>
        <w:t xml:space="preserve"> уровня воздействия.</w:t>
      </w:r>
    </w:p>
    <w:p w:rsidR="00C922B6" w:rsidRPr="00407E75" w:rsidRDefault="00C922B6" w:rsidP="001B1DF6">
      <w:pPr>
        <w:tabs>
          <w:tab w:val="left" w:pos="0"/>
        </w:tabs>
        <w:jc w:val="both"/>
        <w:rPr>
          <w:rFonts w:ascii="Arial" w:hAnsi="Arial" w:cs="Arial"/>
          <w:szCs w:val="20"/>
        </w:rPr>
      </w:pPr>
      <w:r w:rsidRPr="00407E75">
        <w:rPr>
          <w:rFonts w:ascii="Arial" w:hAnsi="Arial" w:cs="Arial"/>
          <w:b/>
          <w:szCs w:val="20"/>
          <w:lang w:val="kk-KZ"/>
        </w:rPr>
        <w:tab/>
      </w:r>
      <w:r w:rsidRPr="00407E75">
        <w:rPr>
          <w:rFonts w:ascii="Arial" w:hAnsi="Arial" w:cs="Arial"/>
          <w:b/>
          <w:i/>
          <w:szCs w:val="20"/>
        </w:rPr>
        <w:t>Природоохранные мероприятия.</w:t>
      </w:r>
      <w:r w:rsidRPr="00407E75">
        <w:rPr>
          <w:rFonts w:ascii="Arial" w:hAnsi="Arial" w:cs="Arial"/>
          <w:szCs w:val="20"/>
        </w:rPr>
        <w:t xml:space="preserve"> Требуется частичная разработка природоохранных мероприятий по рекультивации использованных земель при ликвидации скважин.</w:t>
      </w:r>
    </w:p>
    <w:p w:rsidR="00C922B6" w:rsidRPr="00407E75" w:rsidRDefault="00C922B6" w:rsidP="001B1DF6">
      <w:pPr>
        <w:tabs>
          <w:tab w:val="left" w:pos="0"/>
        </w:tabs>
        <w:jc w:val="both"/>
        <w:rPr>
          <w:rFonts w:ascii="Arial" w:hAnsi="Arial" w:cs="Arial"/>
        </w:rPr>
      </w:pPr>
      <w:r w:rsidRPr="00407E75">
        <w:rPr>
          <w:rFonts w:ascii="Arial" w:hAnsi="Arial" w:cs="Arial"/>
          <w:b/>
          <w:lang w:val="kk-KZ"/>
        </w:rPr>
        <w:tab/>
      </w:r>
      <w:r w:rsidRPr="00407E75">
        <w:rPr>
          <w:rFonts w:ascii="Arial" w:hAnsi="Arial" w:cs="Arial"/>
          <w:b/>
          <w:i/>
        </w:rPr>
        <w:t xml:space="preserve">Вывод: </w:t>
      </w:r>
      <w:r w:rsidR="00596D39" w:rsidRPr="00407E75">
        <w:rPr>
          <w:rFonts w:ascii="Arial" w:hAnsi="Arial" w:cs="Arial"/>
        </w:rPr>
        <w:t>Пробная эксплуатация</w:t>
      </w:r>
      <w:r w:rsidRPr="00407E75">
        <w:rPr>
          <w:rFonts w:ascii="Arial" w:hAnsi="Arial" w:cs="Arial"/>
        </w:rPr>
        <w:t xml:space="preserve"> на контрактной территории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 а также увеличивает первичную и вторичную занятость местного населения. </w:t>
      </w:r>
    </w:p>
    <w:p w:rsidR="0004604E" w:rsidRPr="00407E75" w:rsidRDefault="0004604E" w:rsidP="001B1DF6">
      <w:pPr>
        <w:tabs>
          <w:tab w:val="left" w:pos="0"/>
        </w:tabs>
        <w:jc w:val="both"/>
        <w:rPr>
          <w:rFonts w:ascii="Arial" w:hAnsi="Arial" w:cs="Arial"/>
          <w:highlight w:val="yellow"/>
        </w:rPr>
      </w:pPr>
    </w:p>
    <w:p w:rsidR="00C922B6" w:rsidRPr="00407E75" w:rsidRDefault="00C922B6" w:rsidP="00BB744E">
      <w:pPr>
        <w:pStyle w:val="22"/>
        <w:numPr>
          <w:ilvl w:val="1"/>
          <w:numId w:val="77"/>
        </w:numPr>
        <w:tabs>
          <w:tab w:val="left" w:pos="1276"/>
        </w:tabs>
        <w:spacing w:before="0" w:after="0"/>
        <w:ind w:hanging="11"/>
        <w:rPr>
          <w:rFonts w:ascii="Arial" w:hAnsi="Arial" w:cs="Arial"/>
          <w:i w:val="0"/>
          <w:sz w:val="24"/>
        </w:rPr>
      </w:pPr>
      <w:bookmarkStart w:id="220" w:name="_Toc137023034"/>
      <w:r w:rsidRPr="00407E75">
        <w:rPr>
          <w:rFonts w:ascii="Arial" w:hAnsi="Arial" w:cs="Arial"/>
          <w:i w:val="0"/>
          <w:sz w:val="24"/>
        </w:rPr>
        <w:t>Состояние здоровья населения</w:t>
      </w:r>
      <w:bookmarkEnd w:id="220"/>
    </w:p>
    <w:p w:rsidR="00C922B6" w:rsidRPr="00407E75" w:rsidRDefault="00C922B6" w:rsidP="001B1DF6">
      <w:pPr>
        <w:ind w:firstLine="720"/>
        <w:jc w:val="both"/>
        <w:rPr>
          <w:rFonts w:ascii="Arial" w:hAnsi="Arial" w:cs="Arial"/>
        </w:rPr>
      </w:pPr>
      <w:r w:rsidRPr="00407E75">
        <w:rPr>
          <w:rFonts w:ascii="Arial" w:hAnsi="Arial" w:cs="Arial"/>
        </w:rPr>
        <w:t>Воздействие на здоровье работающего пер</w:t>
      </w:r>
      <w:r w:rsidRPr="00407E75">
        <w:rPr>
          <w:rFonts w:ascii="Arial" w:hAnsi="Arial" w:cs="Arial"/>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условия для значительного облегчения труда и оздоровления производственной среды на рабочих местах. Воздействие на другие близ</w:t>
      </w:r>
      <w:r w:rsidR="00D61520" w:rsidRPr="00407E75">
        <w:rPr>
          <w:rFonts w:ascii="Arial" w:hAnsi="Arial" w:cs="Arial"/>
        </w:rPr>
        <w:t>лежащие жилые массивы отсутствуе</w:t>
      </w:r>
      <w:r w:rsidRPr="00407E75">
        <w:rPr>
          <w:rFonts w:ascii="Arial" w:hAnsi="Arial" w:cs="Arial"/>
        </w:rPr>
        <w:t>т.</w:t>
      </w:r>
    </w:p>
    <w:p w:rsidR="00C922B6" w:rsidRPr="00407E75" w:rsidRDefault="00C922B6" w:rsidP="001B1DF6">
      <w:pPr>
        <w:ind w:firstLine="720"/>
        <w:jc w:val="both"/>
        <w:rPr>
          <w:rFonts w:ascii="Arial" w:hAnsi="Arial" w:cs="Arial"/>
          <w:b/>
          <w:i/>
        </w:rPr>
      </w:pPr>
      <w:r w:rsidRPr="00407E75">
        <w:rPr>
          <w:rFonts w:ascii="Arial" w:hAnsi="Arial" w:cs="Arial"/>
          <w:b/>
          <w:i/>
        </w:rPr>
        <w:t>Характер воздействия.</w:t>
      </w:r>
      <w:r w:rsidRPr="00407E75">
        <w:rPr>
          <w:rFonts w:ascii="Arial" w:hAnsi="Arial" w:cs="Arial"/>
        </w:rPr>
        <w:t xml:space="preserve"> Воздействие носит локальный характер. По длительности воздействия – </w:t>
      </w:r>
      <w:r w:rsidRPr="00407E75">
        <w:rPr>
          <w:rFonts w:ascii="Arial" w:hAnsi="Arial" w:cs="Arial"/>
          <w:b/>
          <w:i/>
        </w:rPr>
        <w:t xml:space="preserve">временное </w:t>
      </w:r>
      <w:r w:rsidRPr="00407E75">
        <w:rPr>
          <w:rFonts w:ascii="Arial" w:hAnsi="Arial" w:cs="Arial"/>
        </w:rPr>
        <w:t>при бурении</w:t>
      </w:r>
      <w:r w:rsidR="00D61520" w:rsidRPr="00407E75">
        <w:rPr>
          <w:rFonts w:ascii="Arial" w:hAnsi="Arial" w:cs="Arial"/>
        </w:rPr>
        <w:t>, при пробной эксплуатации</w:t>
      </w:r>
      <w:r w:rsidR="00D61520" w:rsidRPr="00407E75">
        <w:rPr>
          <w:rFonts w:ascii="Arial" w:hAnsi="Arial" w:cs="Arial"/>
          <w:b/>
          <w:i/>
        </w:rPr>
        <w:t xml:space="preserve"> – продолжтельное</w:t>
      </w:r>
      <w:r w:rsidRPr="00407E75">
        <w:rPr>
          <w:rFonts w:ascii="Arial" w:hAnsi="Arial" w:cs="Arial"/>
          <w:b/>
          <w:i/>
        </w:rPr>
        <w:t xml:space="preserve">. </w:t>
      </w:r>
    </w:p>
    <w:p w:rsidR="00C922B6" w:rsidRPr="00407E75" w:rsidRDefault="00C922B6" w:rsidP="001B1DF6">
      <w:pPr>
        <w:ind w:firstLine="720"/>
        <w:jc w:val="both"/>
        <w:rPr>
          <w:rFonts w:ascii="Arial" w:hAnsi="Arial" w:cs="Arial"/>
          <w:b/>
          <w:i/>
        </w:rPr>
      </w:pPr>
      <w:r w:rsidRPr="00407E75">
        <w:rPr>
          <w:rFonts w:ascii="Arial" w:hAnsi="Arial" w:cs="Arial"/>
          <w:b/>
          <w:i/>
        </w:rPr>
        <w:t>Уровень воздействия.</w:t>
      </w:r>
      <w:r w:rsidRPr="00407E75">
        <w:rPr>
          <w:rFonts w:ascii="Arial" w:hAnsi="Arial" w:cs="Arial"/>
        </w:rPr>
        <w:t xml:space="preserve"> Уровень воздействия характеризуется как </w:t>
      </w:r>
      <w:r w:rsidRPr="00407E75">
        <w:rPr>
          <w:rFonts w:ascii="Arial" w:hAnsi="Arial" w:cs="Arial"/>
          <w:b/>
          <w:i/>
        </w:rPr>
        <w:t>минимальный.</w:t>
      </w:r>
    </w:p>
    <w:p w:rsidR="00C922B6" w:rsidRPr="00407E75" w:rsidRDefault="00C922B6" w:rsidP="001B1DF6">
      <w:pPr>
        <w:ind w:firstLine="720"/>
        <w:jc w:val="both"/>
        <w:rPr>
          <w:rFonts w:ascii="Arial" w:hAnsi="Arial" w:cs="Arial"/>
        </w:rPr>
      </w:pPr>
      <w:r w:rsidRPr="00407E75">
        <w:rPr>
          <w:rFonts w:ascii="Arial" w:hAnsi="Arial" w:cs="Arial"/>
          <w:b/>
          <w:i/>
        </w:rPr>
        <w:t>Природоохранные мероприятия.</w:t>
      </w:r>
      <w:r w:rsidRPr="00407E75">
        <w:rPr>
          <w:rFonts w:ascii="Arial" w:hAnsi="Arial" w:cs="Arial"/>
        </w:rPr>
        <w:t xml:space="preserve"> Предусмотреть при следующ</w:t>
      </w:r>
      <w:r w:rsidR="00D61520" w:rsidRPr="00407E75">
        <w:rPr>
          <w:rFonts w:ascii="Arial" w:hAnsi="Arial" w:cs="Arial"/>
        </w:rPr>
        <w:t>их этапах разработки организацию</w:t>
      </w:r>
      <w:r w:rsidRPr="00407E75">
        <w:rPr>
          <w:rFonts w:ascii="Arial" w:hAnsi="Arial" w:cs="Arial"/>
        </w:rPr>
        <w:t xml:space="preserve"> системы управления безопасностью, охраной здоровья и окружающей среды.</w:t>
      </w:r>
    </w:p>
    <w:p w:rsidR="00C922B6" w:rsidRPr="00407E75" w:rsidRDefault="00C922B6" w:rsidP="001B1DF6">
      <w:pPr>
        <w:ind w:firstLine="720"/>
        <w:jc w:val="both"/>
        <w:rPr>
          <w:rFonts w:ascii="Arial" w:hAnsi="Arial" w:cs="Arial"/>
        </w:rPr>
      </w:pPr>
      <w:r w:rsidRPr="00407E75">
        <w:rPr>
          <w:rFonts w:ascii="Arial" w:hAnsi="Arial" w:cs="Arial"/>
          <w:b/>
          <w:i/>
        </w:rPr>
        <w:t>Вывод:</w:t>
      </w:r>
      <w:r w:rsidR="00D61520" w:rsidRPr="00407E75">
        <w:rPr>
          <w:rFonts w:ascii="Arial" w:hAnsi="Arial" w:cs="Arial"/>
        </w:rPr>
        <w:t xml:space="preserve"> В целом воздействие при пробной эксплуатации месторождения </w:t>
      </w:r>
      <w:r w:rsidR="00A50CC2" w:rsidRPr="00407E75">
        <w:rPr>
          <w:rFonts w:ascii="Arial" w:hAnsi="Arial" w:cs="Arial"/>
        </w:rPr>
        <w:t>С.Балгимбаев</w:t>
      </w:r>
      <w:r w:rsidR="00D61520" w:rsidRPr="00407E75">
        <w:rPr>
          <w:rFonts w:ascii="Arial" w:hAnsi="Arial" w:cs="Arial"/>
        </w:rPr>
        <w:t xml:space="preserve"> </w:t>
      </w:r>
      <w:r w:rsidRPr="00407E75">
        <w:rPr>
          <w:rFonts w:ascii="Arial" w:hAnsi="Arial" w:cs="Arial"/>
        </w:rPr>
        <w:t xml:space="preserve">на состояние здоровья населения может быть оценено, как </w:t>
      </w:r>
      <w:r w:rsidR="00D61520" w:rsidRPr="00407E75">
        <w:rPr>
          <w:rFonts w:ascii="Arial" w:hAnsi="Arial" w:cs="Arial"/>
          <w:b/>
          <w:i/>
        </w:rPr>
        <w:t>минимальное</w:t>
      </w:r>
      <w:r w:rsidRPr="00407E75">
        <w:rPr>
          <w:rFonts w:ascii="Arial" w:hAnsi="Arial" w:cs="Arial"/>
          <w:b/>
          <w:i/>
        </w:rPr>
        <w:t>,</w:t>
      </w:r>
      <w:r w:rsidR="00D61520" w:rsidRPr="00407E75">
        <w:rPr>
          <w:rFonts w:ascii="Arial" w:hAnsi="Arial" w:cs="Arial"/>
          <w:b/>
          <w:i/>
        </w:rPr>
        <w:t xml:space="preserve">  и продолжительное</w:t>
      </w:r>
      <w:r w:rsidRPr="00407E75">
        <w:rPr>
          <w:rFonts w:ascii="Arial" w:hAnsi="Arial" w:cs="Arial"/>
        </w:rPr>
        <w:t>.</w:t>
      </w:r>
    </w:p>
    <w:p w:rsidR="00C922B6" w:rsidRPr="00407E75" w:rsidRDefault="00C922B6" w:rsidP="001B1DF6">
      <w:pPr>
        <w:tabs>
          <w:tab w:val="left" w:pos="0"/>
        </w:tabs>
        <w:ind w:firstLine="709"/>
        <w:jc w:val="both"/>
        <w:rPr>
          <w:rFonts w:ascii="Arial" w:hAnsi="Arial" w:cs="Arial"/>
          <w:b/>
          <w:bCs/>
          <w:highlight w:val="yellow"/>
        </w:rPr>
      </w:pPr>
    </w:p>
    <w:p w:rsidR="00C922B6" w:rsidRPr="00407E75" w:rsidRDefault="00C922B6" w:rsidP="00BB744E">
      <w:pPr>
        <w:pStyle w:val="22"/>
        <w:numPr>
          <w:ilvl w:val="1"/>
          <w:numId w:val="77"/>
        </w:numPr>
        <w:tabs>
          <w:tab w:val="left" w:pos="1418"/>
        </w:tabs>
        <w:spacing w:before="0" w:after="0"/>
        <w:ind w:hanging="11"/>
        <w:rPr>
          <w:rFonts w:ascii="Arial" w:hAnsi="Arial" w:cs="Arial"/>
          <w:bCs w:val="0"/>
          <w:i w:val="0"/>
          <w:sz w:val="24"/>
        </w:rPr>
      </w:pPr>
      <w:bookmarkStart w:id="221" w:name="_Toc137023035"/>
      <w:r w:rsidRPr="00407E75">
        <w:rPr>
          <w:rFonts w:ascii="Arial" w:hAnsi="Arial" w:cs="Arial"/>
          <w:bCs w:val="0"/>
          <w:i w:val="0"/>
          <w:sz w:val="24"/>
        </w:rPr>
        <w:t>Охрана памятников истории и культуры</w:t>
      </w:r>
      <w:bookmarkEnd w:id="221"/>
    </w:p>
    <w:p w:rsidR="00C922B6" w:rsidRPr="00407E75" w:rsidRDefault="00C922B6" w:rsidP="001B1DF6">
      <w:pPr>
        <w:tabs>
          <w:tab w:val="left" w:pos="0"/>
        </w:tabs>
        <w:jc w:val="both"/>
        <w:rPr>
          <w:rFonts w:ascii="Arial" w:hAnsi="Arial" w:cs="Arial"/>
          <w:szCs w:val="20"/>
        </w:rPr>
      </w:pPr>
      <w:r w:rsidRPr="00407E75">
        <w:rPr>
          <w:rFonts w:ascii="Arial" w:hAnsi="Arial" w:cs="Arial"/>
          <w:szCs w:val="20"/>
        </w:rPr>
        <w:tab/>
        <w:t>Территория Западного Казахстана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только началось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цивилизаций,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rsidR="00C922B6" w:rsidRPr="00407E75" w:rsidRDefault="00C922B6" w:rsidP="001B1DF6">
      <w:pPr>
        <w:tabs>
          <w:tab w:val="left" w:pos="0"/>
        </w:tabs>
        <w:jc w:val="both"/>
        <w:rPr>
          <w:rFonts w:ascii="Arial" w:hAnsi="Arial" w:cs="Arial"/>
          <w:szCs w:val="20"/>
        </w:rPr>
      </w:pPr>
      <w:r w:rsidRPr="00407E75">
        <w:rPr>
          <w:rFonts w:ascii="Arial" w:hAnsi="Arial" w:cs="Arial"/>
          <w:szCs w:val="20"/>
        </w:rPr>
        <w:tab/>
        <w:t>Состояние памятников в основном неудовлетворительное, разрушения происходит из-за естественного старения материала, воздействия атмосферных осадков, влияния техногенной деятельности.</w:t>
      </w:r>
    </w:p>
    <w:p w:rsidR="00C922B6" w:rsidRPr="00407E75" w:rsidRDefault="00C922B6" w:rsidP="001B1DF6">
      <w:pPr>
        <w:tabs>
          <w:tab w:val="left" w:pos="0"/>
        </w:tabs>
        <w:jc w:val="both"/>
        <w:rPr>
          <w:rFonts w:ascii="Arial" w:hAnsi="Arial" w:cs="Arial"/>
          <w:szCs w:val="20"/>
        </w:rPr>
      </w:pPr>
      <w:r w:rsidRPr="00407E75">
        <w:rPr>
          <w:rFonts w:ascii="Arial" w:hAnsi="Arial" w:cs="Arial"/>
          <w:szCs w:val="20"/>
        </w:rPr>
        <w:lastRenderedPageBreak/>
        <w:tab/>
        <w:t>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на территории которых они находятся.</w:t>
      </w:r>
    </w:p>
    <w:p w:rsidR="00C922B6" w:rsidRPr="00407E75" w:rsidRDefault="00C922B6" w:rsidP="001B1DF6">
      <w:pPr>
        <w:tabs>
          <w:tab w:val="left" w:pos="0"/>
        </w:tabs>
        <w:ind w:firstLine="708"/>
        <w:jc w:val="both"/>
        <w:rPr>
          <w:rFonts w:ascii="Arial" w:hAnsi="Arial" w:cs="Arial"/>
        </w:rPr>
      </w:pPr>
      <w:r w:rsidRPr="00407E75">
        <w:rPr>
          <w:rFonts w:ascii="Arial" w:hAnsi="Arial" w:cs="Arial"/>
          <w:b/>
          <w:i/>
        </w:rPr>
        <w:t>Характер воздействия.</w:t>
      </w:r>
      <w:r w:rsidRPr="00407E75">
        <w:rPr>
          <w:rFonts w:ascii="Arial" w:hAnsi="Arial" w:cs="Arial"/>
        </w:rPr>
        <w:t xml:space="preserve"> Ввиду отдаленности района проведения работы от памятников истории и культуры непосредственное воздействие отсутствует.</w:t>
      </w:r>
    </w:p>
    <w:p w:rsidR="00C922B6" w:rsidRPr="00407E75" w:rsidRDefault="00C922B6" w:rsidP="001B1DF6">
      <w:pPr>
        <w:ind w:firstLine="720"/>
        <w:jc w:val="both"/>
        <w:rPr>
          <w:rFonts w:ascii="Arial" w:hAnsi="Arial" w:cs="Arial"/>
        </w:rPr>
      </w:pPr>
      <w:r w:rsidRPr="00407E75">
        <w:rPr>
          <w:rFonts w:ascii="Arial" w:hAnsi="Arial" w:cs="Arial"/>
          <w:b/>
          <w:i/>
        </w:rPr>
        <w:t>Уровень воздействия.</w:t>
      </w:r>
      <w:r w:rsidRPr="00407E75">
        <w:rPr>
          <w:rFonts w:ascii="Arial" w:hAnsi="Arial" w:cs="Arial"/>
        </w:rPr>
        <w:t xml:space="preserve"> Уровень воздействия характеризуется как </w:t>
      </w:r>
      <w:r w:rsidRPr="00407E75">
        <w:rPr>
          <w:rFonts w:ascii="Arial" w:hAnsi="Arial" w:cs="Arial"/>
          <w:b/>
          <w:i/>
        </w:rPr>
        <w:t>минимальный.</w:t>
      </w:r>
      <w:r w:rsidRPr="00407E75">
        <w:rPr>
          <w:rFonts w:ascii="Arial" w:hAnsi="Arial" w:cs="Arial"/>
        </w:rPr>
        <w:t xml:space="preserve"> </w:t>
      </w:r>
      <w:r w:rsidRPr="00407E75">
        <w:rPr>
          <w:rFonts w:ascii="Arial" w:hAnsi="Arial" w:cs="Arial"/>
        </w:rPr>
        <w:tab/>
      </w:r>
    </w:p>
    <w:p w:rsidR="00C922B6" w:rsidRPr="00407E75" w:rsidRDefault="00C922B6" w:rsidP="001B1DF6">
      <w:pPr>
        <w:ind w:firstLine="720"/>
        <w:jc w:val="both"/>
        <w:rPr>
          <w:rFonts w:ascii="Arial" w:hAnsi="Arial" w:cs="Arial"/>
        </w:rPr>
      </w:pPr>
      <w:r w:rsidRPr="00407E75">
        <w:rPr>
          <w:rFonts w:ascii="Arial" w:hAnsi="Arial" w:cs="Arial"/>
          <w:b/>
          <w:i/>
        </w:rPr>
        <w:t>Природоохранные мероприятия.</w:t>
      </w:r>
      <w:r w:rsidRPr="00407E75">
        <w:rPr>
          <w:rFonts w:ascii="Arial" w:hAnsi="Arial" w:cs="Arial"/>
        </w:rPr>
        <w:t xml:space="preserve"> Не предусматриваются.</w:t>
      </w:r>
    </w:p>
    <w:p w:rsidR="00C922B6" w:rsidRPr="00407E75" w:rsidRDefault="00C922B6" w:rsidP="001B1DF6">
      <w:pPr>
        <w:autoSpaceDE w:val="0"/>
        <w:autoSpaceDN w:val="0"/>
        <w:adjustRightInd w:val="0"/>
        <w:ind w:firstLine="426"/>
        <w:jc w:val="both"/>
        <w:rPr>
          <w:rFonts w:ascii="Arial" w:hAnsi="Arial" w:cs="Arial"/>
        </w:rPr>
      </w:pPr>
      <w:r w:rsidRPr="00407E75">
        <w:rPr>
          <w:rFonts w:ascii="Arial" w:hAnsi="Arial" w:cs="Arial"/>
        </w:rPr>
        <w:tab/>
      </w:r>
    </w:p>
    <w:p w:rsidR="00C922B6" w:rsidRPr="00407E75" w:rsidRDefault="00C922B6" w:rsidP="00BB744E">
      <w:pPr>
        <w:pStyle w:val="22"/>
        <w:numPr>
          <w:ilvl w:val="1"/>
          <w:numId w:val="77"/>
        </w:numPr>
        <w:tabs>
          <w:tab w:val="left" w:pos="851"/>
        </w:tabs>
        <w:spacing w:before="0" w:after="0"/>
        <w:ind w:left="0" w:firstLine="710"/>
        <w:jc w:val="both"/>
        <w:rPr>
          <w:rFonts w:ascii="Arial" w:hAnsi="Arial" w:cs="Arial"/>
          <w:bCs w:val="0"/>
          <w:i w:val="0"/>
          <w:sz w:val="24"/>
        </w:rPr>
      </w:pPr>
      <w:bookmarkStart w:id="222" w:name="_Toc137023036"/>
      <w:r w:rsidRPr="00407E75">
        <w:rPr>
          <w:rFonts w:ascii="Arial" w:hAnsi="Arial" w:cs="Arial"/>
          <w:bCs w:val="0"/>
          <w:i w:val="0"/>
          <w:sz w:val="24"/>
        </w:rPr>
        <w:t>Мероприятия по предотвращению, локализации и ликвидации возможных аварийных ситуаций</w:t>
      </w:r>
      <w:bookmarkEnd w:id="222"/>
    </w:p>
    <w:p w:rsidR="00C922B6" w:rsidRPr="00407E75" w:rsidRDefault="00C922B6" w:rsidP="001B1DF6">
      <w:pPr>
        <w:tabs>
          <w:tab w:val="left" w:pos="0"/>
        </w:tabs>
        <w:ind w:firstLine="708"/>
        <w:jc w:val="both"/>
        <w:rPr>
          <w:rFonts w:ascii="Arial" w:hAnsi="Arial" w:cs="Arial"/>
        </w:rPr>
      </w:pPr>
      <w:r w:rsidRPr="00407E75">
        <w:rPr>
          <w:rFonts w:ascii="Arial" w:hAnsi="Arial" w:cs="Arial"/>
        </w:rPr>
        <w:t>Для ликвидации аварии нефтепроводов высылается ремонтная бригада со спецтехникой, экскаватор, сварочный агрегат, вакуум, самосвал.</w:t>
      </w:r>
    </w:p>
    <w:p w:rsidR="00C922B6" w:rsidRPr="00407E75" w:rsidRDefault="00C922B6" w:rsidP="001B1DF6">
      <w:pPr>
        <w:tabs>
          <w:tab w:val="left" w:pos="0"/>
        </w:tabs>
        <w:jc w:val="both"/>
        <w:rPr>
          <w:rFonts w:ascii="Arial" w:hAnsi="Arial" w:cs="Arial"/>
        </w:rPr>
      </w:pPr>
      <w:r w:rsidRPr="00407E75">
        <w:rPr>
          <w:rFonts w:ascii="Arial" w:hAnsi="Arial" w:cs="Arial"/>
        </w:rPr>
        <w:tab/>
        <w:t>Прибывшая на место аварии бригада определяет площадь разлитой нефти, роет приямок экскаватором для сбора в него с помощью скребков разлитой нефти с последующей откачкой ее в наливную цистерну и вывозит ее на промысел или на УПН.</w:t>
      </w:r>
    </w:p>
    <w:p w:rsidR="00C922B6" w:rsidRPr="00407E75" w:rsidRDefault="00C922B6" w:rsidP="001B1DF6">
      <w:pPr>
        <w:tabs>
          <w:tab w:val="left" w:pos="0"/>
        </w:tabs>
        <w:jc w:val="both"/>
        <w:rPr>
          <w:rFonts w:ascii="Arial" w:hAnsi="Arial" w:cs="Arial"/>
        </w:rPr>
      </w:pPr>
      <w:r w:rsidRPr="00407E75">
        <w:rPr>
          <w:rFonts w:ascii="Arial" w:hAnsi="Arial" w:cs="Arial"/>
        </w:rPr>
        <w:tab/>
        <w:t>После сбора всей разлитой нефти, с помощью экскаватора собирают в кучу пропитанную нефтью землю, затем ее грузят на самосвал и отвозят в шламонакопитель.</w:t>
      </w:r>
    </w:p>
    <w:p w:rsidR="00C922B6" w:rsidRPr="00407E75" w:rsidRDefault="00C922B6" w:rsidP="001B1DF6">
      <w:pPr>
        <w:tabs>
          <w:tab w:val="left" w:pos="0"/>
        </w:tabs>
        <w:jc w:val="both"/>
        <w:rPr>
          <w:rFonts w:ascii="Arial" w:hAnsi="Arial" w:cs="Arial"/>
        </w:rPr>
      </w:pPr>
      <w:r w:rsidRPr="00407E75">
        <w:rPr>
          <w:rFonts w:ascii="Arial" w:hAnsi="Arial" w:cs="Arial"/>
        </w:rPr>
        <w:t>Место порыва нефтепровода вскрывают экскаватором, предварительно готовят трубопровод под электросварку. На место порыва ставят металлическую заплату, после чего трубу изолируют гидроизоляцией. Производят обратную засыпку траншей бульдозером.</w:t>
      </w:r>
    </w:p>
    <w:p w:rsidR="00C922B6" w:rsidRPr="00407E75" w:rsidRDefault="00C922B6" w:rsidP="001B1DF6">
      <w:pPr>
        <w:tabs>
          <w:tab w:val="left" w:pos="0"/>
        </w:tabs>
        <w:jc w:val="both"/>
        <w:rPr>
          <w:rFonts w:ascii="Arial" w:hAnsi="Arial" w:cs="Arial"/>
        </w:rPr>
      </w:pPr>
      <w:r w:rsidRPr="00407E75">
        <w:rPr>
          <w:rFonts w:ascii="Arial" w:hAnsi="Arial" w:cs="Arial"/>
        </w:rPr>
        <w:tab/>
        <w:t>После окончания аварийных работ открывают задвижки на нефтепроводе и восстанавливают откачку нефти в соответствии с режимом работы нефтеподачи.</w:t>
      </w:r>
    </w:p>
    <w:p w:rsidR="00C922B6" w:rsidRPr="00407E75" w:rsidRDefault="00C922B6" w:rsidP="001B1DF6">
      <w:pPr>
        <w:tabs>
          <w:tab w:val="left" w:pos="0"/>
        </w:tabs>
        <w:jc w:val="both"/>
        <w:rPr>
          <w:rFonts w:ascii="Arial" w:hAnsi="Arial" w:cs="Arial"/>
        </w:rPr>
      </w:pPr>
      <w:r w:rsidRPr="00407E75">
        <w:rPr>
          <w:rFonts w:ascii="Arial" w:hAnsi="Arial" w:cs="Arial"/>
        </w:rPr>
        <w:tab/>
        <w:t>Во избежание аварийных ситуаций необходимо:</w:t>
      </w:r>
    </w:p>
    <w:p w:rsidR="00C922B6" w:rsidRPr="00407E75" w:rsidRDefault="00C922B6" w:rsidP="0086436F">
      <w:pPr>
        <w:numPr>
          <w:ilvl w:val="0"/>
          <w:numId w:val="35"/>
        </w:numPr>
        <w:tabs>
          <w:tab w:val="num" w:pos="0"/>
          <w:tab w:val="left" w:pos="1134"/>
        </w:tabs>
        <w:ind w:left="0" w:firstLine="720"/>
        <w:jc w:val="both"/>
        <w:rPr>
          <w:rFonts w:ascii="Arial" w:hAnsi="Arial" w:cs="Arial"/>
        </w:rPr>
      </w:pPr>
      <w:r w:rsidRPr="00407E75">
        <w:rPr>
          <w:rFonts w:ascii="Arial" w:hAnsi="Arial" w:cs="Arial"/>
        </w:rPr>
        <w:t>соблюдать технологический регламент производственного процесса,   процесса очистки сточных вод;</w:t>
      </w:r>
    </w:p>
    <w:p w:rsidR="00C922B6" w:rsidRPr="00407E75" w:rsidRDefault="00C922B6" w:rsidP="0086436F">
      <w:pPr>
        <w:numPr>
          <w:ilvl w:val="0"/>
          <w:numId w:val="35"/>
        </w:numPr>
        <w:tabs>
          <w:tab w:val="num" w:pos="0"/>
          <w:tab w:val="left" w:pos="1134"/>
        </w:tabs>
        <w:ind w:left="0" w:firstLine="720"/>
        <w:jc w:val="both"/>
        <w:rPr>
          <w:rFonts w:ascii="Arial" w:hAnsi="Arial" w:cs="Arial"/>
        </w:rPr>
      </w:pPr>
      <w:r w:rsidRPr="00407E75">
        <w:rPr>
          <w:rFonts w:ascii="Arial" w:hAnsi="Arial" w:cs="Arial"/>
        </w:rPr>
        <w:t>вести контроль за поступлением воды на предприятие;</w:t>
      </w:r>
    </w:p>
    <w:p w:rsidR="00C922B6" w:rsidRPr="00407E75" w:rsidRDefault="00C922B6" w:rsidP="0086436F">
      <w:pPr>
        <w:numPr>
          <w:ilvl w:val="0"/>
          <w:numId w:val="35"/>
        </w:numPr>
        <w:tabs>
          <w:tab w:val="num" w:pos="0"/>
          <w:tab w:val="left" w:pos="1134"/>
        </w:tabs>
        <w:ind w:left="0" w:firstLine="720"/>
        <w:jc w:val="both"/>
        <w:rPr>
          <w:rFonts w:ascii="Arial" w:hAnsi="Arial" w:cs="Arial"/>
        </w:rPr>
      </w:pPr>
      <w:r w:rsidRPr="00407E75">
        <w:rPr>
          <w:rFonts w:ascii="Arial" w:hAnsi="Arial" w:cs="Arial"/>
        </w:rPr>
        <w:t>следить за загрязнением подземных вод по анализам в наблюдательных скважинах;</w:t>
      </w:r>
    </w:p>
    <w:p w:rsidR="00C922B6" w:rsidRPr="00407E75" w:rsidRDefault="00C922B6" w:rsidP="0086436F">
      <w:pPr>
        <w:numPr>
          <w:ilvl w:val="0"/>
          <w:numId w:val="35"/>
        </w:numPr>
        <w:tabs>
          <w:tab w:val="num" w:pos="0"/>
          <w:tab w:val="left" w:pos="1134"/>
        </w:tabs>
        <w:ind w:left="0" w:firstLine="720"/>
        <w:jc w:val="both"/>
        <w:rPr>
          <w:rFonts w:ascii="Arial" w:hAnsi="Arial" w:cs="Arial"/>
        </w:rPr>
      </w:pPr>
      <w:r w:rsidRPr="00407E75">
        <w:rPr>
          <w:rFonts w:ascii="Arial" w:hAnsi="Arial" w:cs="Arial"/>
        </w:rPr>
        <w:t>проводить плановый профилактический ремонт оборудования и трубопроводов;</w:t>
      </w:r>
    </w:p>
    <w:p w:rsidR="00C922B6" w:rsidRPr="00407E75" w:rsidRDefault="00C922B6" w:rsidP="0086436F">
      <w:pPr>
        <w:numPr>
          <w:ilvl w:val="0"/>
          <w:numId w:val="35"/>
        </w:numPr>
        <w:tabs>
          <w:tab w:val="num" w:pos="0"/>
          <w:tab w:val="left" w:pos="1134"/>
        </w:tabs>
        <w:ind w:left="0" w:firstLine="720"/>
        <w:jc w:val="both"/>
        <w:rPr>
          <w:rFonts w:ascii="Arial" w:hAnsi="Arial" w:cs="Arial"/>
        </w:rPr>
      </w:pPr>
      <w:r w:rsidRPr="00407E75">
        <w:rPr>
          <w:rFonts w:ascii="Arial" w:hAnsi="Arial" w:cs="Arial"/>
        </w:rPr>
        <w:t>выполнять предписания инспектирующих организаций.</w:t>
      </w:r>
    </w:p>
    <w:p w:rsidR="00C922B6" w:rsidRPr="00407E75" w:rsidRDefault="00C922B6" w:rsidP="001B1DF6">
      <w:pPr>
        <w:tabs>
          <w:tab w:val="left" w:pos="0"/>
        </w:tabs>
        <w:jc w:val="both"/>
        <w:rPr>
          <w:rFonts w:ascii="Arial" w:hAnsi="Arial" w:cs="Arial"/>
        </w:rPr>
      </w:pPr>
      <w:r w:rsidRPr="00407E75">
        <w:rPr>
          <w:rFonts w:ascii="Arial" w:hAnsi="Arial" w:cs="Arial"/>
        </w:rPr>
        <w:tab/>
        <w:t>С целью снижения до минимума вероятности возникновения аварийных ситуаций и осложнений должна быть обязательно предусмотрена единая служба непрерывного оперативного контроля в которой бы скапливалась статистическая информация по всем аварийным ситуациям и обновлялся план действий ликвидации последствий аварий.</w:t>
      </w:r>
    </w:p>
    <w:p w:rsidR="00C922B6" w:rsidRPr="00407E75" w:rsidRDefault="00C922B6" w:rsidP="001B1DF6">
      <w:pPr>
        <w:tabs>
          <w:tab w:val="left" w:pos="0"/>
        </w:tabs>
        <w:jc w:val="both"/>
        <w:rPr>
          <w:rFonts w:ascii="Arial" w:hAnsi="Arial" w:cs="Arial"/>
        </w:rPr>
      </w:pPr>
      <w:r w:rsidRPr="00407E75">
        <w:rPr>
          <w:rFonts w:ascii="Arial" w:hAnsi="Arial" w:cs="Arial"/>
        </w:rPr>
        <w:tab/>
        <w:t>В рамках организационной структуры необходимо создать подразделение, которое владело бы всей информацией о положении с потреблением и отведением сточных вод.</w:t>
      </w:r>
      <w:r w:rsidRPr="00407E75">
        <w:rPr>
          <w:rFonts w:ascii="Arial" w:hAnsi="Arial" w:cs="Arial"/>
        </w:rPr>
        <w:tab/>
        <w:t xml:space="preserve">На водопотребляющих объектах необходимо установить приборы учета воды. Это позволяет контролировать рациональность использования воды отдельными объектами и технологиями, планировать водопотребление и </w:t>
      </w:r>
      <w:r w:rsidRPr="00407E75">
        <w:rPr>
          <w:rFonts w:ascii="Arial" w:hAnsi="Arial" w:cs="Arial"/>
        </w:rPr>
        <w:lastRenderedPageBreak/>
        <w:t>мероприятия экономии водных ресурсов и в целом лишает предприятие важнейшего средства управления – контроля и учета.</w:t>
      </w:r>
    </w:p>
    <w:p w:rsidR="00C922B6" w:rsidRPr="00407E75" w:rsidRDefault="00C922B6" w:rsidP="001B1DF6">
      <w:pPr>
        <w:tabs>
          <w:tab w:val="left" w:pos="0"/>
        </w:tabs>
        <w:ind w:firstLine="708"/>
        <w:jc w:val="both"/>
        <w:rPr>
          <w:rFonts w:ascii="Arial" w:hAnsi="Arial" w:cs="Arial"/>
        </w:rPr>
      </w:pPr>
      <w:r w:rsidRPr="00407E75">
        <w:rPr>
          <w:rFonts w:ascii="Arial" w:hAnsi="Arial" w:cs="Arial"/>
        </w:rPr>
        <w:t>Для предотвращения или предупреждения аварийных ситуаций при производстве работ  предлагаем следующий перечень рекомендуемых мероприятий:</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обязательное соблюдение всех нормативных правил работ по бурению скважин;</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периодическое проведение инструктажей и занятий по технике безопасности;</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регулярное проведение учений по тревоге, контроль за тем, чтобы спасательное и защитное оборудование всегда имелось в наличии, а персонал умел им пользоваться.</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установка в стволах скважин клапанов–отсекателей для предупреждения открытого фонтанирования в аварийных ситуациях;</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все операции по заправке, хранению и транспортировке горючего и смазочных материалов должны проходить под контролем ответственных лиц и строго придерживаться правил безопасности;</w:t>
      </w:r>
    </w:p>
    <w:p w:rsidR="00C922B6" w:rsidRPr="00407E75" w:rsidRDefault="00C922B6" w:rsidP="0086436F">
      <w:pPr>
        <w:numPr>
          <w:ilvl w:val="0"/>
          <w:numId w:val="36"/>
        </w:numPr>
        <w:tabs>
          <w:tab w:val="num" w:pos="0"/>
          <w:tab w:val="left" w:pos="993"/>
        </w:tabs>
        <w:ind w:left="0" w:firstLine="709"/>
        <w:jc w:val="both"/>
        <w:rPr>
          <w:rFonts w:ascii="Arial" w:hAnsi="Arial" w:cs="Arial"/>
        </w:rPr>
      </w:pPr>
      <w:r w:rsidRPr="00407E75">
        <w:rPr>
          <w:rFonts w:ascii="Arial" w:hAnsi="Arial" w:cs="Arial"/>
        </w:rPr>
        <w:t>использование контейнеров для сбора отработанных масел.</w:t>
      </w:r>
    </w:p>
    <w:p w:rsidR="000B5C3A" w:rsidRPr="00407E75" w:rsidRDefault="000B5C3A" w:rsidP="001B1DF6">
      <w:pPr>
        <w:jc w:val="center"/>
        <w:rPr>
          <w:rFonts w:ascii="Arial" w:hAnsi="Arial" w:cs="Arial"/>
          <w:b/>
          <w:highlight w:val="yellow"/>
        </w:rPr>
      </w:pPr>
    </w:p>
    <w:p w:rsidR="00734675" w:rsidRPr="00407E75" w:rsidRDefault="00734675" w:rsidP="00F97222">
      <w:pPr>
        <w:pStyle w:val="22"/>
        <w:numPr>
          <w:ilvl w:val="1"/>
          <w:numId w:val="77"/>
        </w:numPr>
        <w:ind w:left="0" w:firstLine="709"/>
        <w:jc w:val="both"/>
        <w:rPr>
          <w:rFonts w:ascii="Arial" w:eastAsia="SimSun" w:hAnsi="Arial" w:cs="Arial"/>
          <w:i w:val="0"/>
          <w:sz w:val="24"/>
          <w:szCs w:val="24"/>
        </w:rPr>
      </w:pPr>
      <w:bookmarkStart w:id="223" w:name="_Toc137023037"/>
      <w:r w:rsidRPr="00407E75">
        <w:rPr>
          <w:rFonts w:ascii="Arial" w:hAnsi="Arial" w:cs="Arial"/>
          <w:bCs w:val="0"/>
          <w:i w:val="0"/>
          <w:sz w:val="24"/>
          <w:szCs w:val="24"/>
        </w:rPr>
        <w:t>Экологические требования при проведении операций по недропользованию</w:t>
      </w:r>
      <w:bookmarkEnd w:id="223"/>
      <w:r w:rsidRPr="00407E75">
        <w:rPr>
          <w:rFonts w:ascii="Arial" w:eastAsia="SimSun" w:hAnsi="Arial" w:cs="Arial"/>
          <w:i w:val="0"/>
          <w:sz w:val="24"/>
          <w:szCs w:val="24"/>
        </w:rPr>
        <w:t xml:space="preserve">  </w:t>
      </w:r>
    </w:p>
    <w:p w:rsidR="00734675" w:rsidRPr="00F97222" w:rsidRDefault="00734675" w:rsidP="00734675">
      <w:pPr>
        <w:autoSpaceDE w:val="0"/>
        <w:autoSpaceDN w:val="0"/>
        <w:ind w:firstLine="709"/>
        <w:jc w:val="both"/>
        <w:rPr>
          <w:rFonts w:ascii="Arial" w:hAnsi="Arial" w:cs="Arial"/>
        </w:rPr>
      </w:pPr>
      <w:r w:rsidRPr="00407E75">
        <w:rPr>
          <w:rFonts w:ascii="Arial" w:hAnsi="Arial" w:cs="Arial"/>
        </w:rPr>
        <w:t xml:space="preserve">Проектные документы для проведения операций по недропользованию должны </w:t>
      </w:r>
      <w:r w:rsidRPr="00F97222">
        <w:rPr>
          <w:rFonts w:ascii="Arial" w:hAnsi="Arial" w:cs="Arial"/>
        </w:rPr>
        <w:t>предусматривать следующие меры, направленные на охрану окружающей среды:</w:t>
      </w:r>
    </w:p>
    <w:p w:rsidR="00734675" w:rsidRPr="00F97222" w:rsidRDefault="00734675" w:rsidP="00734675">
      <w:pPr>
        <w:autoSpaceDE w:val="0"/>
        <w:autoSpaceDN w:val="0"/>
        <w:ind w:firstLine="709"/>
        <w:jc w:val="both"/>
        <w:rPr>
          <w:rFonts w:ascii="Arial" w:hAnsi="Arial" w:cs="Arial"/>
        </w:rPr>
      </w:pPr>
      <w:bookmarkStart w:id="224" w:name="SUB3970101"/>
      <w:bookmarkEnd w:id="224"/>
      <w:r w:rsidRPr="00F97222">
        <w:rPr>
          <w:rFonts w:ascii="Arial" w:hAnsi="Arial" w:cs="Arial"/>
        </w:rPr>
        <w:t>1) применение методов, технологий и способов проведения операций по недропользованию, обеспечивающих максимально возможное сокращение площади нарушаемых и отчуждаемых земель (в том числе опережающее до начала проведения операций по недропользованию строительство подъездных автомобильных дорог по рациональной схеме, применение кустового способа строительства скважин, применение технологий с внутренним отвалообразованием, использование отходов производства в качестве вторичных ресурсов, их переработка и утилизация, прогрессивная ликвидация последствий операций по недропользованию и другие методы) в той мере, в которой это целесообразно с технической, технологической, экологической и экономической точек зрения, что должно быть обосновано в проектном документе для проведения операций по недропользованию;</w:t>
      </w:r>
    </w:p>
    <w:p w:rsidR="00734675" w:rsidRPr="00F97222" w:rsidRDefault="00734675" w:rsidP="00734675">
      <w:pPr>
        <w:autoSpaceDE w:val="0"/>
        <w:autoSpaceDN w:val="0"/>
        <w:ind w:firstLine="709"/>
        <w:jc w:val="both"/>
        <w:rPr>
          <w:rFonts w:ascii="Arial" w:hAnsi="Arial" w:cs="Arial"/>
        </w:rPr>
      </w:pPr>
      <w:bookmarkStart w:id="225" w:name="SUB3970102"/>
      <w:bookmarkEnd w:id="225"/>
      <w:r w:rsidRPr="00F97222">
        <w:rPr>
          <w:rFonts w:ascii="Arial" w:hAnsi="Arial" w:cs="Arial"/>
        </w:rPr>
        <w:t>2) по предотвращению техногенного опустынивания земель в результате проведения операций по недропользованию;</w:t>
      </w:r>
    </w:p>
    <w:p w:rsidR="00734675" w:rsidRPr="00F97222" w:rsidRDefault="00734675" w:rsidP="00734675">
      <w:pPr>
        <w:autoSpaceDE w:val="0"/>
        <w:autoSpaceDN w:val="0"/>
        <w:ind w:firstLine="709"/>
        <w:jc w:val="both"/>
        <w:rPr>
          <w:rFonts w:ascii="Arial" w:hAnsi="Arial" w:cs="Arial"/>
        </w:rPr>
      </w:pPr>
      <w:bookmarkStart w:id="226" w:name="SUB3970103"/>
      <w:bookmarkEnd w:id="226"/>
      <w:r w:rsidRPr="00F97222">
        <w:rPr>
          <w:rFonts w:ascii="Arial" w:hAnsi="Arial" w:cs="Arial"/>
        </w:rPr>
        <w:t>3) по предотвращению загрязнения недр, в том числе при использовании пространства недр;</w:t>
      </w:r>
    </w:p>
    <w:p w:rsidR="00734675" w:rsidRPr="00F97222" w:rsidRDefault="00734675" w:rsidP="00734675">
      <w:pPr>
        <w:autoSpaceDE w:val="0"/>
        <w:autoSpaceDN w:val="0"/>
        <w:ind w:firstLine="709"/>
        <w:jc w:val="both"/>
        <w:rPr>
          <w:rFonts w:ascii="Arial" w:hAnsi="Arial" w:cs="Arial"/>
        </w:rPr>
      </w:pPr>
      <w:bookmarkStart w:id="227" w:name="SUB3970104"/>
      <w:bookmarkEnd w:id="227"/>
      <w:r w:rsidRPr="00F97222">
        <w:rPr>
          <w:rFonts w:ascii="Arial" w:hAnsi="Arial" w:cs="Arial"/>
        </w:rPr>
        <w:t xml:space="preserve">4) по охране окружающей среды при приостановлении, прекращении операций по недропользованию, консервации и ликвидации объектов разработки месторождений в случаях, предусмотренных </w:t>
      </w:r>
      <w:hyperlink r:id="rId39" w:history="1">
        <w:r w:rsidRPr="00F97222">
          <w:rPr>
            <w:rFonts w:ascii="Arial" w:hAnsi="Arial" w:cs="Arial"/>
          </w:rPr>
          <w:t>Кодексом</w:t>
        </w:r>
      </w:hyperlink>
      <w:r w:rsidRPr="00F97222">
        <w:rPr>
          <w:rFonts w:ascii="Arial" w:hAnsi="Arial" w:cs="Arial"/>
        </w:rPr>
        <w:t xml:space="preserve"> Республики Казахстан «О недрах и недропользовании»;</w:t>
      </w:r>
    </w:p>
    <w:p w:rsidR="00734675" w:rsidRPr="00F97222" w:rsidRDefault="00734675" w:rsidP="00734675">
      <w:pPr>
        <w:autoSpaceDE w:val="0"/>
        <w:autoSpaceDN w:val="0"/>
        <w:ind w:firstLine="709"/>
        <w:jc w:val="both"/>
        <w:rPr>
          <w:rFonts w:ascii="Arial" w:hAnsi="Arial" w:cs="Arial"/>
        </w:rPr>
      </w:pPr>
      <w:bookmarkStart w:id="228" w:name="SUB3970105"/>
      <w:bookmarkEnd w:id="228"/>
      <w:r w:rsidRPr="00F97222">
        <w:rPr>
          <w:rFonts w:ascii="Arial" w:hAnsi="Arial" w:cs="Arial"/>
        </w:rPr>
        <w:t>5) по предотвращению ветровой эрозии почвы, отвалов вскрышных и вмещающих пород, отходов производства, их окисления и самовозгорания;</w:t>
      </w:r>
    </w:p>
    <w:p w:rsidR="00734675" w:rsidRPr="00F97222" w:rsidRDefault="00734675" w:rsidP="00734675">
      <w:pPr>
        <w:autoSpaceDE w:val="0"/>
        <w:autoSpaceDN w:val="0"/>
        <w:ind w:firstLine="709"/>
        <w:jc w:val="both"/>
        <w:rPr>
          <w:rFonts w:ascii="Arial" w:hAnsi="Arial" w:cs="Arial"/>
        </w:rPr>
      </w:pPr>
      <w:bookmarkStart w:id="229" w:name="SUB3970106"/>
      <w:bookmarkEnd w:id="229"/>
      <w:r w:rsidRPr="00F97222">
        <w:rPr>
          <w:rFonts w:ascii="Arial" w:hAnsi="Arial" w:cs="Arial"/>
        </w:rPr>
        <w:t>6) по изоляции поглощающих и пресноводных горизонтов для исключения их загрязнения;</w:t>
      </w:r>
    </w:p>
    <w:p w:rsidR="00734675" w:rsidRPr="00F97222" w:rsidRDefault="00734675" w:rsidP="00734675">
      <w:pPr>
        <w:autoSpaceDE w:val="0"/>
        <w:autoSpaceDN w:val="0"/>
        <w:ind w:firstLine="709"/>
        <w:jc w:val="both"/>
        <w:rPr>
          <w:rFonts w:ascii="Arial" w:hAnsi="Arial" w:cs="Arial"/>
        </w:rPr>
      </w:pPr>
      <w:bookmarkStart w:id="230" w:name="SUB3970107"/>
      <w:bookmarkEnd w:id="230"/>
      <w:r w:rsidRPr="00F97222">
        <w:rPr>
          <w:rFonts w:ascii="Arial" w:hAnsi="Arial" w:cs="Arial"/>
        </w:rPr>
        <w:lastRenderedPageBreak/>
        <w:t>7) по предотвращению истощения и загрязнения подземных вод, в том числе применение нетоксичных реагентов при приготовлении промывочных жидкостей;</w:t>
      </w:r>
    </w:p>
    <w:p w:rsidR="00734675" w:rsidRPr="00F97222" w:rsidRDefault="00734675" w:rsidP="00734675">
      <w:pPr>
        <w:autoSpaceDE w:val="0"/>
        <w:autoSpaceDN w:val="0"/>
        <w:ind w:firstLine="709"/>
        <w:jc w:val="both"/>
        <w:rPr>
          <w:rFonts w:ascii="Arial" w:hAnsi="Arial" w:cs="Arial"/>
        </w:rPr>
      </w:pPr>
      <w:bookmarkStart w:id="231" w:name="SUB3970108"/>
      <w:bookmarkEnd w:id="231"/>
      <w:r w:rsidRPr="00F97222">
        <w:rPr>
          <w:rFonts w:ascii="Arial" w:hAnsi="Arial" w:cs="Arial"/>
        </w:rPr>
        <w:t>8) по очистке и повторному использованию буровых растворов;</w:t>
      </w:r>
    </w:p>
    <w:p w:rsidR="00734675" w:rsidRPr="00F97222" w:rsidRDefault="00734675" w:rsidP="00734675">
      <w:pPr>
        <w:autoSpaceDE w:val="0"/>
        <w:autoSpaceDN w:val="0"/>
        <w:ind w:firstLine="709"/>
        <w:jc w:val="both"/>
        <w:rPr>
          <w:rFonts w:ascii="Arial" w:hAnsi="Arial" w:cs="Arial"/>
        </w:rPr>
      </w:pPr>
      <w:bookmarkStart w:id="232" w:name="SUB3970109"/>
      <w:bookmarkEnd w:id="232"/>
      <w:r w:rsidRPr="00F97222">
        <w:rPr>
          <w:rFonts w:ascii="Arial" w:hAnsi="Arial" w:cs="Arial"/>
        </w:rPr>
        <w:t>9) по ликвидации остатков буровых и горюче-смазочных материалов экологически безопасным способом;</w:t>
      </w:r>
    </w:p>
    <w:p w:rsidR="00734675" w:rsidRPr="00F97222" w:rsidRDefault="00734675" w:rsidP="00734675">
      <w:pPr>
        <w:autoSpaceDE w:val="0"/>
        <w:autoSpaceDN w:val="0"/>
        <w:ind w:firstLine="709"/>
        <w:jc w:val="both"/>
        <w:rPr>
          <w:rFonts w:ascii="Arial" w:hAnsi="Arial" w:cs="Arial"/>
        </w:rPr>
      </w:pPr>
      <w:bookmarkStart w:id="233" w:name="SUB3970110"/>
      <w:bookmarkEnd w:id="233"/>
      <w:r w:rsidRPr="00F97222">
        <w:rPr>
          <w:rFonts w:ascii="Arial" w:hAnsi="Arial" w:cs="Arial"/>
        </w:rPr>
        <w:t>10) по очистке и повторному использованию нефтепромысловых стоков в системе поддержания внутрипластового давления месторождений углеводородов.</w:t>
      </w:r>
    </w:p>
    <w:p w:rsidR="00734675" w:rsidRPr="00F97222" w:rsidRDefault="00734675" w:rsidP="00734675">
      <w:pPr>
        <w:autoSpaceDE w:val="0"/>
        <w:autoSpaceDN w:val="0"/>
        <w:ind w:firstLine="709"/>
        <w:jc w:val="both"/>
        <w:rPr>
          <w:rFonts w:ascii="Arial" w:hAnsi="Arial" w:cs="Arial"/>
        </w:rPr>
      </w:pPr>
      <w:bookmarkStart w:id="234" w:name="SUB3970200"/>
      <w:bookmarkEnd w:id="234"/>
      <w:r w:rsidRPr="00F97222">
        <w:rPr>
          <w:rFonts w:ascii="Arial" w:hAnsi="Arial" w:cs="Arial"/>
        </w:rPr>
        <w:t>2. При проведении операций по недропользованию недропользователи обязаны обеспечить соблюдение решений, предусмотренных проектными документами для проведения операций по недропользованию, а также следующих требований:</w:t>
      </w:r>
    </w:p>
    <w:p w:rsidR="00734675" w:rsidRPr="00F97222" w:rsidRDefault="00734675" w:rsidP="00734675">
      <w:pPr>
        <w:autoSpaceDE w:val="0"/>
        <w:autoSpaceDN w:val="0"/>
        <w:ind w:firstLine="709"/>
        <w:jc w:val="both"/>
        <w:rPr>
          <w:rFonts w:ascii="Arial" w:hAnsi="Arial" w:cs="Arial"/>
        </w:rPr>
      </w:pPr>
      <w:bookmarkStart w:id="235" w:name="SUB3970201"/>
      <w:bookmarkEnd w:id="235"/>
      <w:r w:rsidRPr="00F97222">
        <w:rPr>
          <w:rFonts w:ascii="Arial" w:hAnsi="Arial" w:cs="Arial"/>
        </w:rPr>
        <w:t>1) конструкции скважин и горных выработок должны обеспечивать выполнение требований по охране недр и окружающей среды;</w:t>
      </w:r>
    </w:p>
    <w:p w:rsidR="00734675" w:rsidRPr="00F97222" w:rsidRDefault="00734675" w:rsidP="00734675">
      <w:pPr>
        <w:autoSpaceDE w:val="0"/>
        <w:autoSpaceDN w:val="0"/>
        <w:ind w:firstLine="709"/>
        <w:jc w:val="both"/>
        <w:rPr>
          <w:rFonts w:ascii="Arial" w:hAnsi="Arial" w:cs="Arial"/>
        </w:rPr>
      </w:pPr>
      <w:bookmarkStart w:id="236" w:name="SUB3970202"/>
      <w:bookmarkEnd w:id="236"/>
      <w:r w:rsidRPr="00F97222">
        <w:rPr>
          <w:rFonts w:ascii="Arial" w:hAnsi="Arial" w:cs="Arial"/>
        </w:rPr>
        <w:t>2) при бурении и выполнении иных работ в рамках проведения операций по недропользованию с применением установок с дизель-генераторным и дизельным приводом выброс неочищенных выхлопных газов в атмосферный воздух от таких установок должен соответствовать их техническим характеристикам и экологическим требованиям;</w:t>
      </w:r>
    </w:p>
    <w:p w:rsidR="00734675" w:rsidRPr="00F97222" w:rsidRDefault="00734675" w:rsidP="00734675">
      <w:pPr>
        <w:autoSpaceDE w:val="0"/>
        <w:autoSpaceDN w:val="0"/>
        <w:ind w:firstLine="709"/>
        <w:jc w:val="both"/>
        <w:rPr>
          <w:rFonts w:ascii="Arial" w:hAnsi="Arial" w:cs="Arial"/>
        </w:rPr>
      </w:pPr>
      <w:bookmarkStart w:id="237" w:name="SUB3970203"/>
      <w:bookmarkEnd w:id="237"/>
      <w:r w:rsidRPr="00F97222">
        <w:rPr>
          <w:rFonts w:ascii="Arial" w:hAnsi="Arial" w:cs="Arial"/>
        </w:rPr>
        <w:t>3) при строительстве сооружений по недропользованию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p>
    <w:p w:rsidR="00734675" w:rsidRPr="00F97222" w:rsidRDefault="00734675" w:rsidP="00734675">
      <w:pPr>
        <w:autoSpaceDE w:val="0"/>
        <w:autoSpaceDN w:val="0"/>
        <w:ind w:firstLine="709"/>
        <w:jc w:val="both"/>
        <w:rPr>
          <w:rFonts w:ascii="Arial" w:hAnsi="Arial" w:cs="Arial"/>
        </w:rPr>
      </w:pPr>
      <w:bookmarkStart w:id="238" w:name="SUB3970204"/>
      <w:bookmarkEnd w:id="238"/>
      <w:r w:rsidRPr="00F97222">
        <w:rPr>
          <w:rFonts w:ascii="Arial" w:hAnsi="Arial" w:cs="Arial"/>
        </w:rPr>
        <w:t>4) для исключения перемещения (утечки) загрязняющих веществ в воды и почву должна предусматриваться инженерная система организованного накопления и хранения отходов производства с гидроизоляцией площадок;</w:t>
      </w:r>
    </w:p>
    <w:p w:rsidR="00734675" w:rsidRPr="00F97222" w:rsidRDefault="00734675" w:rsidP="00734675">
      <w:pPr>
        <w:autoSpaceDE w:val="0"/>
        <w:autoSpaceDN w:val="0"/>
        <w:ind w:firstLine="709"/>
        <w:jc w:val="both"/>
        <w:rPr>
          <w:rFonts w:ascii="Arial" w:hAnsi="Arial" w:cs="Arial"/>
        </w:rPr>
      </w:pPr>
      <w:bookmarkStart w:id="239" w:name="SUB3970205"/>
      <w:bookmarkEnd w:id="239"/>
      <w:r w:rsidRPr="00F97222">
        <w:rPr>
          <w:rFonts w:ascii="Arial" w:hAnsi="Arial" w:cs="Arial"/>
        </w:rPr>
        <w:t>5) в случаях строительства скважин на особо охраняемых природных территориях необходимо применять только безамбарную технологию;</w:t>
      </w:r>
    </w:p>
    <w:p w:rsidR="00734675" w:rsidRPr="00F97222" w:rsidRDefault="00734675" w:rsidP="00734675">
      <w:pPr>
        <w:autoSpaceDE w:val="0"/>
        <w:autoSpaceDN w:val="0"/>
        <w:ind w:firstLine="709"/>
        <w:jc w:val="both"/>
        <w:rPr>
          <w:rFonts w:ascii="Arial" w:hAnsi="Arial" w:cs="Arial"/>
        </w:rPr>
      </w:pPr>
      <w:bookmarkStart w:id="240" w:name="SUB3970206"/>
      <w:bookmarkEnd w:id="240"/>
      <w:r w:rsidRPr="00F97222">
        <w:rPr>
          <w:rFonts w:ascii="Arial" w:hAnsi="Arial" w:cs="Arial"/>
        </w:rPr>
        <w:t>6) при проведении операций по разведке и (или) добыче углеводородов должны предусматриваться меры по уменьшению объемов размещения серы в открытом виде на серных картах и снижению ее негативного воздействия на окружающую среду;</w:t>
      </w:r>
    </w:p>
    <w:p w:rsidR="00734675" w:rsidRPr="00F97222" w:rsidRDefault="00734675" w:rsidP="00734675">
      <w:pPr>
        <w:autoSpaceDE w:val="0"/>
        <w:autoSpaceDN w:val="0"/>
        <w:ind w:firstLine="709"/>
        <w:jc w:val="both"/>
        <w:rPr>
          <w:rFonts w:ascii="Arial" w:hAnsi="Arial" w:cs="Arial"/>
        </w:rPr>
      </w:pPr>
      <w:bookmarkStart w:id="241" w:name="SUB3970207"/>
      <w:bookmarkEnd w:id="241"/>
      <w:r w:rsidRPr="00F97222">
        <w:rPr>
          <w:rFonts w:ascii="Arial" w:hAnsi="Arial" w:cs="Arial"/>
        </w:rPr>
        <w:t>7) при проведении операций по недропользованию должны проводиться работы по утилизации шламов и нейтрализации отработанного бурового раствора, буровых, карьерных и шахтных сточных вод для повторного использования в процессе бурения, возврата в окружающую среду в соответствии с установленными требованиями;</w:t>
      </w:r>
    </w:p>
    <w:p w:rsidR="00734675" w:rsidRPr="00F97222" w:rsidRDefault="00734675" w:rsidP="00734675">
      <w:pPr>
        <w:autoSpaceDE w:val="0"/>
        <w:autoSpaceDN w:val="0"/>
        <w:ind w:firstLine="709"/>
        <w:jc w:val="both"/>
        <w:rPr>
          <w:rFonts w:ascii="Arial" w:hAnsi="Arial" w:cs="Arial"/>
        </w:rPr>
      </w:pPr>
      <w:bookmarkStart w:id="242" w:name="SUB3970208"/>
      <w:bookmarkEnd w:id="242"/>
      <w:r w:rsidRPr="00F97222">
        <w:rPr>
          <w:rFonts w:ascii="Arial" w:hAnsi="Arial" w:cs="Arial"/>
        </w:rPr>
        <w:t>8) при применении буровых растворов на углеводородной основе (известково-битумных, инвертно-эмульсионных и других) должны быть приняты меры по предупреждению загазованности воздушной среды;</w:t>
      </w:r>
    </w:p>
    <w:p w:rsidR="00734675" w:rsidRPr="00F97222" w:rsidRDefault="00734675" w:rsidP="00734675">
      <w:pPr>
        <w:autoSpaceDE w:val="0"/>
        <w:autoSpaceDN w:val="0"/>
        <w:ind w:firstLine="709"/>
        <w:jc w:val="both"/>
        <w:rPr>
          <w:rFonts w:ascii="Arial" w:hAnsi="Arial" w:cs="Arial"/>
        </w:rPr>
      </w:pPr>
      <w:bookmarkStart w:id="243" w:name="SUB3970209"/>
      <w:bookmarkEnd w:id="243"/>
      <w:r w:rsidRPr="00F97222">
        <w:rPr>
          <w:rFonts w:ascii="Arial" w:hAnsi="Arial" w:cs="Arial"/>
        </w:rPr>
        <w:t>9) захоронение пирофорных отложений, шлама и керна в целях исключения возможности их возгорания или отравления людей должно производиться согласно проекту и по согласованию с уполномоченным органом в области охраны окружающей среды, государственным органом в сфере санитарно-эпидемиологического благополучия населения и местными исполнительными органами;</w:t>
      </w:r>
    </w:p>
    <w:p w:rsidR="00734675" w:rsidRPr="00F97222" w:rsidRDefault="00734675" w:rsidP="00734675">
      <w:pPr>
        <w:autoSpaceDE w:val="0"/>
        <w:autoSpaceDN w:val="0"/>
        <w:ind w:firstLine="709"/>
        <w:jc w:val="both"/>
        <w:rPr>
          <w:rFonts w:ascii="Arial" w:hAnsi="Arial" w:cs="Arial"/>
        </w:rPr>
      </w:pPr>
      <w:bookmarkStart w:id="244" w:name="SUB3970210"/>
      <w:bookmarkEnd w:id="244"/>
      <w:r w:rsidRPr="00F97222">
        <w:rPr>
          <w:rFonts w:ascii="Arial" w:hAnsi="Arial" w:cs="Arial"/>
        </w:rPr>
        <w:t>10) ввод в эксплуатацию сооружений по недропользованию производится при условии выполнения в полном объеме всех экологических требований, предусмотренных проектом;</w:t>
      </w:r>
    </w:p>
    <w:p w:rsidR="00734675" w:rsidRPr="00F97222" w:rsidRDefault="00734675" w:rsidP="00734675">
      <w:pPr>
        <w:autoSpaceDE w:val="0"/>
        <w:autoSpaceDN w:val="0"/>
        <w:ind w:firstLine="709"/>
        <w:jc w:val="both"/>
        <w:rPr>
          <w:rFonts w:ascii="Arial" w:hAnsi="Arial" w:cs="Arial"/>
        </w:rPr>
      </w:pPr>
      <w:bookmarkStart w:id="245" w:name="SUB3970211"/>
      <w:bookmarkEnd w:id="245"/>
      <w:r w:rsidRPr="00F97222">
        <w:rPr>
          <w:rFonts w:ascii="Arial" w:hAnsi="Arial" w:cs="Arial"/>
        </w:rPr>
        <w:lastRenderedPageBreak/>
        <w:t>11) после окончания операций по недропользованию и демонтажа оборудования проводятся работы по восстановлению (рекультивации) земель в соответствии с проектными решениями, предусмотренными планом (проектом) ликвидации;</w:t>
      </w:r>
    </w:p>
    <w:p w:rsidR="00734675" w:rsidRPr="00F97222" w:rsidRDefault="00734675" w:rsidP="00734675">
      <w:pPr>
        <w:autoSpaceDE w:val="0"/>
        <w:autoSpaceDN w:val="0"/>
        <w:ind w:firstLine="709"/>
        <w:jc w:val="both"/>
        <w:rPr>
          <w:rFonts w:ascii="Arial" w:hAnsi="Arial" w:cs="Arial"/>
        </w:rPr>
      </w:pPr>
      <w:bookmarkStart w:id="246" w:name="SUB3970212"/>
      <w:bookmarkEnd w:id="246"/>
      <w:r w:rsidRPr="00F97222">
        <w:rPr>
          <w:rFonts w:ascii="Arial" w:hAnsi="Arial" w:cs="Arial"/>
        </w:rPr>
        <w:t>12) буровые скважины, в том числе самоизливающиеся, а также скважины, не пригодные к эксплуатации или использование которых прекращено, подлежат оборудованию недропользователем регулирующими устройствами, консервации или ликвидации в порядке, установленном законодательством Республики Казахстан;</w:t>
      </w:r>
    </w:p>
    <w:p w:rsidR="00734675" w:rsidRPr="00F97222" w:rsidRDefault="00734675" w:rsidP="00734675">
      <w:pPr>
        <w:autoSpaceDE w:val="0"/>
        <w:autoSpaceDN w:val="0"/>
        <w:ind w:firstLine="709"/>
        <w:jc w:val="both"/>
        <w:rPr>
          <w:rFonts w:ascii="Arial" w:hAnsi="Arial" w:cs="Arial"/>
        </w:rPr>
      </w:pPr>
      <w:bookmarkStart w:id="247" w:name="SUB3970213"/>
      <w:bookmarkEnd w:id="247"/>
      <w:r w:rsidRPr="00F97222">
        <w:rPr>
          <w:rFonts w:ascii="Arial" w:hAnsi="Arial" w:cs="Arial"/>
        </w:rPr>
        <w:t>13) бурение поглощающих скважин допускается при наличии положительных заключений уполномоченных государственных органов в области охраны окружающей среды, использования и охраны водного фонда, по изучению недр, государственного органа в сфере санитарно-эпидемиологического благополучия населения, выдаваемых после проведения специальных обследований в районе предполагаемого бурения этих скважин;</w:t>
      </w:r>
    </w:p>
    <w:p w:rsidR="00734675" w:rsidRPr="00F97222" w:rsidRDefault="00734675" w:rsidP="00734675">
      <w:pPr>
        <w:autoSpaceDE w:val="0"/>
        <w:autoSpaceDN w:val="0"/>
        <w:ind w:firstLine="709"/>
        <w:jc w:val="both"/>
        <w:rPr>
          <w:rFonts w:ascii="Arial" w:hAnsi="Arial" w:cs="Arial"/>
        </w:rPr>
      </w:pPr>
      <w:bookmarkStart w:id="248" w:name="SUB3970214"/>
      <w:bookmarkEnd w:id="248"/>
      <w:r w:rsidRPr="00F97222">
        <w:rPr>
          <w:rFonts w:ascii="Arial" w:hAnsi="Arial" w:cs="Arial"/>
        </w:rPr>
        <w:t xml:space="preserve">14) консервация и ликвидация скважин в пределах контрактных территорий осуществляются в соответствии с </w:t>
      </w:r>
      <w:hyperlink r:id="rId40" w:history="1">
        <w:r w:rsidRPr="00F97222">
          <w:rPr>
            <w:rFonts w:ascii="Arial" w:hAnsi="Arial" w:cs="Arial"/>
          </w:rPr>
          <w:t>законодательством</w:t>
        </w:r>
      </w:hyperlink>
      <w:r w:rsidRPr="00F97222">
        <w:rPr>
          <w:rFonts w:ascii="Arial" w:hAnsi="Arial" w:cs="Arial"/>
        </w:rPr>
        <w:t xml:space="preserve"> Республики Казахстан о недрах и недропользовании.</w:t>
      </w:r>
    </w:p>
    <w:p w:rsidR="00734675" w:rsidRPr="00F97222" w:rsidRDefault="00734675" w:rsidP="00734675">
      <w:pPr>
        <w:autoSpaceDE w:val="0"/>
        <w:autoSpaceDN w:val="0"/>
        <w:ind w:firstLine="709"/>
        <w:jc w:val="both"/>
        <w:rPr>
          <w:rFonts w:ascii="Arial" w:hAnsi="Arial" w:cs="Arial"/>
        </w:rPr>
      </w:pPr>
      <w:bookmarkStart w:id="249" w:name="SUB3970300"/>
      <w:bookmarkEnd w:id="249"/>
      <w:r w:rsidRPr="00F97222">
        <w:rPr>
          <w:rFonts w:ascii="Arial" w:hAnsi="Arial" w:cs="Arial"/>
        </w:rPr>
        <w:t>3. Запрещаются:</w:t>
      </w:r>
    </w:p>
    <w:p w:rsidR="00734675" w:rsidRPr="00F97222" w:rsidRDefault="00734675" w:rsidP="00734675">
      <w:pPr>
        <w:autoSpaceDE w:val="0"/>
        <w:autoSpaceDN w:val="0"/>
        <w:ind w:firstLine="709"/>
        <w:jc w:val="both"/>
        <w:rPr>
          <w:rFonts w:ascii="Arial" w:hAnsi="Arial" w:cs="Arial"/>
        </w:rPr>
      </w:pPr>
      <w:bookmarkStart w:id="250" w:name="SUB3970301"/>
      <w:bookmarkEnd w:id="250"/>
      <w:r w:rsidRPr="00F97222">
        <w:rPr>
          <w:rFonts w:ascii="Arial" w:hAnsi="Arial" w:cs="Arial"/>
        </w:rPr>
        <w:t>1) допуск буровых растворов и материалов в пласты, содержащие хозяйственно-питьевые воды;</w:t>
      </w:r>
    </w:p>
    <w:p w:rsidR="00734675" w:rsidRPr="00F97222" w:rsidRDefault="00734675" w:rsidP="00734675">
      <w:pPr>
        <w:autoSpaceDE w:val="0"/>
        <w:autoSpaceDN w:val="0"/>
        <w:ind w:firstLine="709"/>
        <w:jc w:val="both"/>
        <w:rPr>
          <w:rFonts w:ascii="Arial" w:hAnsi="Arial" w:cs="Arial"/>
        </w:rPr>
      </w:pPr>
      <w:bookmarkStart w:id="251" w:name="SUB3970302"/>
      <w:bookmarkEnd w:id="251"/>
      <w:r w:rsidRPr="00F97222">
        <w:rPr>
          <w:rFonts w:ascii="Arial" w:hAnsi="Arial" w:cs="Arial"/>
        </w:rPr>
        <w:t>2) бурение поглощающих скважин для сброса промышленных, лечебных минеральных и теплоэнергетических сточных вод в случаях, когда эти скважины могут являться источником загрязнения водоносного горизонта, пригодного или используемого для хозяйственно-питьевого водоснабжения или в лечебных целях;</w:t>
      </w:r>
    </w:p>
    <w:p w:rsidR="00734675" w:rsidRPr="00F97222" w:rsidRDefault="00734675" w:rsidP="00734675">
      <w:pPr>
        <w:autoSpaceDE w:val="0"/>
        <w:autoSpaceDN w:val="0"/>
        <w:ind w:firstLine="709"/>
        <w:jc w:val="both"/>
        <w:rPr>
          <w:rFonts w:ascii="Arial" w:hAnsi="Arial" w:cs="Arial"/>
        </w:rPr>
      </w:pPr>
      <w:bookmarkStart w:id="252" w:name="SUB3970303"/>
      <w:bookmarkEnd w:id="252"/>
      <w:r w:rsidRPr="00F97222">
        <w:rPr>
          <w:rFonts w:ascii="Arial" w:hAnsi="Arial" w:cs="Arial"/>
        </w:rPr>
        <w:t>3) устройство поглощающих скважин и колодцев в зонах санитарной охраны источников водоснабжения;</w:t>
      </w:r>
    </w:p>
    <w:p w:rsidR="00734675" w:rsidRPr="00F97222" w:rsidRDefault="00734675" w:rsidP="00734675">
      <w:pPr>
        <w:autoSpaceDE w:val="0"/>
        <w:autoSpaceDN w:val="0"/>
        <w:ind w:firstLine="709"/>
        <w:jc w:val="both"/>
        <w:rPr>
          <w:rFonts w:ascii="Arial" w:hAnsi="Arial" w:cs="Arial"/>
        </w:rPr>
      </w:pPr>
      <w:bookmarkStart w:id="253" w:name="SUB3970304"/>
      <w:bookmarkEnd w:id="253"/>
      <w:r w:rsidRPr="00F97222">
        <w:rPr>
          <w:rFonts w:ascii="Arial" w:hAnsi="Arial" w:cs="Arial"/>
        </w:rPr>
        <w:t>4) сброс в поглощающие скважины и колодцы отработанных вод, содержащих радиоактивные вещества.</w:t>
      </w:r>
    </w:p>
    <w:p w:rsidR="00734675" w:rsidRPr="00407E75" w:rsidRDefault="00734675" w:rsidP="001B1DF6">
      <w:pPr>
        <w:jc w:val="center"/>
        <w:rPr>
          <w:rFonts w:ascii="Arial" w:hAnsi="Arial" w:cs="Arial"/>
          <w:b/>
          <w:highlight w:val="yellow"/>
        </w:rPr>
        <w:sectPr w:rsidR="00734675" w:rsidRPr="00407E75" w:rsidSect="00714B3B">
          <w:pgSz w:w="11906" w:h="16838"/>
          <w:pgMar w:top="1135" w:right="566" w:bottom="1134" w:left="1701" w:header="708" w:footer="708" w:gutter="0"/>
          <w:cols w:space="708"/>
          <w:docGrid w:linePitch="360"/>
        </w:sectPr>
      </w:pPr>
    </w:p>
    <w:p w:rsidR="00C922B6" w:rsidRPr="00407E75" w:rsidRDefault="00C922B6" w:rsidP="00F97222">
      <w:pPr>
        <w:pStyle w:val="1"/>
        <w:numPr>
          <w:ilvl w:val="0"/>
          <w:numId w:val="77"/>
        </w:numPr>
        <w:tabs>
          <w:tab w:val="left" w:pos="993"/>
        </w:tabs>
        <w:spacing w:before="0" w:after="0"/>
        <w:ind w:hanging="11"/>
        <w:rPr>
          <w:rFonts w:ascii="Arial" w:hAnsi="Arial" w:cs="Arial"/>
          <w:sz w:val="24"/>
          <w:lang w:eastAsia="ru-RU"/>
        </w:rPr>
      </w:pPr>
      <w:bookmarkStart w:id="254" w:name="_Toc137023038"/>
      <w:r w:rsidRPr="00407E75">
        <w:rPr>
          <w:rFonts w:ascii="Arial" w:hAnsi="Arial" w:cs="Arial"/>
          <w:sz w:val="24"/>
          <w:lang w:eastAsia="ru-RU"/>
        </w:rPr>
        <w:lastRenderedPageBreak/>
        <w:t>АВАРИЙНЫЕ СИТУАЦИИ И ИХ ПРЕДУПРЕЖДЕНИЕ</w:t>
      </w:r>
      <w:bookmarkEnd w:id="254"/>
    </w:p>
    <w:p w:rsidR="00C922B6" w:rsidRPr="00407E75" w:rsidRDefault="00C922B6" w:rsidP="001B1DF6">
      <w:pPr>
        <w:widowControl w:val="0"/>
        <w:shd w:val="clear" w:color="auto" w:fill="FFFFFF"/>
        <w:autoSpaceDE w:val="0"/>
        <w:autoSpaceDN w:val="0"/>
        <w:adjustRightInd w:val="0"/>
        <w:ind w:left="10" w:right="38" w:firstLine="709"/>
        <w:jc w:val="both"/>
        <w:rPr>
          <w:rFonts w:ascii="Arial" w:hAnsi="Arial" w:cs="Arial"/>
        </w:rPr>
      </w:pPr>
      <w:r w:rsidRPr="00407E75">
        <w:rPr>
          <w:rFonts w:ascii="Arial" w:hAnsi="Arial" w:cs="Arial"/>
        </w:rPr>
        <w:t>Осуществление производственной программы по строительству</w:t>
      </w:r>
      <w:r w:rsidR="00BE139A" w:rsidRPr="00407E75">
        <w:rPr>
          <w:rFonts w:ascii="Arial" w:hAnsi="Arial" w:cs="Arial"/>
        </w:rPr>
        <w:t xml:space="preserve"> скважин </w:t>
      </w:r>
      <w:r w:rsidRPr="00407E75">
        <w:rPr>
          <w:rFonts w:ascii="Arial" w:hAnsi="Arial" w:cs="Arial"/>
          <w:spacing w:val="-1"/>
        </w:rPr>
        <w:t>требует оценки экологического риска как функции вероятного события.</w:t>
      </w:r>
    </w:p>
    <w:p w:rsidR="00C922B6" w:rsidRPr="00407E75" w:rsidRDefault="00C922B6" w:rsidP="001B1DF6">
      <w:pPr>
        <w:widowControl w:val="0"/>
        <w:shd w:val="clear" w:color="auto" w:fill="FFFFFF"/>
        <w:autoSpaceDE w:val="0"/>
        <w:autoSpaceDN w:val="0"/>
        <w:adjustRightInd w:val="0"/>
        <w:ind w:right="29" w:firstLine="709"/>
        <w:jc w:val="both"/>
        <w:rPr>
          <w:rFonts w:ascii="Arial" w:hAnsi="Arial" w:cs="Arial"/>
        </w:rPr>
      </w:pPr>
      <w:r w:rsidRPr="00407E75">
        <w:rPr>
          <w:rFonts w:ascii="Arial" w:hAnsi="Arial" w:cs="Arial"/>
        </w:rPr>
        <w:t xml:space="preserve">Главная задача в соблюдении безопасности работ заключается в проведении </w:t>
      </w:r>
      <w:r w:rsidRPr="00407E75">
        <w:rPr>
          <w:rFonts w:ascii="Arial" w:hAnsi="Arial" w:cs="Arial"/>
          <w:spacing w:val="-1"/>
        </w:rPr>
        <w:t xml:space="preserve">операции таким образом, чтобы заранее предупредить риск с определением критических </w:t>
      </w:r>
      <w:r w:rsidRPr="00407E75">
        <w:rPr>
          <w:rFonts w:ascii="Arial" w:hAnsi="Arial" w:cs="Arial"/>
        </w:rPr>
        <w:t>ошибок.</w:t>
      </w:r>
    </w:p>
    <w:p w:rsidR="00C922B6" w:rsidRPr="00407E75" w:rsidRDefault="00BE139A" w:rsidP="001B1DF6">
      <w:pPr>
        <w:widowControl w:val="0"/>
        <w:shd w:val="clear" w:color="auto" w:fill="FFFFFF"/>
        <w:autoSpaceDE w:val="0"/>
        <w:autoSpaceDN w:val="0"/>
        <w:adjustRightInd w:val="0"/>
        <w:ind w:right="29" w:firstLine="709"/>
        <w:jc w:val="both"/>
        <w:rPr>
          <w:rFonts w:ascii="Arial" w:hAnsi="Arial" w:cs="Arial"/>
        </w:rPr>
      </w:pPr>
      <w:r w:rsidRPr="00407E75">
        <w:rPr>
          <w:rFonts w:ascii="Arial" w:hAnsi="Arial" w:cs="Arial"/>
        </w:rPr>
        <w:t>На этапе бурения скважин</w:t>
      </w:r>
      <w:r w:rsidR="00C922B6" w:rsidRPr="00407E75">
        <w:rPr>
          <w:rFonts w:ascii="Arial" w:hAnsi="Arial" w:cs="Arial"/>
        </w:rPr>
        <w:t xml:space="preserve"> играют роль факторы производственной среды и трудового процесса, приводящие к возможным осложнениям или аварийным ситуациям. Их можно разделить на следующие категории:</w:t>
      </w:r>
    </w:p>
    <w:p w:rsidR="00C922B6" w:rsidRPr="00407E75" w:rsidRDefault="00C922B6" w:rsidP="0086436F">
      <w:pPr>
        <w:widowControl w:val="0"/>
        <w:numPr>
          <w:ilvl w:val="0"/>
          <w:numId w:val="51"/>
        </w:numPr>
        <w:shd w:val="clear" w:color="auto" w:fill="FFFFFF"/>
        <w:tabs>
          <w:tab w:val="left" w:pos="993"/>
          <w:tab w:val="left" w:pos="1134"/>
        </w:tabs>
        <w:autoSpaceDE w:val="0"/>
        <w:autoSpaceDN w:val="0"/>
        <w:adjustRightInd w:val="0"/>
        <w:ind w:left="0" w:firstLine="709"/>
        <w:contextualSpacing/>
        <w:jc w:val="both"/>
        <w:rPr>
          <w:rFonts w:ascii="Arial" w:hAnsi="Arial" w:cs="Arial"/>
        </w:rPr>
      </w:pPr>
      <w:r w:rsidRPr="00407E75">
        <w:rPr>
          <w:rFonts w:ascii="Arial" w:hAnsi="Arial" w:cs="Arial"/>
          <w:spacing w:val="-1"/>
        </w:rPr>
        <w:t>воздействие электрического тока кабельных линий силовых приводов и генератора;</w:t>
      </w:r>
    </w:p>
    <w:p w:rsidR="00C922B6" w:rsidRPr="00407E75" w:rsidRDefault="00C922B6" w:rsidP="0086436F">
      <w:pPr>
        <w:widowControl w:val="0"/>
        <w:numPr>
          <w:ilvl w:val="0"/>
          <w:numId w:val="51"/>
        </w:numPr>
        <w:shd w:val="clear" w:color="auto" w:fill="FFFFFF"/>
        <w:tabs>
          <w:tab w:val="left" w:pos="993"/>
          <w:tab w:val="left" w:pos="1134"/>
        </w:tabs>
        <w:autoSpaceDE w:val="0"/>
        <w:autoSpaceDN w:val="0"/>
        <w:adjustRightInd w:val="0"/>
        <w:ind w:left="0" w:firstLine="709"/>
        <w:contextualSpacing/>
        <w:jc w:val="both"/>
        <w:rPr>
          <w:rFonts w:ascii="Arial" w:hAnsi="Arial" w:cs="Arial"/>
        </w:rPr>
      </w:pPr>
      <w:r w:rsidRPr="00407E75">
        <w:rPr>
          <w:rFonts w:ascii="Arial" w:hAnsi="Arial" w:cs="Arial"/>
          <w:spacing w:val="-1"/>
        </w:rPr>
        <w:t>воздействие машин и технологического оборудования;</w:t>
      </w:r>
    </w:p>
    <w:p w:rsidR="00C922B6" w:rsidRPr="00407E75" w:rsidRDefault="00C922B6" w:rsidP="0086436F">
      <w:pPr>
        <w:widowControl w:val="0"/>
        <w:numPr>
          <w:ilvl w:val="0"/>
          <w:numId w:val="51"/>
        </w:numPr>
        <w:shd w:val="clear" w:color="auto" w:fill="FFFFFF"/>
        <w:tabs>
          <w:tab w:val="left" w:pos="993"/>
          <w:tab w:val="left" w:pos="1134"/>
        </w:tabs>
        <w:autoSpaceDE w:val="0"/>
        <w:autoSpaceDN w:val="0"/>
        <w:adjustRightInd w:val="0"/>
        <w:ind w:left="0" w:firstLine="709"/>
        <w:contextualSpacing/>
        <w:jc w:val="both"/>
        <w:rPr>
          <w:rFonts w:ascii="Arial" w:hAnsi="Arial" w:cs="Arial"/>
        </w:rPr>
      </w:pPr>
      <w:r w:rsidRPr="00407E75">
        <w:rPr>
          <w:rFonts w:ascii="Arial" w:hAnsi="Arial" w:cs="Arial"/>
        </w:rPr>
        <w:t xml:space="preserve">технологический процесс бурения. </w:t>
      </w:r>
    </w:p>
    <w:p w:rsidR="00C922B6" w:rsidRPr="00407E75" w:rsidRDefault="00C922B6" w:rsidP="001B1DF6">
      <w:pPr>
        <w:widowControl w:val="0"/>
        <w:shd w:val="clear" w:color="auto" w:fill="FFFFFF"/>
        <w:autoSpaceDE w:val="0"/>
        <w:autoSpaceDN w:val="0"/>
        <w:adjustRightInd w:val="0"/>
        <w:ind w:left="10" w:firstLine="709"/>
        <w:jc w:val="both"/>
        <w:rPr>
          <w:rFonts w:ascii="Arial" w:hAnsi="Arial" w:cs="Arial"/>
        </w:rPr>
      </w:pPr>
      <w:r w:rsidRPr="00407E75">
        <w:rPr>
          <w:rFonts w:ascii="Arial" w:hAnsi="Arial" w:cs="Arial"/>
          <w:i/>
          <w:spacing w:val="-1"/>
          <w:u w:val="single"/>
        </w:rPr>
        <w:t>Воздействие электрического тока.</w:t>
      </w:r>
      <w:r w:rsidRPr="00407E75">
        <w:rPr>
          <w:rFonts w:ascii="Arial" w:hAnsi="Arial" w:cs="Arial"/>
          <w:spacing w:val="-1"/>
        </w:rPr>
        <w:t xml:space="preserve"> Поражение тока в результате прикосновения к </w:t>
      </w:r>
      <w:r w:rsidRPr="00407E75">
        <w:rPr>
          <w:rFonts w:ascii="Arial" w:hAnsi="Arial" w:cs="Arial"/>
        </w:rPr>
        <w:t>проводникам, находящимся под напряжением, неправильного обращения с электроинструментами, прикосновения к кабельным линиям. Вероятность возникновения несчастных случаев в этом случае низкая.</w:t>
      </w:r>
    </w:p>
    <w:p w:rsidR="00C922B6" w:rsidRPr="00407E75" w:rsidRDefault="00C922B6" w:rsidP="001B1DF6">
      <w:pPr>
        <w:widowControl w:val="0"/>
        <w:shd w:val="clear" w:color="auto" w:fill="FFFFFF"/>
        <w:autoSpaceDE w:val="0"/>
        <w:autoSpaceDN w:val="0"/>
        <w:adjustRightInd w:val="0"/>
        <w:ind w:left="10" w:right="29" w:firstLine="709"/>
        <w:jc w:val="both"/>
        <w:rPr>
          <w:rFonts w:ascii="Arial" w:hAnsi="Arial" w:cs="Arial"/>
        </w:rPr>
      </w:pPr>
      <w:r w:rsidRPr="00407E75">
        <w:rPr>
          <w:rFonts w:ascii="Arial" w:hAnsi="Arial" w:cs="Arial"/>
          <w:i/>
          <w:spacing w:val="-1"/>
          <w:u w:val="single"/>
        </w:rPr>
        <w:t>Воздействие машин и оборудования.</w:t>
      </w:r>
      <w:r w:rsidRPr="00407E75">
        <w:rPr>
          <w:rFonts w:ascii="Arial" w:hAnsi="Arial" w:cs="Arial"/>
          <w:spacing w:val="-1"/>
        </w:rPr>
        <w:t xml:space="preserve"> Травмы в результате столкновения с движущимися </w:t>
      </w:r>
      <w:r w:rsidRPr="00407E75">
        <w:rPr>
          <w:rFonts w:ascii="Arial" w:hAnsi="Arial" w:cs="Arial"/>
        </w:rPr>
        <w:t>частями и элементами оборудования и причиняемыми неисправными шкивами и лопнувшими тросами, захват одежды шестернями, сверлами.</w:t>
      </w:r>
    </w:p>
    <w:p w:rsidR="00C922B6" w:rsidRPr="00407E75" w:rsidRDefault="00C922B6" w:rsidP="001B1DF6">
      <w:pPr>
        <w:widowControl w:val="0"/>
        <w:shd w:val="clear" w:color="auto" w:fill="FFFFFF"/>
        <w:autoSpaceDE w:val="0"/>
        <w:autoSpaceDN w:val="0"/>
        <w:adjustRightInd w:val="0"/>
        <w:ind w:left="19" w:right="19" w:firstLine="709"/>
        <w:jc w:val="both"/>
        <w:rPr>
          <w:rFonts w:ascii="Arial" w:hAnsi="Arial" w:cs="Arial"/>
        </w:rPr>
      </w:pPr>
      <w:r w:rsidRPr="00407E75">
        <w:rPr>
          <w:rFonts w:ascii="Arial" w:hAnsi="Arial" w:cs="Arial"/>
          <w:spacing w:val="-1"/>
        </w:rPr>
        <w:t xml:space="preserve">При бурении скважин могут возникать аварийные ситуации, связанные непосредственно с </w:t>
      </w:r>
      <w:r w:rsidRPr="00407E75">
        <w:rPr>
          <w:rFonts w:ascii="Arial" w:hAnsi="Arial" w:cs="Arial"/>
        </w:rPr>
        <w:t>самим процессом бурения. К ним относятся:</w:t>
      </w:r>
    </w:p>
    <w:p w:rsidR="00C922B6" w:rsidRPr="00407E75" w:rsidRDefault="00C922B6" w:rsidP="0086436F">
      <w:pPr>
        <w:widowControl w:val="0"/>
        <w:numPr>
          <w:ilvl w:val="0"/>
          <w:numId w:val="52"/>
        </w:numPr>
        <w:shd w:val="clear" w:color="auto" w:fill="FFFFFF"/>
        <w:tabs>
          <w:tab w:val="left" w:pos="993"/>
        </w:tabs>
        <w:autoSpaceDE w:val="0"/>
        <w:autoSpaceDN w:val="0"/>
        <w:adjustRightInd w:val="0"/>
        <w:ind w:left="0" w:right="10" w:firstLine="709"/>
        <w:contextualSpacing/>
        <w:jc w:val="both"/>
        <w:rPr>
          <w:rFonts w:ascii="Arial" w:hAnsi="Arial" w:cs="Arial"/>
        </w:rPr>
      </w:pPr>
      <w:r w:rsidRPr="00407E75">
        <w:rPr>
          <w:rFonts w:ascii="Arial" w:hAnsi="Arial" w:cs="Arial"/>
          <w:spacing w:val="-2"/>
        </w:rPr>
        <w:t xml:space="preserve">завалы ствола скважины или неблагоприятные геологические условия бурения скважин, </w:t>
      </w:r>
      <w:r w:rsidRPr="00407E75">
        <w:rPr>
          <w:rFonts w:ascii="Arial" w:hAnsi="Arial" w:cs="Arial"/>
        </w:rPr>
        <w:t>когда геологические осложнения переходят в аварию;</w:t>
      </w:r>
    </w:p>
    <w:p w:rsidR="00C922B6" w:rsidRPr="00407E75" w:rsidRDefault="00C922B6" w:rsidP="0086436F">
      <w:pPr>
        <w:widowControl w:val="0"/>
        <w:numPr>
          <w:ilvl w:val="0"/>
          <w:numId w:val="52"/>
        </w:numPr>
        <w:shd w:val="clear" w:color="auto" w:fill="FFFFFF"/>
        <w:tabs>
          <w:tab w:val="left" w:pos="993"/>
        </w:tabs>
        <w:autoSpaceDE w:val="0"/>
        <w:autoSpaceDN w:val="0"/>
        <w:adjustRightInd w:val="0"/>
        <w:ind w:left="0" w:firstLine="709"/>
        <w:contextualSpacing/>
        <w:jc w:val="both"/>
        <w:rPr>
          <w:rFonts w:ascii="Arial" w:hAnsi="Arial" w:cs="Arial"/>
        </w:rPr>
      </w:pPr>
      <w:r w:rsidRPr="00407E75">
        <w:rPr>
          <w:rFonts w:ascii="Arial" w:hAnsi="Arial" w:cs="Arial"/>
          <w:spacing w:val="-1"/>
        </w:rPr>
        <w:t>аварии в результате сжигания породоразрушающего инструмента;</w:t>
      </w:r>
    </w:p>
    <w:p w:rsidR="00C922B6" w:rsidRPr="00407E75" w:rsidRDefault="00C922B6" w:rsidP="0086436F">
      <w:pPr>
        <w:widowControl w:val="0"/>
        <w:numPr>
          <w:ilvl w:val="0"/>
          <w:numId w:val="52"/>
        </w:numPr>
        <w:shd w:val="clear" w:color="auto" w:fill="FFFFFF"/>
        <w:tabs>
          <w:tab w:val="left" w:pos="993"/>
        </w:tabs>
        <w:autoSpaceDE w:val="0"/>
        <w:autoSpaceDN w:val="0"/>
        <w:adjustRightInd w:val="0"/>
        <w:ind w:left="0" w:firstLine="709"/>
        <w:contextualSpacing/>
        <w:jc w:val="both"/>
        <w:rPr>
          <w:rFonts w:ascii="Arial" w:hAnsi="Arial" w:cs="Arial"/>
        </w:rPr>
      </w:pPr>
      <w:r w:rsidRPr="00407E75">
        <w:rPr>
          <w:rFonts w:ascii="Arial" w:hAnsi="Arial" w:cs="Arial"/>
          <w:spacing w:val="-1"/>
        </w:rPr>
        <w:t>разрушение бурильных труб и их элементов соединений;</w:t>
      </w:r>
    </w:p>
    <w:p w:rsidR="00C922B6" w:rsidRPr="00407E75" w:rsidRDefault="00C922B6" w:rsidP="0086436F">
      <w:pPr>
        <w:widowControl w:val="0"/>
        <w:numPr>
          <w:ilvl w:val="0"/>
          <w:numId w:val="52"/>
        </w:numPr>
        <w:shd w:val="clear" w:color="auto" w:fill="FFFFFF"/>
        <w:tabs>
          <w:tab w:val="left" w:pos="993"/>
        </w:tabs>
        <w:autoSpaceDE w:val="0"/>
        <w:autoSpaceDN w:val="0"/>
        <w:adjustRightInd w:val="0"/>
        <w:ind w:left="0" w:right="922" w:firstLine="709"/>
        <w:contextualSpacing/>
        <w:jc w:val="both"/>
        <w:rPr>
          <w:rFonts w:ascii="Arial" w:hAnsi="Arial" w:cs="Arial"/>
        </w:rPr>
      </w:pPr>
      <w:r w:rsidRPr="00407E75">
        <w:rPr>
          <w:rFonts w:ascii="Arial" w:hAnsi="Arial" w:cs="Arial"/>
        </w:rPr>
        <w:t xml:space="preserve">нефтегазоводопроявления. </w:t>
      </w:r>
    </w:p>
    <w:p w:rsidR="00C922B6" w:rsidRPr="00407E75" w:rsidRDefault="00C922B6" w:rsidP="001B1DF6">
      <w:pPr>
        <w:widowControl w:val="0"/>
        <w:shd w:val="clear" w:color="auto" w:fill="FFFFFF"/>
        <w:tabs>
          <w:tab w:val="left" w:pos="851"/>
        </w:tabs>
        <w:autoSpaceDE w:val="0"/>
        <w:autoSpaceDN w:val="0"/>
        <w:adjustRightInd w:val="0"/>
        <w:ind w:right="1" w:firstLine="709"/>
        <w:jc w:val="both"/>
        <w:rPr>
          <w:rFonts w:ascii="Arial" w:hAnsi="Arial" w:cs="Arial"/>
        </w:rPr>
      </w:pPr>
      <w:r w:rsidRPr="00407E75">
        <w:rPr>
          <w:rFonts w:ascii="Arial" w:hAnsi="Arial" w:cs="Arial"/>
          <w:spacing w:val="-2"/>
        </w:rPr>
        <w:t>К возможным аварийным ситуациям при проведении работ в объекте следует отнести:</w:t>
      </w:r>
    </w:p>
    <w:p w:rsidR="00C922B6" w:rsidRPr="00407E75" w:rsidRDefault="00C922B6" w:rsidP="0086436F">
      <w:pPr>
        <w:widowControl w:val="0"/>
        <w:numPr>
          <w:ilvl w:val="0"/>
          <w:numId w:val="50"/>
        </w:numPr>
        <w:shd w:val="clear" w:color="auto" w:fill="FFFFFF"/>
        <w:tabs>
          <w:tab w:val="left" w:pos="993"/>
        </w:tabs>
        <w:autoSpaceDE w:val="0"/>
        <w:autoSpaceDN w:val="0"/>
        <w:adjustRightInd w:val="0"/>
        <w:ind w:left="0" w:firstLine="709"/>
        <w:contextualSpacing/>
        <w:jc w:val="both"/>
        <w:rPr>
          <w:rFonts w:ascii="Arial" w:hAnsi="Arial" w:cs="Arial"/>
        </w:rPr>
      </w:pPr>
      <w:r w:rsidRPr="00407E75">
        <w:rPr>
          <w:rFonts w:ascii="Arial" w:hAnsi="Arial" w:cs="Arial"/>
        </w:rPr>
        <w:t>механические повреждения емкостей, трубопроводов, предназначенных для транспортировки, хранения воды питьевого и технического качества, бытовых, производственных и поверхностных дождевых и талых вод.</w:t>
      </w:r>
    </w:p>
    <w:p w:rsidR="00C922B6" w:rsidRPr="00407E75" w:rsidRDefault="00C922B6" w:rsidP="001B1DF6">
      <w:pPr>
        <w:widowControl w:val="0"/>
        <w:shd w:val="clear" w:color="auto" w:fill="FFFFFF"/>
        <w:autoSpaceDE w:val="0"/>
        <w:autoSpaceDN w:val="0"/>
        <w:adjustRightInd w:val="0"/>
        <w:ind w:left="29" w:firstLine="709"/>
        <w:jc w:val="both"/>
        <w:rPr>
          <w:rFonts w:ascii="Arial" w:hAnsi="Arial" w:cs="Arial"/>
        </w:rPr>
      </w:pPr>
      <w:r w:rsidRPr="00407E75">
        <w:rPr>
          <w:rFonts w:ascii="Arial" w:hAnsi="Arial" w:cs="Arial"/>
        </w:rPr>
        <w:t xml:space="preserve">Механические повреждения емкостей, и трубопроводов могут возникнуть в результате износа и разрушения материала, несвоевременного проведения ремонтно-профилактических работ и халатности обслуживающего персонала.   </w:t>
      </w:r>
    </w:p>
    <w:p w:rsidR="00C922B6" w:rsidRPr="00407E75" w:rsidRDefault="00C922B6" w:rsidP="001B1DF6">
      <w:pPr>
        <w:widowControl w:val="0"/>
        <w:shd w:val="clear" w:color="auto" w:fill="FFFFFF"/>
        <w:autoSpaceDE w:val="0"/>
        <w:autoSpaceDN w:val="0"/>
        <w:adjustRightInd w:val="0"/>
        <w:ind w:right="29" w:firstLine="709"/>
        <w:jc w:val="both"/>
        <w:rPr>
          <w:rFonts w:ascii="Arial" w:hAnsi="Arial" w:cs="Arial"/>
          <w:spacing w:val="-1"/>
        </w:rPr>
      </w:pPr>
      <w:r w:rsidRPr="00407E75">
        <w:rPr>
          <w:rFonts w:ascii="Arial" w:hAnsi="Arial" w:cs="Arial"/>
        </w:rPr>
        <w:t xml:space="preserve">В результате утечек воды </w:t>
      </w:r>
      <w:r w:rsidRPr="00407E75">
        <w:rPr>
          <w:rFonts w:ascii="Arial" w:hAnsi="Arial" w:cs="Arial"/>
          <w:bCs/>
        </w:rPr>
        <w:t xml:space="preserve">и </w:t>
      </w:r>
      <w:r w:rsidRPr="00407E75">
        <w:rPr>
          <w:rFonts w:ascii="Arial" w:hAnsi="Arial" w:cs="Arial"/>
        </w:rPr>
        <w:t xml:space="preserve">сточных вод из </w:t>
      </w:r>
      <w:r w:rsidRPr="00407E75">
        <w:rPr>
          <w:rFonts w:ascii="Arial" w:hAnsi="Arial" w:cs="Arial"/>
          <w:spacing w:val="-2"/>
        </w:rPr>
        <w:t xml:space="preserve">трубопроводов, проложенных под землей, происходит размыв грунта, нарушение рельефа </w:t>
      </w:r>
      <w:r w:rsidRPr="00407E75">
        <w:rPr>
          <w:rFonts w:ascii="Arial" w:hAnsi="Arial" w:cs="Arial"/>
          <w:spacing w:val="-1"/>
        </w:rPr>
        <w:t xml:space="preserve">местности, загрязнение подземных вод и образование заболоченности. При повреждении </w:t>
      </w:r>
      <w:r w:rsidRPr="00407E75">
        <w:rPr>
          <w:rFonts w:ascii="Arial" w:hAnsi="Arial" w:cs="Arial"/>
        </w:rPr>
        <w:t xml:space="preserve">наземных емкостей, резервуаров хранения запаса воды и регулирующих емкостей </w:t>
      </w:r>
      <w:r w:rsidRPr="00407E75">
        <w:rPr>
          <w:rFonts w:ascii="Arial" w:hAnsi="Arial" w:cs="Arial"/>
          <w:spacing w:val="-2"/>
        </w:rPr>
        <w:t xml:space="preserve">сточных вод происходит растекание жидкостей по территории предприятия, что возможно </w:t>
      </w:r>
      <w:r w:rsidRPr="00407E75">
        <w:rPr>
          <w:rFonts w:ascii="Arial" w:hAnsi="Arial" w:cs="Arial"/>
          <w:spacing w:val="-1"/>
        </w:rPr>
        <w:t>приведет к нарушению технологического процесса и к другим аварийным ситуациям.</w:t>
      </w:r>
    </w:p>
    <w:p w:rsidR="00C922B6" w:rsidRPr="00407E75" w:rsidRDefault="00C922B6" w:rsidP="001B1DF6">
      <w:pPr>
        <w:widowControl w:val="0"/>
        <w:shd w:val="clear" w:color="auto" w:fill="FFFFFF"/>
        <w:autoSpaceDE w:val="0"/>
        <w:autoSpaceDN w:val="0"/>
        <w:adjustRightInd w:val="0"/>
        <w:ind w:right="29" w:firstLine="709"/>
        <w:jc w:val="both"/>
        <w:rPr>
          <w:rFonts w:ascii="Arial" w:hAnsi="Arial" w:cs="Arial"/>
          <w:b/>
          <w:bCs/>
        </w:rPr>
      </w:pPr>
    </w:p>
    <w:p w:rsidR="00C922B6" w:rsidRPr="00407E75" w:rsidRDefault="00C922B6" w:rsidP="0001147C">
      <w:pPr>
        <w:pStyle w:val="22"/>
        <w:numPr>
          <w:ilvl w:val="1"/>
          <w:numId w:val="77"/>
        </w:numPr>
        <w:tabs>
          <w:tab w:val="left" w:pos="1134"/>
        </w:tabs>
        <w:spacing w:before="0" w:after="0"/>
        <w:ind w:left="0" w:firstLine="709"/>
        <w:jc w:val="both"/>
        <w:rPr>
          <w:rFonts w:ascii="Arial" w:hAnsi="Arial" w:cs="Arial"/>
          <w:i w:val="0"/>
          <w:sz w:val="24"/>
          <w:lang w:eastAsia="ru-RU"/>
        </w:rPr>
      </w:pPr>
      <w:bookmarkStart w:id="255" w:name="_Toc137023039"/>
      <w:r w:rsidRPr="00407E75">
        <w:rPr>
          <w:rFonts w:ascii="Arial" w:hAnsi="Arial" w:cs="Arial"/>
          <w:bCs w:val="0"/>
          <w:i w:val="0"/>
          <w:sz w:val="24"/>
          <w:lang w:eastAsia="ru-RU"/>
        </w:rPr>
        <w:t>Мероприятия по предотвращению, локализации и ликвидации возможных аварийных ситуаций</w:t>
      </w:r>
      <w:bookmarkEnd w:id="255"/>
    </w:p>
    <w:p w:rsidR="00C922B6" w:rsidRPr="00407E75" w:rsidRDefault="00C922B6" w:rsidP="001B1DF6">
      <w:pPr>
        <w:widowControl w:val="0"/>
        <w:shd w:val="clear" w:color="auto" w:fill="FFFFFF"/>
        <w:autoSpaceDE w:val="0"/>
        <w:autoSpaceDN w:val="0"/>
        <w:adjustRightInd w:val="0"/>
        <w:ind w:left="19" w:firstLine="709"/>
        <w:jc w:val="both"/>
        <w:rPr>
          <w:rFonts w:ascii="Arial" w:hAnsi="Arial" w:cs="Arial"/>
        </w:rPr>
      </w:pPr>
      <w:r w:rsidRPr="00407E75">
        <w:rPr>
          <w:rFonts w:ascii="Arial" w:hAnsi="Arial" w:cs="Arial"/>
          <w:spacing w:val="-1"/>
        </w:rPr>
        <w:t>Наиболее опасными являются следующие возможные аварийные ситуации:</w:t>
      </w:r>
    </w:p>
    <w:p w:rsidR="00C922B6" w:rsidRPr="00407E75" w:rsidRDefault="00C922B6" w:rsidP="0086436F">
      <w:pPr>
        <w:widowControl w:val="0"/>
        <w:numPr>
          <w:ilvl w:val="0"/>
          <w:numId w:val="53"/>
        </w:numPr>
        <w:shd w:val="clear" w:color="auto" w:fill="FFFFFF"/>
        <w:tabs>
          <w:tab w:val="left" w:pos="993"/>
        </w:tabs>
        <w:autoSpaceDE w:val="0"/>
        <w:autoSpaceDN w:val="0"/>
        <w:adjustRightInd w:val="0"/>
        <w:ind w:left="0" w:right="19" w:firstLine="709"/>
        <w:jc w:val="both"/>
        <w:rPr>
          <w:rFonts w:ascii="Arial" w:hAnsi="Arial" w:cs="Arial"/>
        </w:rPr>
      </w:pPr>
      <w:r w:rsidRPr="00407E75">
        <w:rPr>
          <w:rFonts w:ascii="Arial" w:hAnsi="Arial" w:cs="Arial"/>
        </w:rPr>
        <w:t xml:space="preserve">порыв технологических трубопроводов и трубопроводов транспорта готовой </w:t>
      </w:r>
      <w:r w:rsidRPr="00407E75">
        <w:rPr>
          <w:rFonts w:ascii="Arial" w:hAnsi="Arial" w:cs="Arial"/>
        </w:rPr>
        <w:lastRenderedPageBreak/>
        <w:t>продукции;</w:t>
      </w:r>
    </w:p>
    <w:p w:rsidR="00C922B6" w:rsidRPr="00407E75" w:rsidRDefault="00C922B6" w:rsidP="0086436F">
      <w:pPr>
        <w:widowControl w:val="0"/>
        <w:numPr>
          <w:ilvl w:val="0"/>
          <w:numId w:val="53"/>
        </w:numPr>
        <w:shd w:val="clear" w:color="auto" w:fill="FFFFFF"/>
        <w:tabs>
          <w:tab w:val="left" w:pos="993"/>
        </w:tabs>
        <w:autoSpaceDE w:val="0"/>
        <w:autoSpaceDN w:val="0"/>
        <w:adjustRightInd w:val="0"/>
        <w:ind w:left="0" w:right="19" w:firstLine="709"/>
        <w:jc w:val="both"/>
        <w:rPr>
          <w:rFonts w:ascii="Arial" w:hAnsi="Arial" w:cs="Arial"/>
        </w:rPr>
      </w:pPr>
      <w:r w:rsidRPr="00407E75">
        <w:rPr>
          <w:rFonts w:ascii="Arial" w:hAnsi="Arial" w:cs="Arial"/>
          <w:spacing w:val="-1"/>
        </w:rPr>
        <w:t>нарушение герметичности аппаратов.</w:t>
      </w:r>
    </w:p>
    <w:p w:rsidR="00C922B6" w:rsidRPr="00F97222" w:rsidRDefault="00C922B6" w:rsidP="001B1DF6">
      <w:pPr>
        <w:widowControl w:val="0"/>
        <w:shd w:val="clear" w:color="auto" w:fill="FFFFFF"/>
        <w:tabs>
          <w:tab w:val="left" w:pos="993"/>
        </w:tabs>
        <w:autoSpaceDE w:val="0"/>
        <w:autoSpaceDN w:val="0"/>
        <w:adjustRightInd w:val="0"/>
        <w:ind w:firstLine="709"/>
        <w:jc w:val="both"/>
        <w:rPr>
          <w:rFonts w:ascii="Arial" w:hAnsi="Arial" w:cs="Arial"/>
        </w:rPr>
      </w:pPr>
      <w:r w:rsidRPr="00F97222">
        <w:rPr>
          <w:rFonts w:ascii="Arial" w:hAnsi="Arial" w:cs="Arial"/>
          <w:spacing w:val="-1"/>
        </w:rPr>
        <w:t>Краткая характеристика условий, при которых возможны аварийные выбросы:</w:t>
      </w:r>
    </w:p>
    <w:p w:rsidR="00C922B6" w:rsidRPr="00F97222" w:rsidRDefault="00C922B6" w:rsidP="0086436F">
      <w:pPr>
        <w:widowControl w:val="0"/>
        <w:numPr>
          <w:ilvl w:val="0"/>
          <w:numId w:val="54"/>
        </w:numPr>
        <w:shd w:val="clear" w:color="auto" w:fill="FFFFFF"/>
        <w:tabs>
          <w:tab w:val="left" w:pos="993"/>
        </w:tabs>
        <w:autoSpaceDE w:val="0"/>
        <w:autoSpaceDN w:val="0"/>
        <w:adjustRightInd w:val="0"/>
        <w:ind w:left="0" w:right="10" w:firstLine="709"/>
        <w:jc w:val="both"/>
        <w:rPr>
          <w:rFonts w:ascii="Arial" w:hAnsi="Arial" w:cs="Arial"/>
        </w:rPr>
      </w:pPr>
      <w:r w:rsidRPr="00F97222">
        <w:rPr>
          <w:rFonts w:ascii="Arial" w:hAnsi="Arial" w:cs="Arial"/>
        </w:rPr>
        <w:t>механическое повреждение подземных трубопроводов системы нефти и газосборных сетей при несанкционированных земляных работах в охранной зоне трубопроводов, что маловероятно;</w:t>
      </w:r>
    </w:p>
    <w:p w:rsidR="00C922B6" w:rsidRPr="00F97222" w:rsidRDefault="00C922B6" w:rsidP="0086436F">
      <w:pPr>
        <w:widowControl w:val="0"/>
        <w:numPr>
          <w:ilvl w:val="0"/>
          <w:numId w:val="54"/>
        </w:numPr>
        <w:shd w:val="clear" w:color="auto" w:fill="FFFFFF"/>
        <w:tabs>
          <w:tab w:val="left" w:pos="993"/>
        </w:tabs>
        <w:autoSpaceDE w:val="0"/>
        <w:autoSpaceDN w:val="0"/>
        <w:adjustRightInd w:val="0"/>
        <w:ind w:left="0" w:right="19" w:firstLine="709"/>
        <w:jc w:val="both"/>
        <w:rPr>
          <w:rFonts w:ascii="Arial" w:hAnsi="Arial" w:cs="Arial"/>
        </w:rPr>
      </w:pPr>
      <w:r w:rsidRPr="00F97222">
        <w:rPr>
          <w:rFonts w:ascii="Arial" w:hAnsi="Arial" w:cs="Arial"/>
          <w:spacing w:val="-1"/>
        </w:rPr>
        <w:t xml:space="preserve">нарушение графика контроля за техническим состоянием и ППР технологических </w:t>
      </w:r>
      <w:r w:rsidRPr="00F97222">
        <w:rPr>
          <w:rFonts w:ascii="Arial" w:hAnsi="Arial" w:cs="Arial"/>
        </w:rPr>
        <w:t>трубопроводов на проектируемых площадках.</w:t>
      </w:r>
    </w:p>
    <w:p w:rsidR="00C922B6" w:rsidRPr="00F97222" w:rsidRDefault="00C922B6" w:rsidP="001B1DF6">
      <w:pPr>
        <w:widowControl w:val="0"/>
        <w:shd w:val="clear" w:color="auto" w:fill="FFFFFF"/>
        <w:autoSpaceDE w:val="0"/>
        <w:autoSpaceDN w:val="0"/>
        <w:adjustRightInd w:val="0"/>
        <w:ind w:left="10" w:firstLine="709"/>
        <w:jc w:val="both"/>
        <w:rPr>
          <w:rFonts w:ascii="Arial" w:hAnsi="Arial" w:cs="Arial"/>
        </w:rPr>
      </w:pPr>
      <w:r w:rsidRPr="00F97222">
        <w:rPr>
          <w:rFonts w:ascii="Arial" w:hAnsi="Arial" w:cs="Arial"/>
          <w:spacing w:val="-1"/>
        </w:rPr>
        <w:t xml:space="preserve">Все остальные причины маловероятны из-за высокой степени прочности и надёжности </w:t>
      </w:r>
      <w:r w:rsidRPr="00F97222">
        <w:rPr>
          <w:rFonts w:ascii="Arial" w:hAnsi="Arial" w:cs="Arial"/>
          <w:spacing w:val="-2"/>
        </w:rPr>
        <w:t xml:space="preserve">трубопроводов, высокой степени автоматического контроля за технологическим режимом. </w:t>
      </w:r>
      <w:r w:rsidRPr="00F97222">
        <w:rPr>
          <w:rFonts w:ascii="Arial" w:hAnsi="Arial" w:cs="Arial"/>
          <w:spacing w:val="-1"/>
        </w:rPr>
        <w:t xml:space="preserve">Кроме этого, данные предполагаемые аварийные ситуации будут, безусловно, разнесены во времени и пространстве, и наложение одной аварийной ситуации на другую также </w:t>
      </w:r>
      <w:r w:rsidRPr="00F97222">
        <w:rPr>
          <w:rFonts w:ascii="Arial" w:hAnsi="Arial" w:cs="Arial"/>
        </w:rPr>
        <w:t>маловероятно.</w:t>
      </w:r>
    </w:p>
    <w:p w:rsidR="00C922B6" w:rsidRPr="00F97222" w:rsidRDefault="00C922B6" w:rsidP="001B1DF6">
      <w:pPr>
        <w:widowControl w:val="0"/>
        <w:shd w:val="clear" w:color="auto" w:fill="FFFFFF"/>
        <w:autoSpaceDE w:val="0"/>
        <w:autoSpaceDN w:val="0"/>
        <w:adjustRightInd w:val="0"/>
        <w:ind w:left="19" w:firstLine="709"/>
        <w:jc w:val="both"/>
        <w:rPr>
          <w:rFonts w:ascii="Arial" w:hAnsi="Arial" w:cs="Arial"/>
        </w:rPr>
      </w:pPr>
      <w:r w:rsidRPr="00F97222">
        <w:rPr>
          <w:rFonts w:ascii="Arial" w:hAnsi="Arial" w:cs="Arial"/>
        </w:rPr>
        <w:t>Для ликвидации аварии нефтепроводов высылается ремонтная бригада со спецтехникой, экскаватор, сварочный агрегат, вакуум, самосвал.</w:t>
      </w:r>
    </w:p>
    <w:p w:rsidR="00C922B6" w:rsidRPr="00F97222" w:rsidRDefault="00C922B6" w:rsidP="001B1DF6">
      <w:pPr>
        <w:widowControl w:val="0"/>
        <w:shd w:val="clear" w:color="auto" w:fill="FFFFFF"/>
        <w:autoSpaceDE w:val="0"/>
        <w:autoSpaceDN w:val="0"/>
        <w:adjustRightInd w:val="0"/>
        <w:ind w:left="19" w:firstLine="709"/>
        <w:jc w:val="both"/>
        <w:rPr>
          <w:rFonts w:ascii="Arial" w:hAnsi="Arial" w:cs="Arial"/>
        </w:rPr>
      </w:pPr>
      <w:r w:rsidRPr="00F97222">
        <w:rPr>
          <w:rFonts w:ascii="Arial" w:hAnsi="Arial" w:cs="Arial"/>
          <w:spacing w:val="-1"/>
        </w:rPr>
        <w:t xml:space="preserve">Прибывшая на место аварии бригада определяет площадь разлитой нефти, роет приямок </w:t>
      </w:r>
      <w:r w:rsidRPr="00F97222">
        <w:rPr>
          <w:rFonts w:ascii="Arial" w:hAnsi="Arial" w:cs="Arial"/>
        </w:rPr>
        <w:t xml:space="preserve">экскаватором для сбора в него с помощью скребков разлитой нефти с последующей </w:t>
      </w:r>
      <w:r w:rsidRPr="00F97222">
        <w:rPr>
          <w:rFonts w:ascii="Arial" w:hAnsi="Arial" w:cs="Arial"/>
          <w:spacing w:val="-1"/>
        </w:rPr>
        <w:t xml:space="preserve">откачкой ее в наливную цистерну и вывозит ее на промысел или на УПН. </w:t>
      </w:r>
      <w:r w:rsidRPr="00F97222">
        <w:rPr>
          <w:rFonts w:ascii="Arial" w:hAnsi="Arial" w:cs="Arial"/>
        </w:rPr>
        <w:t xml:space="preserve">После сбора всей разлитой нефти, с помощью экскаватора собирают в кучу пропитанную </w:t>
      </w:r>
      <w:r w:rsidRPr="00F97222">
        <w:rPr>
          <w:rFonts w:ascii="Arial" w:hAnsi="Arial" w:cs="Arial"/>
          <w:spacing w:val="-1"/>
        </w:rPr>
        <w:t>нефтью землю, затем ее грузят на самосвал и отвозят в шламонакопитель.</w:t>
      </w:r>
      <w:r w:rsidR="000A1C59" w:rsidRPr="00F97222">
        <w:rPr>
          <w:rFonts w:ascii="Arial" w:hAnsi="Arial" w:cs="Arial"/>
          <w:spacing w:val="-1"/>
        </w:rPr>
        <w:t xml:space="preserve"> </w:t>
      </w:r>
      <w:r w:rsidRPr="00F97222">
        <w:rPr>
          <w:rFonts w:ascii="Arial" w:hAnsi="Arial" w:cs="Arial"/>
        </w:rPr>
        <w:t xml:space="preserve">Место порыва нефтепровода вскрывают экскаватором, предварительно готовят трубопровод под электросварку. На место порыва ставят металлическую заплату, после чего трубу изолируют гидроизоляцией. Производят обратную засыпку траншей </w:t>
      </w:r>
      <w:r w:rsidRPr="00F97222">
        <w:rPr>
          <w:rFonts w:ascii="Arial" w:hAnsi="Arial" w:cs="Arial"/>
          <w:spacing w:val="-3"/>
        </w:rPr>
        <w:t>бульдозером.</w:t>
      </w:r>
    </w:p>
    <w:p w:rsidR="00C922B6" w:rsidRPr="00F97222" w:rsidRDefault="00C922B6" w:rsidP="001B1DF6">
      <w:pPr>
        <w:widowControl w:val="0"/>
        <w:shd w:val="clear" w:color="auto" w:fill="FFFFFF"/>
        <w:autoSpaceDE w:val="0"/>
        <w:autoSpaceDN w:val="0"/>
        <w:adjustRightInd w:val="0"/>
        <w:ind w:left="19" w:firstLine="709"/>
        <w:jc w:val="both"/>
        <w:rPr>
          <w:rFonts w:ascii="Arial" w:hAnsi="Arial" w:cs="Arial"/>
        </w:rPr>
      </w:pPr>
      <w:r w:rsidRPr="00F97222">
        <w:rPr>
          <w:rFonts w:ascii="Arial" w:hAnsi="Arial" w:cs="Arial"/>
        </w:rPr>
        <w:t xml:space="preserve">После окончания аварийных работ открывают задвижки на нефтепроводе и </w:t>
      </w:r>
      <w:r w:rsidRPr="00F97222">
        <w:rPr>
          <w:rFonts w:ascii="Arial" w:hAnsi="Arial" w:cs="Arial"/>
          <w:spacing w:val="-1"/>
        </w:rPr>
        <w:t>восстанавливают откачку нефти в соответствии с режимом работы нефтеподачи.</w:t>
      </w:r>
      <w:r w:rsidR="000A1C59" w:rsidRPr="00F97222">
        <w:rPr>
          <w:rFonts w:ascii="Arial" w:hAnsi="Arial" w:cs="Arial"/>
          <w:spacing w:val="-1"/>
        </w:rPr>
        <w:t xml:space="preserve"> </w:t>
      </w:r>
      <w:r w:rsidRPr="00F97222">
        <w:rPr>
          <w:rFonts w:ascii="Arial" w:hAnsi="Arial" w:cs="Arial"/>
          <w:spacing w:val="-1"/>
        </w:rPr>
        <w:t>Во избежание аварийных ситуаций необходимо:</w:t>
      </w:r>
    </w:p>
    <w:p w:rsidR="00C922B6" w:rsidRPr="00F97222" w:rsidRDefault="00C922B6" w:rsidP="0086436F">
      <w:pPr>
        <w:widowControl w:val="0"/>
        <w:numPr>
          <w:ilvl w:val="0"/>
          <w:numId w:val="55"/>
        </w:numPr>
        <w:shd w:val="clear" w:color="auto" w:fill="FFFFFF"/>
        <w:tabs>
          <w:tab w:val="left" w:pos="365"/>
          <w:tab w:val="left" w:pos="993"/>
        </w:tabs>
        <w:autoSpaceDE w:val="0"/>
        <w:autoSpaceDN w:val="0"/>
        <w:adjustRightInd w:val="0"/>
        <w:ind w:left="0" w:firstLine="709"/>
        <w:jc w:val="both"/>
        <w:rPr>
          <w:rFonts w:ascii="Arial" w:hAnsi="Arial" w:cs="Arial"/>
        </w:rPr>
      </w:pPr>
      <w:r w:rsidRPr="00F97222">
        <w:rPr>
          <w:rFonts w:ascii="Arial" w:hAnsi="Arial" w:cs="Arial"/>
        </w:rPr>
        <w:t>соблюдать технологический регламент производственного процесса, процесса очистки сточных вод;</w:t>
      </w:r>
    </w:p>
    <w:p w:rsidR="00C922B6" w:rsidRPr="00F97222" w:rsidRDefault="00C922B6" w:rsidP="0086436F">
      <w:pPr>
        <w:widowControl w:val="0"/>
        <w:numPr>
          <w:ilvl w:val="0"/>
          <w:numId w:val="55"/>
        </w:numPr>
        <w:shd w:val="clear" w:color="auto" w:fill="FFFFFF"/>
        <w:tabs>
          <w:tab w:val="left" w:pos="365"/>
          <w:tab w:val="left" w:pos="993"/>
        </w:tabs>
        <w:autoSpaceDE w:val="0"/>
        <w:autoSpaceDN w:val="0"/>
        <w:adjustRightInd w:val="0"/>
        <w:ind w:left="0" w:firstLine="709"/>
        <w:jc w:val="both"/>
        <w:rPr>
          <w:rFonts w:ascii="Arial" w:hAnsi="Arial" w:cs="Arial"/>
        </w:rPr>
      </w:pPr>
      <w:r w:rsidRPr="00F97222">
        <w:rPr>
          <w:rFonts w:ascii="Arial" w:hAnsi="Arial" w:cs="Arial"/>
          <w:spacing w:val="-1"/>
        </w:rPr>
        <w:t>вести контроль за поступлением воды на предприятие;</w:t>
      </w:r>
    </w:p>
    <w:p w:rsidR="00C922B6" w:rsidRPr="00F97222" w:rsidRDefault="00C922B6" w:rsidP="0086436F">
      <w:pPr>
        <w:widowControl w:val="0"/>
        <w:numPr>
          <w:ilvl w:val="0"/>
          <w:numId w:val="55"/>
        </w:numPr>
        <w:shd w:val="clear" w:color="auto" w:fill="FFFFFF"/>
        <w:tabs>
          <w:tab w:val="left" w:pos="365"/>
          <w:tab w:val="left" w:pos="993"/>
        </w:tabs>
        <w:autoSpaceDE w:val="0"/>
        <w:autoSpaceDN w:val="0"/>
        <w:adjustRightInd w:val="0"/>
        <w:ind w:left="0" w:firstLine="709"/>
        <w:jc w:val="both"/>
        <w:rPr>
          <w:rFonts w:ascii="Arial" w:hAnsi="Arial" w:cs="Arial"/>
        </w:rPr>
      </w:pPr>
      <w:r w:rsidRPr="00F97222">
        <w:rPr>
          <w:rFonts w:ascii="Arial" w:hAnsi="Arial" w:cs="Arial"/>
          <w:spacing w:val="-1"/>
        </w:rPr>
        <w:t>следить за загрязнением подземных вод по анализам в наблюдательных скважинах;</w:t>
      </w:r>
    </w:p>
    <w:p w:rsidR="00C922B6" w:rsidRPr="00F97222" w:rsidRDefault="00C922B6" w:rsidP="0086436F">
      <w:pPr>
        <w:widowControl w:val="0"/>
        <w:numPr>
          <w:ilvl w:val="0"/>
          <w:numId w:val="55"/>
        </w:numPr>
        <w:shd w:val="clear" w:color="auto" w:fill="FFFFFF"/>
        <w:tabs>
          <w:tab w:val="left" w:pos="365"/>
          <w:tab w:val="left" w:pos="993"/>
        </w:tabs>
        <w:autoSpaceDE w:val="0"/>
        <w:autoSpaceDN w:val="0"/>
        <w:adjustRightInd w:val="0"/>
        <w:ind w:left="0" w:firstLine="709"/>
        <w:jc w:val="both"/>
        <w:rPr>
          <w:rFonts w:ascii="Arial" w:hAnsi="Arial" w:cs="Arial"/>
        </w:rPr>
      </w:pPr>
      <w:r w:rsidRPr="00F97222">
        <w:rPr>
          <w:rFonts w:ascii="Arial" w:hAnsi="Arial" w:cs="Arial"/>
          <w:spacing w:val="-1"/>
        </w:rPr>
        <w:t>проводить плановый профилактический ремонт оборудования и трубопроводов;</w:t>
      </w:r>
    </w:p>
    <w:p w:rsidR="00C922B6" w:rsidRPr="00F97222" w:rsidRDefault="00C922B6" w:rsidP="0086436F">
      <w:pPr>
        <w:widowControl w:val="0"/>
        <w:numPr>
          <w:ilvl w:val="0"/>
          <w:numId w:val="55"/>
        </w:numPr>
        <w:shd w:val="clear" w:color="auto" w:fill="FFFFFF"/>
        <w:tabs>
          <w:tab w:val="left" w:pos="365"/>
          <w:tab w:val="left" w:pos="993"/>
        </w:tabs>
        <w:autoSpaceDE w:val="0"/>
        <w:autoSpaceDN w:val="0"/>
        <w:adjustRightInd w:val="0"/>
        <w:ind w:left="0" w:firstLine="709"/>
        <w:jc w:val="both"/>
        <w:rPr>
          <w:rFonts w:ascii="Arial" w:hAnsi="Arial" w:cs="Arial"/>
        </w:rPr>
      </w:pPr>
      <w:r w:rsidRPr="00F97222">
        <w:rPr>
          <w:rFonts w:ascii="Arial" w:hAnsi="Arial" w:cs="Arial"/>
          <w:spacing w:val="-1"/>
        </w:rPr>
        <w:t>выполнять предписания инспектирующих организаций.</w:t>
      </w:r>
    </w:p>
    <w:p w:rsidR="00C922B6" w:rsidRPr="00F97222" w:rsidRDefault="00C922B6" w:rsidP="001B1DF6">
      <w:pPr>
        <w:widowControl w:val="0"/>
        <w:shd w:val="clear" w:color="auto" w:fill="FFFFFF"/>
        <w:autoSpaceDE w:val="0"/>
        <w:autoSpaceDN w:val="0"/>
        <w:adjustRightInd w:val="0"/>
        <w:ind w:left="19" w:right="10" w:firstLine="709"/>
        <w:jc w:val="both"/>
        <w:rPr>
          <w:rFonts w:ascii="Arial" w:hAnsi="Arial" w:cs="Arial"/>
          <w:spacing w:val="-1"/>
        </w:rPr>
      </w:pPr>
      <w:r w:rsidRPr="00F97222">
        <w:rPr>
          <w:rFonts w:ascii="Arial" w:hAnsi="Arial" w:cs="Arial"/>
        </w:rPr>
        <w:t xml:space="preserve">С целью снижения до минимума вероятности возникновения аварийных ситуаций и осложнений должна быть обязательно предусмотрена единая служба непрерывного </w:t>
      </w:r>
      <w:r w:rsidRPr="00F97222">
        <w:rPr>
          <w:rFonts w:ascii="Arial" w:hAnsi="Arial" w:cs="Arial"/>
          <w:spacing w:val="-1"/>
        </w:rPr>
        <w:t xml:space="preserve">оперативного контроля в которой бы скапливалась статистическая информация по всем аварийным ситуациям и обновлялся план действий ликвидации последствий аварий.  </w:t>
      </w:r>
    </w:p>
    <w:p w:rsidR="00C922B6" w:rsidRPr="00F97222" w:rsidRDefault="00C922B6" w:rsidP="001B1DF6">
      <w:pPr>
        <w:widowControl w:val="0"/>
        <w:shd w:val="clear" w:color="auto" w:fill="FFFFFF"/>
        <w:autoSpaceDE w:val="0"/>
        <w:autoSpaceDN w:val="0"/>
        <w:adjustRightInd w:val="0"/>
        <w:ind w:left="19" w:right="10" w:firstLine="709"/>
        <w:jc w:val="both"/>
        <w:rPr>
          <w:rFonts w:ascii="Arial" w:hAnsi="Arial" w:cs="Arial"/>
        </w:rPr>
      </w:pPr>
      <w:r w:rsidRPr="00F97222">
        <w:rPr>
          <w:rFonts w:ascii="Arial" w:hAnsi="Arial" w:cs="Arial"/>
        </w:rPr>
        <w:t xml:space="preserve">В рамках организационной структуры необходимо создать подразделение, которое </w:t>
      </w:r>
      <w:r w:rsidRPr="00F97222">
        <w:rPr>
          <w:rFonts w:ascii="Arial" w:hAnsi="Arial" w:cs="Arial"/>
          <w:spacing w:val="-1"/>
        </w:rPr>
        <w:t xml:space="preserve">владело бы всей информацией о положении с потреблением и отведением сточных вод. Разобщенность отделов, занимающихся водоснабжением и водоотведением различных объектов не позволяет иметь достаточно информации для оперативного и перспективного </w:t>
      </w:r>
      <w:r w:rsidRPr="00F97222">
        <w:rPr>
          <w:rFonts w:ascii="Arial" w:hAnsi="Arial" w:cs="Arial"/>
        </w:rPr>
        <w:t xml:space="preserve">управления водохозяйственной деятельностью, контролировать потоки сточных вод и объекты их отведения, оперативно реагировать </w:t>
      </w:r>
      <w:r w:rsidRPr="00F97222">
        <w:rPr>
          <w:rFonts w:ascii="Arial" w:hAnsi="Arial" w:cs="Arial"/>
        </w:rPr>
        <w:lastRenderedPageBreak/>
        <w:t>на потенциальные угрозы окружающей среде от сетей, накопителей.</w:t>
      </w:r>
    </w:p>
    <w:p w:rsidR="00C922B6" w:rsidRPr="00F97222" w:rsidRDefault="00C922B6" w:rsidP="001B1DF6">
      <w:pPr>
        <w:widowControl w:val="0"/>
        <w:shd w:val="clear" w:color="auto" w:fill="FFFFFF"/>
        <w:autoSpaceDE w:val="0"/>
        <w:autoSpaceDN w:val="0"/>
        <w:adjustRightInd w:val="0"/>
        <w:ind w:left="29" w:right="10" w:firstLine="709"/>
        <w:jc w:val="both"/>
        <w:rPr>
          <w:rFonts w:ascii="Arial" w:hAnsi="Arial" w:cs="Arial"/>
        </w:rPr>
      </w:pPr>
      <w:r w:rsidRPr="00F97222">
        <w:rPr>
          <w:rFonts w:ascii="Arial" w:hAnsi="Arial" w:cs="Arial"/>
        </w:rPr>
        <w:t xml:space="preserve">На водопотребляющих объектах необходимо установить приборы учета воды. Это </w:t>
      </w:r>
      <w:r w:rsidRPr="00F97222">
        <w:rPr>
          <w:rFonts w:ascii="Arial" w:hAnsi="Arial" w:cs="Arial"/>
          <w:spacing w:val="-1"/>
        </w:rPr>
        <w:t xml:space="preserve">позволяет контролировать рациональность использования воды отдельными объектами и </w:t>
      </w:r>
      <w:r w:rsidRPr="00F97222">
        <w:rPr>
          <w:rFonts w:ascii="Arial" w:hAnsi="Arial" w:cs="Arial"/>
        </w:rPr>
        <w:t xml:space="preserve">технологиями, планировать водопотребление и мероприятия экономии водных ресурсов и </w:t>
      </w:r>
    </w:p>
    <w:p w:rsidR="00C922B6" w:rsidRPr="00F97222" w:rsidRDefault="00C922B6" w:rsidP="001B1DF6">
      <w:pPr>
        <w:widowControl w:val="0"/>
        <w:shd w:val="clear" w:color="auto" w:fill="FFFFFF"/>
        <w:autoSpaceDE w:val="0"/>
        <w:autoSpaceDN w:val="0"/>
        <w:adjustRightInd w:val="0"/>
        <w:ind w:right="10"/>
        <w:jc w:val="both"/>
        <w:rPr>
          <w:rFonts w:ascii="Arial" w:hAnsi="Arial" w:cs="Arial"/>
        </w:rPr>
      </w:pPr>
      <w:r w:rsidRPr="00F97222">
        <w:rPr>
          <w:rFonts w:ascii="Arial" w:hAnsi="Arial" w:cs="Arial"/>
        </w:rPr>
        <w:t>в целом лишает предприятие важнейшего средства управления - контроля и учета.</w:t>
      </w:r>
    </w:p>
    <w:p w:rsidR="00C922B6" w:rsidRPr="00F97222" w:rsidRDefault="00C922B6" w:rsidP="001B1DF6">
      <w:pPr>
        <w:widowControl w:val="0"/>
        <w:shd w:val="clear" w:color="auto" w:fill="FFFFFF"/>
        <w:autoSpaceDE w:val="0"/>
        <w:autoSpaceDN w:val="0"/>
        <w:adjustRightInd w:val="0"/>
        <w:ind w:left="29" w:firstLine="709"/>
        <w:jc w:val="both"/>
        <w:rPr>
          <w:rFonts w:ascii="Arial" w:hAnsi="Arial" w:cs="Arial"/>
        </w:rPr>
      </w:pPr>
      <w:r w:rsidRPr="00F97222">
        <w:rPr>
          <w:rFonts w:ascii="Arial" w:hAnsi="Arial" w:cs="Arial"/>
        </w:rPr>
        <w:t>Для предотвращения или предупреждения аварийных ситуаций при производстве работ предлагаем следующий перечень рекомендуемых мероприятий:</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rPr>
          <w:rFonts w:ascii="Arial" w:hAnsi="Arial" w:cs="Arial"/>
        </w:rPr>
      </w:pPr>
      <w:r w:rsidRPr="00F97222">
        <w:rPr>
          <w:rFonts w:ascii="Arial" w:hAnsi="Arial" w:cs="Arial"/>
        </w:rPr>
        <w:t>обязательное соблюдение всех нормативных правил работ по эксплуатации и бурению скважин;</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jc w:val="both"/>
        <w:rPr>
          <w:rFonts w:ascii="Arial" w:hAnsi="Arial" w:cs="Arial"/>
        </w:rPr>
      </w:pPr>
      <w:r w:rsidRPr="00F97222">
        <w:rPr>
          <w:rFonts w:ascii="Arial" w:hAnsi="Arial" w:cs="Arial"/>
        </w:rPr>
        <w:t>периодическое проведение инструктажей и занятий по технике безопасности;</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jc w:val="both"/>
        <w:rPr>
          <w:rFonts w:ascii="Arial" w:hAnsi="Arial" w:cs="Arial"/>
        </w:rPr>
      </w:pPr>
      <w:r w:rsidRPr="00F97222">
        <w:rPr>
          <w:rFonts w:ascii="Arial" w:hAnsi="Arial" w:cs="Arial"/>
          <w:spacing w:val="-7"/>
        </w:rPr>
        <w:t xml:space="preserve">регулярное проведение учений по тревоге. Контроль за тем, чтобы спасательное и </w:t>
      </w:r>
      <w:r w:rsidRPr="00F97222">
        <w:rPr>
          <w:rFonts w:ascii="Arial" w:hAnsi="Arial" w:cs="Arial"/>
        </w:rPr>
        <w:t>защитное оборудование всегда имелось в наличии, а персонал умел им пользоваться;</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jc w:val="both"/>
        <w:rPr>
          <w:rFonts w:ascii="Arial" w:hAnsi="Arial" w:cs="Arial"/>
        </w:rPr>
      </w:pPr>
      <w:r w:rsidRPr="00F97222">
        <w:rPr>
          <w:rFonts w:ascii="Arial" w:hAnsi="Arial" w:cs="Arial"/>
        </w:rPr>
        <w:t>установка в стволах скважин клапанов-отсекателей для предупреждения открытого фонтанирования в аварийных ситуациях;</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jc w:val="both"/>
        <w:rPr>
          <w:rFonts w:ascii="Arial" w:hAnsi="Arial" w:cs="Arial"/>
        </w:rPr>
      </w:pPr>
      <w:r w:rsidRPr="00F97222">
        <w:rPr>
          <w:rFonts w:ascii="Arial" w:hAnsi="Arial" w:cs="Arial"/>
          <w:spacing w:val="-4"/>
        </w:rPr>
        <w:t xml:space="preserve">все операции по заправке, хранению и транспортировке горючего и смазочных </w:t>
      </w:r>
      <w:r w:rsidRPr="00F97222">
        <w:rPr>
          <w:rFonts w:ascii="Arial" w:hAnsi="Arial" w:cs="Arial"/>
          <w:spacing w:val="-1"/>
        </w:rPr>
        <w:t xml:space="preserve">материалов должны проходить под контролем ответственных лиц и строго </w:t>
      </w:r>
      <w:r w:rsidRPr="00F97222">
        <w:rPr>
          <w:rFonts w:ascii="Arial" w:hAnsi="Arial" w:cs="Arial"/>
        </w:rPr>
        <w:t>придерживаться правил безопасности;</w:t>
      </w:r>
    </w:p>
    <w:p w:rsidR="00C922B6" w:rsidRPr="00F97222" w:rsidRDefault="00C922B6" w:rsidP="0086436F">
      <w:pPr>
        <w:widowControl w:val="0"/>
        <w:numPr>
          <w:ilvl w:val="0"/>
          <w:numId w:val="57"/>
        </w:numPr>
        <w:tabs>
          <w:tab w:val="left" w:pos="993"/>
        </w:tabs>
        <w:autoSpaceDE w:val="0"/>
        <w:autoSpaceDN w:val="0"/>
        <w:adjustRightInd w:val="0"/>
        <w:ind w:left="0" w:firstLine="709"/>
        <w:contextualSpacing/>
        <w:jc w:val="both"/>
        <w:rPr>
          <w:rFonts w:ascii="Arial" w:hAnsi="Arial" w:cs="Arial"/>
        </w:rPr>
      </w:pPr>
      <w:r w:rsidRPr="00F97222">
        <w:rPr>
          <w:rFonts w:ascii="Arial" w:hAnsi="Arial" w:cs="Arial"/>
        </w:rPr>
        <w:t>своевременное устранение утечек топлива;</w:t>
      </w:r>
    </w:p>
    <w:p w:rsidR="00C922B6" w:rsidRPr="00F97222" w:rsidRDefault="00C922B6" w:rsidP="0086436F">
      <w:pPr>
        <w:widowControl w:val="0"/>
        <w:numPr>
          <w:ilvl w:val="0"/>
          <w:numId w:val="56"/>
        </w:numPr>
        <w:shd w:val="clear" w:color="auto" w:fill="FFFFFF"/>
        <w:tabs>
          <w:tab w:val="left" w:pos="993"/>
        </w:tabs>
        <w:autoSpaceDE w:val="0"/>
        <w:autoSpaceDN w:val="0"/>
        <w:adjustRightInd w:val="0"/>
        <w:ind w:left="0" w:firstLine="709"/>
        <w:contextualSpacing/>
        <w:jc w:val="both"/>
        <w:rPr>
          <w:rFonts w:ascii="Arial" w:hAnsi="Arial" w:cs="Arial"/>
        </w:rPr>
      </w:pPr>
      <w:r w:rsidRPr="00F97222">
        <w:rPr>
          <w:rFonts w:ascii="Arial" w:hAnsi="Arial" w:cs="Arial"/>
        </w:rPr>
        <w:t>использование контейнеров для сбора отработанных масел.</w:t>
      </w:r>
    </w:p>
    <w:p w:rsidR="00C922B6" w:rsidRPr="00407E75" w:rsidRDefault="00C922B6" w:rsidP="001B1DF6">
      <w:pPr>
        <w:widowControl w:val="0"/>
        <w:shd w:val="clear" w:color="auto" w:fill="FFFFFF"/>
        <w:autoSpaceDE w:val="0"/>
        <w:autoSpaceDN w:val="0"/>
        <w:adjustRightInd w:val="0"/>
        <w:ind w:left="19" w:firstLine="709"/>
        <w:jc w:val="both"/>
        <w:rPr>
          <w:rFonts w:ascii="Arial" w:hAnsi="Arial" w:cs="Arial"/>
          <w:highlight w:val="yellow"/>
        </w:rPr>
      </w:pPr>
    </w:p>
    <w:p w:rsidR="00C922B6" w:rsidRPr="00407E75" w:rsidRDefault="00C922B6" w:rsidP="001B1DF6">
      <w:pPr>
        <w:jc w:val="center"/>
        <w:rPr>
          <w:rFonts w:ascii="Arial" w:hAnsi="Arial" w:cs="Arial"/>
          <w:b/>
          <w:highlight w:val="yellow"/>
        </w:rPr>
      </w:pPr>
    </w:p>
    <w:p w:rsidR="00C922B6" w:rsidRPr="00407E75" w:rsidRDefault="00C922B6" w:rsidP="001B1DF6">
      <w:pPr>
        <w:jc w:val="center"/>
        <w:rPr>
          <w:rFonts w:ascii="Arial" w:hAnsi="Arial" w:cs="Arial"/>
          <w:b/>
          <w:highlight w:val="yellow"/>
        </w:rPr>
      </w:pPr>
    </w:p>
    <w:p w:rsidR="000B5C3A" w:rsidRPr="00407E75" w:rsidRDefault="000B5C3A" w:rsidP="001B1DF6">
      <w:pPr>
        <w:jc w:val="center"/>
        <w:rPr>
          <w:rFonts w:ascii="Arial" w:hAnsi="Arial" w:cs="Arial"/>
          <w:b/>
          <w:highlight w:val="yellow"/>
        </w:rPr>
        <w:sectPr w:rsidR="000B5C3A" w:rsidRPr="00407E75" w:rsidSect="00B32E27">
          <w:pgSz w:w="11906" w:h="16838"/>
          <w:pgMar w:top="993" w:right="566" w:bottom="1134" w:left="1701" w:header="708" w:footer="708" w:gutter="0"/>
          <w:cols w:space="708"/>
          <w:docGrid w:linePitch="360"/>
        </w:sectPr>
      </w:pPr>
    </w:p>
    <w:p w:rsidR="00C922B6" w:rsidRPr="00407E75" w:rsidRDefault="00C922B6" w:rsidP="00F97222">
      <w:pPr>
        <w:pStyle w:val="1"/>
        <w:numPr>
          <w:ilvl w:val="0"/>
          <w:numId w:val="77"/>
        </w:numPr>
        <w:tabs>
          <w:tab w:val="left" w:pos="993"/>
        </w:tabs>
        <w:spacing w:before="0" w:after="0"/>
        <w:ind w:left="0" w:firstLine="709"/>
        <w:rPr>
          <w:rFonts w:ascii="Arial" w:hAnsi="Arial" w:cs="Arial"/>
          <w:bCs w:val="0"/>
          <w:sz w:val="24"/>
          <w:lang w:eastAsia="ru-RU"/>
        </w:rPr>
      </w:pPr>
      <w:bookmarkStart w:id="256" w:name="_Toc137023040"/>
      <w:r w:rsidRPr="00407E75">
        <w:rPr>
          <w:rFonts w:ascii="Arial" w:hAnsi="Arial" w:cs="Arial"/>
          <w:bCs w:val="0"/>
          <w:sz w:val="24"/>
          <w:lang w:eastAsia="ru-RU"/>
        </w:rPr>
        <w:lastRenderedPageBreak/>
        <w:t>ПРОГРАММА ЭКОЛОГИЧЕСКОГО МОНИТОРИНГА</w:t>
      </w:r>
      <w:bookmarkEnd w:id="256"/>
    </w:p>
    <w:p w:rsidR="00C922B6" w:rsidRPr="00407E75" w:rsidRDefault="00C922B6" w:rsidP="001B1DF6">
      <w:pPr>
        <w:widowControl w:val="0"/>
        <w:shd w:val="clear" w:color="auto" w:fill="FFFFFF"/>
        <w:autoSpaceDE w:val="0"/>
        <w:autoSpaceDN w:val="0"/>
        <w:adjustRightInd w:val="0"/>
        <w:ind w:firstLine="709"/>
        <w:jc w:val="both"/>
        <w:rPr>
          <w:rFonts w:ascii="Arial" w:hAnsi="Arial" w:cs="Arial"/>
        </w:rPr>
      </w:pPr>
      <w:r w:rsidRPr="00407E75">
        <w:rPr>
          <w:rFonts w:ascii="Arial" w:hAnsi="Arial" w:cs="Arial"/>
        </w:rPr>
        <w:t xml:space="preserve">В систему экологического мониторинга входят наблюдения за состоянием элементов биосферы и наблюдения за источниками и факторами антропогенного воздействия. </w:t>
      </w:r>
    </w:p>
    <w:p w:rsidR="00C922B6" w:rsidRPr="00407E75" w:rsidRDefault="00C922B6" w:rsidP="001B1DF6">
      <w:pPr>
        <w:widowControl w:val="0"/>
        <w:shd w:val="clear" w:color="auto" w:fill="FFFFFF"/>
        <w:autoSpaceDE w:val="0"/>
        <w:autoSpaceDN w:val="0"/>
        <w:adjustRightInd w:val="0"/>
        <w:ind w:firstLine="709"/>
        <w:jc w:val="both"/>
        <w:rPr>
          <w:rFonts w:ascii="Arial" w:hAnsi="Arial" w:cs="Arial"/>
        </w:rPr>
      </w:pPr>
      <w:r w:rsidRPr="00407E75">
        <w:rPr>
          <w:rFonts w:ascii="Arial" w:hAnsi="Arial" w:cs="Arial"/>
        </w:rPr>
        <w:t>Главная задача в проведении мониторинга заключается в проведении наблюдений таким образом, чтобы охватить весь блок экологического мониторинга, включающий наблюдения за меняющейся составляющей биосферы и ответной реакцией экосистем на эти изменения.</w:t>
      </w:r>
    </w:p>
    <w:p w:rsidR="00C922B6" w:rsidRPr="00407E75" w:rsidRDefault="00C922B6" w:rsidP="001B1DF6">
      <w:pPr>
        <w:widowControl w:val="0"/>
        <w:shd w:val="clear" w:color="auto" w:fill="FFFFFF"/>
        <w:autoSpaceDE w:val="0"/>
        <w:autoSpaceDN w:val="0"/>
        <w:adjustRightInd w:val="0"/>
        <w:ind w:left="10" w:right="10" w:firstLine="699"/>
        <w:jc w:val="both"/>
        <w:rPr>
          <w:rFonts w:ascii="Arial" w:hAnsi="Arial" w:cs="Arial"/>
        </w:rPr>
      </w:pPr>
      <w:r w:rsidRPr="00407E75">
        <w:rPr>
          <w:rFonts w:ascii="Arial" w:hAnsi="Arial" w:cs="Arial"/>
        </w:rPr>
        <w:t>Мониторинг территории участка работ - это наблюдения за изменением состоян</w:t>
      </w:r>
      <w:r w:rsidR="00BE139A" w:rsidRPr="00407E75">
        <w:rPr>
          <w:rFonts w:ascii="Arial" w:hAnsi="Arial" w:cs="Arial"/>
        </w:rPr>
        <w:t xml:space="preserve">ия окружающей среды в процессе </w:t>
      </w:r>
      <w:r w:rsidR="002A33A2" w:rsidRPr="00407E75">
        <w:rPr>
          <w:rFonts w:ascii="Arial" w:hAnsi="Arial" w:cs="Arial"/>
        </w:rPr>
        <w:t xml:space="preserve">разработки </w:t>
      </w:r>
      <w:r w:rsidRPr="00407E75">
        <w:rPr>
          <w:rFonts w:ascii="Arial" w:hAnsi="Arial" w:cs="Arial"/>
        </w:rPr>
        <w:t xml:space="preserve">месторождении </w:t>
      </w:r>
      <w:r w:rsidR="00F97222">
        <w:rPr>
          <w:rFonts w:ascii="Arial" w:hAnsi="Arial" w:cs="Arial"/>
        </w:rPr>
        <w:t>З</w:t>
      </w:r>
      <w:r w:rsidR="005B1ABB" w:rsidRPr="00407E75">
        <w:rPr>
          <w:rFonts w:ascii="Arial" w:hAnsi="Arial" w:cs="Arial"/>
          <w:lang w:val="kk-KZ"/>
        </w:rPr>
        <w:t>ападн</w:t>
      </w:r>
      <w:r w:rsidR="00F97222">
        <w:rPr>
          <w:rFonts w:ascii="Arial" w:hAnsi="Arial" w:cs="Arial"/>
          <w:lang w:val="kk-KZ"/>
        </w:rPr>
        <w:t>ая Прорва</w:t>
      </w:r>
      <w:r w:rsidRPr="00407E75">
        <w:rPr>
          <w:rFonts w:ascii="Arial" w:hAnsi="Arial" w:cs="Arial"/>
        </w:rPr>
        <w:t xml:space="preserve">. Блок схема проведения мониторинга представлена на рис. </w:t>
      </w:r>
      <w:r w:rsidR="0004604E" w:rsidRPr="00407E75">
        <w:rPr>
          <w:rFonts w:ascii="Arial" w:hAnsi="Arial" w:cs="Arial"/>
          <w:lang w:val="kk-KZ"/>
        </w:rPr>
        <w:t>7</w:t>
      </w:r>
      <w:r w:rsidRPr="00407E75">
        <w:rPr>
          <w:rFonts w:ascii="Arial" w:hAnsi="Arial" w:cs="Arial"/>
        </w:rPr>
        <w:t>.1.</w:t>
      </w:r>
    </w:p>
    <w:p w:rsidR="00C922B6" w:rsidRPr="00407E75" w:rsidRDefault="00C922B6" w:rsidP="001B1DF6">
      <w:pPr>
        <w:widowControl w:val="0"/>
        <w:shd w:val="clear" w:color="auto" w:fill="FFFFFF"/>
        <w:autoSpaceDE w:val="0"/>
        <w:autoSpaceDN w:val="0"/>
        <w:adjustRightInd w:val="0"/>
        <w:ind w:firstLine="709"/>
        <w:jc w:val="both"/>
        <w:rPr>
          <w:rFonts w:ascii="Arial" w:hAnsi="Arial" w:cs="Arial"/>
          <w:b/>
        </w:rPr>
      </w:pPr>
      <w:r w:rsidRPr="00407E75">
        <w:rPr>
          <w:rFonts w:ascii="Arial" w:hAnsi="Arial" w:cs="Arial"/>
          <w:b/>
          <w:i/>
          <w:iCs/>
        </w:rPr>
        <w:t xml:space="preserve">Источниками воздействия </w:t>
      </w:r>
      <w:r w:rsidRPr="00407E75">
        <w:rPr>
          <w:rFonts w:ascii="Arial" w:hAnsi="Arial" w:cs="Arial"/>
        </w:rPr>
        <w:t>являются:</w:t>
      </w:r>
    </w:p>
    <w:p w:rsidR="00C922B6" w:rsidRPr="00407E75" w:rsidRDefault="00C922B6" w:rsidP="0086436F">
      <w:pPr>
        <w:widowControl w:val="0"/>
        <w:numPr>
          <w:ilvl w:val="0"/>
          <w:numId w:val="58"/>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технологическое оборудование;</w:t>
      </w:r>
    </w:p>
    <w:p w:rsidR="00C922B6" w:rsidRPr="00407E75" w:rsidRDefault="00C922B6" w:rsidP="0086436F">
      <w:pPr>
        <w:widowControl w:val="0"/>
        <w:numPr>
          <w:ilvl w:val="0"/>
          <w:numId w:val="58"/>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технологические процессы проведения работ;</w:t>
      </w:r>
    </w:p>
    <w:p w:rsidR="00C922B6" w:rsidRPr="00407E75" w:rsidRDefault="00C922B6" w:rsidP="0086436F">
      <w:pPr>
        <w:widowControl w:val="0"/>
        <w:numPr>
          <w:ilvl w:val="0"/>
          <w:numId w:val="58"/>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отходы производства;</w:t>
      </w:r>
    </w:p>
    <w:p w:rsidR="00C922B6" w:rsidRPr="00407E75" w:rsidRDefault="00C922B6" w:rsidP="0086436F">
      <w:pPr>
        <w:widowControl w:val="0"/>
        <w:numPr>
          <w:ilvl w:val="0"/>
          <w:numId w:val="58"/>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площадки размещения отходов.</w:t>
      </w:r>
    </w:p>
    <w:p w:rsidR="00C922B6" w:rsidRPr="00407E75" w:rsidRDefault="00C922B6" w:rsidP="001B1DF6">
      <w:pPr>
        <w:widowControl w:val="0"/>
        <w:shd w:val="clear" w:color="auto" w:fill="FFFFFF"/>
        <w:autoSpaceDE w:val="0"/>
        <w:autoSpaceDN w:val="0"/>
        <w:adjustRightInd w:val="0"/>
        <w:ind w:left="29" w:firstLine="557"/>
        <w:jc w:val="both"/>
        <w:rPr>
          <w:rFonts w:ascii="Arial" w:hAnsi="Arial" w:cs="Arial"/>
          <w:b/>
          <w:highlight w:val="yellow"/>
        </w:rPr>
      </w:pPr>
    </w:p>
    <w:p w:rsidR="00C922B6" w:rsidRPr="00407E75" w:rsidRDefault="00C922B6" w:rsidP="001B1DF6">
      <w:pPr>
        <w:widowControl w:val="0"/>
        <w:shd w:val="clear" w:color="auto" w:fill="FFFFFF"/>
        <w:autoSpaceDE w:val="0"/>
        <w:autoSpaceDN w:val="0"/>
        <w:adjustRightInd w:val="0"/>
        <w:ind w:left="29" w:firstLine="680"/>
        <w:jc w:val="both"/>
        <w:rPr>
          <w:rFonts w:ascii="Arial" w:hAnsi="Arial" w:cs="Arial"/>
          <w:b/>
        </w:rPr>
      </w:pPr>
      <w:r w:rsidRPr="00407E75">
        <w:rPr>
          <w:rFonts w:ascii="Arial" w:hAnsi="Arial" w:cs="Arial"/>
          <w:b/>
        </w:rPr>
        <w:t xml:space="preserve">Мониторинг на территории месторождения включает в себя: </w:t>
      </w:r>
    </w:p>
    <w:p w:rsidR="00C922B6" w:rsidRPr="00407E75" w:rsidRDefault="00C922B6" w:rsidP="0086436F">
      <w:pPr>
        <w:widowControl w:val="0"/>
        <w:numPr>
          <w:ilvl w:val="0"/>
          <w:numId w:val="59"/>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 xml:space="preserve">мониторинг состояния промышленных площадок бурения и эксплуатации скважин; </w:t>
      </w:r>
    </w:p>
    <w:p w:rsidR="00C922B6" w:rsidRPr="00407E75" w:rsidRDefault="00C922B6" w:rsidP="0086436F">
      <w:pPr>
        <w:widowControl w:val="0"/>
        <w:numPr>
          <w:ilvl w:val="0"/>
          <w:numId w:val="59"/>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 xml:space="preserve">мониторинг состояния технологического оборудования; </w:t>
      </w:r>
    </w:p>
    <w:p w:rsidR="00C922B6" w:rsidRPr="00407E75" w:rsidRDefault="00C922B6" w:rsidP="0086436F">
      <w:pPr>
        <w:widowControl w:val="0"/>
        <w:numPr>
          <w:ilvl w:val="0"/>
          <w:numId w:val="59"/>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 xml:space="preserve">мониторинг состояния и размещения отходов; </w:t>
      </w:r>
    </w:p>
    <w:p w:rsidR="00C922B6" w:rsidRPr="00407E75" w:rsidRDefault="00C922B6" w:rsidP="0086436F">
      <w:pPr>
        <w:widowControl w:val="0"/>
        <w:numPr>
          <w:ilvl w:val="0"/>
          <w:numId w:val="59"/>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мониторинг состояния биосферы;</w:t>
      </w:r>
    </w:p>
    <w:p w:rsidR="00C922B6" w:rsidRPr="00407E75" w:rsidRDefault="00C922B6" w:rsidP="0086436F">
      <w:pPr>
        <w:widowControl w:val="0"/>
        <w:numPr>
          <w:ilvl w:val="0"/>
          <w:numId w:val="59"/>
        </w:numPr>
        <w:shd w:val="clear" w:color="auto" w:fill="FFFFFF"/>
        <w:tabs>
          <w:tab w:val="left" w:pos="993"/>
        </w:tabs>
        <w:autoSpaceDE w:val="0"/>
        <w:autoSpaceDN w:val="0"/>
        <w:adjustRightInd w:val="0"/>
        <w:ind w:left="993" w:hanging="426"/>
        <w:contextualSpacing/>
        <w:jc w:val="both"/>
        <w:rPr>
          <w:rFonts w:ascii="Arial" w:hAnsi="Arial" w:cs="Arial"/>
        </w:rPr>
      </w:pPr>
      <w:r w:rsidRPr="00407E75">
        <w:rPr>
          <w:rFonts w:ascii="Arial" w:hAnsi="Arial" w:cs="Arial"/>
        </w:rPr>
        <w:t>мониторинг состояния здоровья персонала.</w:t>
      </w:r>
    </w:p>
    <w:p w:rsidR="00C922B6" w:rsidRPr="00407E75" w:rsidRDefault="00C922B6" w:rsidP="001B1DF6">
      <w:pPr>
        <w:widowControl w:val="0"/>
        <w:shd w:val="clear" w:color="auto" w:fill="FFFFFF"/>
        <w:autoSpaceDE w:val="0"/>
        <w:autoSpaceDN w:val="0"/>
        <w:adjustRightInd w:val="0"/>
        <w:ind w:left="29" w:firstLine="557"/>
        <w:jc w:val="both"/>
        <w:rPr>
          <w:rFonts w:ascii="Arial" w:hAnsi="Arial" w:cs="Arial"/>
          <w:highlight w:val="yellow"/>
        </w:rPr>
      </w:pPr>
    </w:p>
    <w:p w:rsidR="00C922B6" w:rsidRPr="00407E75" w:rsidRDefault="00530706" w:rsidP="001B1DF6">
      <w:pPr>
        <w:widowControl w:val="0"/>
        <w:autoSpaceDE w:val="0"/>
        <w:autoSpaceDN w:val="0"/>
        <w:adjustRightInd w:val="0"/>
        <w:ind w:right="426"/>
        <w:jc w:val="center"/>
        <w:rPr>
          <w:rFonts w:ascii="Arial" w:hAnsi="Arial" w:cs="Arial"/>
        </w:rPr>
      </w:pPr>
      <w:r w:rsidRPr="00407E75">
        <w:rPr>
          <w:rFonts w:ascii="Arial" w:hAnsi="Arial" w:cs="Arial"/>
          <w:noProof/>
          <w:color w:val="FF0000"/>
        </w:rPr>
        <w:drawing>
          <wp:inline distT="0" distB="0" distL="0" distR="0" wp14:anchorId="39A2CBB6" wp14:editId="356DE660">
            <wp:extent cx="5200650" cy="3406775"/>
            <wp:effectExtent l="0" t="0" r="0" b="317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2204" cy="3407793"/>
                    </a:xfrm>
                    <a:prstGeom prst="rect">
                      <a:avLst/>
                    </a:prstGeom>
                    <a:noFill/>
                    <a:ln>
                      <a:noFill/>
                    </a:ln>
                  </pic:spPr>
                </pic:pic>
              </a:graphicData>
            </a:graphic>
          </wp:inline>
        </w:drawing>
      </w:r>
    </w:p>
    <w:p w:rsidR="00C922B6" w:rsidRPr="00407E75" w:rsidRDefault="00C922B6" w:rsidP="00F97222">
      <w:pPr>
        <w:ind w:left="708" w:firstLine="708"/>
        <w:rPr>
          <w:rFonts w:ascii="Arial" w:hAnsi="Arial" w:cs="Arial"/>
          <w:b/>
          <w:sz w:val="20"/>
        </w:rPr>
      </w:pPr>
      <w:r w:rsidRPr="00407E75">
        <w:rPr>
          <w:rFonts w:ascii="Arial" w:hAnsi="Arial" w:cs="Arial"/>
          <w:b/>
          <w:sz w:val="20"/>
        </w:rPr>
        <w:t xml:space="preserve">Рисунок </w:t>
      </w:r>
      <w:r w:rsidR="000151F9" w:rsidRPr="00407E75">
        <w:rPr>
          <w:rFonts w:ascii="Arial" w:hAnsi="Arial" w:cs="Arial"/>
          <w:b/>
          <w:sz w:val="20"/>
        </w:rPr>
        <w:t>7</w:t>
      </w:r>
      <w:r w:rsidRPr="00407E75">
        <w:rPr>
          <w:rFonts w:ascii="Arial" w:hAnsi="Arial" w:cs="Arial"/>
          <w:b/>
          <w:sz w:val="20"/>
        </w:rPr>
        <w:t>.1 - Блок-схема проведения мониторинга лабораторией</w:t>
      </w:r>
    </w:p>
    <w:p w:rsidR="00C922B6" w:rsidRPr="00407E75" w:rsidRDefault="00C922B6" w:rsidP="00F97222">
      <w:pPr>
        <w:pStyle w:val="22"/>
        <w:numPr>
          <w:ilvl w:val="1"/>
          <w:numId w:val="77"/>
        </w:numPr>
        <w:tabs>
          <w:tab w:val="left" w:pos="1134"/>
        </w:tabs>
        <w:spacing w:before="0" w:after="0"/>
        <w:ind w:left="0" w:firstLine="709"/>
        <w:jc w:val="both"/>
        <w:rPr>
          <w:rFonts w:ascii="Arial" w:hAnsi="Arial" w:cs="Arial"/>
          <w:i w:val="0"/>
          <w:iCs w:val="0"/>
          <w:sz w:val="24"/>
          <w:lang w:eastAsia="ru-RU"/>
        </w:rPr>
      </w:pPr>
      <w:bookmarkStart w:id="257" w:name="_Toc137023041"/>
      <w:r w:rsidRPr="00407E75">
        <w:rPr>
          <w:rFonts w:ascii="Arial" w:hAnsi="Arial" w:cs="Arial"/>
          <w:i w:val="0"/>
          <w:iCs w:val="0"/>
          <w:sz w:val="24"/>
          <w:lang w:eastAsia="ru-RU"/>
        </w:rPr>
        <w:lastRenderedPageBreak/>
        <w:t>Мониторинг состояния промышленных площадок при бурении скважин</w:t>
      </w:r>
      <w:bookmarkEnd w:id="257"/>
    </w:p>
    <w:p w:rsidR="00C922B6" w:rsidRPr="00407E75" w:rsidRDefault="00C922B6" w:rsidP="005B1ABB">
      <w:pPr>
        <w:widowControl w:val="0"/>
        <w:shd w:val="clear" w:color="auto" w:fill="FFFFFF"/>
        <w:autoSpaceDE w:val="0"/>
        <w:autoSpaceDN w:val="0"/>
        <w:adjustRightInd w:val="0"/>
        <w:ind w:right="221" w:firstLine="709"/>
        <w:jc w:val="both"/>
        <w:rPr>
          <w:rFonts w:ascii="Arial" w:hAnsi="Arial" w:cs="Arial"/>
        </w:rPr>
      </w:pPr>
      <w:r w:rsidRPr="00407E75">
        <w:rPr>
          <w:rFonts w:ascii="Arial" w:hAnsi="Arial" w:cs="Arial"/>
        </w:rPr>
        <w:t>Состояние промышленных площадок при бурении скважин несет в себе информацию о состоянии загрязненности территории.</w:t>
      </w:r>
    </w:p>
    <w:p w:rsidR="00C922B6" w:rsidRPr="00407E75" w:rsidRDefault="00C922B6" w:rsidP="005B1ABB">
      <w:pPr>
        <w:widowControl w:val="0"/>
        <w:shd w:val="clear" w:color="auto" w:fill="FFFFFF"/>
        <w:tabs>
          <w:tab w:val="left" w:pos="9357"/>
        </w:tabs>
        <w:autoSpaceDE w:val="0"/>
        <w:autoSpaceDN w:val="0"/>
        <w:adjustRightInd w:val="0"/>
        <w:ind w:right="-3" w:firstLine="709"/>
        <w:jc w:val="both"/>
        <w:rPr>
          <w:rFonts w:ascii="Arial" w:hAnsi="Arial" w:cs="Arial"/>
        </w:rPr>
      </w:pPr>
      <w:r w:rsidRPr="00407E75">
        <w:rPr>
          <w:rFonts w:ascii="Arial" w:hAnsi="Arial" w:cs="Arial"/>
        </w:rPr>
        <w:t>Мониторинг состояния промышленных площадок заключается в периодическом контроле территории.</w:t>
      </w:r>
    </w:p>
    <w:p w:rsidR="00C922B6" w:rsidRPr="00407E75" w:rsidRDefault="00C922B6" w:rsidP="001B1DF6">
      <w:pPr>
        <w:widowControl w:val="0"/>
        <w:shd w:val="clear" w:color="auto" w:fill="FFFFFF"/>
        <w:autoSpaceDE w:val="0"/>
        <w:autoSpaceDN w:val="0"/>
        <w:adjustRightInd w:val="0"/>
        <w:ind w:right="202" w:firstLine="709"/>
        <w:jc w:val="both"/>
        <w:rPr>
          <w:rFonts w:ascii="Arial" w:hAnsi="Arial" w:cs="Arial"/>
        </w:rPr>
      </w:pPr>
      <w:r w:rsidRPr="00407E75">
        <w:rPr>
          <w:rFonts w:ascii="Arial" w:hAnsi="Arial" w:cs="Arial"/>
        </w:rPr>
        <w:t>Контроль должен проводиться природопользователем, либо аккредитованными или аттестованными лабораториями, имеющими разрешение на проведение таких исследований. Кратность и номенклатура исследований согласовывается с уполномоченным органом в области охраны окружающей среды.</w:t>
      </w:r>
    </w:p>
    <w:p w:rsidR="00C922B6" w:rsidRPr="00407E75" w:rsidRDefault="00C922B6" w:rsidP="001B1DF6">
      <w:pPr>
        <w:widowControl w:val="0"/>
        <w:shd w:val="clear" w:color="auto" w:fill="FFFFFF"/>
        <w:tabs>
          <w:tab w:val="left" w:pos="538"/>
        </w:tabs>
        <w:autoSpaceDE w:val="0"/>
        <w:autoSpaceDN w:val="0"/>
        <w:adjustRightInd w:val="0"/>
        <w:ind w:left="11" w:firstLine="556"/>
        <w:jc w:val="both"/>
        <w:rPr>
          <w:rFonts w:ascii="Arial" w:hAnsi="Arial" w:cs="Arial"/>
          <w:b/>
          <w:iCs/>
          <w:highlight w:val="yellow"/>
        </w:rPr>
      </w:pPr>
    </w:p>
    <w:p w:rsidR="00C922B6" w:rsidRPr="00407E75" w:rsidRDefault="00C922B6" w:rsidP="001A02EC">
      <w:pPr>
        <w:pStyle w:val="22"/>
        <w:numPr>
          <w:ilvl w:val="1"/>
          <w:numId w:val="77"/>
        </w:numPr>
        <w:tabs>
          <w:tab w:val="left" w:pos="1134"/>
          <w:tab w:val="left" w:pos="1276"/>
        </w:tabs>
        <w:spacing w:before="0" w:after="0"/>
        <w:ind w:hanging="11"/>
        <w:rPr>
          <w:rFonts w:ascii="Arial" w:hAnsi="Arial" w:cs="Arial"/>
          <w:i w:val="0"/>
          <w:iCs w:val="0"/>
          <w:sz w:val="24"/>
          <w:lang w:eastAsia="ru-RU"/>
        </w:rPr>
      </w:pPr>
      <w:bookmarkStart w:id="258" w:name="_Toc137023042"/>
      <w:r w:rsidRPr="00407E75">
        <w:rPr>
          <w:rFonts w:ascii="Arial" w:hAnsi="Arial" w:cs="Arial"/>
          <w:i w:val="0"/>
          <w:iCs w:val="0"/>
          <w:sz w:val="24"/>
          <w:lang w:eastAsia="ru-RU"/>
        </w:rPr>
        <w:t>Мониторинг состояния технологического оборудования</w:t>
      </w:r>
      <w:bookmarkEnd w:id="258"/>
    </w:p>
    <w:p w:rsidR="00C922B6" w:rsidRPr="00407E75" w:rsidRDefault="00C922B6" w:rsidP="00F97222">
      <w:pPr>
        <w:widowControl w:val="0"/>
        <w:shd w:val="clear" w:color="auto" w:fill="FFFFFF"/>
        <w:autoSpaceDE w:val="0"/>
        <w:autoSpaceDN w:val="0"/>
        <w:adjustRightInd w:val="0"/>
        <w:ind w:right="29" w:firstLine="709"/>
        <w:jc w:val="both"/>
        <w:rPr>
          <w:rFonts w:ascii="Arial" w:hAnsi="Arial" w:cs="Arial"/>
        </w:rPr>
      </w:pPr>
      <w:r w:rsidRPr="00407E75">
        <w:rPr>
          <w:rFonts w:ascii="Arial" w:hAnsi="Arial" w:cs="Arial"/>
        </w:rPr>
        <w:t>Контрактная территория представляет собой комплекс производств, насыщенных тяжелым и сложным оборудованием, машинами и механизмами, сосудами (аппаратами) и трубопроводами с горючими и взрывоопасными жидкостями и газами, в том числе с токсичными и химически агрессивными, с высоким давлением и температурой.</w:t>
      </w:r>
    </w:p>
    <w:p w:rsidR="00C922B6" w:rsidRPr="00407E75" w:rsidRDefault="00C922B6" w:rsidP="00F97222">
      <w:pPr>
        <w:widowControl w:val="0"/>
        <w:shd w:val="clear" w:color="auto" w:fill="FFFFFF"/>
        <w:autoSpaceDE w:val="0"/>
        <w:autoSpaceDN w:val="0"/>
        <w:adjustRightInd w:val="0"/>
        <w:ind w:left="10" w:right="19" w:firstLine="699"/>
        <w:jc w:val="both"/>
        <w:rPr>
          <w:rFonts w:ascii="Arial" w:hAnsi="Arial" w:cs="Arial"/>
        </w:rPr>
      </w:pPr>
      <w:r w:rsidRPr="00407E75">
        <w:rPr>
          <w:rFonts w:ascii="Arial" w:hAnsi="Arial" w:cs="Arial"/>
        </w:rPr>
        <w:t>Неисправность оборудования приводит к возникновению аварийных ситуаций на объекте, в связи с этим необходим периодический контроль за его состоянием.</w:t>
      </w:r>
    </w:p>
    <w:p w:rsidR="00C922B6" w:rsidRPr="00407E75" w:rsidRDefault="00C922B6" w:rsidP="00F97222">
      <w:pPr>
        <w:widowControl w:val="0"/>
        <w:shd w:val="clear" w:color="auto" w:fill="FFFFFF"/>
        <w:autoSpaceDE w:val="0"/>
        <w:autoSpaceDN w:val="0"/>
        <w:adjustRightInd w:val="0"/>
        <w:ind w:left="10" w:right="845" w:firstLine="699"/>
        <w:jc w:val="both"/>
        <w:rPr>
          <w:rFonts w:ascii="Arial" w:hAnsi="Arial" w:cs="Arial"/>
        </w:rPr>
      </w:pPr>
      <w:r w:rsidRPr="00407E75">
        <w:rPr>
          <w:rFonts w:ascii="Arial" w:hAnsi="Arial" w:cs="Arial"/>
        </w:rPr>
        <w:t xml:space="preserve">Мониторинг состояния технологического оборудования должен включать: </w:t>
      </w:r>
    </w:p>
    <w:p w:rsidR="00C922B6" w:rsidRPr="00407E75" w:rsidRDefault="00C922B6" w:rsidP="00F97222">
      <w:pPr>
        <w:widowControl w:val="0"/>
        <w:numPr>
          <w:ilvl w:val="0"/>
          <w:numId w:val="62"/>
        </w:numPr>
        <w:shd w:val="clear" w:color="auto" w:fill="FFFFFF"/>
        <w:tabs>
          <w:tab w:val="left" w:pos="993"/>
        </w:tabs>
        <w:autoSpaceDE w:val="0"/>
        <w:autoSpaceDN w:val="0"/>
        <w:adjustRightInd w:val="0"/>
        <w:ind w:right="845" w:hanging="710"/>
        <w:contextualSpacing/>
        <w:jc w:val="both"/>
        <w:rPr>
          <w:rFonts w:ascii="Arial" w:hAnsi="Arial" w:cs="Arial"/>
        </w:rPr>
      </w:pPr>
      <w:r w:rsidRPr="00407E75">
        <w:rPr>
          <w:rFonts w:ascii="Arial" w:hAnsi="Arial" w:cs="Arial"/>
        </w:rPr>
        <w:t xml:space="preserve">визуальный постоянный осмотр оборудования (перед сменой);   </w:t>
      </w:r>
    </w:p>
    <w:p w:rsidR="00C922B6" w:rsidRPr="00407E75" w:rsidRDefault="00C922B6" w:rsidP="00F97222">
      <w:pPr>
        <w:widowControl w:val="0"/>
        <w:numPr>
          <w:ilvl w:val="0"/>
          <w:numId w:val="62"/>
        </w:numPr>
        <w:shd w:val="clear" w:color="auto" w:fill="FFFFFF"/>
        <w:tabs>
          <w:tab w:val="left" w:pos="993"/>
        </w:tabs>
        <w:autoSpaceDE w:val="0"/>
        <w:autoSpaceDN w:val="0"/>
        <w:adjustRightInd w:val="0"/>
        <w:ind w:right="845" w:hanging="710"/>
        <w:contextualSpacing/>
        <w:jc w:val="both"/>
        <w:rPr>
          <w:rFonts w:ascii="Arial" w:hAnsi="Arial" w:cs="Arial"/>
        </w:rPr>
      </w:pPr>
      <w:r w:rsidRPr="00407E75">
        <w:rPr>
          <w:rFonts w:ascii="Arial" w:hAnsi="Arial" w:cs="Arial"/>
        </w:rPr>
        <w:t>тестирование приборов.</w:t>
      </w:r>
    </w:p>
    <w:p w:rsidR="00C922B6" w:rsidRPr="00407E75" w:rsidRDefault="00C922B6" w:rsidP="001B1DF6">
      <w:pPr>
        <w:widowControl w:val="0"/>
        <w:shd w:val="clear" w:color="auto" w:fill="FFFFFF"/>
        <w:tabs>
          <w:tab w:val="left" w:pos="538"/>
        </w:tabs>
        <w:autoSpaceDE w:val="0"/>
        <w:autoSpaceDN w:val="0"/>
        <w:adjustRightInd w:val="0"/>
        <w:ind w:left="11" w:firstLine="556"/>
        <w:jc w:val="both"/>
        <w:rPr>
          <w:rFonts w:ascii="Arial" w:hAnsi="Arial" w:cs="Arial"/>
          <w:b/>
          <w:iCs/>
        </w:rPr>
      </w:pPr>
    </w:p>
    <w:p w:rsidR="00C922B6" w:rsidRPr="00407E75" w:rsidRDefault="00C922B6" w:rsidP="001A02EC">
      <w:pPr>
        <w:pStyle w:val="22"/>
        <w:numPr>
          <w:ilvl w:val="1"/>
          <w:numId w:val="77"/>
        </w:numPr>
        <w:tabs>
          <w:tab w:val="left" w:pos="1134"/>
        </w:tabs>
        <w:spacing w:before="0" w:after="0"/>
        <w:ind w:hanging="11"/>
        <w:rPr>
          <w:rFonts w:ascii="Arial" w:hAnsi="Arial" w:cs="Arial"/>
          <w:i w:val="0"/>
          <w:iCs w:val="0"/>
          <w:sz w:val="24"/>
          <w:lang w:eastAsia="ru-RU"/>
        </w:rPr>
      </w:pPr>
      <w:bookmarkStart w:id="259" w:name="_Toc137023043"/>
      <w:r w:rsidRPr="00407E75">
        <w:rPr>
          <w:rFonts w:ascii="Arial" w:hAnsi="Arial" w:cs="Arial"/>
          <w:i w:val="0"/>
          <w:iCs w:val="0"/>
          <w:sz w:val="24"/>
          <w:lang w:eastAsia="ru-RU"/>
        </w:rPr>
        <w:t>Мониторинг состояния и размещения отходов</w:t>
      </w:r>
      <w:bookmarkEnd w:id="259"/>
    </w:p>
    <w:p w:rsidR="00C922B6" w:rsidRPr="00407E75" w:rsidRDefault="00C922B6" w:rsidP="001B1DF6">
      <w:pPr>
        <w:widowControl w:val="0"/>
        <w:shd w:val="clear" w:color="auto" w:fill="FFFFFF"/>
        <w:autoSpaceDE w:val="0"/>
        <w:autoSpaceDN w:val="0"/>
        <w:adjustRightInd w:val="0"/>
        <w:ind w:left="19" w:firstLine="690"/>
        <w:jc w:val="both"/>
        <w:rPr>
          <w:rFonts w:ascii="Arial" w:hAnsi="Arial" w:cs="Arial"/>
        </w:rPr>
      </w:pPr>
      <w:r w:rsidRPr="00407E75">
        <w:rPr>
          <w:rFonts w:ascii="Arial" w:hAnsi="Arial" w:cs="Arial"/>
        </w:rPr>
        <w:t xml:space="preserve">Скопление и неправильное хранение отходов на территории участка может оказать влияние на все компоненты экосистемы: </w:t>
      </w:r>
    </w:p>
    <w:p w:rsidR="00C922B6" w:rsidRPr="00407E75" w:rsidRDefault="00C922B6" w:rsidP="0086436F">
      <w:pPr>
        <w:widowControl w:val="0"/>
        <w:numPr>
          <w:ilvl w:val="0"/>
          <w:numId w:val="63"/>
        </w:numPr>
        <w:shd w:val="clear" w:color="auto" w:fill="FFFFFF"/>
        <w:tabs>
          <w:tab w:val="left" w:pos="993"/>
        </w:tabs>
        <w:autoSpaceDE w:val="0"/>
        <w:autoSpaceDN w:val="0"/>
        <w:adjustRightInd w:val="0"/>
        <w:ind w:hanging="729"/>
        <w:jc w:val="both"/>
        <w:rPr>
          <w:rFonts w:ascii="Arial" w:hAnsi="Arial" w:cs="Arial"/>
        </w:rPr>
      </w:pPr>
      <w:r w:rsidRPr="00407E75">
        <w:rPr>
          <w:rFonts w:ascii="Arial" w:hAnsi="Arial" w:cs="Arial"/>
        </w:rPr>
        <w:t xml:space="preserve">атмосферный воздух; </w:t>
      </w:r>
    </w:p>
    <w:p w:rsidR="00C922B6" w:rsidRPr="00407E75" w:rsidRDefault="00C922B6" w:rsidP="0086436F">
      <w:pPr>
        <w:widowControl w:val="0"/>
        <w:numPr>
          <w:ilvl w:val="0"/>
          <w:numId w:val="63"/>
        </w:numPr>
        <w:shd w:val="clear" w:color="auto" w:fill="FFFFFF"/>
        <w:tabs>
          <w:tab w:val="left" w:pos="993"/>
        </w:tabs>
        <w:autoSpaceDE w:val="0"/>
        <w:autoSpaceDN w:val="0"/>
        <w:adjustRightInd w:val="0"/>
        <w:ind w:hanging="729"/>
        <w:jc w:val="both"/>
        <w:rPr>
          <w:rFonts w:ascii="Arial" w:hAnsi="Arial" w:cs="Arial"/>
        </w:rPr>
      </w:pPr>
      <w:r w:rsidRPr="00407E75">
        <w:rPr>
          <w:rFonts w:ascii="Arial" w:hAnsi="Arial" w:cs="Arial"/>
        </w:rPr>
        <w:t xml:space="preserve">подземные воды; </w:t>
      </w:r>
    </w:p>
    <w:p w:rsidR="00C922B6" w:rsidRPr="00407E75" w:rsidRDefault="00C922B6" w:rsidP="0086436F">
      <w:pPr>
        <w:widowControl w:val="0"/>
        <w:numPr>
          <w:ilvl w:val="0"/>
          <w:numId w:val="63"/>
        </w:numPr>
        <w:shd w:val="clear" w:color="auto" w:fill="FFFFFF"/>
        <w:tabs>
          <w:tab w:val="left" w:pos="993"/>
        </w:tabs>
        <w:autoSpaceDE w:val="0"/>
        <w:autoSpaceDN w:val="0"/>
        <w:adjustRightInd w:val="0"/>
        <w:ind w:hanging="729"/>
        <w:jc w:val="both"/>
        <w:rPr>
          <w:rFonts w:ascii="Arial" w:hAnsi="Arial" w:cs="Arial"/>
        </w:rPr>
      </w:pPr>
      <w:r w:rsidRPr="00407E75">
        <w:rPr>
          <w:rFonts w:ascii="Arial" w:hAnsi="Arial" w:cs="Arial"/>
        </w:rPr>
        <w:t xml:space="preserve">почвенный растительный покров; </w:t>
      </w:r>
    </w:p>
    <w:p w:rsidR="00C922B6" w:rsidRPr="00407E75" w:rsidRDefault="00C922B6" w:rsidP="0086436F">
      <w:pPr>
        <w:widowControl w:val="0"/>
        <w:numPr>
          <w:ilvl w:val="0"/>
          <w:numId w:val="63"/>
        </w:numPr>
        <w:shd w:val="clear" w:color="auto" w:fill="FFFFFF"/>
        <w:tabs>
          <w:tab w:val="left" w:pos="993"/>
        </w:tabs>
        <w:autoSpaceDE w:val="0"/>
        <w:autoSpaceDN w:val="0"/>
        <w:adjustRightInd w:val="0"/>
        <w:ind w:hanging="729"/>
        <w:jc w:val="both"/>
        <w:rPr>
          <w:rFonts w:ascii="Arial" w:hAnsi="Arial" w:cs="Arial"/>
        </w:rPr>
      </w:pPr>
      <w:r w:rsidRPr="00407E75">
        <w:rPr>
          <w:rFonts w:ascii="Arial" w:hAnsi="Arial" w:cs="Arial"/>
        </w:rPr>
        <w:t>животный мир.</w:t>
      </w:r>
    </w:p>
    <w:p w:rsidR="00C922B6" w:rsidRPr="00407E75" w:rsidRDefault="00C922B6" w:rsidP="001B1DF6">
      <w:pPr>
        <w:widowControl w:val="0"/>
        <w:shd w:val="clear" w:color="auto" w:fill="FFFFFF"/>
        <w:autoSpaceDE w:val="0"/>
        <w:autoSpaceDN w:val="0"/>
        <w:adjustRightInd w:val="0"/>
        <w:ind w:left="19" w:firstLine="690"/>
        <w:jc w:val="both"/>
        <w:rPr>
          <w:rFonts w:ascii="Arial" w:hAnsi="Arial" w:cs="Arial"/>
        </w:rPr>
      </w:pPr>
      <w:r w:rsidRPr="00407E75">
        <w:rPr>
          <w:rFonts w:ascii="Arial" w:hAnsi="Arial" w:cs="Arial"/>
        </w:rPr>
        <w:t>Мониторинг состояния и размещения отходов должен включать:</w:t>
      </w:r>
    </w:p>
    <w:p w:rsidR="00C922B6" w:rsidRPr="00407E75" w:rsidRDefault="00C922B6" w:rsidP="0086436F">
      <w:pPr>
        <w:widowControl w:val="0"/>
        <w:numPr>
          <w:ilvl w:val="0"/>
          <w:numId w:val="61"/>
        </w:numPr>
        <w:shd w:val="clear" w:color="auto" w:fill="FFFFFF"/>
        <w:tabs>
          <w:tab w:val="left" w:pos="993"/>
        </w:tabs>
        <w:autoSpaceDE w:val="0"/>
        <w:autoSpaceDN w:val="0"/>
        <w:adjustRightInd w:val="0"/>
        <w:ind w:left="0" w:right="19" w:firstLine="567"/>
        <w:contextualSpacing/>
        <w:jc w:val="both"/>
        <w:rPr>
          <w:rFonts w:ascii="Arial" w:hAnsi="Arial" w:cs="Arial"/>
        </w:rPr>
      </w:pPr>
      <w:r w:rsidRPr="00407E75">
        <w:rPr>
          <w:rFonts w:ascii="Arial" w:hAnsi="Arial" w:cs="Arial"/>
        </w:rPr>
        <w:t>периодический контроль состояния площадок, где будут расположены емкости для хранения отходов;</w:t>
      </w:r>
    </w:p>
    <w:p w:rsidR="00C922B6" w:rsidRPr="00407E75" w:rsidRDefault="00C922B6" w:rsidP="0086436F">
      <w:pPr>
        <w:widowControl w:val="0"/>
        <w:numPr>
          <w:ilvl w:val="0"/>
          <w:numId w:val="61"/>
        </w:numPr>
        <w:shd w:val="clear" w:color="auto" w:fill="FFFFFF"/>
        <w:tabs>
          <w:tab w:val="left" w:pos="993"/>
        </w:tabs>
        <w:autoSpaceDE w:val="0"/>
        <w:autoSpaceDN w:val="0"/>
        <w:adjustRightInd w:val="0"/>
        <w:ind w:left="0" w:right="19" w:firstLine="567"/>
        <w:contextualSpacing/>
        <w:jc w:val="both"/>
        <w:rPr>
          <w:rFonts w:ascii="Arial" w:hAnsi="Arial" w:cs="Arial"/>
        </w:rPr>
      </w:pPr>
      <w:r w:rsidRPr="00407E75">
        <w:rPr>
          <w:rFonts w:ascii="Arial" w:hAnsi="Arial" w:cs="Arial"/>
        </w:rPr>
        <w:t>контроль за выполнением проектных решений по процедурам обработки и утилизации (хранения) отходов.</w:t>
      </w:r>
    </w:p>
    <w:p w:rsidR="00C922B6" w:rsidRPr="00407E75" w:rsidRDefault="00C922B6" w:rsidP="001B1DF6">
      <w:pPr>
        <w:widowControl w:val="0"/>
        <w:shd w:val="clear" w:color="auto" w:fill="FFFFFF"/>
        <w:tabs>
          <w:tab w:val="left" w:pos="538"/>
        </w:tabs>
        <w:autoSpaceDE w:val="0"/>
        <w:autoSpaceDN w:val="0"/>
        <w:adjustRightInd w:val="0"/>
        <w:ind w:left="11" w:firstLine="556"/>
        <w:jc w:val="both"/>
        <w:rPr>
          <w:rFonts w:ascii="Arial" w:hAnsi="Arial" w:cs="Arial"/>
          <w:b/>
          <w:iCs/>
        </w:rPr>
      </w:pPr>
    </w:p>
    <w:p w:rsidR="00C922B6" w:rsidRPr="00407E75" w:rsidRDefault="00C922B6" w:rsidP="001A02EC">
      <w:pPr>
        <w:pStyle w:val="22"/>
        <w:numPr>
          <w:ilvl w:val="1"/>
          <w:numId w:val="77"/>
        </w:numPr>
        <w:tabs>
          <w:tab w:val="left" w:pos="1134"/>
        </w:tabs>
        <w:spacing w:before="0" w:after="0"/>
        <w:ind w:hanging="11"/>
        <w:rPr>
          <w:rFonts w:ascii="Arial" w:hAnsi="Arial" w:cs="Arial"/>
          <w:i w:val="0"/>
          <w:iCs w:val="0"/>
          <w:sz w:val="24"/>
          <w:lang w:eastAsia="ru-RU"/>
        </w:rPr>
      </w:pPr>
      <w:r w:rsidRPr="00407E75">
        <w:rPr>
          <w:rFonts w:ascii="Arial" w:hAnsi="Arial" w:cs="Arial"/>
          <w:i w:val="0"/>
          <w:iCs w:val="0"/>
          <w:sz w:val="24"/>
          <w:lang w:eastAsia="ru-RU"/>
        </w:rPr>
        <w:t xml:space="preserve"> </w:t>
      </w:r>
      <w:bookmarkStart w:id="260" w:name="_Toc137023044"/>
      <w:r w:rsidRPr="00407E75">
        <w:rPr>
          <w:rFonts w:ascii="Arial" w:hAnsi="Arial" w:cs="Arial"/>
          <w:i w:val="0"/>
          <w:iCs w:val="0"/>
          <w:sz w:val="24"/>
          <w:lang w:eastAsia="ru-RU"/>
        </w:rPr>
        <w:t>Мониторинг состояния биосферы</w:t>
      </w:r>
      <w:bookmarkEnd w:id="260"/>
    </w:p>
    <w:p w:rsidR="00C922B6" w:rsidRPr="00407E75" w:rsidRDefault="00C922B6" w:rsidP="001B1DF6">
      <w:pPr>
        <w:widowControl w:val="0"/>
        <w:shd w:val="clear" w:color="auto" w:fill="FFFFFF"/>
        <w:autoSpaceDE w:val="0"/>
        <w:autoSpaceDN w:val="0"/>
        <w:adjustRightInd w:val="0"/>
        <w:ind w:left="29" w:firstLine="680"/>
        <w:jc w:val="both"/>
        <w:rPr>
          <w:rFonts w:ascii="Arial" w:hAnsi="Arial" w:cs="Arial"/>
        </w:rPr>
      </w:pPr>
      <w:r w:rsidRPr="00407E75">
        <w:rPr>
          <w:rFonts w:ascii="Arial" w:hAnsi="Arial" w:cs="Arial"/>
        </w:rPr>
        <w:t>При строительстве скважин, приоритетным направлением является наблюдение за поведением технологического процесса в окружающей среде и его влияние на природную среду.</w:t>
      </w:r>
    </w:p>
    <w:p w:rsidR="00C922B6" w:rsidRPr="00407E75" w:rsidRDefault="00C922B6" w:rsidP="001B1DF6">
      <w:pPr>
        <w:widowControl w:val="0"/>
        <w:shd w:val="clear" w:color="auto" w:fill="FFFFFF"/>
        <w:autoSpaceDE w:val="0"/>
        <w:autoSpaceDN w:val="0"/>
        <w:adjustRightInd w:val="0"/>
        <w:ind w:left="29" w:right="10" w:firstLine="680"/>
        <w:jc w:val="both"/>
        <w:rPr>
          <w:rFonts w:ascii="Arial" w:hAnsi="Arial" w:cs="Arial"/>
        </w:rPr>
      </w:pPr>
      <w:r w:rsidRPr="00407E75">
        <w:rPr>
          <w:rFonts w:ascii="Arial" w:hAnsi="Arial" w:cs="Arial"/>
        </w:rPr>
        <w:t>Согласно проектным данным и полевым исследованиям процесс ведения работ по бурению скважин приведет к изменениям следующих экосистем:</w:t>
      </w:r>
    </w:p>
    <w:p w:rsidR="00C922B6" w:rsidRPr="00407E75" w:rsidRDefault="00C922B6" w:rsidP="0086436F">
      <w:pPr>
        <w:widowControl w:val="0"/>
        <w:numPr>
          <w:ilvl w:val="0"/>
          <w:numId w:val="60"/>
        </w:numPr>
        <w:shd w:val="clear" w:color="auto" w:fill="FFFFFF"/>
        <w:tabs>
          <w:tab w:val="left" w:pos="993"/>
        </w:tabs>
        <w:autoSpaceDE w:val="0"/>
        <w:autoSpaceDN w:val="0"/>
        <w:adjustRightInd w:val="0"/>
        <w:ind w:right="5530" w:hanging="710"/>
        <w:contextualSpacing/>
        <w:jc w:val="both"/>
        <w:rPr>
          <w:rFonts w:ascii="Arial" w:hAnsi="Arial" w:cs="Arial"/>
        </w:rPr>
      </w:pPr>
      <w:r w:rsidRPr="00407E75">
        <w:rPr>
          <w:rFonts w:ascii="Arial" w:hAnsi="Arial" w:cs="Arial"/>
        </w:rPr>
        <w:t xml:space="preserve">атмосферный воздух; </w:t>
      </w:r>
    </w:p>
    <w:p w:rsidR="00C922B6" w:rsidRPr="00407E75" w:rsidRDefault="00C922B6" w:rsidP="0086436F">
      <w:pPr>
        <w:widowControl w:val="0"/>
        <w:numPr>
          <w:ilvl w:val="0"/>
          <w:numId w:val="60"/>
        </w:numPr>
        <w:shd w:val="clear" w:color="auto" w:fill="FFFFFF"/>
        <w:tabs>
          <w:tab w:val="left" w:pos="0"/>
          <w:tab w:val="left" w:pos="993"/>
        </w:tabs>
        <w:autoSpaceDE w:val="0"/>
        <w:autoSpaceDN w:val="0"/>
        <w:adjustRightInd w:val="0"/>
        <w:ind w:right="5530" w:hanging="710"/>
        <w:contextualSpacing/>
        <w:jc w:val="both"/>
        <w:rPr>
          <w:rFonts w:ascii="Arial" w:hAnsi="Arial" w:cs="Arial"/>
        </w:rPr>
      </w:pPr>
      <w:r w:rsidRPr="00407E75">
        <w:rPr>
          <w:rFonts w:ascii="Arial" w:hAnsi="Arial" w:cs="Arial"/>
        </w:rPr>
        <w:lastRenderedPageBreak/>
        <w:t xml:space="preserve">подземные воды; </w:t>
      </w:r>
    </w:p>
    <w:p w:rsidR="00C922B6" w:rsidRPr="00407E75" w:rsidRDefault="00C922B6" w:rsidP="0086436F">
      <w:pPr>
        <w:widowControl w:val="0"/>
        <w:numPr>
          <w:ilvl w:val="0"/>
          <w:numId w:val="60"/>
        </w:numPr>
        <w:shd w:val="clear" w:color="auto" w:fill="FFFFFF"/>
        <w:tabs>
          <w:tab w:val="left" w:pos="0"/>
          <w:tab w:val="left" w:pos="993"/>
        </w:tabs>
        <w:autoSpaceDE w:val="0"/>
        <w:autoSpaceDN w:val="0"/>
        <w:adjustRightInd w:val="0"/>
        <w:ind w:right="4109" w:hanging="710"/>
        <w:contextualSpacing/>
        <w:jc w:val="both"/>
        <w:rPr>
          <w:rFonts w:ascii="Arial" w:hAnsi="Arial" w:cs="Arial"/>
        </w:rPr>
      </w:pPr>
      <w:r w:rsidRPr="00407E75">
        <w:rPr>
          <w:rFonts w:ascii="Arial" w:hAnsi="Arial" w:cs="Arial"/>
        </w:rPr>
        <w:t xml:space="preserve">растительно-почвенный покров; </w:t>
      </w:r>
    </w:p>
    <w:p w:rsidR="00C922B6" w:rsidRPr="00407E75" w:rsidRDefault="00C922B6" w:rsidP="0086436F">
      <w:pPr>
        <w:widowControl w:val="0"/>
        <w:numPr>
          <w:ilvl w:val="0"/>
          <w:numId w:val="60"/>
        </w:numPr>
        <w:shd w:val="clear" w:color="auto" w:fill="FFFFFF"/>
        <w:tabs>
          <w:tab w:val="left" w:pos="0"/>
          <w:tab w:val="left" w:pos="993"/>
        </w:tabs>
        <w:autoSpaceDE w:val="0"/>
        <w:autoSpaceDN w:val="0"/>
        <w:adjustRightInd w:val="0"/>
        <w:ind w:right="4109" w:hanging="710"/>
        <w:contextualSpacing/>
        <w:jc w:val="both"/>
        <w:rPr>
          <w:rFonts w:ascii="Arial" w:hAnsi="Arial" w:cs="Arial"/>
        </w:rPr>
      </w:pPr>
      <w:r w:rsidRPr="00407E75">
        <w:rPr>
          <w:rFonts w:ascii="Arial" w:hAnsi="Arial" w:cs="Arial"/>
        </w:rPr>
        <w:t>радиоэкологическая обстановка.</w:t>
      </w:r>
    </w:p>
    <w:p w:rsidR="00C922B6" w:rsidRPr="00407E75" w:rsidRDefault="00C922B6" w:rsidP="001B1DF6">
      <w:pPr>
        <w:widowControl w:val="0"/>
        <w:shd w:val="clear" w:color="auto" w:fill="FFFFFF"/>
        <w:autoSpaceDE w:val="0"/>
        <w:autoSpaceDN w:val="0"/>
        <w:adjustRightInd w:val="0"/>
        <w:ind w:right="19" w:firstLine="709"/>
        <w:jc w:val="both"/>
        <w:rPr>
          <w:rFonts w:ascii="Arial" w:hAnsi="Arial" w:cs="Arial"/>
        </w:rPr>
      </w:pPr>
      <w:r w:rsidRPr="00407E75">
        <w:rPr>
          <w:rFonts w:ascii="Arial" w:hAnsi="Arial" w:cs="Arial"/>
        </w:rPr>
        <w:t xml:space="preserve">Контроль за соблюдением установленных нормативов </w:t>
      </w:r>
      <w:r w:rsidR="007733BF" w:rsidRPr="00407E75">
        <w:rPr>
          <w:rFonts w:ascii="Arial" w:hAnsi="Arial" w:cs="Arial"/>
          <w:lang w:val="kk-KZ"/>
        </w:rPr>
        <w:t>Н</w:t>
      </w:r>
      <w:r w:rsidRPr="00407E75">
        <w:rPr>
          <w:rFonts w:ascii="Arial" w:hAnsi="Arial" w:cs="Arial"/>
        </w:rPr>
        <w:t>ДВ должен проводиться на границе санитарно-защитной зоны и в жилой зоне.</w:t>
      </w:r>
    </w:p>
    <w:p w:rsidR="00C922B6" w:rsidRPr="00407E75" w:rsidRDefault="00C922B6" w:rsidP="001B1DF6">
      <w:pPr>
        <w:widowControl w:val="0"/>
        <w:shd w:val="clear" w:color="auto" w:fill="FFFFFF"/>
        <w:autoSpaceDE w:val="0"/>
        <w:autoSpaceDN w:val="0"/>
        <w:adjustRightInd w:val="0"/>
        <w:ind w:right="29" w:firstLine="709"/>
        <w:jc w:val="both"/>
        <w:rPr>
          <w:rFonts w:ascii="Arial" w:hAnsi="Arial" w:cs="Arial"/>
        </w:rPr>
      </w:pPr>
      <w:r w:rsidRPr="00407E75">
        <w:rPr>
          <w:rFonts w:ascii="Arial" w:hAnsi="Arial" w:cs="Arial"/>
        </w:rPr>
        <w:t>Экологический мониторинг почв должен предусматривать наблюдение за уровнем загрязнения почв в соответствии с существующими требованиями по почвам. Мониторинг за состоянием природных экосистем необходимо проводить ежеквартально.</w:t>
      </w:r>
    </w:p>
    <w:p w:rsidR="00C922B6" w:rsidRPr="00407E75" w:rsidRDefault="00C922B6" w:rsidP="001B1DF6">
      <w:pPr>
        <w:widowControl w:val="0"/>
        <w:shd w:val="clear" w:color="auto" w:fill="FFFFFF"/>
        <w:tabs>
          <w:tab w:val="left" w:pos="538"/>
        </w:tabs>
        <w:autoSpaceDE w:val="0"/>
        <w:autoSpaceDN w:val="0"/>
        <w:adjustRightInd w:val="0"/>
        <w:ind w:left="10" w:firstLine="557"/>
        <w:jc w:val="both"/>
        <w:rPr>
          <w:rFonts w:ascii="Arial" w:hAnsi="Arial" w:cs="Arial"/>
          <w:b/>
          <w:iCs/>
          <w:highlight w:val="yellow"/>
        </w:rPr>
      </w:pPr>
    </w:p>
    <w:p w:rsidR="00C922B6" w:rsidRPr="00407E75" w:rsidRDefault="00C922B6" w:rsidP="001A02EC">
      <w:pPr>
        <w:pStyle w:val="22"/>
        <w:numPr>
          <w:ilvl w:val="1"/>
          <w:numId w:val="77"/>
        </w:numPr>
        <w:tabs>
          <w:tab w:val="left" w:pos="993"/>
        </w:tabs>
        <w:spacing w:before="0" w:after="0"/>
        <w:ind w:hanging="153"/>
        <w:rPr>
          <w:rFonts w:ascii="Arial" w:hAnsi="Arial" w:cs="Arial"/>
          <w:i w:val="0"/>
          <w:iCs w:val="0"/>
          <w:sz w:val="24"/>
          <w:lang w:eastAsia="ru-RU"/>
        </w:rPr>
      </w:pPr>
      <w:bookmarkStart w:id="261" w:name="_Toc137023045"/>
      <w:r w:rsidRPr="00407E75">
        <w:rPr>
          <w:rFonts w:ascii="Arial" w:hAnsi="Arial" w:cs="Arial"/>
          <w:i w:val="0"/>
          <w:iCs w:val="0"/>
          <w:sz w:val="24"/>
          <w:lang w:eastAsia="ru-RU"/>
        </w:rPr>
        <w:t>Оборудование и методы проведения мониторинга</w:t>
      </w:r>
      <w:bookmarkEnd w:id="261"/>
    </w:p>
    <w:p w:rsidR="00C922B6" w:rsidRPr="00407E75" w:rsidRDefault="00C922B6" w:rsidP="001B1DF6">
      <w:pPr>
        <w:widowControl w:val="0"/>
        <w:shd w:val="clear" w:color="auto" w:fill="FFFFFF"/>
        <w:autoSpaceDE w:val="0"/>
        <w:autoSpaceDN w:val="0"/>
        <w:adjustRightInd w:val="0"/>
        <w:ind w:left="10" w:firstLine="557"/>
        <w:jc w:val="both"/>
        <w:rPr>
          <w:rFonts w:ascii="Arial" w:hAnsi="Arial" w:cs="Arial"/>
        </w:rPr>
      </w:pPr>
      <w:r w:rsidRPr="00407E75">
        <w:rPr>
          <w:rFonts w:ascii="Arial" w:hAnsi="Arial" w:cs="Arial"/>
        </w:rPr>
        <w:t xml:space="preserve">Выбор методов и средств измерений параметров при проведении экологического мониторинга на блоке определяются следующими задачами. </w:t>
      </w:r>
    </w:p>
    <w:p w:rsidR="00C922B6" w:rsidRPr="00407E75" w:rsidRDefault="00C922B6" w:rsidP="001B1DF6">
      <w:pPr>
        <w:widowControl w:val="0"/>
        <w:shd w:val="clear" w:color="auto" w:fill="FFFFFF"/>
        <w:autoSpaceDE w:val="0"/>
        <w:autoSpaceDN w:val="0"/>
        <w:adjustRightInd w:val="0"/>
        <w:ind w:left="10" w:firstLine="557"/>
        <w:jc w:val="both"/>
        <w:rPr>
          <w:rFonts w:ascii="Arial" w:hAnsi="Arial" w:cs="Arial"/>
        </w:rPr>
      </w:pPr>
      <w:r w:rsidRPr="00407E75">
        <w:rPr>
          <w:rFonts w:ascii="Arial" w:hAnsi="Arial" w:cs="Arial"/>
          <w:b/>
          <w:i/>
          <w:iCs/>
        </w:rPr>
        <w:t>Оборудования для проведения мониторинга природных сред</w:t>
      </w:r>
      <w:r w:rsidRPr="00407E75">
        <w:rPr>
          <w:rFonts w:ascii="Arial" w:hAnsi="Arial" w:cs="Arial"/>
          <w:i/>
          <w:iCs/>
        </w:rPr>
        <w:t xml:space="preserve">. </w:t>
      </w:r>
      <w:r w:rsidRPr="00407E75">
        <w:rPr>
          <w:rFonts w:ascii="Arial" w:hAnsi="Arial" w:cs="Arial"/>
        </w:rPr>
        <w:t>Мониторинг природных сред включает проведение наблюдений за состоянием окружающей среды у скважин и промышленных площадок.</w:t>
      </w:r>
    </w:p>
    <w:p w:rsidR="00C922B6" w:rsidRPr="00407E75" w:rsidRDefault="00C922B6" w:rsidP="001B1DF6">
      <w:pPr>
        <w:widowControl w:val="0"/>
        <w:shd w:val="clear" w:color="auto" w:fill="FFFFFF"/>
        <w:autoSpaceDE w:val="0"/>
        <w:autoSpaceDN w:val="0"/>
        <w:adjustRightInd w:val="0"/>
        <w:ind w:firstLine="556"/>
        <w:jc w:val="both"/>
        <w:rPr>
          <w:rFonts w:ascii="Arial" w:hAnsi="Arial" w:cs="Arial"/>
        </w:rPr>
      </w:pPr>
      <w:r w:rsidRPr="00407E75">
        <w:rPr>
          <w:rFonts w:ascii="Arial" w:hAnsi="Arial" w:cs="Arial"/>
        </w:rPr>
        <w:t>Список измеряемых параметров и необходимых проб при проведении м</w:t>
      </w:r>
      <w:r w:rsidR="00BE139A" w:rsidRPr="00407E75">
        <w:rPr>
          <w:rFonts w:ascii="Arial" w:hAnsi="Arial" w:cs="Arial"/>
        </w:rPr>
        <w:t xml:space="preserve">ониторинга приведен в табл. </w:t>
      </w:r>
      <w:r w:rsidR="000151F9" w:rsidRPr="00407E75">
        <w:rPr>
          <w:rFonts w:ascii="Arial" w:hAnsi="Arial" w:cs="Arial"/>
        </w:rPr>
        <w:t>7</w:t>
      </w:r>
      <w:r w:rsidR="00BE139A" w:rsidRPr="00407E75">
        <w:rPr>
          <w:rFonts w:ascii="Arial" w:hAnsi="Arial" w:cs="Arial"/>
        </w:rPr>
        <w:t>.</w:t>
      </w:r>
      <w:r w:rsidRPr="00407E75">
        <w:rPr>
          <w:rFonts w:ascii="Arial" w:hAnsi="Arial" w:cs="Arial"/>
        </w:rPr>
        <w:t>1.</w:t>
      </w:r>
    </w:p>
    <w:p w:rsidR="000151F9" w:rsidRPr="00407E75" w:rsidRDefault="000151F9" w:rsidP="001B1DF6">
      <w:pPr>
        <w:pStyle w:val="affd"/>
        <w:keepNext/>
        <w:spacing w:before="0" w:after="0"/>
        <w:ind w:firstLine="556"/>
        <w:rPr>
          <w:rFonts w:ascii="Arial" w:hAnsi="Arial" w:cs="Arial"/>
          <w:highlight w:val="yellow"/>
        </w:rPr>
      </w:pPr>
    </w:p>
    <w:p w:rsidR="00C922B6" w:rsidRPr="00407E75" w:rsidRDefault="000151F9" w:rsidP="001B1DF6">
      <w:pPr>
        <w:pStyle w:val="affd"/>
        <w:keepNext/>
        <w:spacing w:before="0" w:after="0"/>
        <w:ind w:firstLine="556"/>
        <w:rPr>
          <w:rFonts w:ascii="Arial" w:hAnsi="Arial" w:cs="Arial"/>
        </w:rPr>
      </w:pPr>
      <w:bookmarkStart w:id="262" w:name="_Toc137023269"/>
      <w:r w:rsidRPr="00407E75">
        <w:rPr>
          <w:rFonts w:ascii="Arial" w:hAnsi="Arial" w:cs="Arial"/>
        </w:rPr>
        <w:t xml:space="preserve">Таблица </w:t>
      </w:r>
      <w:r w:rsidR="00E85D99">
        <w:rPr>
          <w:rFonts w:ascii="Arial" w:hAnsi="Arial" w:cs="Arial"/>
        </w:rPr>
        <w:fldChar w:fldCharType="begin"/>
      </w:r>
      <w:r w:rsidR="00E85D99">
        <w:rPr>
          <w:rFonts w:ascii="Arial" w:hAnsi="Arial" w:cs="Arial"/>
        </w:rPr>
        <w:instrText xml:space="preserve"> STYLEREF 1 \s </w:instrText>
      </w:r>
      <w:r w:rsidR="00E85D99">
        <w:rPr>
          <w:rFonts w:ascii="Arial" w:hAnsi="Arial" w:cs="Arial"/>
        </w:rPr>
        <w:fldChar w:fldCharType="separate"/>
      </w:r>
      <w:r w:rsidR="00E85D99">
        <w:rPr>
          <w:rFonts w:ascii="Arial" w:hAnsi="Arial" w:cs="Arial"/>
          <w:noProof/>
        </w:rPr>
        <w:t>7</w:t>
      </w:r>
      <w:r w:rsidR="00E85D99">
        <w:rPr>
          <w:rFonts w:ascii="Arial" w:hAnsi="Arial" w:cs="Arial"/>
        </w:rPr>
        <w:fldChar w:fldCharType="end"/>
      </w:r>
      <w:r w:rsidR="00E85D99">
        <w:rPr>
          <w:rFonts w:ascii="Arial" w:hAnsi="Arial" w:cs="Arial"/>
        </w:rPr>
        <w:t>.</w:t>
      </w:r>
      <w:r w:rsidR="00E85D99">
        <w:rPr>
          <w:rFonts w:ascii="Arial" w:hAnsi="Arial" w:cs="Arial"/>
        </w:rPr>
        <w:fldChar w:fldCharType="begin"/>
      </w:r>
      <w:r w:rsidR="00E85D99">
        <w:rPr>
          <w:rFonts w:ascii="Arial" w:hAnsi="Arial" w:cs="Arial"/>
        </w:rPr>
        <w:instrText xml:space="preserve"> SEQ Таблица \* ARABIC \s 1 </w:instrText>
      </w:r>
      <w:r w:rsidR="00E85D99">
        <w:rPr>
          <w:rFonts w:ascii="Arial" w:hAnsi="Arial" w:cs="Arial"/>
        </w:rPr>
        <w:fldChar w:fldCharType="separate"/>
      </w:r>
      <w:r w:rsidR="00E85D99">
        <w:rPr>
          <w:rFonts w:ascii="Arial" w:hAnsi="Arial" w:cs="Arial"/>
          <w:noProof/>
        </w:rPr>
        <w:t>1</w:t>
      </w:r>
      <w:r w:rsidR="00E85D99">
        <w:rPr>
          <w:rFonts w:ascii="Arial" w:hAnsi="Arial" w:cs="Arial"/>
        </w:rPr>
        <w:fldChar w:fldCharType="end"/>
      </w:r>
      <w:r w:rsidR="00C922B6" w:rsidRPr="00407E75">
        <w:rPr>
          <w:rFonts w:ascii="Arial" w:hAnsi="Arial" w:cs="Arial"/>
        </w:rPr>
        <w:t xml:space="preserve"> – Список измеряемых параметров</w:t>
      </w:r>
      <w:bookmarkEnd w:id="262"/>
      <w:r w:rsidR="00C922B6" w:rsidRPr="00407E75">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0"/>
      </w:tblGrid>
      <w:tr w:rsidR="00C922B6" w:rsidRPr="00407E75" w:rsidTr="00CF7231">
        <w:tc>
          <w:tcPr>
            <w:tcW w:w="2576" w:type="pct"/>
          </w:tcPr>
          <w:p w:rsidR="00C922B6" w:rsidRPr="00407E75" w:rsidRDefault="00C922B6" w:rsidP="001B1DF6">
            <w:pPr>
              <w:widowControl w:val="0"/>
              <w:autoSpaceDE w:val="0"/>
              <w:autoSpaceDN w:val="0"/>
              <w:adjustRightInd w:val="0"/>
              <w:ind w:firstLine="557"/>
              <w:jc w:val="both"/>
              <w:rPr>
                <w:rFonts w:ascii="Arial" w:hAnsi="Arial" w:cs="Arial"/>
                <w:b/>
                <w:iCs/>
                <w:sz w:val="20"/>
                <w:szCs w:val="20"/>
              </w:rPr>
            </w:pPr>
            <w:r w:rsidRPr="00407E75">
              <w:rPr>
                <w:rFonts w:ascii="Arial" w:hAnsi="Arial" w:cs="Arial"/>
                <w:b/>
                <w:iCs/>
                <w:sz w:val="20"/>
                <w:szCs w:val="20"/>
              </w:rPr>
              <w:t>Параметры исследования</w:t>
            </w:r>
          </w:p>
        </w:tc>
        <w:tc>
          <w:tcPr>
            <w:tcW w:w="2424" w:type="pct"/>
          </w:tcPr>
          <w:p w:rsidR="00C922B6" w:rsidRPr="00407E75" w:rsidRDefault="00C922B6" w:rsidP="001B1DF6">
            <w:pPr>
              <w:widowControl w:val="0"/>
              <w:autoSpaceDE w:val="0"/>
              <w:autoSpaceDN w:val="0"/>
              <w:adjustRightInd w:val="0"/>
              <w:ind w:firstLine="557"/>
              <w:jc w:val="both"/>
              <w:rPr>
                <w:rFonts w:ascii="Arial" w:hAnsi="Arial" w:cs="Arial"/>
                <w:b/>
                <w:iCs/>
                <w:sz w:val="20"/>
                <w:szCs w:val="20"/>
              </w:rPr>
            </w:pPr>
            <w:r w:rsidRPr="00407E75">
              <w:rPr>
                <w:rFonts w:ascii="Arial" w:hAnsi="Arial" w:cs="Arial"/>
                <w:b/>
                <w:iCs/>
                <w:sz w:val="20"/>
                <w:szCs w:val="20"/>
              </w:rPr>
              <w:t>Используемое оборудование</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Кем производится. Наим. Организации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Дата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Время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Координаты (широта/долгота)</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Прибор для определения  координат (</w:t>
            </w:r>
            <w:r w:rsidRPr="00407E75">
              <w:rPr>
                <w:rFonts w:ascii="Arial" w:hAnsi="Arial" w:cs="Arial"/>
                <w:iCs/>
                <w:sz w:val="20"/>
                <w:szCs w:val="20"/>
                <w:lang w:val="en-US"/>
              </w:rPr>
              <w:t>GPS</w:t>
            </w:r>
            <w:r w:rsidRPr="00407E75">
              <w:rPr>
                <w:rFonts w:ascii="Arial" w:hAnsi="Arial" w:cs="Arial"/>
                <w:iCs/>
                <w:sz w:val="20"/>
                <w:szCs w:val="20"/>
              </w:rPr>
              <w:t>)</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Глубина залегания пласта (м)</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Метеопараметры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Температура (</w:t>
            </w:r>
            <w:r w:rsidRPr="00407E75">
              <w:rPr>
                <w:rFonts w:ascii="Arial" w:hAnsi="Arial" w:cs="Arial"/>
                <w:iCs/>
                <w:sz w:val="20"/>
                <w:szCs w:val="20"/>
                <w:vertAlign w:val="superscript"/>
              </w:rPr>
              <w:t xml:space="preserve">0 </w:t>
            </w:r>
            <w:r w:rsidRPr="00407E75">
              <w:rPr>
                <w:rFonts w:ascii="Arial" w:hAnsi="Arial" w:cs="Arial"/>
                <w:iCs/>
                <w:sz w:val="20"/>
                <w:szCs w:val="20"/>
              </w:rPr>
              <w:t>С)</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Термометр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Скорость (м/с) и направление ветра (град.)</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Метеостанция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Видимость (км)</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Метеостанция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Осадки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Метеостанция </w:t>
            </w:r>
          </w:p>
        </w:tc>
      </w:tr>
      <w:tr w:rsidR="00C922B6" w:rsidRPr="00407E75" w:rsidTr="00CF7231">
        <w:tc>
          <w:tcPr>
            <w:tcW w:w="5000" w:type="pct"/>
            <w:gridSpan w:val="2"/>
          </w:tcPr>
          <w:p w:rsidR="00C922B6" w:rsidRPr="00407E75" w:rsidRDefault="00C922B6" w:rsidP="001B1DF6">
            <w:pPr>
              <w:widowControl w:val="0"/>
              <w:autoSpaceDE w:val="0"/>
              <w:autoSpaceDN w:val="0"/>
              <w:adjustRightInd w:val="0"/>
              <w:ind w:firstLine="17"/>
              <w:jc w:val="both"/>
              <w:rPr>
                <w:rFonts w:ascii="Arial" w:hAnsi="Arial" w:cs="Arial"/>
                <w:b/>
                <w:iCs/>
                <w:sz w:val="20"/>
                <w:szCs w:val="20"/>
              </w:rPr>
            </w:pPr>
            <w:r w:rsidRPr="00407E75">
              <w:rPr>
                <w:rFonts w:ascii="Arial" w:hAnsi="Arial" w:cs="Arial"/>
                <w:b/>
                <w:iCs/>
                <w:sz w:val="20"/>
                <w:szCs w:val="20"/>
              </w:rPr>
              <w:t xml:space="preserve">Воздух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Диоксид серы </w:t>
            </w:r>
            <w:r w:rsidRPr="00407E75">
              <w:rPr>
                <w:rFonts w:ascii="Arial" w:hAnsi="Arial" w:cs="Arial"/>
                <w:sz w:val="20"/>
                <w:szCs w:val="20"/>
              </w:rPr>
              <w:t>(</w:t>
            </w:r>
            <w:r w:rsidRPr="00407E75">
              <w:rPr>
                <w:rFonts w:ascii="Arial" w:hAnsi="Arial" w:cs="Arial"/>
                <w:sz w:val="20"/>
                <w:szCs w:val="20"/>
                <w:lang w:val="en-US"/>
              </w:rPr>
              <w:t>S</w:t>
            </w:r>
            <w:r w:rsidRPr="00407E75">
              <w:rPr>
                <w:rFonts w:ascii="Arial" w:hAnsi="Arial" w:cs="Arial"/>
                <w:sz w:val="20"/>
                <w:szCs w:val="20"/>
              </w:rPr>
              <w:t>0</w:t>
            </w:r>
            <w:r w:rsidRPr="00407E75">
              <w:rPr>
                <w:rFonts w:ascii="Arial" w:hAnsi="Arial" w:cs="Arial"/>
                <w:sz w:val="20"/>
                <w:szCs w:val="20"/>
                <w:vertAlign w:val="subscript"/>
              </w:rPr>
              <w:t>2</w:t>
            </w:r>
            <w:r w:rsidRPr="00407E75">
              <w:rPr>
                <w:rFonts w:ascii="Arial" w:hAnsi="Arial" w:cs="Arial"/>
                <w:sz w:val="20"/>
                <w:szCs w:val="20"/>
              </w:rPr>
              <w:t>)-пробы (мг/м</w:t>
            </w:r>
            <w:r w:rsidRPr="00407E75">
              <w:rPr>
                <w:rFonts w:ascii="Arial" w:hAnsi="Arial" w:cs="Arial"/>
                <w:sz w:val="20"/>
                <w:szCs w:val="20"/>
                <w:vertAlign w:val="superscript"/>
              </w:rPr>
              <w:t>3</w:t>
            </w:r>
            <w:r w:rsidRPr="00407E75">
              <w:rPr>
                <w:rFonts w:ascii="Arial" w:hAnsi="Arial" w:cs="Arial"/>
                <w:sz w:val="20"/>
                <w:szCs w:val="20"/>
              </w:rPr>
              <w:t>)</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Газоанализатор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Оксиды азота </w:t>
            </w:r>
            <w:r w:rsidRPr="00407E75">
              <w:rPr>
                <w:rFonts w:ascii="Arial" w:hAnsi="Arial" w:cs="Arial"/>
                <w:sz w:val="20"/>
                <w:szCs w:val="20"/>
              </w:rPr>
              <w:t>(</w:t>
            </w:r>
            <w:r w:rsidRPr="00407E75">
              <w:rPr>
                <w:rFonts w:ascii="Arial" w:hAnsi="Arial" w:cs="Arial"/>
                <w:sz w:val="20"/>
                <w:szCs w:val="20"/>
                <w:lang w:val="en-US"/>
              </w:rPr>
              <w:t>NO</w:t>
            </w:r>
            <w:r w:rsidRPr="00407E75">
              <w:rPr>
                <w:rFonts w:ascii="Arial" w:hAnsi="Arial" w:cs="Arial"/>
                <w:sz w:val="20"/>
                <w:szCs w:val="20"/>
              </w:rPr>
              <w:t>,</w:t>
            </w:r>
            <w:r w:rsidRPr="00407E75">
              <w:rPr>
                <w:rFonts w:ascii="Arial" w:hAnsi="Arial" w:cs="Arial"/>
                <w:sz w:val="20"/>
                <w:szCs w:val="20"/>
                <w:lang w:val="en-US"/>
              </w:rPr>
              <w:t>N</w:t>
            </w:r>
            <w:r w:rsidRPr="00407E75">
              <w:rPr>
                <w:rFonts w:ascii="Arial" w:hAnsi="Arial" w:cs="Arial"/>
                <w:sz w:val="20"/>
                <w:szCs w:val="20"/>
              </w:rPr>
              <w:t>0</w:t>
            </w:r>
            <w:r w:rsidRPr="00407E75">
              <w:rPr>
                <w:rFonts w:ascii="Arial" w:hAnsi="Arial" w:cs="Arial"/>
                <w:sz w:val="20"/>
                <w:szCs w:val="20"/>
                <w:vertAlign w:val="subscript"/>
              </w:rPr>
              <w:t>2</w:t>
            </w:r>
            <w:r w:rsidRPr="00407E75">
              <w:rPr>
                <w:rFonts w:ascii="Arial" w:hAnsi="Arial" w:cs="Arial"/>
                <w:sz w:val="20"/>
                <w:szCs w:val="20"/>
              </w:rPr>
              <w:t>)- пробы (мг/м</w:t>
            </w:r>
            <w:r w:rsidRPr="00407E75">
              <w:rPr>
                <w:rFonts w:ascii="Arial" w:hAnsi="Arial" w:cs="Arial"/>
                <w:sz w:val="20"/>
                <w:szCs w:val="20"/>
                <w:vertAlign w:val="superscript"/>
              </w:rPr>
              <w:t>3</w:t>
            </w:r>
            <w:r w:rsidRPr="00407E75">
              <w:rPr>
                <w:rFonts w:ascii="Arial" w:hAnsi="Arial" w:cs="Arial"/>
                <w:sz w:val="20"/>
                <w:szCs w:val="20"/>
              </w:rPr>
              <w:t>)</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Газоанализатор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Оксид углерода (СО)- пробы </w:t>
            </w:r>
            <w:r w:rsidRPr="00407E75">
              <w:rPr>
                <w:rFonts w:ascii="Arial" w:hAnsi="Arial" w:cs="Arial"/>
                <w:sz w:val="20"/>
                <w:szCs w:val="20"/>
              </w:rPr>
              <w:t>(мг/м</w:t>
            </w:r>
            <w:r w:rsidRPr="00407E75">
              <w:rPr>
                <w:rFonts w:ascii="Arial" w:hAnsi="Arial" w:cs="Arial"/>
                <w:sz w:val="20"/>
                <w:szCs w:val="20"/>
                <w:vertAlign w:val="superscript"/>
              </w:rPr>
              <w:t>3</w:t>
            </w:r>
            <w:r w:rsidRPr="00407E75">
              <w:rPr>
                <w:rFonts w:ascii="Arial" w:hAnsi="Arial" w:cs="Arial"/>
                <w:sz w:val="20"/>
                <w:szCs w:val="20"/>
              </w:rPr>
              <w:t>)</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Газоанализатор </w:t>
            </w:r>
          </w:p>
        </w:tc>
      </w:tr>
      <w:tr w:rsidR="00C922B6" w:rsidRPr="00407E75" w:rsidTr="00CF7231">
        <w:tc>
          <w:tcPr>
            <w:tcW w:w="5000" w:type="pct"/>
            <w:gridSpan w:val="2"/>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Подземные воды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Отбор проб воды</w:t>
            </w:r>
          </w:p>
        </w:tc>
        <w:tc>
          <w:tcPr>
            <w:tcW w:w="2424" w:type="pct"/>
          </w:tcPr>
          <w:p w:rsidR="00C922B6" w:rsidRPr="00407E75" w:rsidRDefault="00C922B6" w:rsidP="001B1DF6">
            <w:pPr>
              <w:widowControl w:val="0"/>
              <w:tabs>
                <w:tab w:val="left" w:pos="1691"/>
              </w:tabs>
              <w:autoSpaceDE w:val="0"/>
              <w:autoSpaceDN w:val="0"/>
              <w:adjustRightInd w:val="0"/>
              <w:rPr>
                <w:rFonts w:ascii="Arial" w:hAnsi="Arial" w:cs="Arial"/>
                <w:sz w:val="20"/>
                <w:szCs w:val="20"/>
              </w:rPr>
            </w:pPr>
            <w:r w:rsidRPr="00407E75">
              <w:rPr>
                <w:rFonts w:ascii="Arial" w:hAnsi="Arial" w:cs="Arial"/>
                <w:sz w:val="20"/>
                <w:szCs w:val="20"/>
              </w:rPr>
              <w:t>СТ РК ГОСТ Р 51592-2003</w:t>
            </w:r>
          </w:p>
          <w:p w:rsidR="00C922B6" w:rsidRPr="00407E75" w:rsidRDefault="00C922B6" w:rsidP="001B1DF6">
            <w:pPr>
              <w:widowControl w:val="0"/>
              <w:shd w:val="clear" w:color="auto" w:fill="FFFFFF"/>
              <w:autoSpaceDE w:val="0"/>
              <w:autoSpaceDN w:val="0"/>
              <w:adjustRightInd w:val="0"/>
              <w:ind w:left="10" w:right="38" w:firstLine="23"/>
              <w:jc w:val="both"/>
              <w:rPr>
                <w:rFonts w:ascii="Arial" w:hAnsi="Arial" w:cs="Arial"/>
                <w:iCs/>
                <w:sz w:val="20"/>
                <w:szCs w:val="20"/>
              </w:rPr>
            </w:pPr>
            <w:r w:rsidRPr="00407E75">
              <w:rPr>
                <w:rFonts w:ascii="Arial" w:hAnsi="Arial" w:cs="Arial"/>
                <w:sz w:val="20"/>
                <w:szCs w:val="20"/>
              </w:rPr>
              <w:t>Вода. Общие требования к отбору проб.</w:t>
            </w:r>
          </w:p>
        </w:tc>
      </w:tr>
      <w:tr w:rsidR="00C922B6" w:rsidRPr="00407E75" w:rsidTr="00CF7231">
        <w:tc>
          <w:tcPr>
            <w:tcW w:w="5000" w:type="pct"/>
            <w:gridSpan w:val="2"/>
          </w:tcPr>
          <w:p w:rsidR="00C922B6" w:rsidRPr="00407E75" w:rsidRDefault="00C922B6" w:rsidP="001B1DF6">
            <w:pPr>
              <w:widowControl w:val="0"/>
              <w:autoSpaceDE w:val="0"/>
              <w:autoSpaceDN w:val="0"/>
              <w:adjustRightInd w:val="0"/>
              <w:ind w:firstLine="17"/>
              <w:jc w:val="both"/>
              <w:rPr>
                <w:rFonts w:ascii="Arial" w:hAnsi="Arial" w:cs="Arial"/>
                <w:b/>
                <w:iCs/>
                <w:sz w:val="20"/>
                <w:szCs w:val="20"/>
              </w:rPr>
            </w:pPr>
            <w:r w:rsidRPr="00407E75">
              <w:rPr>
                <w:rFonts w:ascii="Arial" w:hAnsi="Arial" w:cs="Arial"/>
                <w:b/>
                <w:iCs/>
                <w:sz w:val="20"/>
                <w:szCs w:val="20"/>
              </w:rPr>
              <w:t>Физические параметры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Температура (</w:t>
            </w:r>
            <w:r w:rsidRPr="00407E75">
              <w:rPr>
                <w:rFonts w:ascii="Arial" w:hAnsi="Arial" w:cs="Arial"/>
                <w:iCs/>
                <w:sz w:val="20"/>
                <w:szCs w:val="20"/>
                <w:vertAlign w:val="superscript"/>
              </w:rPr>
              <w:t xml:space="preserve">0 </w:t>
            </w:r>
            <w:r w:rsidRPr="00407E75">
              <w:rPr>
                <w:rFonts w:ascii="Arial" w:hAnsi="Arial" w:cs="Arial"/>
                <w:iCs/>
                <w:sz w:val="20"/>
                <w:szCs w:val="20"/>
              </w:rPr>
              <w:t>С)</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 xml:space="preserve">Термометр </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Глубина залегания пласта м</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Гидрологические изыскания</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b/>
                <w:iCs/>
                <w:sz w:val="20"/>
                <w:szCs w:val="20"/>
              </w:rPr>
            </w:pPr>
            <w:r w:rsidRPr="00407E75">
              <w:rPr>
                <w:rFonts w:ascii="Arial" w:hAnsi="Arial" w:cs="Arial"/>
                <w:b/>
                <w:iCs/>
                <w:sz w:val="20"/>
                <w:szCs w:val="20"/>
              </w:rPr>
              <w:t>Вода</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Соленость (</w:t>
            </w:r>
            <w:r w:rsidRPr="00407E75">
              <w:rPr>
                <w:rFonts w:ascii="Arial" w:hAnsi="Arial" w:cs="Arial"/>
                <w:iCs/>
                <w:sz w:val="20"/>
                <w:szCs w:val="20"/>
                <w:vertAlign w:val="superscript"/>
              </w:rPr>
              <w:t xml:space="preserve">0/ </w:t>
            </w:r>
            <w:r w:rsidRPr="00407E75">
              <w:rPr>
                <w:rFonts w:ascii="Arial" w:hAnsi="Arial" w:cs="Arial"/>
                <w:iCs/>
                <w:sz w:val="20"/>
                <w:szCs w:val="20"/>
                <w:vertAlign w:val="subscript"/>
              </w:rPr>
              <w:t>00</w:t>
            </w:r>
            <w:r w:rsidRPr="00407E75">
              <w:rPr>
                <w:rFonts w:ascii="Arial" w:hAnsi="Arial" w:cs="Arial"/>
                <w:iCs/>
                <w:sz w:val="20"/>
                <w:szCs w:val="20"/>
              </w:rPr>
              <w:t>)</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Измеритель параметров воды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рН</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В полевых условиях лакмус, в лаборатории Р</w:t>
            </w:r>
            <w:r w:rsidRPr="00407E75">
              <w:rPr>
                <w:rFonts w:ascii="Arial" w:hAnsi="Arial" w:cs="Arial"/>
                <w:iCs/>
                <w:sz w:val="20"/>
                <w:szCs w:val="20"/>
                <w:lang w:val="en-US"/>
              </w:rPr>
              <w:t>h</w:t>
            </w:r>
            <w:r w:rsidRPr="00407E75">
              <w:rPr>
                <w:rFonts w:ascii="Arial" w:hAnsi="Arial" w:cs="Arial"/>
                <w:iCs/>
                <w:sz w:val="20"/>
                <w:szCs w:val="20"/>
              </w:rPr>
              <w:t>-метр</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Растворенный кислород (мг/л)</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Измеритель параметров воды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 xml:space="preserve">Мутность </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Измеритель параметров воды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Содержание фенола (мг/л)</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Консервация, лабораторный анализ</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БПК, ХПК (мгО</w:t>
            </w:r>
            <w:r w:rsidRPr="00407E75">
              <w:rPr>
                <w:rFonts w:ascii="Arial" w:hAnsi="Arial" w:cs="Arial"/>
                <w:iCs/>
                <w:sz w:val="20"/>
                <w:szCs w:val="20"/>
                <w:vertAlign w:val="subscript"/>
              </w:rPr>
              <w:t>2</w:t>
            </w:r>
            <w:r w:rsidRPr="00407E75">
              <w:rPr>
                <w:rFonts w:ascii="Arial" w:hAnsi="Arial" w:cs="Arial"/>
                <w:iCs/>
                <w:sz w:val="20"/>
                <w:szCs w:val="20"/>
              </w:rPr>
              <w:t>/л)</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Консервация, лабораторный анализ</w:t>
            </w:r>
          </w:p>
        </w:tc>
      </w:tr>
      <w:tr w:rsidR="00C922B6" w:rsidRPr="00407E75" w:rsidTr="00CF7231">
        <w:trPr>
          <w:trHeight w:val="155"/>
        </w:trPr>
        <w:tc>
          <w:tcPr>
            <w:tcW w:w="2576" w:type="pct"/>
          </w:tcPr>
          <w:p w:rsidR="00C922B6" w:rsidRPr="00407E75" w:rsidRDefault="00C922B6" w:rsidP="001B1DF6">
            <w:pPr>
              <w:widowControl w:val="0"/>
              <w:shd w:val="clear" w:color="auto" w:fill="FFFFFF"/>
              <w:autoSpaceDE w:val="0"/>
              <w:autoSpaceDN w:val="0"/>
              <w:adjustRightInd w:val="0"/>
              <w:ind w:left="19" w:firstLine="17"/>
              <w:jc w:val="both"/>
              <w:rPr>
                <w:rFonts w:ascii="Arial" w:hAnsi="Arial" w:cs="Arial"/>
                <w:iCs/>
                <w:sz w:val="20"/>
                <w:szCs w:val="20"/>
              </w:rPr>
            </w:pPr>
            <w:r w:rsidRPr="00407E75">
              <w:rPr>
                <w:rFonts w:ascii="Arial" w:hAnsi="Arial" w:cs="Arial"/>
                <w:iCs/>
                <w:sz w:val="20"/>
                <w:szCs w:val="20"/>
              </w:rPr>
              <w:t xml:space="preserve">Содержание  тяжелых металлов </w:t>
            </w:r>
            <w:r w:rsidRPr="00407E75">
              <w:rPr>
                <w:rFonts w:ascii="Arial" w:hAnsi="Arial" w:cs="Arial"/>
                <w:sz w:val="20"/>
                <w:szCs w:val="20"/>
                <w:lang w:val="en-US"/>
              </w:rPr>
              <w:t>Cu</w:t>
            </w:r>
            <w:r w:rsidRPr="00407E75">
              <w:rPr>
                <w:rFonts w:ascii="Arial" w:hAnsi="Arial" w:cs="Arial"/>
                <w:sz w:val="20"/>
                <w:szCs w:val="20"/>
              </w:rPr>
              <w:t>,</w:t>
            </w:r>
            <w:r w:rsidRPr="00407E75">
              <w:rPr>
                <w:rFonts w:ascii="Arial" w:hAnsi="Arial" w:cs="Arial"/>
                <w:sz w:val="20"/>
                <w:szCs w:val="20"/>
                <w:lang w:val="en-US"/>
              </w:rPr>
              <w:t>Cd</w:t>
            </w:r>
            <w:r w:rsidRPr="00407E75">
              <w:rPr>
                <w:rFonts w:ascii="Arial" w:hAnsi="Arial" w:cs="Arial"/>
                <w:sz w:val="20"/>
                <w:szCs w:val="20"/>
              </w:rPr>
              <w:t xml:space="preserve">, </w:t>
            </w:r>
            <w:r w:rsidRPr="00407E75">
              <w:rPr>
                <w:rFonts w:ascii="Arial" w:hAnsi="Arial" w:cs="Arial"/>
                <w:sz w:val="20"/>
                <w:szCs w:val="20"/>
                <w:lang w:val="en-US"/>
              </w:rPr>
              <w:t>Pb</w:t>
            </w:r>
            <w:r w:rsidRPr="00407E75">
              <w:rPr>
                <w:rFonts w:ascii="Arial" w:hAnsi="Arial" w:cs="Arial"/>
                <w:sz w:val="20"/>
                <w:szCs w:val="20"/>
              </w:rPr>
              <w:t xml:space="preserve">, </w:t>
            </w:r>
            <w:r w:rsidRPr="00407E75">
              <w:rPr>
                <w:rFonts w:ascii="Arial" w:hAnsi="Arial" w:cs="Arial"/>
                <w:sz w:val="20"/>
                <w:szCs w:val="20"/>
                <w:lang w:val="en-US"/>
              </w:rPr>
              <w:t>Zn</w:t>
            </w:r>
            <w:r w:rsidRPr="00407E75">
              <w:rPr>
                <w:rFonts w:ascii="Arial" w:hAnsi="Arial" w:cs="Arial"/>
                <w:sz w:val="20"/>
                <w:szCs w:val="20"/>
              </w:rPr>
              <w:t xml:space="preserve">), </w:t>
            </w:r>
            <w:r w:rsidRPr="00407E75">
              <w:rPr>
                <w:rFonts w:ascii="Arial" w:hAnsi="Arial" w:cs="Arial"/>
                <w:sz w:val="20"/>
                <w:szCs w:val="20"/>
              </w:rPr>
              <w:lastRenderedPageBreak/>
              <w:t>(мг/л)</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lastRenderedPageBreak/>
              <w:t>Консервация, лабораторный анализ</w:t>
            </w:r>
          </w:p>
        </w:tc>
      </w:tr>
      <w:tr w:rsidR="00C922B6" w:rsidRPr="00407E75" w:rsidTr="00CF7231">
        <w:trPr>
          <w:trHeight w:val="155"/>
        </w:trPr>
        <w:tc>
          <w:tcPr>
            <w:tcW w:w="2576" w:type="pct"/>
          </w:tcPr>
          <w:p w:rsidR="00C922B6" w:rsidRPr="00407E75" w:rsidRDefault="00C922B6" w:rsidP="001B1DF6">
            <w:pPr>
              <w:widowControl w:val="0"/>
              <w:shd w:val="clear" w:color="auto" w:fill="FFFFFF"/>
              <w:autoSpaceDE w:val="0"/>
              <w:autoSpaceDN w:val="0"/>
              <w:adjustRightInd w:val="0"/>
              <w:ind w:left="19" w:firstLine="17"/>
              <w:jc w:val="both"/>
              <w:rPr>
                <w:rFonts w:ascii="Arial" w:hAnsi="Arial" w:cs="Arial"/>
                <w:iCs/>
                <w:sz w:val="20"/>
                <w:szCs w:val="20"/>
              </w:rPr>
            </w:pPr>
            <w:r w:rsidRPr="00407E75">
              <w:rPr>
                <w:rFonts w:ascii="Arial" w:hAnsi="Arial" w:cs="Arial"/>
                <w:iCs/>
                <w:sz w:val="20"/>
                <w:szCs w:val="20"/>
              </w:rPr>
              <w:lastRenderedPageBreak/>
              <w:t>Содержание нефтепродуктов</w:t>
            </w:r>
          </w:p>
        </w:tc>
        <w:tc>
          <w:tcPr>
            <w:tcW w:w="2424" w:type="pct"/>
          </w:tcPr>
          <w:p w:rsidR="00C922B6" w:rsidRPr="00407E75" w:rsidRDefault="00C922B6" w:rsidP="001B1DF6">
            <w:pPr>
              <w:widowControl w:val="0"/>
              <w:autoSpaceDE w:val="0"/>
              <w:autoSpaceDN w:val="0"/>
              <w:adjustRightInd w:val="0"/>
              <w:jc w:val="both"/>
              <w:rPr>
                <w:rFonts w:ascii="Arial" w:hAnsi="Arial" w:cs="Arial"/>
                <w:iCs/>
                <w:sz w:val="20"/>
                <w:szCs w:val="20"/>
              </w:rPr>
            </w:pPr>
            <w:r w:rsidRPr="00407E75">
              <w:rPr>
                <w:rFonts w:ascii="Arial" w:hAnsi="Arial" w:cs="Arial"/>
                <w:iCs/>
                <w:sz w:val="20"/>
                <w:szCs w:val="20"/>
              </w:rPr>
              <w:t>Консервация, лабораторный анализ</w:t>
            </w:r>
          </w:p>
        </w:tc>
      </w:tr>
      <w:tr w:rsidR="00C922B6" w:rsidRPr="00407E75" w:rsidTr="00CF7231">
        <w:tc>
          <w:tcPr>
            <w:tcW w:w="5000" w:type="pct"/>
            <w:gridSpan w:val="2"/>
          </w:tcPr>
          <w:p w:rsidR="00C922B6" w:rsidRPr="00407E75" w:rsidRDefault="00C922B6" w:rsidP="001B1DF6">
            <w:pPr>
              <w:widowControl w:val="0"/>
              <w:autoSpaceDE w:val="0"/>
              <w:autoSpaceDN w:val="0"/>
              <w:adjustRightInd w:val="0"/>
              <w:ind w:firstLine="17"/>
              <w:jc w:val="both"/>
              <w:rPr>
                <w:rFonts w:ascii="Arial" w:hAnsi="Arial" w:cs="Arial"/>
                <w:b/>
                <w:iCs/>
                <w:sz w:val="20"/>
                <w:szCs w:val="20"/>
              </w:rPr>
            </w:pPr>
            <w:r w:rsidRPr="00407E75">
              <w:rPr>
                <w:rFonts w:ascii="Arial" w:hAnsi="Arial" w:cs="Arial"/>
                <w:b/>
                <w:iCs/>
                <w:sz w:val="20"/>
                <w:szCs w:val="20"/>
              </w:rPr>
              <w:t>Почвенный покров и почвы</w:t>
            </w:r>
          </w:p>
        </w:tc>
      </w:tr>
      <w:tr w:rsidR="00C922B6" w:rsidRPr="00407E75" w:rsidTr="00CF7231">
        <w:tc>
          <w:tcPr>
            <w:tcW w:w="2576" w:type="pct"/>
          </w:tcPr>
          <w:p w:rsidR="00C922B6" w:rsidRPr="00407E75" w:rsidRDefault="00C922B6" w:rsidP="001B1DF6">
            <w:pPr>
              <w:widowControl w:val="0"/>
              <w:autoSpaceDE w:val="0"/>
              <w:autoSpaceDN w:val="0"/>
              <w:adjustRightInd w:val="0"/>
              <w:ind w:firstLine="17"/>
              <w:jc w:val="both"/>
              <w:rPr>
                <w:rFonts w:ascii="Arial" w:hAnsi="Arial" w:cs="Arial"/>
                <w:iCs/>
                <w:sz w:val="20"/>
                <w:szCs w:val="20"/>
              </w:rPr>
            </w:pPr>
            <w:r w:rsidRPr="00407E75">
              <w:rPr>
                <w:rFonts w:ascii="Arial" w:hAnsi="Arial" w:cs="Arial"/>
                <w:iCs/>
                <w:sz w:val="20"/>
                <w:szCs w:val="20"/>
              </w:rPr>
              <w:t>Отбор почвенных проб</w:t>
            </w:r>
          </w:p>
        </w:tc>
        <w:tc>
          <w:tcPr>
            <w:tcW w:w="2424" w:type="pct"/>
          </w:tcPr>
          <w:p w:rsidR="00C922B6" w:rsidRPr="00407E75" w:rsidRDefault="00C922B6" w:rsidP="001B1DF6">
            <w:pPr>
              <w:widowControl w:val="0"/>
              <w:autoSpaceDE w:val="0"/>
              <w:autoSpaceDN w:val="0"/>
              <w:adjustRightInd w:val="0"/>
              <w:rPr>
                <w:rFonts w:ascii="Arial" w:hAnsi="Arial" w:cs="Arial"/>
                <w:sz w:val="20"/>
                <w:szCs w:val="20"/>
              </w:rPr>
            </w:pPr>
            <w:r w:rsidRPr="00407E75">
              <w:rPr>
                <w:rFonts w:ascii="Arial" w:hAnsi="Arial" w:cs="Arial"/>
                <w:sz w:val="20"/>
                <w:szCs w:val="20"/>
              </w:rPr>
              <w:t>ГОСТ 17.4.4.02-84</w:t>
            </w:r>
          </w:p>
          <w:p w:rsidR="00C922B6" w:rsidRPr="00407E75" w:rsidRDefault="00C922B6" w:rsidP="001B1DF6">
            <w:pPr>
              <w:widowControl w:val="0"/>
              <w:autoSpaceDE w:val="0"/>
              <w:autoSpaceDN w:val="0"/>
              <w:adjustRightInd w:val="0"/>
              <w:rPr>
                <w:rFonts w:ascii="Arial" w:hAnsi="Arial" w:cs="Arial"/>
                <w:iCs/>
                <w:sz w:val="20"/>
                <w:szCs w:val="20"/>
              </w:rPr>
            </w:pPr>
            <w:r w:rsidRPr="00407E75">
              <w:rPr>
                <w:rFonts w:ascii="Arial" w:hAnsi="Arial" w:cs="Arial"/>
                <w:sz w:val="20"/>
                <w:szCs w:val="20"/>
              </w:rPr>
              <w:t>Методы отбора и подготовки проб для химического, бактериологического, гельминтологического анализа.</w:t>
            </w:r>
          </w:p>
        </w:tc>
      </w:tr>
    </w:tbl>
    <w:p w:rsidR="003B0A7E" w:rsidRPr="00407E75" w:rsidRDefault="003B0A7E" w:rsidP="001A02EC">
      <w:pPr>
        <w:rPr>
          <w:rFonts w:ascii="Arial" w:hAnsi="Arial" w:cs="Arial"/>
          <w:i/>
          <w:iCs/>
        </w:rPr>
      </w:pPr>
    </w:p>
    <w:p w:rsidR="00C922B6" w:rsidRPr="00407E75" w:rsidRDefault="00C922B6" w:rsidP="001A02EC">
      <w:pPr>
        <w:pStyle w:val="22"/>
        <w:numPr>
          <w:ilvl w:val="1"/>
          <w:numId w:val="77"/>
        </w:numPr>
        <w:tabs>
          <w:tab w:val="left" w:pos="1134"/>
        </w:tabs>
        <w:spacing w:before="0" w:after="0"/>
        <w:ind w:hanging="11"/>
        <w:rPr>
          <w:rFonts w:ascii="Arial" w:hAnsi="Arial" w:cs="Arial"/>
          <w:i w:val="0"/>
          <w:iCs w:val="0"/>
          <w:sz w:val="24"/>
          <w:lang w:eastAsia="ru-RU"/>
        </w:rPr>
      </w:pPr>
      <w:bookmarkStart w:id="263" w:name="_Toc137023046"/>
      <w:r w:rsidRPr="00407E75">
        <w:rPr>
          <w:rFonts w:ascii="Arial" w:hAnsi="Arial" w:cs="Arial"/>
          <w:i w:val="0"/>
          <w:iCs w:val="0"/>
          <w:sz w:val="24"/>
          <w:lang w:eastAsia="ru-RU"/>
        </w:rPr>
        <w:t>Контроль в области охраны окружающей среды</w:t>
      </w:r>
      <w:bookmarkEnd w:id="263"/>
    </w:p>
    <w:p w:rsidR="00C922B6" w:rsidRPr="00407E75" w:rsidRDefault="00C922B6" w:rsidP="001B1DF6">
      <w:pPr>
        <w:widowControl w:val="0"/>
        <w:shd w:val="clear" w:color="auto" w:fill="FFFFFF"/>
        <w:autoSpaceDE w:val="0"/>
        <w:autoSpaceDN w:val="0"/>
        <w:adjustRightInd w:val="0"/>
        <w:ind w:right="19" w:firstLine="691"/>
        <w:jc w:val="both"/>
        <w:rPr>
          <w:rFonts w:ascii="Arial" w:hAnsi="Arial" w:cs="Arial"/>
        </w:rPr>
      </w:pPr>
      <w:r w:rsidRPr="00407E75">
        <w:rPr>
          <w:rFonts w:ascii="Arial" w:hAnsi="Arial" w:cs="Arial"/>
        </w:rPr>
        <w:t xml:space="preserve">Контроль в области охраны окружающей среды должен осуществляться согласно действующим нормативным и директивным документам Республики Казахстан. </w:t>
      </w:r>
    </w:p>
    <w:p w:rsidR="00C922B6" w:rsidRPr="00407E75" w:rsidRDefault="00C922B6" w:rsidP="001B1DF6">
      <w:pPr>
        <w:widowControl w:val="0"/>
        <w:shd w:val="clear" w:color="auto" w:fill="FFFFFF"/>
        <w:autoSpaceDE w:val="0"/>
        <w:autoSpaceDN w:val="0"/>
        <w:adjustRightInd w:val="0"/>
        <w:ind w:right="10" w:firstLine="701"/>
        <w:jc w:val="both"/>
        <w:rPr>
          <w:rFonts w:ascii="Arial" w:hAnsi="Arial" w:cs="Arial"/>
        </w:rPr>
      </w:pPr>
      <w:r w:rsidRPr="00407E75">
        <w:rPr>
          <w:rFonts w:ascii="Arial" w:hAnsi="Arial" w:cs="Arial"/>
        </w:rPr>
        <w:t>Ответственность за организацию контроля и своевременную отчетность возлагается на администрацию предприятия - производителя работ.</w:t>
      </w:r>
    </w:p>
    <w:p w:rsidR="00C922B6" w:rsidRPr="00407E75" w:rsidRDefault="00C922B6" w:rsidP="001B1DF6">
      <w:pPr>
        <w:widowControl w:val="0"/>
        <w:shd w:val="clear" w:color="auto" w:fill="FFFFFF"/>
        <w:autoSpaceDE w:val="0"/>
        <w:autoSpaceDN w:val="0"/>
        <w:adjustRightInd w:val="0"/>
        <w:ind w:firstLine="701"/>
        <w:jc w:val="both"/>
        <w:rPr>
          <w:rFonts w:ascii="Arial" w:hAnsi="Arial" w:cs="Arial"/>
        </w:rPr>
      </w:pPr>
      <w:r w:rsidRPr="00407E75">
        <w:rPr>
          <w:rFonts w:ascii="Arial" w:hAnsi="Arial" w:cs="Arial"/>
        </w:rPr>
        <w:t>При проведении государственного контроля проверяется выполнение планов и мероприятий по охране и оздоровлению окружающей среды, воспроизводству и использованию природных ресурсов, соблюдению требований законодательства Казахстан «Об охране окружающей среды», нормативов ее качества и экологических требований.</w:t>
      </w:r>
    </w:p>
    <w:p w:rsidR="00C922B6" w:rsidRPr="00407E75" w:rsidRDefault="00C922B6" w:rsidP="001B1DF6">
      <w:pPr>
        <w:widowControl w:val="0"/>
        <w:shd w:val="clear" w:color="auto" w:fill="FFFFFF"/>
        <w:autoSpaceDE w:val="0"/>
        <w:autoSpaceDN w:val="0"/>
        <w:adjustRightInd w:val="0"/>
        <w:ind w:firstLine="701"/>
        <w:jc w:val="both"/>
        <w:rPr>
          <w:rFonts w:ascii="Arial" w:hAnsi="Arial" w:cs="Arial"/>
          <w:sz w:val="20"/>
          <w:szCs w:val="20"/>
        </w:rPr>
      </w:pPr>
      <w:r w:rsidRPr="00407E75">
        <w:rPr>
          <w:rFonts w:ascii="Arial" w:hAnsi="Arial" w:cs="Arial"/>
        </w:rPr>
        <w:t>Государственный контроль осуществляется уполномоченными государственными органами в пределах их компетенции и местными исполнительными органами. Период контроля на блоке составляет один раз в год.</w:t>
      </w:r>
    </w:p>
    <w:p w:rsidR="00C922B6" w:rsidRPr="00407E75" w:rsidRDefault="00C922B6" w:rsidP="001B1DF6">
      <w:pPr>
        <w:widowControl w:val="0"/>
        <w:autoSpaceDE w:val="0"/>
        <w:autoSpaceDN w:val="0"/>
        <w:adjustRightInd w:val="0"/>
        <w:rPr>
          <w:rFonts w:ascii="Arial" w:hAnsi="Arial" w:cs="Arial"/>
          <w:sz w:val="20"/>
          <w:szCs w:val="20"/>
        </w:rPr>
      </w:pPr>
    </w:p>
    <w:p w:rsidR="00C922B6" w:rsidRPr="00407E75" w:rsidRDefault="00C922B6" w:rsidP="001B1DF6">
      <w:pPr>
        <w:jc w:val="center"/>
        <w:rPr>
          <w:rFonts w:ascii="Arial" w:hAnsi="Arial" w:cs="Arial"/>
          <w:b/>
          <w:highlight w:val="yellow"/>
        </w:rPr>
      </w:pPr>
    </w:p>
    <w:p w:rsidR="00C922B6" w:rsidRPr="00407E75" w:rsidRDefault="00C922B6" w:rsidP="001B1DF6">
      <w:pPr>
        <w:jc w:val="center"/>
        <w:rPr>
          <w:rFonts w:ascii="Arial" w:hAnsi="Arial" w:cs="Arial"/>
          <w:b/>
          <w:highlight w:val="yellow"/>
        </w:rPr>
      </w:pPr>
    </w:p>
    <w:p w:rsidR="00C922B6" w:rsidRPr="00407E75" w:rsidRDefault="00C922B6" w:rsidP="001B1DF6">
      <w:pPr>
        <w:jc w:val="center"/>
        <w:rPr>
          <w:rFonts w:ascii="Arial" w:hAnsi="Arial" w:cs="Arial"/>
          <w:b/>
          <w:highlight w:val="yellow"/>
        </w:rPr>
      </w:pPr>
    </w:p>
    <w:p w:rsidR="001C5D20" w:rsidRPr="00407E75" w:rsidRDefault="001C5D20" w:rsidP="001B1DF6">
      <w:pPr>
        <w:pStyle w:val="1"/>
        <w:tabs>
          <w:tab w:val="left" w:pos="1276"/>
        </w:tabs>
        <w:spacing w:before="0" w:after="0"/>
        <w:ind w:firstLine="708"/>
        <w:jc w:val="both"/>
        <w:rPr>
          <w:rFonts w:ascii="Arial" w:hAnsi="Arial" w:cs="Arial"/>
          <w:sz w:val="24"/>
          <w:highlight w:val="yellow"/>
          <w:lang w:eastAsia="ru-RU"/>
        </w:rPr>
        <w:sectPr w:rsidR="001C5D20" w:rsidRPr="00407E75" w:rsidSect="00385BAF">
          <w:pgSz w:w="11906" w:h="16838"/>
          <w:pgMar w:top="993" w:right="850" w:bottom="1134" w:left="1701" w:header="708" w:footer="708" w:gutter="0"/>
          <w:cols w:space="708"/>
          <w:docGrid w:linePitch="360"/>
        </w:sectPr>
      </w:pPr>
    </w:p>
    <w:p w:rsidR="000A58B8" w:rsidRPr="00407E75" w:rsidRDefault="00F11C6C" w:rsidP="00143CEC">
      <w:pPr>
        <w:pStyle w:val="1"/>
        <w:numPr>
          <w:ilvl w:val="0"/>
          <w:numId w:val="77"/>
        </w:numPr>
        <w:spacing w:before="0" w:after="0"/>
        <w:jc w:val="center"/>
        <w:rPr>
          <w:rFonts w:ascii="Arial" w:hAnsi="Arial" w:cs="Arial"/>
          <w:caps/>
          <w:sz w:val="24"/>
          <w:szCs w:val="24"/>
        </w:rPr>
      </w:pPr>
      <w:bookmarkStart w:id="264" w:name="_Toc137023047"/>
      <w:r w:rsidRPr="00407E75">
        <w:rPr>
          <w:rFonts w:ascii="Arial" w:hAnsi="Arial" w:cs="Arial"/>
          <w:caps/>
          <w:sz w:val="24"/>
          <w:szCs w:val="24"/>
        </w:rPr>
        <w:lastRenderedPageBreak/>
        <w:t>Нетехничное резюме</w:t>
      </w:r>
      <w:bookmarkEnd w:id="264"/>
    </w:p>
    <w:p w:rsidR="00A65061" w:rsidRPr="00143CEC" w:rsidRDefault="00A65061" w:rsidP="009E6210">
      <w:pPr>
        <w:ind w:firstLine="709"/>
        <w:jc w:val="both"/>
        <w:rPr>
          <w:rFonts w:ascii="Arial" w:eastAsia="Calibri" w:hAnsi="Arial" w:cs="Arial"/>
          <w:lang w:val="kk-KZ"/>
        </w:rPr>
      </w:pPr>
      <w:r w:rsidRPr="00143CEC">
        <w:rPr>
          <w:rFonts w:ascii="Arial" w:eastAsia="Calibri" w:hAnsi="Arial" w:cs="Arial"/>
          <w:lang w:val="kk-KZ"/>
        </w:rPr>
        <w:t>Основанием для составления отчета о возможных воздействиях является Договор, заключенный между АО «Эмбамунайгаз» и Филиалом «КМГ Инжиниринг» «Каспиймунайгаз» - Государственная лицензия на выполнение работ и оказание услуг в области ООС (№02177Р от 18 марта 2020г).</w:t>
      </w:r>
    </w:p>
    <w:p w:rsidR="00A65061" w:rsidRPr="00143CEC" w:rsidRDefault="00A65061" w:rsidP="009E6210">
      <w:pPr>
        <w:ind w:firstLine="709"/>
        <w:jc w:val="both"/>
        <w:rPr>
          <w:rFonts w:ascii="Arial" w:eastAsia="Calibri" w:hAnsi="Arial" w:cs="Arial"/>
          <w:lang w:val="kk-KZ"/>
        </w:rPr>
      </w:pPr>
      <w:r w:rsidRPr="00143CEC">
        <w:rPr>
          <w:rFonts w:ascii="Arial" w:eastAsia="Calibri" w:hAnsi="Arial" w:cs="Arial"/>
          <w:lang w:val="kk-KZ"/>
        </w:rPr>
        <w:t>Отчет о возможных воздействиях разработана в соответствии с Экологическим кодексом Республики Казахстан и иными нормативными правовыми актами Республики Казахстан.</w:t>
      </w:r>
    </w:p>
    <w:p w:rsidR="00143CEC" w:rsidRDefault="00143CEC" w:rsidP="00143CEC">
      <w:pPr>
        <w:pStyle w:val="Default"/>
        <w:ind w:firstLine="708"/>
        <w:jc w:val="both"/>
        <w:rPr>
          <w:rFonts w:eastAsia="Batang"/>
          <w:color w:val="auto"/>
          <w:lang w:eastAsia="ko-KR"/>
        </w:rPr>
      </w:pPr>
      <w:r w:rsidRPr="00407E75">
        <w:rPr>
          <w:rFonts w:eastAsia="Batang"/>
          <w:color w:val="auto"/>
          <w:lang w:eastAsia="ko-KR"/>
        </w:rPr>
        <w:t xml:space="preserve">Согласно Заключению об определении сферы охвата оценки воздействия на окружающую среду и скринга воздействия намечаемой деятельности </w:t>
      </w:r>
      <w:r w:rsidRPr="00407E75">
        <w:rPr>
          <w:rFonts w:eastAsia="Batang"/>
          <w:color w:val="auto"/>
          <w:highlight w:val="yellow"/>
          <w:lang w:eastAsia="ko-KR"/>
        </w:rPr>
        <w:t>№ KZ</w:t>
      </w:r>
      <w:r w:rsidRPr="00407E75">
        <w:rPr>
          <w:rFonts w:eastAsia="Batang"/>
          <w:color w:val="auto"/>
          <w:highlight w:val="yellow"/>
          <w:lang w:val="kk-KZ" w:eastAsia="ko-KR"/>
        </w:rPr>
        <w:t>78</w:t>
      </w:r>
      <w:r w:rsidRPr="00407E75">
        <w:rPr>
          <w:rFonts w:eastAsia="Batang"/>
          <w:color w:val="auto"/>
          <w:highlight w:val="yellow"/>
          <w:lang w:eastAsia="ko-KR"/>
        </w:rPr>
        <w:t>VWF000</w:t>
      </w:r>
      <w:r w:rsidRPr="00407E75">
        <w:rPr>
          <w:rFonts w:eastAsia="Batang"/>
          <w:color w:val="auto"/>
          <w:highlight w:val="yellow"/>
          <w:lang w:val="kk-KZ" w:eastAsia="ko-KR"/>
        </w:rPr>
        <w:t>65878</w:t>
      </w:r>
      <w:r w:rsidRPr="00407E75">
        <w:rPr>
          <w:rFonts w:eastAsia="Batang"/>
          <w:color w:val="auto"/>
          <w:highlight w:val="yellow"/>
          <w:lang w:eastAsia="ko-KR"/>
        </w:rPr>
        <w:t xml:space="preserve"> от </w:t>
      </w:r>
      <w:r w:rsidRPr="00407E75">
        <w:rPr>
          <w:rFonts w:eastAsia="Batang"/>
          <w:color w:val="auto"/>
          <w:highlight w:val="yellow"/>
          <w:lang w:val="kk-KZ" w:eastAsia="ko-KR"/>
        </w:rPr>
        <w:t>17</w:t>
      </w:r>
      <w:r w:rsidRPr="00407E75">
        <w:rPr>
          <w:rFonts w:eastAsia="Batang"/>
          <w:color w:val="auto"/>
          <w:highlight w:val="yellow"/>
          <w:lang w:eastAsia="ko-KR"/>
        </w:rPr>
        <w:t>.0</w:t>
      </w:r>
      <w:r w:rsidRPr="00407E75">
        <w:rPr>
          <w:rFonts w:eastAsia="Batang"/>
          <w:color w:val="auto"/>
          <w:highlight w:val="yellow"/>
          <w:lang w:val="kk-KZ" w:eastAsia="ko-KR"/>
        </w:rPr>
        <w:t>5</w:t>
      </w:r>
      <w:r w:rsidRPr="00407E75">
        <w:rPr>
          <w:rFonts w:eastAsia="Batang"/>
          <w:color w:val="auto"/>
          <w:highlight w:val="yellow"/>
          <w:lang w:eastAsia="ko-KR"/>
        </w:rPr>
        <w:t>.</w:t>
      </w:r>
      <w:r w:rsidRPr="00407E75">
        <w:rPr>
          <w:rFonts w:eastAsia="Batang"/>
          <w:color w:val="auto"/>
          <w:lang w:eastAsia="ko-KR"/>
        </w:rPr>
        <w:t>2022г на проект «</w:t>
      </w:r>
      <w:r w:rsidRPr="00407E75">
        <w:rPr>
          <w:rFonts w:eastAsia="Batang"/>
          <w:color w:val="auto"/>
          <w:lang w:val="kk-KZ" w:eastAsia="ko-KR"/>
        </w:rPr>
        <w:t xml:space="preserve">Проект разработки месторождения </w:t>
      </w:r>
      <w:r>
        <w:rPr>
          <w:rFonts w:eastAsia="Batang"/>
          <w:color w:val="auto"/>
          <w:lang w:val="kk-KZ" w:eastAsia="ko-KR"/>
        </w:rPr>
        <w:t>З</w:t>
      </w:r>
      <w:r w:rsidRPr="00407E75">
        <w:rPr>
          <w:rFonts w:eastAsia="Batang"/>
          <w:color w:val="auto"/>
          <w:lang w:val="kk-KZ" w:eastAsia="ko-KR"/>
        </w:rPr>
        <w:t>ападн</w:t>
      </w:r>
      <w:r>
        <w:rPr>
          <w:rFonts w:eastAsia="Batang"/>
          <w:color w:val="auto"/>
          <w:lang w:val="kk-KZ" w:eastAsia="ko-KR"/>
        </w:rPr>
        <w:t>ая Прорва</w:t>
      </w:r>
      <w:r w:rsidRPr="00407E75">
        <w:rPr>
          <w:rFonts w:eastAsia="Batang"/>
          <w:color w:val="auto"/>
          <w:lang w:eastAsia="ko-KR"/>
        </w:rPr>
        <w:t xml:space="preserve">» необходимость проведения оценки воздействия на окружающую среду </w:t>
      </w:r>
      <w:r w:rsidRPr="00407E75">
        <w:rPr>
          <w:rFonts w:eastAsia="Batang"/>
          <w:b/>
          <w:color w:val="auto"/>
          <w:u w:val="single"/>
          <w:lang w:eastAsia="ko-KR"/>
        </w:rPr>
        <w:t>обязательна</w:t>
      </w:r>
      <w:r w:rsidRPr="00407E75">
        <w:rPr>
          <w:rFonts w:eastAsia="Batang"/>
          <w:color w:val="auto"/>
          <w:lang w:eastAsia="ko-KR"/>
        </w:rPr>
        <w:t xml:space="preserve">. </w:t>
      </w:r>
    </w:p>
    <w:p w:rsidR="00143CEC" w:rsidRPr="00143CEC" w:rsidRDefault="00143CEC" w:rsidP="00143CEC">
      <w:pPr>
        <w:ind w:firstLine="709"/>
        <w:jc w:val="both"/>
        <w:rPr>
          <w:rFonts w:ascii="Arial" w:eastAsia="Calibri" w:hAnsi="Arial" w:cs="Arial"/>
          <w:lang w:val="kk-KZ"/>
        </w:rPr>
      </w:pPr>
      <w:r w:rsidRPr="00143CEC">
        <w:rPr>
          <w:rFonts w:ascii="Arial" w:eastAsia="Calibri" w:hAnsi="Arial" w:cs="Arial"/>
          <w:lang w:val="kk-KZ"/>
        </w:rPr>
        <w:t xml:space="preserve">Целью проведения данной работы является определение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 </w:t>
      </w:r>
    </w:p>
    <w:p w:rsidR="00143CEC" w:rsidRDefault="00143CEC" w:rsidP="00143CEC">
      <w:pPr>
        <w:ind w:firstLine="709"/>
        <w:jc w:val="both"/>
        <w:rPr>
          <w:rFonts w:ascii="Arial" w:eastAsia="Calibri" w:hAnsi="Arial" w:cs="Arial"/>
          <w:lang w:val="kk-KZ"/>
        </w:rPr>
      </w:pPr>
      <w:r w:rsidRPr="00372937">
        <w:rPr>
          <w:rFonts w:ascii="Arial" w:hAnsi="Arial" w:cs="Arial"/>
        </w:rPr>
        <w:t>Недропользователем месторождения является АО «Эмбамунайгаз», имеющее Государственную лицензию серии МГ №97 (нефть) от 27.06.1995г на право пользования недрами РК для добычи углеводородного сырья на нефтегазоконденсатном месторождении Западная Прорва в Атырауской области.</w:t>
      </w:r>
    </w:p>
    <w:p w:rsidR="00143CEC" w:rsidRDefault="00143CEC" w:rsidP="009E6210">
      <w:pPr>
        <w:ind w:firstLine="709"/>
        <w:jc w:val="both"/>
        <w:rPr>
          <w:rFonts w:ascii="Arial" w:hAnsi="Arial" w:cs="Arial"/>
        </w:rPr>
      </w:pPr>
      <w:r w:rsidRPr="00372937">
        <w:rPr>
          <w:rFonts w:ascii="Arial" w:hAnsi="Arial" w:cs="Arial"/>
        </w:rPr>
        <w:t>Месторождение открыто в 1967г после получения промышленного притока нефти из интервала верхнеюрских отложений дебитом 25,8 т/сут на 5 мм штуцере при газовом факторе 348,8 м</w:t>
      </w:r>
      <w:r w:rsidRPr="00372937">
        <w:rPr>
          <w:rFonts w:ascii="Arial" w:hAnsi="Arial" w:cs="Arial"/>
          <w:vertAlign w:val="superscript"/>
        </w:rPr>
        <w:t>3</w:t>
      </w:r>
      <w:r w:rsidRPr="00372937">
        <w:rPr>
          <w:rFonts w:ascii="Arial" w:hAnsi="Arial" w:cs="Arial"/>
        </w:rPr>
        <w:t>/т по скважине №25, пробуренной на выявленном Западно-Прорвинском поднятии на основе результатов проведенной в 1960-1963гг гравиразведки и сейсморазведки методом МОВ.</w:t>
      </w:r>
    </w:p>
    <w:p w:rsidR="00D93856" w:rsidRPr="00372937" w:rsidRDefault="00D93856" w:rsidP="00D93856">
      <w:pPr>
        <w:tabs>
          <w:tab w:val="left" w:pos="720"/>
        </w:tabs>
        <w:ind w:firstLine="709"/>
        <w:jc w:val="both"/>
        <w:rPr>
          <w:rFonts w:ascii="Arial" w:hAnsi="Arial" w:cs="Arial"/>
        </w:rPr>
      </w:pPr>
      <w:r w:rsidRPr="00372937">
        <w:rPr>
          <w:rFonts w:ascii="Arial" w:hAnsi="Arial" w:cs="Arial"/>
        </w:rPr>
        <w:t>Месторождение Западная Прорва географически расположено в юго-восточной части Прикаспийской впадины на восточном берегу Каспийского моря.</w:t>
      </w:r>
    </w:p>
    <w:p w:rsidR="00D93856" w:rsidRPr="00372937" w:rsidRDefault="00D93856" w:rsidP="00D93856">
      <w:pPr>
        <w:tabs>
          <w:tab w:val="left" w:pos="720"/>
        </w:tabs>
        <w:ind w:firstLine="709"/>
        <w:jc w:val="both"/>
        <w:rPr>
          <w:rFonts w:ascii="Arial" w:hAnsi="Arial" w:cs="Arial"/>
        </w:rPr>
      </w:pPr>
      <w:r w:rsidRPr="00372937">
        <w:rPr>
          <w:rFonts w:ascii="Arial" w:hAnsi="Arial" w:cs="Arial"/>
        </w:rPr>
        <w:tab/>
        <w:t>По административному делению площадь месторождения входит в состав Жылыойского района Атырауской области Республики Казахстан. Ближайшим крупным населенным пунктом является районный центр город Кульсары, находящийся в 105км к северо-востоку. Областной центр – город Атырау расположен на расстоянии</w:t>
      </w:r>
      <w:r>
        <w:rPr>
          <w:rFonts w:ascii="Arial" w:hAnsi="Arial" w:cs="Arial"/>
        </w:rPr>
        <w:t xml:space="preserve"> 215км к западу</w:t>
      </w:r>
      <w:r w:rsidRPr="00372937">
        <w:rPr>
          <w:rFonts w:ascii="Arial" w:hAnsi="Arial" w:cs="Arial"/>
        </w:rPr>
        <w:t xml:space="preserve">. </w:t>
      </w:r>
    </w:p>
    <w:p w:rsidR="00143CEC" w:rsidRDefault="00D93856" w:rsidP="009E6210">
      <w:pPr>
        <w:ind w:firstLine="709"/>
        <w:jc w:val="both"/>
        <w:rPr>
          <w:rFonts w:ascii="Arial" w:hAnsi="Arial" w:cs="Arial"/>
        </w:rPr>
      </w:pPr>
      <w:r w:rsidRPr="00D93856">
        <w:rPr>
          <w:rFonts w:ascii="Arial" w:hAnsi="Arial" w:cs="Arial"/>
        </w:rPr>
        <w:t>Ближайшими разрабатываемыми месторождениями являются С. Нуржанов, Актобе, Досмухамбетовское.</w:t>
      </w:r>
    </w:p>
    <w:p w:rsidR="00D93856" w:rsidRPr="00372937" w:rsidRDefault="00D93856" w:rsidP="00D93856">
      <w:pPr>
        <w:tabs>
          <w:tab w:val="left" w:pos="720"/>
        </w:tabs>
        <w:ind w:firstLine="709"/>
        <w:jc w:val="both"/>
        <w:rPr>
          <w:rFonts w:ascii="Arial" w:hAnsi="Arial" w:cs="Arial"/>
        </w:rPr>
      </w:pPr>
      <w:r w:rsidRPr="00372937">
        <w:rPr>
          <w:rFonts w:ascii="Arial" w:hAnsi="Arial" w:cs="Arial"/>
        </w:rPr>
        <w:t>В орографическом отношении территория месторождения представляет собой полупустынную равнину, покрытую рыхлыми, вязкими наносами. До 1930г. местность была покрыта морем. В настоящее время при сильном западном ветре море так же покрывает часть площади. Абсолютные отметки рельефа колеблются от минус 22м до минус 24м ниже уровня Балтийского моря.</w:t>
      </w:r>
    </w:p>
    <w:p w:rsidR="00D93856" w:rsidRPr="00372937" w:rsidRDefault="00D93856" w:rsidP="00D93856">
      <w:pPr>
        <w:tabs>
          <w:tab w:val="left" w:pos="720"/>
        </w:tabs>
        <w:ind w:firstLine="709"/>
        <w:jc w:val="both"/>
        <w:rPr>
          <w:rFonts w:ascii="Arial" w:hAnsi="Arial" w:cs="Arial"/>
        </w:rPr>
      </w:pPr>
      <w:r w:rsidRPr="00372937">
        <w:rPr>
          <w:rFonts w:ascii="Arial" w:hAnsi="Arial" w:cs="Arial"/>
        </w:rPr>
        <w:t>Растительность скудная, представлена солончаковой и злаково-полынной ассоциацией, характерной для полупустынь. Распространены верблюжья колючка, полынь, местами растет камыш.</w:t>
      </w:r>
    </w:p>
    <w:p w:rsidR="00D93856" w:rsidRPr="00372937" w:rsidRDefault="00D93856" w:rsidP="00D93856">
      <w:pPr>
        <w:tabs>
          <w:tab w:val="left" w:pos="720"/>
        </w:tabs>
        <w:ind w:firstLine="709"/>
        <w:jc w:val="both"/>
        <w:rPr>
          <w:rFonts w:ascii="Arial" w:hAnsi="Arial" w:cs="Arial"/>
        </w:rPr>
      </w:pPr>
      <w:r w:rsidRPr="00372937">
        <w:rPr>
          <w:rFonts w:ascii="Arial" w:hAnsi="Arial" w:cs="Arial"/>
        </w:rPr>
        <w:t>Животный мир типичный для зон полупустынь, в основном, представлен грызунами.</w:t>
      </w:r>
    </w:p>
    <w:p w:rsidR="00D93856" w:rsidRPr="00372937" w:rsidRDefault="00D93856" w:rsidP="009C1D73">
      <w:pPr>
        <w:tabs>
          <w:tab w:val="left" w:pos="720"/>
        </w:tabs>
        <w:ind w:firstLine="709"/>
        <w:jc w:val="both"/>
        <w:rPr>
          <w:rFonts w:ascii="Arial" w:hAnsi="Arial" w:cs="Arial"/>
        </w:rPr>
      </w:pPr>
      <w:r w:rsidRPr="00372937">
        <w:rPr>
          <w:rFonts w:ascii="Arial" w:hAnsi="Arial" w:cs="Arial"/>
        </w:rPr>
        <w:lastRenderedPageBreak/>
        <w:t>Климат района резко континентальный. Лето жаркое, зима морозная, малоснежная. Температура летом колеблется в пределах плюс 38 - 42º С, а зимой достигает до минус 42ºС. Преобладающее направление ветров в течение года юго-восточное. Основное количество осадков выпадает в весенний и осенний периоды. Среднегодовое количество осадков составляет около 200 мм.</w:t>
      </w:r>
      <w:r w:rsidR="009C1D73">
        <w:rPr>
          <w:rFonts w:ascii="Arial" w:hAnsi="Arial" w:cs="Arial"/>
        </w:rPr>
        <w:t xml:space="preserve"> </w:t>
      </w:r>
      <w:r w:rsidRPr="00372937">
        <w:rPr>
          <w:rFonts w:ascii="Arial" w:hAnsi="Arial" w:cs="Arial"/>
        </w:rPr>
        <w:t>Гидрографическая сеть и источники пресной воды отсутствуют.</w:t>
      </w:r>
      <w:r w:rsidR="009C1D73">
        <w:rPr>
          <w:rFonts w:ascii="Arial" w:hAnsi="Arial" w:cs="Arial"/>
        </w:rPr>
        <w:t xml:space="preserve"> </w:t>
      </w:r>
      <w:r w:rsidRPr="00372937">
        <w:rPr>
          <w:rFonts w:ascii="Arial" w:hAnsi="Arial" w:cs="Arial"/>
        </w:rPr>
        <w:t xml:space="preserve">Снабжение питьевой водой осуществляется из водовода Астрахань – Мангышлак. Очистные сооружения по подготовке воды расположены в районном центре города Кульсары. </w:t>
      </w:r>
    </w:p>
    <w:p w:rsidR="00D93856" w:rsidRPr="00372937" w:rsidRDefault="00D93856" w:rsidP="00D93856">
      <w:pPr>
        <w:widowControl w:val="0"/>
        <w:tabs>
          <w:tab w:val="left" w:pos="720"/>
        </w:tabs>
        <w:ind w:firstLine="709"/>
        <w:jc w:val="both"/>
        <w:rPr>
          <w:rFonts w:ascii="Arial" w:hAnsi="Arial" w:cs="Arial"/>
        </w:rPr>
      </w:pPr>
      <w:r w:rsidRPr="00372937">
        <w:rPr>
          <w:rFonts w:ascii="Arial" w:hAnsi="Arial" w:cs="Arial"/>
        </w:rPr>
        <w:t>Электроснабжение населенных пунктов Жылыойского района осуществляется Атыраускими областными и Кульсаринскими районными электрическими сетями.</w:t>
      </w:r>
    </w:p>
    <w:p w:rsidR="00D93856" w:rsidRPr="00B5267A" w:rsidRDefault="00D93856" w:rsidP="00D93856">
      <w:pPr>
        <w:ind w:firstLine="708"/>
        <w:jc w:val="both"/>
        <w:rPr>
          <w:rFonts w:ascii="Arial" w:hAnsi="Arial" w:cs="Arial"/>
        </w:rPr>
      </w:pPr>
      <w:r w:rsidRPr="00F11B55">
        <w:rPr>
          <w:rFonts w:ascii="Arial" w:hAnsi="Arial" w:cs="Arial"/>
        </w:rPr>
        <w:t xml:space="preserve">С учетом анализа текущего состояния разработки, фактической реализации проектного документа, для регулирования и оптимизации разработки </w:t>
      </w:r>
      <w:r w:rsidRPr="00B5267A">
        <w:rPr>
          <w:rFonts w:ascii="Arial" w:hAnsi="Arial" w:cs="Arial"/>
        </w:rPr>
        <w:t xml:space="preserve">месторождения в настоящем проекте рассмотрены </w:t>
      </w:r>
      <w:r>
        <w:rPr>
          <w:rFonts w:ascii="Arial" w:hAnsi="Arial" w:cs="Arial"/>
        </w:rPr>
        <w:t>3</w:t>
      </w:r>
      <w:r w:rsidRPr="00B5267A">
        <w:rPr>
          <w:rFonts w:ascii="Arial" w:hAnsi="Arial" w:cs="Arial"/>
        </w:rPr>
        <w:t xml:space="preserve"> варианта разработки. </w:t>
      </w:r>
    </w:p>
    <w:p w:rsidR="00D93856" w:rsidRPr="00B5267A" w:rsidRDefault="00D93856" w:rsidP="00D93856">
      <w:pPr>
        <w:ind w:firstLine="709"/>
        <w:jc w:val="both"/>
        <w:rPr>
          <w:rFonts w:ascii="Arial" w:hAnsi="Arial" w:cs="Arial"/>
          <w:b/>
          <w:szCs w:val="28"/>
        </w:rPr>
      </w:pPr>
      <w:r w:rsidRPr="00B5267A">
        <w:rPr>
          <w:rFonts w:ascii="Arial" w:hAnsi="Arial" w:cs="Arial"/>
          <w:b/>
          <w:szCs w:val="28"/>
        </w:rPr>
        <w:t>I</w:t>
      </w:r>
      <w:r w:rsidRPr="00EB7FB4">
        <w:rPr>
          <w:b/>
          <w:szCs w:val="28"/>
        </w:rPr>
        <w:t xml:space="preserve"> </w:t>
      </w:r>
      <w:r w:rsidRPr="00B5267A">
        <w:rPr>
          <w:rFonts w:ascii="Arial" w:hAnsi="Arial" w:cs="Arial"/>
          <w:b/>
          <w:szCs w:val="28"/>
        </w:rPr>
        <w:t>вариант</w:t>
      </w:r>
      <w:r w:rsidRPr="00B5267A">
        <w:rPr>
          <w:rFonts w:ascii="Arial" w:hAnsi="Arial" w:cs="Arial"/>
          <w:szCs w:val="28"/>
        </w:rPr>
        <w:t xml:space="preserve"> </w:t>
      </w:r>
      <w:r w:rsidRPr="00B5267A">
        <w:rPr>
          <w:rFonts w:ascii="Arial" w:hAnsi="Arial" w:cs="Arial"/>
          <w:b/>
          <w:szCs w:val="28"/>
        </w:rPr>
        <w:t>(рекомендуемый)</w:t>
      </w:r>
    </w:p>
    <w:p w:rsidR="00D93856" w:rsidRDefault="00D93856" w:rsidP="00D93856">
      <w:pPr>
        <w:ind w:firstLine="709"/>
        <w:jc w:val="both"/>
        <w:rPr>
          <w:rFonts w:ascii="Arial" w:hAnsi="Arial" w:cs="Arial"/>
          <w:szCs w:val="28"/>
        </w:rPr>
      </w:pPr>
      <w:r w:rsidRPr="00B5267A">
        <w:rPr>
          <w:rFonts w:ascii="Arial" w:hAnsi="Arial" w:cs="Arial"/>
        </w:rPr>
        <w:t xml:space="preserve">Вариант предусматривает </w:t>
      </w:r>
      <w:r w:rsidRPr="0048382A">
        <w:rPr>
          <w:rFonts w:ascii="Arial" w:hAnsi="Arial" w:cs="Arial"/>
        </w:rPr>
        <w:t>продолжение проектных решений согласно утвержденному варианту «Анализа разработки …» 2021г с корректировкой на текущее состояние. Предусматривается</w:t>
      </w:r>
      <w:r w:rsidRPr="0048382A">
        <w:rPr>
          <w:rFonts w:ascii="Arial" w:hAnsi="Arial" w:cs="Arial"/>
          <w:szCs w:val="28"/>
        </w:rPr>
        <w:t xml:space="preserve"> ввод из консервации в эксплуатацию 19 ранее пробуренных скважин, ввод из наблюдательного фонда по скважине №87 и ввод из бурения 8 новых добывающих скважин, из них 7 скважин являются горизонтальными. Кроме того, предусматривается проведение мероприятий по ГРП по скважинам №№ 323, 301, 51, 317, 307 и 304. По 3 скважинам №№54, 435 и 406 предусматривается зарезка бокового ствола на II объект. А также предусматрено переводы добывающих скважин между объектами в количестве</w:t>
      </w:r>
      <w:r w:rsidRPr="00B5267A">
        <w:rPr>
          <w:rFonts w:ascii="Arial" w:hAnsi="Arial" w:cs="Arial"/>
          <w:szCs w:val="28"/>
        </w:rPr>
        <w:t xml:space="preserve"> 15 скважин.</w:t>
      </w:r>
    </w:p>
    <w:p w:rsidR="00D93856" w:rsidRPr="00D56A7B" w:rsidRDefault="00D93856" w:rsidP="00D93856">
      <w:pPr>
        <w:ind w:firstLine="709"/>
        <w:jc w:val="both"/>
        <w:rPr>
          <w:rFonts w:ascii="Arial" w:hAnsi="Arial" w:cs="Arial"/>
        </w:rPr>
      </w:pPr>
      <w:r w:rsidRPr="00D56A7B">
        <w:rPr>
          <w:rFonts w:ascii="Arial" w:hAnsi="Arial" w:cs="Arial"/>
          <w:b/>
        </w:rPr>
        <w:t>II вариант</w:t>
      </w:r>
    </w:p>
    <w:p w:rsidR="00D93856" w:rsidRPr="00D56A7B" w:rsidRDefault="00D93856" w:rsidP="00D93856">
      <w:pPr>
        <w:ind w:firstLine="709"/>
        <w:jc w:val="both"/>
        <w:rPr>
          <w:rFonts w:ascii="Arial" w:hAnsi="Arial" w:cs="Arial"/>
        </w:rPr>
      </w:pPr>
      <w:r w:rsidRPr="00D56A7B">
        <w:rPr>
          <w:rFonts w:ascii="Arial" w:hAnsi="Arial" w:cs="Arial"/>
        </w:rPr>
        <w:t xml:space="preserve">Основан на проектных решениях первого варианта разработки и вместо 7 горизонтальных скважин предлагается </w:t>
      </w:r>
      <w:r w:rsidRPr="0048382A">
        <w:rPr>
          <w:rFonts w:ascii="Arial" w:hAnsi="Arial" w:cs="Arial"/>
        </w:rPr>
        <w:t>бурения 15 вертикальных скважин. Таким образом, во 2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15 скважин между объектами. По 3 скважинам №№54, 435 и 406 предусматривается зарезка бокового ствола на II объект. Кроме того, предусматривается проведение</w:t>
      </w:r>
      <w:r w:rsidRPr="00D56A7B">
        <w:rPr>
          <w:rFonts w:ascii="Arial" w:hAnsi="Arial" w:cs="Arial"/>
        </w:rPr>
        <w:t xml:space="preserve"> мероприятий по ГРП по скважинам №№ 323, 301, 51, 317, 307 и 304. А также, по 1 скважине (№87) предусматривается ввод из наблюдательного фонда.</w:t>
      </w:r>
    </w:p>
    <w:p w:rsidR="00D93856" w:rsidRPr="00D56A7B" w:rsidRDefault="00D93856" w:rsidP="00D93856">
      <w:pPr>
        <w:ind w:firstLine="709"/>
        <w:jc w:val="both"/>
        <w:rPr>
          <w:rFonts w:ascii="Arial" w:hAnsi="Arial" w:cs="Arial"/>
          <w:b/>
        </w:rPr>
      </w:pPr>
      <w:r w:rsidRPr="00D56A7B">
        <w:rPr>
          <w:rFonts w:ascii="Arial" w:hAnsi="Arial" w:cs="Arial"/>
          <w:b/>
        </w:rPr>
        <w:t>III вариант</w:t>
      </w:r>
    </w:p>
    <w:p w:rsidR="00D93856" w:rsidRPr="00D56A7B" w:rsidRDefault="00D93856" w:rsidP="00D93856">
      <w:pPr>
        <w:ind w:firstLine="709"/>
        <w:jc w:val="both"/>
        <w:rPr>
          <w:rFonts w:ascii="Arial" w:hAnsi="Arial" w:cs="Arial"/>
        </w:rPr>
      </w:pPr>
      <w:r w:rsidRPr="00D56A7B">
        <w:rPr>
          <w:rFonts w:ascii="Arial" w:hAnsi="Arial" w:cs="Arial"/>
          <w:color w:val="000000"/>
        </w:rPr>
        <w:t xml:space="preserve">Составлен на базе второго варианта. В варианте предусматриваются все мероприятия, запланированные во 2 варианте. Отличие состоит в вводе из бурения еще 4 новых (№№470, 477, 478 и 479) дополнительных вертикальных добывающих скважин, в зонах с наибольшим сосредоточением остаточных запасов нефти. </w:t>
      </w:r>
      <w:r w:rsidRPr="00D56A7B">
        <w:rPr>
          <w:rFonts w:ascii="Arial" w:hAnsi="Arial" w:cs="Arial"/>
        </w:rPr>
        <w:t>Таким образом, в 3 варианте предусматривается ввод из консервации в эксплуатацию 19 ранее пробуренных скважин, ввод из бурения 16 вертикальных добывающих скважин, проведение ГТМ по переводу 16 скважин между объектами. По 3 скважинам №№54, 435 и 406 предусматривается зарезка бокового ствола на II объект. Кроме того, предусматривается проведение мероприятий по ГРП по скважинам №№ 323, 301, 51, 317, 307 и 304. А также, по 1 скважине (№87) предусматривается ввод из наблюдательного фонда.</w:t>
      </w:r>
    </w:p>
    <w:p w:rsidR="00D93856" w:rsidRPr="00D93856" w:rsidRDefault="00D93856" w:rsidP="00D93856">
      <w:pPr>
        <w:ind w:firstLine="708"/>
        <w:jc w:val="both"/>
        <w:rPr>
          <w:rFonts w:ascii="Arial" w:hAnsi="Arial" w:cs="Arial"/>
        </w:rPr>
      </w:pPr>
      <w:r w:rsidRPr="00D93856">
        <w:rPr>
          <w:rFonts w:ascii="Arial" w:hAnsi="Arial" w:cs="Arial"/>
        </w:rPr>
        <w:t>В целом, сорменное состояние окружающей среды оценивается локальным,</w:t>
      </w:r>
    </w:p>
    <w:p w:rsidR="00D93856" w:rsidRPr="00D93856" w:rsidRDefault="00D93856" w:rsidP="00D93856">
      <w:pPr>
        <w:jc w:val="both"/>
        <w:rPr>
          <w:rFonts w:ascii="Arial" w:hAnsi="Arial" w:cs="Arial"/>
        </w:rPr>
      </w:pPr>
      <w:r w:rsidRPr="00D93856">
        <w:rPr>
          <w:rFonts w:ascii="Arial" w:hAnsi="Arial" w:cs="Arial"/>
        </w:rPr>
        <w:lastRenderedPageBreak/>
        <w:t>продолжительным, где значимость показывает низкий уровень.</w:t>
      </w:r>
    </w:p>
    <w:p w:rsidR="00D93856" w:rsidRPr="00D93856" w:rsidRDefault="00D93856" w:rsidP="00D93856">
      <w:pPr>
        <w:ind w:firstLine="708"/>
        <w:jc w:val="both"/>
        <w:rPr>
          <w:rFonts w:ascii="Arial" w:hAnsi="Arial" w:cs="Arial"/>
        </w:rPr>
      </w:pPr>
      <w:r>
        <w:rPr>
          <w:rFonts w:ascii="Arial" w:hAnsi="Arial" w:cs="Arial"/>
        </w:rPr>
        <w:t xml:space="preserve">АО </w:t>
      </w:r>
      <w:r w:rsidRPr="00D93856">
        <w:rPr>
          <w:rFonts w:ascii="Arial" w:hAnsi="Arial" w:cs="Arial"/>
        </w:rPr>
        <w:t>«</w:t>
      </w:r>
      <w:r>
        <w:rPr>
          <w:rFonts w:ascii="Arial" w:hAnsi="Arial" w:cs="Arial"/>
        </w:rPr>
        <w:t>Эмбамунайгаз</w:t>
      </w:r>
      <w:r w:rsidRPr="00D93856">
        <w:rPr>
          <w:rFonts w:ascii="Arial" w:hAnsi="Arial" w:cs="Arial"/>
        </w:rPr>
        <w:t>» соблюдает все законодательные требования по</w:t>
      </w:r>
      <w:r>
        <w:rPr>
          <w:rFonts w:ascii="Arial" w:hAnsi="Arial" w:cs="Arial"/>
        </w:rPr>
        <w:t xml:space="preserve"> </w:t>
      </w:r>
      <w:r w:rsidRPr="00D93856">
        <w:rPr>
          <w:rFonts w:ascii="Arial" w:hAnsi="Arial" w:cs="Arial"/>
        </w:rPr>
        <w:t>защите охраны окружающей среды: ежеквартально проводится мониторинговые</w:t>
      </w:r>
      <w:r>
        <w:rPr>
          <w:rFonts w:ascii="Arial" w:hAnsi="Arial" w:cs="Arial"/>
        </w:rPr>
        <w:t xml:space="preserve"> </w:t>
      </w:r>
      <w:r w:rsidRPr="00D93856">
        <w:rPr>
          <w:rFonts w:ascii="Arial" w:hAnsi="Arial" w:cs="Arial"/>
        </w:rPr>
        <w:t>исследования согласны Программе производственного контроля по атмосферному</w:t>
      </w:r>
      <w:r>
        <w:rPr>
          <w:rFonts w:ascii="Arial" w:hAnsi="Arial" w:cs="Arial"/>
        </w:rPr>
        <w:t xml:space="preserve"> </w:t>
      </w:r>
      <w:r w:rsidRPr="00D93856">
        <w:rPr>
          <w:rFonts w:ascii="Arial" w:hAnsi="Arial" w:cs="Arial"/>
        </w:rPr>
        <w:t>воздуху, подземным и грунтовым водам, почвенного покрова и контролируется</w:t>
      </w:r>
      <w:r>
        <w:rPr>
          <w:rFonts w:ascii="Arial" w:hAnsi="Arial" w:cs="Arial"/>
        </w:rPr>
        <w:t xml:space="preserve"> </w:t>
      </w:r>
      <w:r w:rsidRPr="00D93856">
        <w:rPr>
          <w:rFonts w:ascii="Arial" w:hAnsi="Arial" w:cs="Arial"/>
        </w:rPr>
        <w:t>радиационный фон обстановка месторождения.</w:t>
      </w:r>
    </w:p>
    <w:p w:rsidR="00D93856" w:rsidRPr="00D93856" w:rsidRDefault="00D93856" w:rsidP="00D93856">
      <w:pPr>
        <w:ind w:firstLine="708"/>
        <w:jc w:val="both"/>
        <w:rPr>
          <w:rFonts w:ascii="Arial" w:hAnsi="Arial" w:cs="Arial"/>
        </w:rPr>
      </w:pPr>
      <w:r w:rsidRPr="00D93856">
        <w:rPr>
          <w:rFonts w:ascii="Arial" w:hAnsi="Arial" w:cs="Arial"/>
        </w:rPr>
        <w:t>Использование объектов животного мира, их частей, дериватов, полезных</w:t>
      </w:r>
      <w:r>
        <w:rPr>
          <w:rFonts w:ascii="Arial" w:hAnsi="Arial" w:cs="Arial"/>
        </w:rPr>
        <w:t xml:space="preserve"> </w:t>
      </w:r>
      <w:r w:rsidRPr="00D93856">
        <w:rPr>
          <w:rFonts w:ascii="Arial" w:hAnsi="Arial" w:cs="Arial"/>
        </w:rPr>
        <w:t>свойств и продуктов жизнедеятельности животных проектом не предполагается.</w:t>
      </w:r>
    </w:p>
    <w:p w:rsidR="00D93856" w:rsidRPr="00D93856" w:rsidRDefault="00D93856" w:rsidP="00D93856">
      <w:pPr>
        <w:ind w:firstLine="708"/>
        <w:jc w:val="both"/>
        <w:rPr>
          <w:rFonts w:ascii="Arial" w:hAnsi="Arial" w:cs="Arial"/>
        </w:rPr>
      </w:pPr>
      <w:r w:rsidRPr="00D93856">
        <w:rPr>
          <w:rFonts w:ascii="Arial" w:hAnsi="Arial" w:cs="Arial"/>
        </w:rPr>
        <w:t>Использование природных ресурсов, обусловленных их дефицитностью,</w:t>
      </w:r>
      <w:r>
        <w:rPr>
          <w:rFonts w:ascii="Arial" w:hAnsi="Arial" w:cs="Arial"/>
        </w:rPr>
        <w:t xml:space="preserve"> </w:t>
      </w:r>
      <w:r w:rsidRPr="00D93856">
        <w:rPr>
          <w:rFonts w:ascii="Arial" w:hAnsi="Arial" w:cs="Arial"/>
        </w:rPr>
        <w:t>уникальностью и (или) невозобновляемостью исключается. Риски отсутствуют.</w:t>
      </w:r>
    </w:p>
    <w:p w:rsidR="00D93856" w:rsidRPr="00D93856" w:rsidRDefault="00D93856" w:rsidP="00D93856">
      <w:pPr>
        <w:ind w:firstLine="709"/>
        <w:jc w:val="both"/>
        <w:rPr>
          <w:rFonts w:ascii="Arial" w:hAnsi="Arial" w:cs="Arial"/>
          <w:i/>
        </w:rPr>
      </w:pPr>
      <w:r w:rsidRPr="00407E75">
        <w:rPr>
          <w:rFonts w:ascii="Arial" w:hAnsi="Arial" w:cs="Arial"/>
          <w:szCs w:val="20"/>
          <w:lang w:eastAsia="x-none"/>
        </w:rPr>
        <w:t>АО «Эмбамунайгаз» пользуется услугами субъекта</w:t>
      </w:r>
      <w:r w:rsidRPr="00407E75">
        <w:rPr>
          <w:rFonts w:ascii="Arial" w:hAnsi="Arial" w:cs="Arial"/>
          <w:b/>
          <w:i/>
          <w:szCs w:val="20"/>
          <w:lang w:eastAsia="x-none"/>
        </w:rPr>
        <w:t>,</w:t>
      </w:r>
      <w:r w:rsidRPr="00407E75">
        <w:rPr>
          <w:rFonts w:ascii="Arial" w:hAnsi="Arial" w:cs="Arial"/>
          <w:szCs w:val="20"/>
          <w:lang w:eastAsia="x-none"/>
        </w:rPr>
        <w:t xml:space="preserve"> который занимается строительством </w:t>
      </w:r>
      <w:r w:rsidRPr="00D93856">
        <w:rPr>
          <w:rFonts w:ascii="Arial" w:hAnsi="Arial" w:cs="Arial"/>
          <w:szCs w:val="20"/>
          <w:lang w:eastAsia="x-none"/>
        </w:rPr>
        <w:t>скважин на месторождениях АО «Эмбамунайгаз», а также выполняет операции по водоснабжению. В</w:t>
      </w:r>
      <w:r w:rsidRPr="00D93856">
        <w:rPr>
          <w:rFonts w:ascii="Arial" w:hAnsi="Arial" w:cs="Arial"/>
        </w:rPr>
        <w:t xml:space="preserve">одоснабжение </w:t>
      </w:r>
      <w:r w:rsidRPr="00D93856">
        <w:rPr>
          <w:rFonts w:ascii="Arial" w:hAnsi="Arial" w:cs="Arial"/>
          <w:i/>
        </w:rPr>
        <w:t>при строительстве скважин</w:t>
      </w:r>
      <w:r w:rsidRPr="00D93856">
        <w:rPr>
          <w:rFonts w:ascii="Arial" w:hAnsi="Arial" w:cs="Arial"/>
        </w:rPr>
        <w:t xml:space="preserve"> для хозяйственно-питьевых нужд осуществляется согласно договору с</w:t>
      </w:r>
      <w:r w:rsidRPr="00D93856">
        <w:rPr>
          <w:rFonts w:ascii="Arial" w:hAnsi="Arial" w:cs="Arial"/>
          <w:szCs w:val="20"/>
          <w:lang w:eastAsia="x-none"/>
        </w:rPr>
        <w:t xml:space="preserve"> специализированной организации. </w:t>
      </w:r>
      <w:r w:rsidRPr="00D93856">
        <w:rPr>
          <w:rStyle w:val="FontStyle143"/>
          <w:rFonts w:ascii="Arial" w:hAnsi="Arial" w:cs="Arial"/>
          <w:i/>
        </w:rPr>
        <w:t>При строительстве скважин</w:t>
      </w:r>
      <w:r w:rsidRPr="00D93856">
        <w:rPr>
          <w:rStyle w:val="FontStyle143"/>
          <w:rFonts w:ascii="Arial" w:hAnsi="Arial" w:cs="Arial"/>
        </w:rPr>
        <w:t xml:space="preserve"> хозяйственных сточных вод от вахтового поселка </w:t>
      </w:r>
      <w:r w:rsidRPr="00D93856">
        <w:rPr>
          <w:rFonts w:ascii="Arial" w:hAnsi="Arial" w:cs="Arial"/>
        </w:rPr>
        <w:t>накапливаются в местные железобетонные септики емкостью 25 м</w:t>
      </w:r>
      <w:r w:rsidRPr="00D93856">
        <w:rPr>
          <w:rFonts w:ascii="Arial" w:hAnsi="Arial" w:cs="Arial"/>
          <w:vertAlign w:val="superscript"/>
        </w:rPr>
        <w:t>3</w:t>
      </w:r>
      <w:r w:rsidRPr="00D93856">
        <w:rPr>
          <w:rFonts w:ascii="Arial" w:hAnsi="Arial" w:cs="Arial"/>
        </w:rPr>
        <w:t xml:space="preserve"> с последующим вывозом их на утилизацию в специализированную организацию.</w:t>
      </w:r>
      <w:r>
        <w:rPr>
          <w:rFonts w:ascii="Arial" w:hAnsi="Arial" w:cs="Arial"/>
        </w:rPr>
        <w:t xml:space="preserve"> </w:t>
      </w:r>
      <w:r w:rsidRPr="00D93856">
        <w:rPr>
          <w:rFonts w:ascii="Arial" w:hAnsi="Arial" w:cs="Arial"/>
          <w:i/>
        </w:rPr>
        <w:t xml:space="preserve">При эксплуатации месторождения </w:t>
      </w:r>
      <w:r w:rsidRPr="00D93856">
        <w:rPr>
          <w:rFonts w:ascii="Arial" w:hAnsi="Arial" w:cs="Arial"/>
        </w:rPr>
        <w:t>вывоз и утилизация жидких бытовых отходы осуществляется согласно договору</w:t>
      </w:r>
      <w:r w:rsidRPr="00D93856">
        <w:rPr>
          <w:rFonts w:ascii="Arial" w:hAnsi="Arial" w:cs="Arial"/>
          <w:i/>
        </w:rPr>
        <w:t>.</w:t>
      </w:r>
    </w:p>
    <w:p w:rsidR="00D93856" w:rsidRPr="00D93856" w:rsidRDefault="00D93856" w:rsidP="00D93856">
      <w:pPr>
        <w:ind w:firstLine="709"/>
        <w:jc w:val="both"/>
        <w:rPr>
          <w:rFonts w:ascii="Arial" w:eastAsia="Calibri" w:hAnsi="Arial" w:cs="Arial"/>
        </w:rPr>
      </w:pPr>
      <w:r w:rsidRPr="00D93856">
        <w:rPr>
          <w:rFonts w:ascii="Arial" w:eastAsia="Calibri" w:hAnsi="Arial" w:cs="Arial"/>
        </w:rPr>
        <w:t>На площадке строительства и эксплуатации организованы места временного</w:t>
      </w:r>
    </w:p>
    <w:p w:rsidR="00143CEC" w:rsidRPr="00D93856" w:rsidRDefault="00D93856" w:rsidP="00D93856">
      <w:pPr>
        <w:jc w:val="both"/>
        <w:rPr>
          <w:rFonts w:ascii="Arial" w:eastAsia="Calibri" w:hAnsi="Arial" w:cs="Arial"/>
        </w:rPr>
      </w:pPr>
      <w:r w:rsidRPr="00D93856">
        <w:rPr>
          <w:rFonts w:ascii="Arial" w:eastAsia="Calibri" w:hAnsi="Arial" w:cs="Arial"/>
        </w:rPr>
        <w:t>хранения (накопления) отходов, откуда они по мере накопления вывозятся по</w:t>
      </w:r>
      <w:r>
        <w:rPr>
          <w:rFonts w:ascii="Arial" w:eastAsia="Calibri" w:hAnsi="Arial" w:cs="Arial"/>
        </w:rPr>
        <w:t xml:space="preserve"> </w:t>
      </w:r>
      <w:r w:rsidRPr="00D93856">
        <w:rPr>
          <w:rFonts w:ascii="Arial" w:eastAsia="Calibri" w:hAnsi="Arial" w:cs="Arial"/>
        </w:rPr>
        <w:t>договору на предприятия, осуществляющие переработку, использование,</w:t>
      </w:r>
      <w:r>
        <w:rPr>
          <w:rFonts w:ascii="Arial" w:eastAsia="Calibri" w:hAnsi="Arial" w:cs="Arial"/>
        </w:rPr>
        <w:t xml:space="preserve"> </w:t>
      </w:r>
      <w:r w:rsidRPr="00D93856">
        <w:rPr>
          <w:rFonts w:ascii="Arial" w:eastAsia="Calibri" w:hAnsi="Arial" w:cs="Arial"/>
        </w:rPr>
        <w:t>обезвреживание или захоронение отходов. При организации мест временного</w:t>
      </w:r>
      <w:r>
        <w:rPr>
          <w:rFonts w:ascii="Arial" w:eastAsia="Calibri" w:hAnsi="Arial" w:cs="Arial"/>
        </w:rPr>
        <w:t xml:space="preserve"> </w:t>
      </w:r>
      <w:r w:rsidRPr="00D93856">
        <w:rPr>
          <w:rFonts w:ascii="Arial" w:eastAsia="Calibri" w:hAnsi="Arial" w:cs="Arial"/>
        </w:rPr>
        <w:t>хранения (накопления) отходов приняты меры по обеспечению экологической</w:t>
      </w:r>
      <w:r>
        <w:rPr>
          <w:rFonts w:ascii="Arial" w:eastAsia="Calibri" w:hAnsi="Arial" w:cs="Arial"/>
        </w:rPr>
        <w:t xml:space="preserve"> </w:t>
      </w:r>
      <w:r w:rsidRPr="00D93856">
        <w:rPr>
          <w:rFonts w:ascii="Arial" w:eastAsia="Calibri" w:hAnsi="Arial" w:cs="Arial"/>
        </w:rPr>
        <w:t>безопасности. Обеспечение мест временного хранения (накопления) проведено с</w:t>
      </w:r>
      <w:r>
        <w:rPr>
          <w:rFonts w:ascii="Arial" w:eastAsia="Calibri" w:hAnsi="Arial" w:cs="Arial"/>
        </w:rPr>
        <w:t xml:space="preserve"> </w:t>
      </w:r>
      <w:r w:rsidRPr="00D93856">
        <w:rPr>
          <w:rFonts w:ascii="Arial" w:eastAsia="Calibri" w:hAnsi="Arial" w:cs="Arial"/>
        </w:rPr>
        <w:t>учетом класса опасности (маркировано по типу отхода), физико-химических свойств,</w:t>
      </w:r>
      <w:r>
        <w:rPr>
          <w:rFonts w:ascii="Arial" w:eastAsia="Calibri" w:hAnsi="Arial" w:cs="Arial"/>
        </w:rPr>
        <w:t xml:space="preserve"> </w:t>
      </w:r>
      <w:r w:rsidRPr="00D93856">
        <w:rPr>
          <w:rFonts w:ascii="Arial" w:eastAsia="Calibri" w:hAnsi="Arial" w:cs="Arial"/>
        </w:rPr>
        <w:t>реакционной способности образующихся отходов, а также с учетом требований</w:t>
      </w:r>
      <w:r>
        <w:rPr>
          <w:rFonts w:ascii="Arial" w:eastAsia="Calibri" w:hAnsi="Arial" w:cs="Arial"/>
        </w:rPr>
        <w:t xml:space="preserve"> </w:t>
      </w:r>
      <w:r w:rsidRPr="00D93856">
        <w:rPr>
          <w:rFonts w:ascii="Arial" w:eastAsia="Calibri" w:hAnsi="Arial" w:cs="Arial"/>
        </w:rPr>
        <w:t>соответствующих требований.</w:t>
      </w:r>
    </w:p>
    <w:p w:rsidR="00D93856" w:rsidRPr="00D93856" w:rsidRDefault="00D93856" w:rsidP="00D93856">
      <w:pPr>
        <w:ind w:firstLine="709"/>
        <w:jc w:val="both"/>
        <w:rPr>
          <w:rFonts w:ascii="Arial" w:hAnsi="Arial" w:cs="Arial"/>
          <w:i/>
        </w:rPr>
      </w:pPr>
      <w:r w:rsidRPr="00D93856">
        <w:rPr>
          <w:rFonts w:ascii="Arial" w:hAnsi="Arial" w:cs="Arial"/>
          <w:i/>
        </w:rPr>
        <w:t>Мероприятия по минимизации воздействия в окружающую среду</w:t>
      </w:r>
    </w:p>
    <w:p w:rsidR="00D93856" w:rsidRPr="00D93856" w:rsidRDefault="00D93856" w:rsidP="00D93856">
      <w:pPr>
        <w:ind w:firstLine="709"/>
        <w:jc w:val="both"/>
        <w:rPr>
          <w:rFonts w:ascii="Arial" w:hAnsi="Arial" w:cs="Arial"/>
        </w:rPr>
      </w:pPr>
      <w:r w:rsidRPr="00D93856">
        <w:rPr>
          <w:rFonts w:ascii="Arial" w:hAnsi="Arial" w:cs="Arial"/>
        </w:rPr>
        <w:t>Добыча углеводородного сырья обуславливает постоянное пополнение</w:t>
      </w:r>
      <w:r>
        <w:rPr>
          <w:rFonts w:ascii="Arial" w:hAnsi="Arial" w:cs="Arial"/>
        </w:rPr>
        <w:t xml:space="preserve"> </w:t>
      </w:r>
      <w:r w:rsidRPr="00D93856">
        <w:rPr>
          <w:rFonts w:ascii="Arial" w:hAnsi="Arial" w:cs="Arial"/>
        </w:rPr>
        <w:t>воздушной среды новыми объемами загрязняющих веществ. Основными</w:t>
      </w:r>
      <w:r>
        <w:rPr>
          <w:rFonts w:ascii="Arial" w:hAnsi="Arial" w:cs="Arial"/>
        </w:rPr>
        <w:t xml:space="preserve"> </w:t>
      </w:r>
      <w:r w:rsidRPr="00D93856">
        <w:rPr>
          <w:rFonts w:ascii="Arial" w:hAnsi="Arial" w:cs="Arial"/>
        </w:rPr>
        <w:t>мероприятиями по уменьшению выбросов загрязняющих веществ в атмосферу</w:t>
      </w:r>
      <w:r>
        <w:rPr>
          <w:rFonts w:ascii="Arial" w:hAnsi="Arial" w:cs="Arial"/>
        </w:rPr>
        <w:t xml:space="preserve"> </w:t>
      </w:r>
      <w:r w:rsidRPr="00D93856">
        <w:rPr>
          <w:rFonts w:ascii="Arial" w:hAnsi="Arial" w:cs="Arial"/>
        </w:rPr>
        <w:t>являются:</w:t>
      </w:r>
    </w:p>
    <w:p w:rsidR="00D93856" w:rsidRPr="00D93856" w:rsidRDefault="00D93856" w:rsidP="00D93856">
      <w:pPr>
        <w:ind w:firstLine="709"/>
        <w:jc w:val="both"/>
        <w:rPr>
          <w:rFonts w:ascii="Arial" w:hAnsi="Arial" w:cs="Arial"/>
        </w:rPr>
      </w:pPr>
      <w:r w:rsidRPr="00D93856">
        <w:rPr>
          <w:rFonts w:ascii="Arial" w:hAnsi="Arial" w:cs="Arial"/>
        </w:rPr>
        <w:t>• разработка технологического регламента на период НМУ;</w:t>
      </w:r>
    </w:p>
    <w:p w:rsidR="00D93856" w:rsidRPr="00D93856" w:rsidRDefault="00D93856" w:rsidP="00D93856">
      <w:pPr>
        <w:ind w:firstLine="709"/>
        <w:jc w:val="both"/>
        <w:rPr>
          <w:rFonts w:ascii="Arial" w:hAnsi="Arial" w:cs="Arial"/>
        </w:rPr>
      </w:pPr>
      <w:r w:rsidRPr="00D93856">
        <w:rPr>
          <w:rFonts w:ascii="Arial" w:hAnsi="Arial" w:cs="Arial"/>
        </w:rPr>
        <w:t>• обучение персонала реагированию на аварийные ситуации;</w:t>
      </w:r>
    </w:p>
    <w:p w:rsidR="00A65061" w:rsidRDefault="00D93856" w:rsidP="00D93856">
      <w:pPr>
        <w:ind w:firstLine="709"/>
        <w:jc w:val="both"/>
        <w:rPr>
          <w:rFonts w:ascii="Arial" w:hAnsi="Arial" w:cs="Arial"/>
        </w:rPr>
      </w:pPr>
      <w:r w:rsidRPr="00D93856">
        <w:rPr>
          <w:rFonts w:ascii="Arial" w:hAnsi="Arial" w:cs="Arial"/>
        </w:rPr>
        <w:t>• соблюдение норм и правил противопожарной безопасности;</w:t>
      </w:r>
    </w:p>
    <w:p w:rsidR="00D93856" w:rsidRPr="00D93856" w:rsidRDefault="00D93856" w:rsidP="009C1D73">
      <w:pPr>
        <w:jc w:val="both"/>
        <w:rPr>
          <w:rFonts w:ascii="Arial" w:hAnsi="Arial" w:cs="Arial"/>
        </w:rPr>
      </w:pPr>
      <w:r w:rsidRPr="00D93856">
        <w:rPr>
          <w:rFonts w:ascii="Arial" w:hAnsi="Arial" w:cs="Arial"/>
        </w:rPr>
        <w:t>хранить производственные отходы в строго определенных местах;</w:t>
      </w:r>
    </w:p>
    <w:p w:rsidR="00D93856" w:rsidRPr="00D93856" w:rsidRDefault="00D93856" w:rsidP="00D93856">
      <w:pPr>
        <w:ind w:firstLine="709"/>
        <w:jc w:val="both"/>
        <w:rPr>
          <w:rFonts w:ascii="Arial" w:hAnsi="Arial" w:cs="Arial"/>
        </w:rPr>
      </w:pPr>
      <w:r w:rsidRPr="00D93856">
        <w:rPr>
          <w:rFonts w:ascii="Arial" w:hAnsi="Arial" w:cs="Arial"/>
        </w:rPr>
        <w:t>• ежегодно провести производственный мониторинг по</w:t>
      </w:r>
      <w:r>
        <w:rPr>
          <w:rFonts w:ascii="Arial" w:hAnsi="Arial" w:cs="Arial"/>
        </w:rPr>
        <w:t xml:space="preserve"> </w:t>
      </w:r>
      <w:r w:rsidRPr="00D93856">
        <w:rPr>
          <w:rFonts w:ascii="Arial" w:hAnsi="Arial" w:cs="Arial"/>
        </w:rPr>
        <w:t>атмосферному воздуху.</w:t>
      </w:r>
    </w:p>
    <w:p w:rsidR="00D93856" w:rsidRPr="00D93856" w:rsidRDefault="00D93856" w:rsidP="00D93856">
      <w:pPr>
        <w:ind w:firstLine="709"/>
        <w:jc w:val="both"/>
        <w:rPr>
          <w:rFonts w:ascii="Arial" w:hAnsi="Arial" w:cs="Arial"/>
        </w:rPr>
      </w:pPr>
      <w:r w:rsidRPr="00D93856">
        <w:rPr>
          <w:rFonts w:ascii="Arial" w:hAnsi="Arial" w:cs="Arial"/>
        </w:rPr>
        <w:t>Для сведения к минимуму отрицательного действия, сопровождающее</w:t>
      </w:r>
      <w:r>
        <w:rPr>
          <w:rFonts w:ascii="Arial" w:hAnsi="Arial" w:cs="Arial"/>
        </w:rPr>
        <w:t xml:space="preserve"> </w:t>
      </w:r>
      <w:r w:rsidRPr="00D93856">
        <w:rPr>
          <w:rFonts w:ascii="Arial" w:hAnsi="Arial" w:cs="Arial"/>
        </w:rPr>
        <w:t>промышленное производство энергетического и химического сырья, необходимы</w:t>
      </w:r>
      <w:r>
        <w:rPr>
          <w:rFonts w:ascii="Arial" w:hAnsi="Arial" w:cs="Arial"/>
        </w:rPr>
        <w:t xml:space="preserve"> </w:t>
      </w:r>
      <w:r w:rsidRPr="00D93856">
        <w:rPr>
          <w:rFonts w:ascii="Arial" w:hAnsi="Arial" w:cs="Arial"/>
        </w:rPr>
        <w:t>способы борьбы за уменьшение его потерь. В технологии добычи ими будут:</w:t>
      </w:r>
    </w:p>
    <w:p w:rsidR="00D93856" w:rsidRPr="00D93856" w:rsidRDefault="00D93856" w:rsidP="00D93856">
      <w:pPr>
        <w:ind w:firstLine="709"/>
        <w:jc w:val="both"/>
        <w:rPr>
          <w:rFonts w:ascii="Arial" w:hAnsi="Arial" w:cs="Arial"/>
        </w:rPr>
      </w:pPr>
      <w:r w:rsidRPr="00D93856">
        <w:rPr>
          <w:rFonts w:ascii="Arial" w:hAnsi="Arial" w:cs="Arial"/>
        </w:rPr>
        <w:t>• герметизация напорной системы сбора нефти.</w:t>
      </w:r>
    </w:p>
    <w:p w:rsidR="00D93856" w:rsidRPr="00D93856" w:rsidRDefault="00D93856" w:rsidP="00D93856">
      <w:pPr>
        <w:ind w:firstLine="709"/>
        <w:jc w:val="both"/>
        <w:rPr>
          <w:rFonts w:ascii="Arial" w:hAnsi="Arial" w:cs="Arial"/>
        </w:rPr>
      </w:pPr>
      <w:r w:rsidRPr="00D93856">
        <w:rPr>
          <w:rFonts w:ascii="Arial" w:hAnsi="Arial" w:cs="Arial"/>
        </w:rPr>
        <w:t>• подавление наружной (изоляционное покрытие) и внутренней коррозии</w:t>
      </w:r>
      <w:r>
        <w:rPr>
          <w:rFonts w:ascii="Arial" w:hAnsi="Arial" w:cs="Arial"/>
        </w:rPr>
        <w:t xml:space="preserve"> </w:t>
      </w:r>
      <w:r w:rsidRPr="00D93856">
        <w:rPr>
          <w:rFonts w:ascii="Arial" w:hAnsi="Arial" w:cs="Arial"/>
        </w:rPr>
        <w:t>(подача ингибитора коррозии).</w:t>
      </w:r>
    </w:p>
    <w:p w:rsidR="00D93856" w:rsidRPr="00D93856" w:rsidRDefault="00D93856" w:rsidP="00D93856">
      <w:pPr>
        <w:ind w:firstLine="709"/>
        <w:jc w:val="both"/>
        <w:rPr>
          <w:rFonts w:ascii="Arial" w:hAnsi="Arial" w:cs="Arial"/>
        </w:rPr>
      </w:pPr>
      <w:r w:rsidRPr="00D93856">
        <w:rPr>
          <w:rFonts w:ascii="Arial" w:hAnsi="Arial" w:cs="Arial"/>
        </w:rPr>
        <w:t>Указанные выше меры по снижению вредного воздействия нефтедобывающего</w:t>
      </w:r>
      <w:r>
        <w:rPr>
          <w:rFonts w:ascii="Arial" w:hAnsi="Arial" w:cs="Arial"/>
        </w:rPr>
        <w:t xml:space="preserve"> </w:t>
      </w:r>
      <w:r w:rsidRPr="00D93856">
        <w:rPr>
          <w:rFonts w:ascii="Arial" w:hAnsi="Arial" w:cs="Arial"/>
        </w:rPr>
        <w:t>объекта оказываются достаточными, по расчетным показателям загрязнения</w:t>
      </w:r>
      <w:r>
        <w:rPr>
          <w:rFonts w:ascii="Arial" w:hAnsi="Arial" w:cs="Arial"/>
        </w:rPr>
        <w:t xml:space="preserve"> </w:t>
      </w:r>
      <w:r w:rsidRPr="00D93856">
        <w:rPr>
          <w:rFonts w:ascii="Arial" w:hAnsi="Arial" w:cs="Arial"/>
        </w:rPr>
        <w:lastRenderedPageBreak/>
        <w:t>воздушного бассейна при нормальном режиме работ, так как обеспечивают</w:t>
      </w:r>
      <w:r>
        <w:rPr>
          <w:rFonts w:ascii="Arial" w:hAnsi="Arial" w:cs="Arial"/>
        </w:rPr>
        <w:t xml:space="preserve"> </w:t>
      </w:r>
      <w:r w:rsidRPr="00D93856">
        <w:rPr>
          <w:rFonts w:ascii="Arial" w:hAnsi="Arial" w:cs="Arial"/>
        </w:rPr>
        <w:t>санитарные требования к качеству воздуха.</w:t>
      </w:r>
    </w:p>
    <w:p w:rsidR="00D93856" w:rsidRPr="00D93856" w:rsidRDefault="00D93856" w:rsidP="00D93856">
      <w:pPr>
        <w:ind w:firstLine="709"/>
        <w:jc w:val="both"/>
        <w:rPr>
          <w:rFonts w:ascii="Arial" w:hAnsi="Arial" w:cs="Arial"/>
        </w:rPr>
      </w:pPr>
      <w:r w:rsidRPr="00D93856">
        <w:rPr>
          <w:rFonts w:ascii="Arial" w:hAnsi="Arial" w:cs="Arial"/>
        </w:rPr>
        <w:t>Поверхностные воды в описываемом районе отсутствуют.</w:t>
      </w:r>
      <w:r>
        <w:rPr>
          <w:rFonts w:ascii="Arial" w:hAnsi="Arial" w:cs="Arial"/>
        </w:rPr>
        <w:t xml:space="preserve"> </w:t>
      </w:r>
      <w:r w:rsidRPr="00D93856">
        <w:rPr>
          <w:rFonts w:ascii="Arial" w:hAnsi="Arial" w:cs="Arial"/>
        </w:rPr>
        <w:t>В целом воздействия рассматриваемых работ на состояние атмосферного</w:t>
      </w:r>
      <w:r>
        <w:rPr>
          <w:rFonts w:ascii="Arial" w:hAnsi="Arial" w:cs="Arial"/>
        </w:rPr>
        <w:t xml:space="preserve"> </w:t>
      </w:r>
      <w:r w:rsidRPr="00D93856">
        <w:rPr>
          <w:rFonts w:ascii="Arial" w:hAnsi="Arial" w:cs="Arial"/>
        </w:rPr>
        <w:t>воздуха, может быть оценено, как ограниченное, продолжительное и умеренное по</w:t>
      </w:r>
      <w:r>
        <w:rPr>
          <w:rFonts w:ascii="Arial" w:hAnsi="Arial" w:cs="Arial"/>
        </w:rPr>
        <w:t xml:space="preserve"> </w:t>
      </w:r>
      <w:r w:rsidRPr="00D93856">
        <w:rPr>
          <w:rFonts w:ascii="Arial" w:hAnsi="Arial" w:cs="Arial"/>
        </w:rPr>
        <w:t>воздействию.</w:t>
      </w:r>
    </w:p>
    <w:p w:rsidR="00D93856" w:rsidRPr="00D93856" w:rsidRDefault="00D93856" w:rsidP="00D93856">
      <w:pPr>
        <w:ind w:firstLine="709"/>
        <w:jc w:val="both"/>
        <w:rPr>
          <w:rFonts w:ascii="Arial" w:hAnsi="Arial" w:cs="Arial"/>
        </w:rPr>
      </w:pPr>
      <w:r w:rsidRPr="00D93856">
        <w:rPr>
          <w:rFonts w:ascii="Arial" w:hAnsi="Arial" w:cs="Arial"/>
        </w:rPr>
        <w:t>Воздействие на подземные воды при строительстве скважин оценивается: в</w:t>
      </w:r>
      <w:r>
        <w:rPr>
          <w:rFonts w:ascii="Arial" w:hAnsi="Arial" w:cs="Arial"/>
        </w:rPr>
        <w:t xml:space="preserve"> </w:t>
      </w:r>
      <w:r w:rsidRPr="00D93856">
        <w:rPr>
          <w:rFonts w:ascii="Arial" w:hAnsi="Arial" w:cs="Arial"/>
        </w:rPr>
        <w:t>пространственном масштабе как ограниченное, во временном как продолжительное и</w:t>
      </w:r>
    </w:p>
    <w:p w:rsidR="00D93856" w:rsidRPr="00D93856" w:rsidRDefault="00D93856" w:rsidP="00D93856">
      <w:pPr>
        <w:jc w:val="both"/>
        <w:rPr>
          <w:rFonts w:ascii="Arial" w:hAnsi="Arial" w:cs="Arial"/>
        </w:rPr>
      </w:pPr>
      <w:r w:rsidRPr="00D93856">
        <w:rPr>
          <w:rFonts w:ascii="Arial" w:hAnsi="Arial" w:cs="Arial"/>
        </w:rPr>
        <w:t>по величине как умеренное.</w:t>
      </w:r>
    </w:p>
    <w:p w:rsidR="00D93856" w:rsidRPr="00D93856" w:rsidRDefault="00D93856" w:rsidP="00D93856">
      <w:pPr>
        <w:ind w:firstLine="709"/>
        <w:jc w:val="both"/>
        <w:rPr>
          <w:rFonts w:ascii="Arial" w:hAnsi="Arial" w:cs="Arial"/>
        </w:rPr>
      </w:pPr>
      <w:r w:rsidRPr="00D93856">
        <w:rPr>
          <w:rFonts w:ascii="Arial" w:hAnsi="Arial" w:cs="Arial"/>
        </w:rPr>
        <w:t>Для охраны водных ресурсов и прилегающих территории от негативного</w:t>
      </w:r>
      <w:r>
        <w:rPr>
          <w:rFonts w:ascii="Arial" w:hAnsi="Arial" w:cs="Arial"/>
        </w:rPr>
        <w:t xml:space="preserve"> </w:t>
      </w:r>
      <w:r w:rsidRPr="00D93856">
        <w:rPr>
          <w:rFonts w:ascii="Arial" w:hAnsi="Arial" w:cs="Arial"/>
        </w:rPr>
        <w:t>воздействия объектов производства необходимо выполнение следующих</w:t>
      </w:r>
      <w:r>
        <w:rPr>
          <w:rFonts w:ascii="Arial" w:hAnsi="Arial" w:cs="Arial"/>
        </w:rPr>
        <w:t xml:space="preserve"> </w:t>
      </w:r>
      <w:r w:rsidRPr="00D93856">
        <w:rPr>
          <w:rFonts w:ascii="Arial" w:hAnsi="Arial" w:cs="Arial"/>
        </w:rPr>
        <w:t>мероприятии:</w:t>
      </w:r>
    </w:p>
    <w:p w:rsidR="00D93856" w:rsidRPr="00D93856" w:rsidRDefault="00D93856" w:rsidP="00D93856">
      <w:pPr>
        <w:ind w:firstLine="709"/>
        <w:jc w:val="both"/>
        <w:rPr>
          <w:rFonts w:ascii="Arial" w:hAnsi="Arial" w:cs="Arial"/>
        </w:rPr>
      </w:pPr>
      <w:r w:rsidRPr="00D93856">
        <w:rPr>
          <w:rFonts w:ascii="Arial" w:hAnsi="Arial" w:cs="Arial"/>
        </w:rPr>
        <w:t>• обеспечение учета воды и контроль ее использования с применением</w:t>
      </w:r>
    </w:p>
    <w:p w:rsidR="00D93856" w:rsidRPr="00D93856" w:rsidRDefault="00D93856" w:rsidP="00D93856">
      <w:pPr>
        <w:jc w:val="both"/>
        <w:rPr>
          <w:rFonts w:ascii="Arial" w:hAnsi="Arial" w:cs="Arial"/>
        </w:rPr>
      </w:pPr>
      <w:r w:rsidRPr="00D93856">
        <w:rPr>
          <w:rFonts w:ascii="Arial" w:hAnsi="Arial" w:cs="Arial"/>
        </w:rPr>
        <w:t>водоизмерительной аппаратуры;</w:t>
      </w:r>
    </w:p>
    <w:p w:rsidR="00D93856" w:rsidRPr="00D93856" w:rsidRDefault="00D93856" w:rsidP="00D93856">
      <w:pPr>
        <w:ind w:firstLine="709"/>
        <w:jc w:val="both"/>
        <w:rPr>
          <w:rFonts w:ascii="Arial" w:hAnsi="Arial" w:cs="Arial"/>
        </w:rPr>
      </w:pPr>
      <w:r w:rsidRPr="00D93856">
        <w:rPr>
          <w:rFonts w:ascii="Arial" w:hAnsi="Arial" w:cs="Arial"/>
        </w:rPr>
        <w:t>• на всех технологических площадках оборудование системы ливневого</w:t>
      </w:r>
    </w:p>
    <w:p w:rsidR="00D93856" w:rsidRPr="00D93856" w:rsidRDefault="00D93856" w:rsidP="00D93856">
      <w:pPr>
        <w:jc w:val="both"/>
        <w:rPr>
          <w:rFonts w:ascii="Arial" w:hAnsi="Arial" w:cs="Arial"/>
        </w:rPr>
      </w:pPr>
      <w:r w:rsidRPr="00D93856">
        <w:rPr>
          <w:rFonts w:ascii="Arial" w:hAnsi="Arial" w:cs="Arial"/>
        </w:rPr>
        <w:t>сброса;</w:t>
      </w:r>
    </w:p>
    <w:p w:rsidR="00D93856" w:rsidRPr="00D93856" w:rsidRDefault="00D93856" w:rsidP="00D93856">
      <w:pPr>
        <w:ind w:firstLine="709"/>
        <w:jc w:val="both"/>
        <w:rPr>
          <w:rFonts w:ascii="Arial" w:hAnsi="Arial" w:cs="Arial"/>
        </w:rPr>
      </w:pPr>
      <w:r w:rsidRPr="00D93856">
        <w:rPr>
          <w:rFonts w:ascii="Arial" w:hAnsi="Arial" w:cs="Arial"/>
        </w:rPr>
        <w:t>• создание системы сбора, очистки и утилизации сточных вод и промстоков,</w:t>
      </w:r>
    </w:p>
    <w:p w:rsidR="00D93856" w:rsidRPr="00D93856" w:rsidRDefault="00D93856" w:rsidP="00D93856">
      <w:pPr>
        <w:jc w:val="both"/>
        <w:rPr>
          <w:rFonts w:ascii="Arial" w:hAnsi="Arial" w:cs="Arial"/>
        </w:rPr>
      </w:pPr>
      <w:r w:rsidRPr="00D93856">
        <w:rPr>
          <w:rFonts w:ascii="Arial" w:hAnsi="Arial" w:cs="Arial"/>
        </w:rPr>
        <w:t>включая сточные хоз-бытовые воды, технические, пластовые;</w:t>
      </w:r>
    </w:p>
    <w:p w:rsidR="00D93856" w:rsidRPr="00D93856" w:rsidRDefault="00D93856" w:rsidP="00D93856">
      <w:pPr>
        <w:ind w:firstLine="709"/>
        <w:jc w:val="both"/>
        <w:rPr>
          <w:rFonts w:ascii="Arial" w:hAnsi="Arial" w:cs="Arial"/>
        </w:rPr>
      </w:pPr>
      <w:r w:rsidRPr="00D93856">
        <w:rPr>
          <w:rFonts w:ascii="Arial" w:hAnsi="Arial" w:cs="Arial"/>
        </w:rPr>
        <w:t>• проведение ежеквартальных мониторинговых наблюдений.</w:t>
      </w:r>
    </w:p>
    <w:p w:rsidR="00D93856" w:rsidRPr="00D93856" w:rsidRDefault="00D93856" w:rsidP="00D93856">
      <w:pPr>
        <w:ind w:firstLine="708"/>
        <w:jc w:val="both"/>
        <w:rPr>
          <w:rFonts w:ascii="Arial" w:hAnsi="Arial" w:cs="Arial"/>
        </w:rPr>
      </w:pPr>
      <w:r w:rsidRPr="00D93856">
        <w:rPr>
          <w:rFonts w:ascii="Arial" w:hAnsi="Arial" w:cs="Arial"/>
        </w:rPr>
        <w:t>Вся подтоварная вода после очистки должна быть полностью использована для</w:t>
      </w:r>
      <w:r>
        <w:rPr>
          <w:rFonts w:ascii="Arial" w:hAnsi="Arial" w:cs="Arial"/>
        </w:rPr>
        <w:t xml:space="preserve"> </w:t>
      </w:r>
      <w:r w:rsidRPr="00D93856">
        <w:rPr>
          <w:rFonts w:ascii="Arial" w:hAnsi="Arial" w:cs="Arial"/>
        </w:rPr>
        <w:t>закачки в пласт нагнетательных скважин.</w:t>
      </w:r>
    </w:p>
    <w:p w:rsidR="00D93856" w:rsidRPr="00D93856" w:rsidRDefault="00D93856" w:rsidP="00D93856">
      <w:pPr>
        <w:ind w:firstLine="709"/>
        <w:jc w:val="both"/>
        <w:rPr>
          <w:rFonts w:ascii="Arial" w:hAnsi="Arial" w:cs="Arial"/>
        </w:rPr>
      </w:pPr>
      <w:r w:rsidRPr="00D93856">
        <w:rPr>
          <w:rFonts w:ascii="Arial" w:hAnsi="Arial" w:cs="Arial"/>
        </w:rPr>
        <w:t>Воздействие на геологическую среду оценивается: в пространственном</w:t>
      </w:r>
      <w:r>
        <w:rPr>
          <w:rFonts w:ascii="Arial" w:hAnsi="Arial" w:cs="Arial"/>
        </w:rPr>
        <w:t xml:space="preserve"> </w:t>
      </w:r>
      <w:r w:rsidRPr="00D93856">
        <w:rPr>
          <w:rFonts w:ascii="Arial" w:hAnsi="Arial" w:cs="Arial"/>
        </w:rPr>
        <w:t>масштабе как ограниченное, во временном как кратковременное и по интенсивности,</w:t>
      </w:r>
      <w:r>
        <w:rPr>
          <w:rFonts w:ascii="Arial" w:hAnsi="Arial" w:cs="Arial"/>
        </w:rPr>
        <w:t xml:space="preserve"> </w:t>
      </w:r>
      <w:r w:rsidRPr="00D93856">
        <w:rPr>
          <w:rFonts w:ascii="Arial" w:hAnsi="Arial" w:cs="Arial"/>
        </w:rPr>
        <w:t>как умеренное.</w:t>
      </w:r>
    </w:p>
    <w:p w:rsidR="00D93856" w:rsidRPr="00D93856" w:rsidRDefault="00D93856" w:rsidP="0043683F">
      <w:pPr>
        <w:ind w:firstLine="708"/>
        <w:jc w:val="both"/>
        <w:rPr>
          <w:rFonts w:ascii="Arial" w:hAnsi="Arial" w:cs="Arial"/>
        </w:rPr>
      </w:pPr>
      <w:r w:rsidRPr="00D93856">
        <w:rPr>
          <w:rFonts w:ascii="Arial" w:hAnsi="Arial" w:cs="Arial"/>
        </w:rPr>
        <w:t>Воздействие на состояние почвенного покрова можно принять как умеренное,</w:t>
      </w:r>
      <w:r w:rsidR="0043683F">
        <w:rPr>
          <w:rFonts w:ascii="Arial" w:hAnsi="Arial" w:cs="Arial"/>
        </w:rPr>
        <w:t xml:space="preserve"> </w:t>
      </w:r>
      <w:r w:rsidRPr="00D93856">
        <w:rPr>
          <w:rFonts w:ascii="Arial" w:hAnsi="Arial" w:cs="Arial"/>
        </w:rPr>
        <w:t>ограниченное и кратковременное.</w:t>
      </w:r>
    </w:p>
    <w:p w:rsidR="00D93856" w:rsidRPr="00D93856" w:rsidRDefault="00D93856" w:rsidP="0043683F">
      <w:pPr>
        <w:ind w:firstLine="708"/>
        <w:jc w:val="both"/>
        <w:rPr>
          <w:rFonts w:ascii="Arial" w:hAnsi="Arial" w:cs="Arial"/>
        </w:rPr>
      </w:pPr>
      <w:r w:rsidRPr="00D93856">
        <w:rPr>
          <w:rFonts w:ascii="Arial" w:hAnsi="Arial" w:cs="Arial"/>
        </w:rPr>
        <w:t>Воздействие на состояние растительности можно принять как умеренное,</w:t>
      </w:r>
      <w:r w:rsidR="0043683F">
        <w:rPr>
          <w:rFonts w:ascii="Arial" w:hAnsi="Arial" w:cs="Arial"/>
        </w:rPr>
        <w:t xml:space="preserve"> </w:t>
      </w:r>
      <w:r w:rsidRPr="00D93856">
        <w:rPr>
          <w:rFonts w:ascii="Arial" w:hAnsi="Arial" w:cs="Arial"/>
        </w:rPr>
        <w:t>ограниченное и кратковременное.</w:t>
      </w:r>
    </w:p>
    <w:p w:rsidR="00D93856" w:rsidRPr="00D93856" w:rsidRDefault="00D93856" w:rsidP="00D93856">
      <w:pPr>
        <w:ind w:firstLine="709"/>
        <w:jc w:val="both"/>
        <w:rPr>
          <w:rFonts w:ascii="Arial" w:hAnsi="Arial" w:cs="Arial"/>
        </w:rPr>
      </w:pPr>
      <w:r w:rsidRPr="00D93856">
        <w:rPr>
          <w:rFonts w:ascii="Arial" w:hAnsi="Arial" w:cs="Arial"/>
        </w:rPr>
        <w:t>Проектом предусматриваются следующие мероприятия по охране окружающей</w:t>
      </w:r>
    </w:p>
    <w:p w:rsidR="00D93856" w:rsidRPr="00D93856" w:rsidRDefault="00D93856" w:rsidP="0043683F">
      <w:pPr>
        <w:jc w:val="both"/>
        <w:rPr>
          <w:rFonts w:ascii="Arial" w:hAnsi="Arial" w:cs="Arial"/>
        </w:rPr>
      </w:pPr>
      <w:r w:rsidRPr="00D93856">
        <w:rPr>
          <w:rFonts w:ascii="Arial" w:hAnsi="Arial" w:cs="Arial"/>
        </w:rPr>
        <w:t>среды:</w:t>
      </w:r>
    </w:p>
    <w:p w:rsidR="0043683F" w:rsidRPr="0043683F" w:rsidRDefault="00D93856" w:rsidP="0043683F">
      <w:pPr>
        <w:pStyle w:val="aff3"/>
        <w:numPr>
          <w:ilvl w:val="0"/>
          <w:numId w:val="82"/>
        </w:numPr>
        <w:tabs>
          <w:tab w:val="left" w:pos="1134"/>
        </w:tabs>
        <w:ind w:hanging="11"/>
        <w:jc w:val="both"/>
        <w:rPr>
          <w:rFonts w:ascii="Arial" w:hAnsi="Arial" w:cs="Arial"/>
        </w:rPr>
      </w:pPr>
      <w:r w:rsidRPr="0043683F">
        <w:rPr>
          <w:rFonts w:ascii="Arial" w:hAnsi="Arial" w:cs="Arial"/>
        </w:rPr>
        <w:t>соблюдение всех правил проведения работ;</w:t>
      </w:r>
    </w:p>
    <w:p w:rsidR="00D93856" w:rsidRPr="009C1D73" w:rsidRDefault="00D93856" w:rsidP="009721E7">
      <w:pPr>
        <w:pStyle w:val="aff3"/>
        <w:numPr>
          <w:ilvl w:val="0"/>
          <w:numId w:val="82"/>
        </w:numPr>
        <w:tabs>
          <w:tab w:val="left" w:pos="1134"/>
        </w:tabs>
        <w:ind w:hanging="11"/>
        <w:jc w:val="both"/>
        <w:rPr>
          <w:rFonts w:ascii="Arial" w:hAnsi="Arial" w:cs="Arial"/>
        </w:rPr>
      </w:pPr>
      <w:r w:rsidRPr="009C1D73">
        <w:rPr>
          <w:rFonts w:ascii="Arial" w:hAnsi="Arial" w:cs="Arial"/>
        </w:rPr>
        <w:t>проведение работ в пределах отведенной во временное пользование</w:t>
      </w:r>
      <w:r w:rsidR="009C1D73">
        <w:rPr>
          <w:rFonts w:ascii="Arial" w:hAnsi="Arial" w:cs="Arial"/>
        </w:rPr>
        <w:t xml:space="preserve"> </w:t>
      </w:r>
      <w:r w:rsidRPr="009C1D73">
        <w:rPr>
          <w:rFonts w:ascii="Arial" w:hAnsi="Arial" w:cs="Arial"/>
        </w:rPr>
        <w:t>территории;</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контроль уровня шума на участках работ;</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своевременное устранение утечки горюче-смазочных веществ во время</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работы механизмов и дизелей и не допущение загрязнения почв;</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использование специальных емкостей для сбора отработанных масел;</w:t>
      </w:r>
    </w:p>
    <w:p w:rsidR="0043683F" w:rsidRPr="009C1D73" w:rsidRDefault="0043683F" w:rsidP="009721E7">
      <w:pPr>
        <w:pStyle w:val="aff3"/>
        <w:numPr>
          <w:ilvl w:val="0"/>
          <w:numId w:val="82"/>
        </w:numPr>
        <w:tabs>
          <w:tab w:val="left" w:pos="1134"/>
        </w:tabs>
        <w:ind w:hanging="11"/>
        <w:jc w:val="both"/>
        <w:rPr>
          <w:rFonts w:ascii="Arial" w:hAnsi="Arial" w:cs="Arial"/>
        </w:rPr>
      </w:pPr>
      <w:r w:rsidRPr="009C1D73">
        <w:rPr>
          <w:rFonts w:ascii="Arial" w:hAnsi="Arial" w:cs="Arial"/>
        </w:rPr>
        <w:t>после окончания работ участки будут очищены от бытовых и</w:t>
      </w:r>
      <w:r w:rsidR="009C1D73">
        <w:rPr>
          <w:rFonts w:ascii="Arial" w:hAnsi="Arial" w:cs="Arial"/>
        </w:rPr>
        <w:t xml:space="preserve"> </w:t>
      </w:r>
      <w:r w:rsidRPr="009C1D73">
        <w:rPr>
          <w:rFonts w:ascii="Arial" w:hAnsi="Arial" w:cs="Arial"/>
        </w:rPr>
        <w:t>производственных отходов, остатков ГСМ;</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утилизация отходов (отработанных масел и топлива);</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приготовление и обработка бурового раствора в циркуляционной системе;</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хранение материалов и химических реагентов в закрытых помещениях;</w:t>
      </w:r>
    </w:p>
    <w:p w:rsidR="0043683F"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оборотное водоснабжение (повторное использование БСВ);</w:t>
      </w:r>
    </w:p>
    <w:p w:rsidR="00D93856" w:rsidRPr="0043683F" w:rsidRDefault="0043683F" w:rsidP="0043683F">
      <w:pPr>
        <w:pStyle w:val="aff3"/>
        <w:numPr>
          <w:ilvl w:val="0"/>
          <w:numId w:val="82"/>
        </w:numPr>
        <w:tabs>
          <w:tab w:val="left" w:pos="1134"/>
        </w:tabs>
        <w:ind w:hanging="11"/>
        <w:jc w:val="both"/>
        <w:rPr>
          <w:rFonts w:ascii="Arial" w:hAnsi="Arial" w:cs="Arial"/>
        </w:rPr>
      </w:pPr>
      <w:r w:rsidRPr="0043683F">
        <w:rPr>
          <w:rFonts w:ascii="Arial" w:hAnsi="Arial" w:cs="Arial"/>
        </w:rPr>
        <w:t>рекультивация земель, выданных во временное пользование.</w:t>
      </w:r>
    </w:p>
    <w:p w:rsidR="00F11C6C" w:rsidRPr="00407E75" w:rsidRDefault="00F11C6C" w:rsidP="001B1DF6">
      <w:pPr>
        <w:jc w:val="both"/>
        <w:rPr>
          <w:rFonts w:ascii="Arial" w:hAnsi="Arial" w:cs="Arial"/>
          <w:b/>
          <w:highlight w:val="yellow"/>
        </w:rPr>
        <w:sectPr w:rsidR="00F11C6C" w:rsidRPr="00407E75" w:rsidSect="00C22228">
          <w:pgSz w:w="11906" w:h="16838"/>
          <w:pgMar w:top="1134" w:right="566" w:bottom="1134" w:left="1701" w:header="708" w:footer="708" w:gutter="0"/>
          <w:cols w:space="708"/>
          <w:docGrid w:linePitch="360"/>
        </w:sectPr>
      </w:pPr>
    </w:p>
    <w:p w:rsidR="00C922B6" w:rsidRPr="00407E75" w:rsidRDefault="00C922B6" w:rsidP="00BE7028">
      <w:pPr>
        <w:pStyle w:val="1"/>
        <w:spacing w:before="0" w:after="0"/>
        <w:ind w:left="708" w:firstLine="708"/>
        <w:rPr>
          <w:rFonts w:ascii="Arial" w:hAnsi="Arial" w:cs="Arial"/>
          <w:sz w:val="24"/>
          <w:lang w:val="ru-RU" w:eastAsia="ru-RU"/>
        </w:rPr>
      </w:pPr>
      <w:bookmarkStart w:id="265" w:name="_Toc137023048"/>
      <w:r w:rsidRPr="00407E75">
        <w:rPr>
          <w:rFonts w:ascii="Arial" w:hAnsi="Arial" w:cs="Arial"/>
          <w:sz w:val="24"/>
          <w:lang w:eastAsia="ru-RU"/>
        </w:rPr>
        <w:lastRenderedPageBreak/>
        <w:t>СПИСОК ИСПОЛЬЗОВАННЫХ ИСТОЧНИКОВ</w:t>
      </w:r>
      <w:bookmarkEnd w:id="265"/>
    </w:p>
    <w:p w:rsidR="006A51B6" w:rsidRPr="009E75BE" w:rsidRDefault="006A51B6" w:rsidP="009E75BE">
      <w:pPr>
        <w:pStyle w:val="aff3"/>
        <w:numPr>
          <w:ilvl w:val="0"/>
          <w:numId w:val="83"/>
        </w:numPr>
        <w:ind w:left="0" w:firstLine="426"/>
        <w:rPr>
          <w:rFonts w:ascii="Arial" w:hAnsi="Arial" w:cs="Arial"/>
          <w:sz w:val="22"/>
          <w:szCs w:val="22"/>
        </w:rPr>
      </w:pPr>
      <w:r w:rsidRPr="009E75BE">
        <w:rPr>
          <w:rFonts w:ascii="Arial" w:hAnsi="Arial" w:cs="Arial"/>
        </w:rPr>
        <w:t>Промышленная экология. Т.А. Хван. г. Ростов-на-Дону 2003г.</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Охрана природы Атырауской области. О.М. Грищенко, Н.А.Дидичин. г. Атырау 1997г.</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Экология и нефтегазовый комплекс. М.Д. Диаров, г. Алматы 2003г.</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Экология Казахстана М.С. Панин, г. Семипалатинск 2005г.</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Экологический Кодекс РК от 2 января 2021 года № 400-VI ЗРК.</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Закон о «Гражданской защите», от 11</w:t>
      </w:r>
      <w:r w:rsidR="009E75BE" w:rsidRPr="009E75BE">
        <w:rPr>
          <w:rFonts w:ascii="Arial" w:hAnsi="Arial" w:cs="Arial"/>
        </w:rPr>
        <w:t>.04.2014 г</w:t>
      </w:r>
      <w:r w:rsidRPr="009E75BE">
        <w:rPr>
          <w:rFonts w:ascii="Arial" w:hAnsi="Arial" w:cs="Arial"/>
        </w:rPr>
        <w:t>.</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Приказ Министра экологии, геологии и природных ресурсов Республики Казахстан от 30 июля 2021 года № 280 «Инструкции по организации и проведению экологической оценки»;</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Классификатор отходов. Приказ и.о. Министра экологии, геологии и природных ресурсов Республики Казахстан от 6 августа 2021 года № 314;</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Кодекс РК «О здоровье народа и системе здравоохранения» от 7 июля 2020 года № 360-VI ЗРК.</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Закон РК №219-1 от 23.04.1998г «О радиационной безопасности населения»;</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Прика</w:t>
      </w:r>
      <w:r w:rsidR="009E75BE" w:rsidRPr="009E75BE">
        <w:rPr>
          <w:rFonts w:ascii="Arial" w:hAnsi="Arial" w:cs="Arial"/>
        </w:rPr>
        <w:t>з Министра здравоохранения РК №</w:t>
      </w:r>
      <w:r w:rsidRPr="009E75BE">
        <w:rPr>
          <w:rFonts w:ascii="Arial" w:hAnsi="Arial" w:cs="Arial"/>
        </w:rPr>
        <w:t>ҚР ДСМ-71 от 2 августа 2022 года Гигиенические нормативы к обеспечению радиационной безопасности</w:t>
      </w:r>
    </w:p>
    <w:p w:rsidR="006A51B6"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Приказ Министра здравоохранения Республики Казахстан №26 от 20.02.2023г.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r w:rsidR="009E75BE" w:rsidRPr="009E75BE">
        <w:rPr>
          <w:rFonts w:ascii="Arial" w:hAnsi="Arial" w:cs="Arial"/>
        </w:rPr>
        <w:t xml:space="preserve"> </w:t>
      </w:r>
      <w:r w:rsidRPr="009E75BE">
        <w:rPr>
          <w:rFonts w:ascii="Arial" w:hAnsi="Arial" w:cs="Arial"/>
        </w:rPr>
        <w:t>СПОРО-97, СП 5.01.011-97 «Санитарные правила обращения с радиоактивными отходами»;</w:t>
      </w:r>
    </w:p>
    <w:p w:rsidR="009E75BE" w:rsidRPr="009E75BE" w:rsidRDefault="006A51B6" w:rsidP="009E75BE">
      <w:pPr>
        <w:pStyle w:val="aff3"/>
        <w:numPr>
          <w:ilvl w:val="0"/>
          <w:numId w:val="83"/>
        </w:numPr>
        <w:ind w:left="0" w:firstLine="426"/>
        <w:jc w:val="both"/>
        <w:rPr>
          <w:rFonts w:ascii="Arial" w:hAnsi="Arial" w:cs="Arial"/>
        </w:rPr>
      </w:pPr>
      <w:r w:rsidRPr="009E75BE">
        <w:rPr>
          <w:rFonts w:ascii="Arial" w:hAnsi="Arial" w:cs="Arial"/>
        </w:rPr>
        <w:t>№ҚР ДСМ-275/2020 от 15.12.2020г. Санитарно-эпидемиологичекие требования к обеспечению радиационной безопасности       </w:t>
      </w:r>
    </w:p>
    <w:p w:rsidR="006A51B6" w:rsidRPr="00407E75" w:rsidRDefault="006A51B6" w:rsidP="009E75BE">
      <w:pPr>
        <w:jc w:val="both"/>
        <w:rPr>
          <w:rFonts w:ascii="Arial" w:hAnsi="Arial" w:cs="Arial"/>
        </w:rPr>
      </w:pPr>
      <w:r w:rsidRPr="00407E75">
        <w:rPr>
          <w:rFonts w:ascii="Arial" w:hAnsi="Arial" w:cs="Arial"/>
        </w:rPr>
        <w:t xml:space="preserve"> </w:t>
      </w:r>
    </w:p>
    <w:p w:rsidR="002B31C0" w:rsidRPr="00407E75" w:rsidRDefault="002B31C0" w:rsidP="001B1DF6">
      <w:pPr>
        <w:ind w:left="360" w:hanging="360"/>
        <w:jc w:val="both"/>
        <w:rPr>
          <w:rFonts w:ascii="Arial" w:hAnsi="Arial" w:cs="Arial"/>
          <w:b/>
        </w:rPr>
      </w:pPr>
      <w:r w:rsidRPr="00407E75">
        <w:rPr>
          <w:rFonts w:ascii="Arial" w:hAnsi="Arial" w:cs="Arial"/>
          <w:b/>
        </w:rPr>
        <w:t>Методические указаний и методики:</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rPr>
      </w:pPr>
      <w:r w:rsidRPr="00407E75">
        <w:rPr>
          <w:rFonts w:ascii="Arial" w:hAnsi="Arial" w:cs="Arial"/>
        </w:rPr>
        <w:t>Приказ Министра охраны окружающей среды РК от «3» мая 2012 года № 129-</w:t>
      </w:r>
      <w:r w:rsidRPr="00407E75">
        <w:rPr>
          <w:rFonts w:ascii="Arial" w:hAnsi="Arial" w:cs="Arial"/>
          <w:lang w:val="kk-KZ"/>
        </w:rPr>
        <w:t>п</w:t>
      </w:r>
      <w:r w:rsidRPr="00407E75">
        <w:rPr>
          <w:rFonts w:ascii="Arial" w:hAnsi="Arial" w:cs="Arial"/>
        </w:rPr>
        <w:t>.</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color w:val="000000"/>
        </w:rPr>
      </w:pPr>
      <w:r w:rsidRPr="00407E75">
        <w:rPr>
          <w:rFonts w:ascii="Arial" w:hAnsi="Arial" w:cs="Arial"/>
          <w:color w:val="000000"/>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color w:val="000000"/>
        </w:rPr>
      </w:pPr>
      <w:r w:rsidRPr="00407E75">
        <w:rPr>
          <w:rFonts w:ascii="Arial" w:hAnsi="Arial" w:cs="Arial"/>
        </w:rPr>
        <w:t xml:space="preserve">Методика расчета нормативов  выбросов от неорганизованных источников. Приложение №13 к Приказу </w:t>
      </w:r>
      <w:r w:rsidRPr="00407E75">
        <w:rPr>
          <w:rFonts w:ascii="Arial" w:hAnsi="Arial" w:cs="Arial"/>
          <w:color w:val="000000"/>
        </w:rPr>
        <w:t>Министра охраны окружающей среды Республики Казахстан от 18.04.2008 №100-п.</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color w:val="000000"/>
        </w:rPr>
      </w:pPr>
      <w:r w:rsidRPr="00407E75">
        <w:rPr>
          <w:rFonts w:ascii="Arial" w:hAnsi="Arial" w:cs="Arial"/>
        </w:rPr>
        <w:t xml:space="preserve">Методика расчета нормативов выбросов от неорганизованных источников. Приложение №16 к Приказу </w:t>
      </w:r>
      <w:r w:rsidRPr="00407E75">
        <w:rPr>
          <w:rFonts w:ascii="Arial" w:hAnsi="Arial" w:cs="Arial"/>
          <w:color w:val="000000"/>
        </w:rPr>
        <w:t>Министра охраны окружающей среды Республики Казахстан от 18.04.2008 №100-п.</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color w:val="000000"/>
        </w:rPr>
      </w:pPr>
      <w:r w:rsidRPr="00407E75">
        <w:rPr>
          <w:rFonts w:ascii="Arial" w:hAnsi="Arial" w:cs="Arial"/>
        </w:rPr>
        <w:t>РНД 211.2.02.09-2004 «Методические указания по определению выбросов загрязняющих веществ в атмосферу из резервуаров», Астана, 2004г.</w:t>
      </w:r>
    </w:p>
    <w:p w:rsidR="002B31C0" w:rsidRPr="00407E75" w:rsidRDefault="002B31C0" w:rsidP="009E75BE">
      <w:pPr>
        <w:numPr>
          <w:ilvl w:val="0"/>
          <w:numId w:val="71"/>
        </w:numPr>
        <w:tabs>
          <w:tab w:val="clear" w:pos="540"/>
          <w:tab w:val="num" w:pos="709"/>
          <w:tab w:val="num" w:pos="851"/>
          <w:tab w:val="left" w:pos="993"/>
        </w:tabs>
        <w:ind w:left="0" w:firstLine="426"/>
        <w:jc w:val="both"/>
        <w:rPr>
          <w:rFonts w:ascii="Arial" w:hAnsi="Arial" w:cs="Arial"/>
          <w:spacing w:val="-23"/>
        </w:rPr>
      </w:pPr>
      <w:r w:rsidRPr="00407E75">
        <w:rPr>
          <w:rFonts w:ascii="Arial" w:hAnsi="Arial" w:cs="Arial"/>
        </w:rPr>
        <w:t>РНД 211.2.02.03-2004 «Методика расчета выбросов загрязняющих веществ в атмосферу при сварочных работах (по величинам удельных выбросов)», Астана, 2004г.</w:t>
      </w:r>
    </w:p>
    <w:p w:rsidR="00BC75A9" w:rsidRPr="00407E75" w:rsidRDefault="00BC75A9" w:rsidP="001B1DF6">
      <w:pPr>
        <w:tabs>
          <w:tab w:val="left" w:pos="993"/>
          <w:tab w:val="left" w:pos="1080"/>
        </w:tabs>
        <w:jc w:val="both"/>
        <w:rPr>
          <w:rFonts w:ascii="Arial" w:hAnsi="Arial" w:cs="Arial"/>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rPr>
      </w:pPr>
    </w:p>
    <w:p w:rsidR="0096508B" w:rsidRPr="00407E75" w:rsidRDefault="0096508B" w:rsidP="001B1DF6">
      <w:pPr>
        <w:tabs>
          <w:tab w:val="left" w:pos="993"/>
          <w:tab w:val="left" w:pos="1080"/>
        </w:tabs>
        <w:jc w:val="center"/>
        <w:rPr>
          <w:rFonts w:ascii="Arial" w:hAnsi="Arial" w:cs="Arial"/>
          <w:b/>
          <w:caps/>
          <w:sz w:val="52"/>
          <w:szCs w:val="52"/>
        </w:rPr>
      </w:pPr>
    </w:p>
    <w:p w:rsidR="0096508B" w:rsidRPr="00407E75" w:rsidRDefault="0096508B" w:rsidP="001B1DF6">
      <w:pPr>
        <w:pStyle w:val="1"/>
        <w:spacing w:before="0" w:after="0"/>
        <w:jc w:val="center"/>
        <w:rPr>
          <w:rFonts w:ascii="Arial" w:hAnsi="Arial" w:cs="Arial"/>
          <w:caps/>
          <w:sz w:val="52"/>
          <w:szCs w:val="52"/>
          <w:lang w:eastAsia="ru-RU"/>
        </w:rPr>
      </w:pPr>
      <w:bookmarkStart w:id="266" w:name="_Toc137023049"/>
      <w:r w:rsidRPr="00407E75">
        <w:rPr>
          <w:rFonts w:ascii="Arial" w:hAnsi="Arial" w:cs="Arial"/>
          <w:caps/>
          <w:sz w:val="52"/>
          <w:szCs w:val="52"/>
          <w:lang w:eastAsia="ru-RU"/>
        </w:rPr>
        <w:t>Приложения</w:t>
      </w:r>
      <w:bookmarkEnd w:id="266"/>
    </w:p>
    <w:p w:rsidR="0096508B" w:rsidRPr="00407E75" w:rsidRDefault="0096508B" w:rsidP="001B1DF6">
      <w:pPr>
        <w:tabs>
          <w:tab w:val="left" w:pos="993"/>
          <w:tab w:val="left" w:pos="1080"/>
        </w:tabs>
        <w:jc w:val="center"/>
        <w:rPr>
          <w:rFonts w:ascii="Arial" w:hAnsi="Arial" w:cs="Arial"/>
          <w:b/>
          <w:caps/>
          <w:sz w:val="52"/>
          <w:szCs w:val="52"/>
        </w:rPr>
      </w:pPr>
    </w:p>
    <w:p w:rsidR="0096508B" w:rsidRPr="00407E75" w:rsidRDefault="0096508B" w:rsidP="001B1DF6">
      <w:pPr>
        <w:tabs>
          <w:tab w:val="left" w:pos="993"/>
          <w:tab w:val="left" w:pos="1080"/>
        </w:tabs>
        <w:jc w:val="center"/>
        <w:rPr>
          <w:rFonts w:ascii="Arial" w:hAnsi="Arial" w:cs="Arial"/>
          <w:b/>
          <w:caps/>
          <w:sz w:val="52"/>
          <w:szCs w:val="52"/>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96508B" w:rsidRPr="00407E75" w:rsidRDefault="0096508B" w:rsidP="001B1DF6">
      <w:pPr>
        <w:tabs>
          <w:tab w:val="left" w:pos="993"/>
          <w:tab w:val="left" w:pos="1080"/>
        </w:tabs>
        <w:jc w:val="center"/>
        <w:rPr>
          <w:rFonts w:ascii="Arial" w:hAnsi="Arial" w:cs="Arial"/>
          <w:b/>
          <w:caps/>
          <w:sz w:val="52"/>
          <w:szCs w:val="52"/>
          <w:highlight w:val="yellow"/>
        </w:rPr>
      </w:pPr>
    </w:p>
    <w:p w:rsidR="00E963C7" w:rsidRPr="00407E75" w:rsidRDefault="00E963C7" w:rsidP="001B1DF6">
      <w:pPr>
        <w:pStyle w:val="1"/>
        <w:spacing w:before="0" w:after="0"/>
        <w:jc w:val="center"/>
        <w:rPr>
          <w:rFonts w:ascii="Arial" w:eastAsia="Calibri" w:hAnsi="Arial" w:cs="Arial"/>
          <w:sz w:val="24"/>
          <w:szCs w:val="24"/>
          <w:highlight w:val="yellow"/>
          <w:u w:val="single"/>
          <w:lang w:val="kk-KZ" w:eastAsia="en-US"/>
        </w:rPr>
        <w:sectPr w:rsidR="00E963C7" w:rsidRPr="00407E75" w:rsidSect="002B31C0">
          <w:pgSz w:w="11906" w:h="16838"/>
          <w:pgMar w:top="567" w:right="991" w:bottom="567" w:left="1701" w:header="720" w:footer="720" w:gutter="0"/>
          <w:cols w:space="720"/>
          <w:noEndnote/>
        </w:sectPr>
      </w:pPr>
    </w:p>
    <w:p w:rsidR="001275FE" w:rsidRPr="00755DB5" w:rsidRDefault="001275FE" w:rsidP="001B1DF6">
      <w:pPr>
        <w:pStyle w:val="1"/>
        <w:spacing w:before="0" w:after="0"/>
        <w:jc w:val="center"/>
        <w:rPr>
          <w:rFonts w:ascii="Arial" w:eastAsia="Calibri" w:hAnsi="Arial" w:cs="Arial"/>
          <w:sz w:val="24"/>
          <w:szCs w:val="24"/>
          <w:u w:val="single"/>
          <w:lang w:val="ru-RU" w:eastAsia="en-US"/>
        </w:rPr>
      </w:pPr>
      <w:bookmarkStart w:id="267" w:name="_Toc137023050"/>
      <w:r w:rsidRPr="00755DB5">
        <w:rPr>
          <w:rFonts w:ascii="Arial" w:eastAsia="Calibri" w:hAnsi="Arial" w:cs="Arial"/>
          <w:sz w:val="24"/>
          <w:szCs w:val="24"/>
          <w:u w:val="single"/>
          <w:lang w:val="kk-KZ" w:eastAsia="en-US"/>
        </w:rPr>
        <w:lastRenderedPageBreak/>
        <w:t xml:space="preserve">Приложение </w:t>
      </w:r>
      <w:r w:rsidRPr="00755DB5">
        <w:rPr>
          <w:rFonts w:ascii="Arial" w:eastAsia="Calibri" w:hAnsi="Arial" w:cs="Arial"/>
          <w:sz w:val="24"/>
          <w:szCs w:val="24"/>
          <w:u w:val="single"/>
          <w:lang w:eastAsia="en-US"/>
        </w:rPr>
        <w:t>№</w:t>
      </w:r>
      <w:r w:rsidRPr="00755DB5">
        <w:rPr>
          <w:rFonts w:ascii="Arial" w:eastAsia="Calibri" w:hAnsi="Arial" w:cs="Arial"/>
          <w:sz w:val="24"/>
          <w:szCs w:val="24"/>
          <w:u w:val="single"/>
          <w:lang w:val="kk-KZ" w:eastAsia="en-US"/>
        </w:rPr>
        <w:t>1</w:t>
      </w:r>
      <w:r w:rsidR="00575E67" w:rsidRPr="00755DB5">
        <w:rPr>
          <w:rFonts w:ascii="Arial" w:eastAsia="Calibri" w:hAnsi="Arial" w:cs="Arial"/>
          <w:sz w:val="24"/>
          <w:szCs w:val="24"/>
          <w:u w:val="single"/>
          <w:lang w:val="kk-KZ" w:eastAsia="en-US"/>
        </w:rPr>
        <w:t xml:space="preserve"> - </w:t>
      </w:r>
      <w:r w:rsidR="00575E67" w:rsidRPr="00755DB5">
        <w:rPr>
          <w:rFonts w:ascii="Arial" w:eastAsia="Calibri" w:hAnsi="Arial" w:cs="Arial"/>
          <w:sz w:val="24"/>
          <w:szCs w:val="24"/>
          <w:u w:val="single"/>
          <w:lang w:eastAsia="en-US"/>
        </w:rPr>
        <w:t>Расчеты выбросов вредных веществ в атмосферу</w:t>
      </w:r>
      <w:bookmarkEnd w:id="267"/>
      <w:r w:rsidR="00755DB5">
        <w:rPr>
          <w:rFonts w:ascii="Arial" w:eastAsia="Calibri" w:hAnsi="Arial" w:cs="Arial"/>
          <w:sz w:val="24"/>
          <w:szCs w:val="24"/>
          <w:u w:val="single"/>
          <w:lang w:val="ru-RU" w:eastAsia="en-US"/>
        </w:rPr>
        <w:t xml:space="preserve"> </w:t>
      </w:r>
    </w:p>
    <w:p w:rsidR="001275FE" w:rsidRPr="00755DB5" w:rsidRDefault="001275FE" w:rsidP="001B1DF6">
      <w:pPr>
        <w:jc w:val="center"/>
        <w:rPr>
          <w:rFonts w:ascii="Arial" w:eastAsia="Calibri" w:hAnsi="Arial" w:cs="Arial"/>
          <w:b/>
          <w:i/>
          <w:u w:val="single"/>
          <w:lang w:eastAsia="en-US"/>
        </w:rPr>
      </w:pPr>
    </w:p>
    <w:p w:rsidR="00160AC1" w:rsidRDefault="00160AC1" w:rsidP="00755DB5">
      <w:pPr>
        <w:tabs>
          <w:tab w:val="left" w:pos="993"/>
        </w:tabs>
        <w:jc w:val="center"/>
        <w:rPr>
          <w:rFonts w:ascii="Arial" w:hAnsi="Arial" w:cs="Arial"/>
          <w:b/>
        </w:rPr>
      </w:pPr>
      <w:r w:rsidRPr="00755DB5">
        <w:rPr>
          <w:rFonts w:ascii="Arial" w:hAnsi="Arial" w:cs="Arial"/>
          <w:b/>
        </w:rPr>
        <w:t>При расконсервации скважины</w:t>
      </w:r>
    </w:p>
    <w:p w:rsidR="00755DB5" w:rsidRDefault="00755DB5" w:rsidP="00755DB5">
      <w:pPr>
        <w:tabs>
          <w:tab w:val="left" w:pos="993"/>
        </w:tabs>
        <w:jc w:val="center"/>
        <w:rPr>
          <w:rFonts w:ascii="Arial" w:hAnsi="Arial" w:cs="Arial"/>
          <w:b/>
        </w:rPr>
      </w:pPr>
      <w:r w:rsidRPr="00755DB5">
        <w:rPr>
          <w:noProof/>
        </w:rPr>
        <w:drawing>
          <wp:inline distT="0" distB="0" distL="0" distR="0">
            <wp:extent cx="5800725" cy="3819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725" cy="3819525"/>
                    </a:xfrm>
                    <a:prstGeom prst="rect">
                      <a:avLst/>
                    </a:prstGeom>
                    <a:noFill/>
                    <a:ln>
                      <a:noFill/>
                    </a:ln>
                  </pic:spPr>
                </pic:pic>
              </a:graphicData>
            </a:graphic>
          </wp:inline>
        </w:drawing>
      </w:r>
    </w:p>
    <w:p w:rsidR="00755DB5" w:rsidRDefault="00755DB5" w:rsidP="00755DB5">
      <w:pPr>
        <w:tabs>
          <w:tab w:val="left" w:pos="993"/>
        </w:tabs>
        <w:jc w:val="center"/>
        <w:rPr>
          <w:rFonts w:ascii="Arial" w:hAnsi="Arial" w:cs="Arial"/>
          <w:b/>
        </w:rPr>
      </w:pPr>
    </w:p>
    <w:p w:rsidR="00755DB5" w:rsidRDefault="00755DB5" w:rsidP="00755DB5">
      <w:pPr>
        <w:tabs>
          <w:tab w:val="left" w:pos="993"/>
        </w:tabs>
        <w:jc w:val="center"/>
        <w:rPr>
          <w:rFonts w:ascii="Arial" w:hAnsi="Arial" w:cs="Arial"/>
          <w:b/>
        </w:rPr>
      </w:pPr>
    </w:p>
    <w:p w:rsidR="00755DB5" w:rsidRDefault="00755DB5" w:rsidP="00755DB5">
      <w:pPr>
        <w:tabs>
          <w:tab w:val="left" w:pos="993"/>
        </w:tabs>
        <w:jc w:val="center"/>
        <w:rPr>
          <w:rFonts w:ascii="Arial" w:hAnsi="Arial" w:cs="Arial"/>
          <w:b/>
        </w:rPr>
      </w:pPr>
      <w:r w:rsidRPr="00755DB5">
        <w:rPr>
          <w:noProof/>
        </w:rPr>
        <w:drawing>
          <wp:inline distT="0" distB="0" distL="0" distR="0">
            <wp:extent cx="5850890" cy="32245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0890" cy="3224532"/>
                    </a:xfrm>
                    <a:prstGeom prst="rect">
                      <a:avLst/>
                    </a:prstGeom>
                    <a:noFill/>
                    <a:ln>
                      <a:noFill/>
                    </a:ln>
                  </pic:spPr>
                </pic:pic>
              </a:graphicData>
            </a:graphic>
          </wp:inline>
        </w:drawing>
      </w:r>
    </w:p>
    <w:p w:rsidR="00755DB5" w:rsidRDefault="00755DB5" w:rsidP="00755DB5">
      <w:pPr>
        <w:tabs>
          <w:tab w:val="left" w:pos="993"/>
        </w:tabs>
        <w:jc w:val="center"/>
        <w:rPr>
          <w:rFonts w:ascii="Arial" w:hAnsi="Arial" w:cs="Arial"/>
          <w:b/>
        </w:rPr>
      </w:pPr>
    </w:p>
    <w:p w:rsidR="00755DB5" w:rsidRDefault="00755DB5" w:rsidP="009721E7">
      <w:pPr>
        <w:tabs>
          <w:tab w:val="left" w:pos="993"/>
        </w:tabs>
        <w:rPr>
          <w:rFonts w:ascii="Arial" w:hAnsi="Arial" w:cs="Arial"/>
          <w:b/>
        </w:rPr>
      </w:pPr>
      <w:r w:rsidRPr="00755DB5">
        <w:rPr>
          <w:noProof/>
        </w:rPr>
        <w:lastRenderedPageBreak/>
        <w:drawing>
          <wp:inline distT="0" distB="0" distL="0" distR="0">
            <wp:extent cx="5038725" cy="5295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5295900"/>
                    </a:xfrm>
                    <a:prstGeom prst="rect">
                      <a:avLst/>
                    </a:prstGeom>
                    <a:noFill/>
                    <a:ln>
                      <a:noFill/>
                    </a:ln>
                  </pic:spPr>
                </pic:pic>
              </a:graphicData>
            </a:graphic>
          </wp:inline>
        </w:drawing>
      </w:r>
    </w:p>
    <w:p w:rsidR="00755DB5" w:rsidRDefault="00755DB5" w:rsidP="00755DB5">
      <w:pPr>
        <w:tabs>
          <w:tab w:val="left" w:pos="993"/>
        </w:tabs>
        <w:jc w:val="center"/>
        <w:rPr>
          <w:rFonts w:ascii="Arial" w:hAnsi="Arial" w:cs="Arial"/>
          <w:b/>
        </w:rPr>
      </w:pPr>
    </w:p>
    <w:p w:rsidR="00755DB5" w:rsidRPr="00755DB5" w:rsidRDefault="009721E7" w:rsidP="00755DB5">
      <w:pPr>
        <w:tabs>
          <w:tab w:val="left" w:pos="993"/>
        </w:tabs>
        <w:jc w:val="center"/>
        <w:rPr>
          <w:rFonts w:ascii="Arial" w:hAnsi="Arial" w:cs="Arial"/>
          <w:b/>
        </w:rPr>
      </w:pPr>
      <w:r w:rsidRPr="009721E7">
        <w:rPr>
          <w:noProof/>
        </w:rPr>
        <w:lastRenderedPageBreak/>
        <w:drawing>
          <wp:inline distT="0" distB="0" distL="0" distR="0">
            <wp:extent cx="5850890" cy="315249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3152494"/>
                    </a:xfrm>
                    <a:prstGeom prst="rect">
                      <a:avLst/>
                    </a:prstGeom>
                    <a:noFill/>
                    <a:ln>
                      <a:noFill/>
                    </a:ln>
                  </pic:spPr>
                </pic:pic>
              </a:graphicData>
            </a:graphic>
          </wp:inline>
        </w:drawing>
      </w:r>
    </w:p>
    <w:p w:rsidR="008C2D1B" w:rsidRDefault="008C2D1B" w:rsidP="003C75F3">
      <w:pPr>
        <w:tabs>
          <w:tab w:val="left" w:pos="0"/>
          <w:tab w:val="left" w:pos="993"/>
          <w:tab w:val="left" w:pos="1134"/>
        </w:tabs>
        <w:jc w:val="both"/>
        <w:rPr>
          <w:rFonts w:ascii="Arial" w:hAnsi="Arial" w:cs="Arial"/>
          <w:b/>
          <w:highlight w:val="yellow"/>
        </w:rPr>
      </w:pPr>
    </w:p>
    <w:p w:rsidR="00160AC1" w:rsidRDefault="009721E7" w:rsidP="003C75F3">
      <w:pPr>
        <w:tabs>
          <w:tab w:val="left" w:pos="0"/>
          <w:tab w:val="left" w:pos="993"/>
          <w:tab w:val="left" w:pos="1134"/>
        </w:tabs>
        <w:jc w:val="both"/>
        <w:rPr>
          <w:rFonts w:ascii="Arial" w:hAnsi="Arial" w:cs="Arial"/>
          <w:b/>
          <w:highlight w:val="yellow"/>
        </w:rPr>
      </w:pPr>
      <w:r w:rsidRPr="009721E7">
        <w:rPr>
          <w:rFonts w:ascii="Arial" w:hAnsi="Arial" w:cs="Arial"/>
          <w:b/>
        </w:rPr>
        <w:t xml:space="preserve">Источник №0001-001 Силовой привод </w:t>
      </w:r>
      <w:r w:rsidRPr="009721E7">
        <w:rPr>
          <w:rFonts w:ascii="Arial" w:hAnsi="Arial" w:cs="Arial"/>
          <w:b/>
        </w:rPr>
        <w:tab/>
      </w:r>
      <w:r w:rsidRPr="009721E7">
        <w:rPr>
          <w:rFonts w:ascii="Arial" w:hAnsi="Arial" w:cs="Arial"/>
          <w:b/>
        </w:rPr>
        <w:tab/>
      </w:r>
    </w:p>
    <w:p w:rsidR="009721E7" w:rsidRDefault="009721E7" w:rsidP="009721E7">
      <w:pPr>
        <w:rPr>
          <w:rFonts w:ascii="Courier New" w:hAnsi="Courier New"/>
          <w:color w:val="000000"/>
          <w:sz w:val="22"/>
        </w:rPr>
      </w:pPr>
      <w:r>
        <w:rPr>
          <w:rFonts w:ascii="Courier New" w:hAnsi="Courier New"/>
          <w:color w:val="000000"/>
          <w:sz w:val="22"/>
        </w:rPr>
        <w:t>Список литературы:</w:t>
      </w:r>
    </w:p>
    <w:p w:rsidR="009721E7" w:rsidRDefault="009721E7" w:rsidP="009721E7">
      <w:pPr>
        <w:rPr>
          <w:rFonts w:ascii="Courier New" w:hAnsi="Courier New"/>
          <w:color w:val="000000"/>
          <w:sz w:val="22"/>
        </w:rPr>
      </w:pPr>
      <w:r>
        <w:rPr>
          <w:rFonts w:ascii="Courier New" w:hAnsi="Courier New"/>
          <w:color w:val="000000"/>
          <w:sz w:val="22"/>
        </w:rPr>
        <w:t>1. Методика расчета нормативов выбросов вредных веществ от стационарных дизельных установок</w:t>
      </w:r>
    </w:p>
    <w:p w:rsidR="009721E7" w:rsidRDefault="009721E7" w:rsidP="009721E7">
      <w:pPr>
        <w:rPr>
          <w:rFonts w:ascii="Courier New" w:hAnsi="Courier New"/>
          <w:color w:val="000000"/>
          <w:sz w:val="22"/>
        </w:rPr>
      </w:pPr>
      <w:r>
        <w:rPr>
          <w:rFonts w:ascii="Courier New" w:hAnsi="Courier New"/>
          <w:color w:val="000000"/>
          <w:sz w:val="22"/>
        </w:rPr>
        <w:t>Приложение  №9 к Приказу Министра охраны окружающей</w:t>
      </w:r>
    </w:p>
    <w:p w:rsidR="009721E7" w:rsidRDefault="009721E7" w:rsidP="009721E7">
      <w:pPr>
        <w:rPr>
          <w:rFonts w:ascii="Courier New" w:hAnsi="Courier New"/>
          <w:color w:val="000000"/>
          <w:sz w:val="22"/>
        </w:rPr>
      </w:pPr>
      <w:r>
        <w:rPr>
          <w:rFonts w:ascii="Courier New" w:hAnsi="Courier New"/>
          <w:color w:val="000000"/>
          <w:sz w:val="22"/>
        </w:rPr>
        <w:t>среды и водных ресурсов Республики Казахстан от 12.06.2014 г. № 221-Ґ</w:t>
      </w:r>
    </w:p>
    <w:p w:rsidR="009721E7" w:rsidRDefault="009721E7" w:rsidP="009721E7">
      <w:pPr>
        <w:rPr>
          <w:rFonts w:ascii="Courier New" w:hAnsi="Courier New"/>
          <w:color w:val="000000"/>
          <w:sz w:val="22"/>
        </w:rPr>
      </w:pPr>
    </w:p>
    <w:p w:rsidR="009721E7" w:rsidRDefault="009721E7" w:rsidP="009721E7">
      <w:pPr>
        <w:rPr>
          <w:rFonts w:ascii="Arial" w:hAnsi="Arial" w:cs="Arial"/>
          <w:b/>
          <w:color w:val="000000"/>
        </w:rPr>
      </w:pPr>
      <w:r>
        <w:rPr>
          <w:rFonts w:ascii="Courier New" w:hAnsi="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18.06</w:t>
      </w:r>
    </w:p>
    <w:p w:rsidR="009721E7" w:rsidRDefault="009721E7" w:rsidP="009721E7">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2.82</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0301 Азота (IV) диоксид (Азота диоксид) (4)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30 / 3600 = </w:t>
      </w:r>
      <w:r>
        <w:rPr>
          <w:rFonts w:ascii="Arial" w:hAnsi="Arial" w:cs="Arial"/>
          <w:b/>
          <w:color w:val="000000"/>
        </w:rPr>
        <w:t>0.1505</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30 / 10</w:t>
      </w:r>
      <w:r>
        <w:rPr>
          <w:b/>
          <w:color w:val="000000"/>
          <w:vertAlign w:val="superscript"/>
        </w:rPr>
        <w:t>3</w:t>
      </w:r>
      <w:r>
        <w:rPr>
          <w:b/>
          <w:color w:val="000000"/>
        </w:rPr>
        <w:t xml:space="preserve"> = </w:t>
      </w:r>
      <w:r>
        <w:rPr>
          <w:rFonts w:ascii="Arial" w:hAnsi="Arial" w:cs="Arial"/>
          <w:b/>
          <w:color w:val="000000"/>
        </w:rPr>
        <w:t>0.0846</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1325 Формальдегид (Метаналь) (609)</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1.2 / 3600 = </w:t>
      </w:r>
      <w:r>
        <w:rPr>
          <w:rFonts w:ascii="Arial" w:hAnsi="Arial" w:cs="Arial"/>
          <w:b/>
          <w:color w:val="000000"/>
        </w:rPr>
        <w:t>0.00602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1.2 / 10</w:t>
      </w:r>
      <w:r>
        <w:rPr>
          <w:b/>
          <w:color w:val="000000"/>
          <w:vertAlign w:val="superscript"/>
        </w:rPr>
        <w:t>3</w:t>
      </w:r>
      <w:r>
        <w:rPr>
          <w:b/>
          <w:color w:val="000000"/>
        </w:rPr>
        <w:t xml:space="preserve"> = </w:t>
      </w:r>
      <w:r>
        <w:rPr>
          <w:rFonts w:ascii="Arial" w:hAnsi="Arial" w:cs="Arial"/>
          <w:b/>
          <w:color w:val="000000"/>
        </w:rPr>
        <w:t>0.003384</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0304 Азот (II) оксид (Азота оксид) (6)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39 / 3600 = </w:t>
      </w:r>
      <w:r>
        <w:rPr>
          <w:rFonts w:ascii="Arial" w:hAnsi="Arial" w:cs="Arial"/>
          <w:b/>
          <w:color w:val="000000"/>
        </w:rPr>
        <w:t>0.1957</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39 / 10</w:t>
      </w:r>
      <w:r>
        <w:rPr>
          <w:b/>
          <w:color w:val="000000"/>
          <w:vertAlign w:val="superscript"/>
        </w:rPr>
        <w:t>3</w:t>
      </w:r>
      <w:r>
        <w:rPr>
          <w:b/>
          <w:color w:val="000000"/>
        </w:rPr>
        <w:t xml:space="preserve"> = </w:t>
      </w:r>
      <w:r>
        <w:rPr>
          <w:rFonts w:ascii="Arial" w:hAnsi="Arial" w:cs="Arial"/>
          <w:b/>
          <w:color w:val="000000"/>
        </w:rPr>
        <w:t>0.11</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0330 Сера диоксид (Ангидрид сернистый, Сернистый газ, Сера (IV) оксид) (516)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10 / 3600 = </w:t>
      </w:r>
      <w:r>
        <w:rPr>
          <w:rFonts w:ascii="Arial" w:hAnsi="Arial" w:cs="Arial"/>
          <w:b/>
          <w:color w:val="000000"/>
        </w:rPr>
        <w:t>0.0502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10 / 10</w:t>
      </w:r>
      <w:r>
        <w:rPr>
          <w:b/>
          <w:color w:val="000000"/>
          <w:vertAlign w:val="superscript"/>
        </w:rPr>
        <w:t>3</w:t>
      </w:r>
      <w:r>
        <w:rPr>
          <w:b/>
          <w:color w:val="000000"/>
        </w:rPr>
        <w:t xml:space="preserve"> = </w:t>
      </w:r>
      <w:r>
        <w:rPr>
          <w:rFonts w:ascii="Arial" w:hAnsi="Arial" w:cs="Arial"/>
          <w:b/>
          <w:color w:val="000000"/>
        </w:rPr>
        <w:t>0.0282</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0337 Углерод оксид (Окись углерода, Угарный газ) (584)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25 / 3600 = </w:t>
      </w:r>
      <w:r>
        <w:rPr>
          <w:rFonts w:ascii="Arial" w:hAnsi="Arial" w:cs="Arial"/>
          <w:b/>
          <w:color w:val="000000"/>
        </w:rPr>
        <w:t>0.1254</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25 / 10</w:t>
      </w:r>
      <w:r>
        <w:rPr>
          <w:b/>
          <w:color w:val="000000"/>
          <w:vertAlign w:val="superscript"/>
        </w:rPr>
        <w:t>3</w:t>
      </w:r>
      <w:r>
        <w:rPr>
          <w:b/>
          <w:color w:val="000000"/>
        </w:rPr>
        <w:t xml:space="preserve"> = </w:t>
      </w:r>
      <w:r>
        <w:rPr>
          <w:rFonts w:ascii="Arial" w:hAnsi="Arial" w:cs="Arial"/>
          <w:b/>
          <w:color w:val="000000"/>
        </w:rPr>
        <w:t>0.0705</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12 / 3600 = </w:t>
      </w:r>
      <w:r>
        <w:rPr>
          <w:rFonts w:ascii="Arial" w:hAnsi="Arial" w:cs="Arial"/>
          <w:b/>
          <w:color w:val="000000"/>
        </w:rPr>
        <w:t>0.0602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12 / 10</w:t>
      </w:r>
      <w:r>
        <w:rPr>
          <w:b/>
          <w:color w:val="000000"/>
          <w:vertAlign w:val="superscript"/>
        </w:rPr>
        <w:t>3</w:t>
      </w:r>
      <w:r>
        <w:rPr>
          <w:b/>
          <w:color w:val="000000"/>
        </w:rPr>
        <w:t xml:space="preserve"> = </w:t>
      </w:r>
      <w:r>
        <w:rPr>
          <w:rFonts w:ascii="Arial" w:hAnsi="Arial" w:cs="Arial"/>
          <w:b/>
          <w:color w:val="000000"/>
        </w:rPr>
        <w:t>0.03384</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1301 Проп-2-ен-1-аль (Акролеин, Акрилальдегид) (474)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1.2 / 3600 = </w:t>
      </w:r>
      <w:r>
        <w:rPr>
          <w:rFonts w:ascii="Arial" w:hAnsi="Arial" w:cs="Arial"/>
          <w:b/>
          <w:color w:val="000000"/>
        </w:rPr>
        <w:t>0.00602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1.2 / 10</w:t>
      </w:r>
      <w:r>
        <w:rPr>
          <w:b/>
          <w:color w:val="000000"/>
          <w:vertAlign w:val="superscript"/>
        </w:rPr>
        <w:t>3</w:t>
      </w:r>
      <w:r>
        <w:rPr>
          <w:b/>
          <w:color w:val="000000"/>
        </w:rPr>
        <w:t xml:space="preserve"> = </w:t>
      </w:r>
      <w:r>
        <w:rPr>
          <w:rFonts w:ascii="Arial" w:hAnsi="Arial" w:cs="Arial"/>
          <w:b/>
          <w:color w:val="000000"/>
        </w:rPr>
        <w:t>0.003384</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0328 Углерод (Сажа, Углерод черный) (583)</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18.06 · 5 / 3600 = </w:t>
      </w:r>
      <w:r>
        <w:rPr>
          <w:rFonts w:ascii="Arial" w:hAnsi="Arial" w:cs="Arial"/>
          <w:b/>
          <w:color w:val="000000"/>
        </w:rPr>
        <w:t>0.0251</w:t>
      </w: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2.82 · 5 / 10</w:t>
      </w:r>
      <w:r>
        <w:rPr>
          <w:b/>
          <w:color w:val="000000"/>
          <w:vertAlign w:val="superscript"/>
        </w:rPr>
        <w:t>3</w:t>
      </w:r>
      <w:r>
        <w:rPr>
          <w:b/>
          <w:color w:val="000000"/>
        </w:rPr>
        <w:t xml:space="preserve"> = </w:t>
      </w:r>
      <w:r>
        <w:rPr>
          <w:rFonts w:ascii="Arial" w:hAnsi="Arial" w:cs="Arial"/>
          <w:b/>
          <w:color w:val="000000"/>
        </w:rPr>
        <w:t>0.0141</w:t>
      </w:r>
    </w:p>
    <w:p w:rsidR="009721E7" w:rsidRDefault="009721E7" w:rsidP="009721E7">
      <w:pPr>
        <w:rPr>
          <w:rFonts w:ascii="Arial" w:hAnsi="Arial" w:cs="Arial"/>
          <w:b/>
          <w:color w:val="000000"/>
        </w:rPr>
      </w:pPr>
    </w:p>
    <w:p w:rsidR="009721E7" w:rsidRDefault="009721E7" w:rsidP="009721E7">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9721E7" w:rsidTr="009721E7">
        <w:tc>
          <w:tcPr>
            <w:tcW w:w="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т/год</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0.1505</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0.0846</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0.1957</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0.11</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0.0251</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0.0141</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0.0502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0.0282</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0.1254</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0.0705</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0.00602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0.003384</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0.00602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0.003384</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0.0602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0.03384</w:t>
            </w:r>
          </w:p>
        </w:tc>
      </w:tr>
    </w:tbl>
    <w:p w:rsidR="009721E7" w:rsidRDefault="009721E7" w:rsidP="003C75F3">
      <w:pPr>
        <w:tabs>
          <w:tab w:val="left" w:pos="0"/>
          <w:tab w:val="left" w:pos="993"/>
          <w:tab w:val="left" w:pos="1134"/>
        </w:tabs>
        <w:jc w:val="both"/>
        <w:rPr>
          <w:rFonts w:ascii="Arial" w:hAnsi="Arial" w:cs="Arial"/>
          <w:b/>
          <w:highlight w:val="yellow"/>
        </w:rPr>
      </w:pPr>
    </w:p>
    <w:p w:rsidR="009721E7" w:rsidRDefault="009721E7" w:rsidP="003C75F3">
      <w:pPr>
        <w:tabs>
          <w:tab w:val="left" w:pos="0"/>
          <w:tab w:val="left" w:pos="993"/>
          <w:tab w:val="left" w:pos="1134"/>
        </w:tabs>
        <w:jc w:val="both"/>
        <w:rPr>
          <w:rFonts w:ascii="Arial" w:hAnsi="Arial" w:cs="Arial"/>
          <w:b/>
        </w:rPr>
      </w:pPr>
      <w:r w:rsidRPr="009721E7">
        <w:rPr>
          <w:rFonts w:ascii="Arial" w:hAnsi="Arial" w:cs="Arial"/>
          <w:b/>
        </w:rPr>
        <w:t xml:space="preserve">Источник №0001-002 Насосный блок </w:t>
      </w:r>
    </w:p>
    <w:p w:rsidR="009721E7" w:rsidRDefault="009721E7" w:rsidP="009721E7">
      <w:pPr>
        <w:rPr>
          <w:rFonts w:ascii="Courier New" w:hAnsi="Courier New" w:cs="Courier New"/>
          <w:color w:val="000000"/>
          <w:sz w:val="22"/>
        </w:rPr>
      </w:pPr>
      <w:r>
        <w:rPr>
          <w:rFonts w:ascii="Courier New" w:hAnsi="Courier New" w:cs="Courier New"/>
          <w:color w:val="000000"/>
          <w:sz w:val="22"/>
        </w:rPr>
        <w:t>Список литературы:</w:t>
      </w:r>
    </w:p>
    <w:p w:rsidR="009721E7" w:rsidRDefault="009721E7" w:rsidP="009721E7">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9721E7" w:rsidRDefault="009721E7" w:rsidP="009721E7">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9721E7" w:rsidRDefault="009721E7" w:rsidP="009721E7">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9721E7" w:rsidRDefault="009721E7" w:rsidP="009721E7">
      <w:pPr>
        <w:rPr>
          <w:rFonts w:ascii="Courier New" w:hAnsi="Courier New" w:cs="Courier New"/>
          <w:color w:val="000000"/>
          <w:sz w:val="22"/>
        </w:rPr>
      </w:pP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57.276</w:t>
      </w:r>
    </w:p>
    <w:p w:rsidR="009721E7" w:rsidRDefault="009721E7" w:rsidP="009721E7">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8.94</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0301 Азота (IV) диоксид (Азота диоксид) (4)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30 / 3600 = </w:t>
      </w:r>
      <w:r>
        <w:rPr>
          <w:rFonts w:ascii="Arial" w:hAnsi="Arial" w:cs="Arial"/>
          <w:b/>
          <w:color w:val="000000"/>
        </w:rPr>
        <w:t>0.477</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30 / 10</w:t>
      </w:r>
      <w:r>
        <w:rPr>
          <w:b/>
          <w:color w:val="000000"/>
          <w:vertAlign w:val="superscript"/>
        </w:rPr>
        <w:t>3</w:t>
      </w:r>
      <w:r>
        <w:rPr>
          <w:b/>
          <w:color w:val="000000"/>
        </w:rPr>
        <w:t xml:space="preserve"> = </w:t>
      </w:r>
      <w:r>
        <w:rPr>
          <w:rFonts w:ascii="Arial" w:hAnsi="Arial" w:cs="Arial"/>
          <w:b/>
          <w:color w:val="000000"/>
        </w:rPr>
        <w:t>0.268</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1325 Формальдегид (Метаналь) (609)</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1.2 / 3600 = </w:t>
      </w:r>
      <w:r>
        <w:rPr>
          <w:rFonts w:ascii="Arial" w:hAnsi="Arial" w:cs="Arial"/>
          <w:b/>
          <w:color w:val="000000"/>
        </w:rPr>
        <w:t>0.0191</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1.2 / 10</w:t>
      </w:r>
      <w:r>
        <w:rPr>
          <w:b/>
          <w:color w:val="000000"/>
          <w:vertAlign w:val="superscript"/>
        </w:rPr>
        <w:t>3</w:t>
      </w:r>
      <w:r>
        <w:rPr>
          <w:b/>
          <w:color w:val="000000"/>
        </w:rPr>
        <w:t xml:space="preserve"> = </w:t>
      </w:r>
      <w:r>
        <w:rPr>
          <w:rFonts w:ascii="Arial" w:hAnsi="Arial" w:cs="Arial"/>
          <w:b/>
          <w:color w:val="000000"/>
        </w:rPr>
        <w:t>0.01073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0304 Азот (II) оксид (Азота оксид) (6)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39 / 3600 = </w:t>
      </w:r>
      <w:r>
        <w:rPr>
          <w:rFonts w:ascii="Arial" w:hAnsi="Arial" w:cs="Arial"/>
          <w:b/>
          <w:color w:val="000000"/>
        </w:rPr>
        <w:t>0.62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39 / 10</w:t>
      </w:r>
      <w:r>
        <w:rPr>
          <w:b/>
          <w:color w:val="000000"/>
          <w:vertAlign w:val="superscript"/>
        </w:rPr>
        <w:t>3</w:t>
      </w:r>
      <w:r>
        <w:rPr>
          <w:b/>
          <w:color w:val="000000"/>
        </w:rPr>
        <w:t xml:space="preserve"> = </w:t>
      </w:r>
      <w:r>
        <w:rPr>
          <w:rFonts w:ascii="Arial" w:hAnsi="Arial" w:cs="Arial"/>
          <w:b/>
          <w:color w:val="000000"/>
        </w:rPr>
        <w:t>0.349</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0330 Сера диоксид (Ангидрид сернистый, Сернистый газ, Сера (IV) оксид) (516)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10 / 3600 = </w:t>
      </w:r>
      <w:r>
        <w:rPr>
          <w:rFonts w:ascii="Arial" w:hAnsi="Arial" w:cs="Arial"/>
          <w:b/>
          <w:color w:val="000000"/>
        </w:rPr>
        <w:t>0.159</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10 / 10</w:t>
      </w:r>
      <w:r>
        <w:rPr>
          <w:b/>
          <w:color w:val="000000"/>
          <w:vertAlign w:val="superscript"/>
        </w:rPr>
        <w:t>3</w:t>
      </w:r>
      <w:r>
        <w:rPr>
          <w:b/>
          <w:color w:val="000000"/>
        </w:rPr>
        <w:t xml:space="preserve"> = </w:t>
      </w:r>
      <w:r>
        <w:rPr>
          <w:rFonts w:ascii="Arial" w:hAnsi="Arial" w:cs="Arial"/>
          <w:b/>
          <w:color w:val="000000"/>
        </w:rPr>
        <w:t>0.0894</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0337 Углерод оксид (Окись углерода, Угарный газ) (584)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25 / 3600 = </w:t>
      </w:r>
      <w:r>
        <w:rPr>
          <w:rFonts w:ascii="Arial" w:hAnsi="Arial" w:cs="Arial"/>
          <w:b/>
          <w:color w:val="000000"/>
        </w:rPr>
        <w:t>0.398</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25 / 10</w:t>
      </w:r>
      <w:r>
        <w:rPr>
          <w:b/>
          <w:color w:val="000000"/>
          <w:vertAlign w:val="superscript"/>
        </w:rPr>
        <w:t>3</w:t>
      </w:r>
      <w:r>
        <w:rPr>
          <w:b/>
          <w:color w:val="000000"/>
        </w:rPr>
        <w:t xml:space="preserve"> = </w:t>
      </w:r>
      <w:r>
        <w:rPr>
          <w:rFonts w:ascii="Arial" w:hAnsi="Arial" w:cs="Arial"/>
          <w:b/>
          <w:color w:val="000000"/>
        </w:rPr>
        <w:t>0.2235</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12 / 3600 = </w:t>
      </w:r>
      <w:r>
        <w:rPr>
          <w:rFonts w:ascii="Arial" w:hAnsi="Arial" w:cs="Arial"/>
          <w:b/>
          <w:color w:val="000000"/>
        </w:rPr>
        <w:t>0.191</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12 / 10</w:t>
      </w:r>
      <w:r>
        <w:rPr>
          <w:b/>
          <w:color w:val="000000"/>
          <w:vertAlign w:val="superscript"/>
        </w:rPr>
        <w:t>3</w:t>
      </w:r>
      <w:r>
        <w:rPr>
          <w:b/>
          <w:color w:val="000000"/>
        </w:rPr>
        <w:t xml:space="preserve"> = </w:t>
      </w:r>
      <w:r>
        <w:rPr>
          <w:rFonts w:ascii="Arial" w:hAnsi="Arial" w:cs="Arial"/>
          <w:b/>
          <w:color w:val="000000"/>
        </w:rPr>
        <w:t>0.1073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1301 Проп-2-ен-1-аль (Акролеин, Акрилальдегид) (474)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1.2 / 3600 = </w:t>
      </w:r>
      <w:r>
        <w:rPr>
          <w:rFonts w:ascii="Arial" w:hAnsi="Arial" w:cs="Arial"/>
          <w:b/>
          <w:color w:val="000000"/>
        </w:rPr>
        <w:t>0.0191</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1.2 / 10</w:t>
      </w:r>
      <w:r>
        <w:rPr>
          <w:b/>
          <w:color w:val="000000"/>
          <w:vertAlign w:val="superscript"/>
        </w:rPr>
        <w:t>3</w:t>
      </w:r>
      <w:r>
        <w:rPr>
          <w:b/>
          <w:color w:val="000000"/>
        </w:rPr>
        <w:t xml:space="preserve"> = </w:t>
      </w:r>
      <w:r>
        <w:rPr>
          <w:rFonts w:ascii="Arial" w:hAnsi="Arial" w:cs="Arial"/>
          <w:b/>
          <w:color w:val="000000"/>
        </w:rPr>
        <w:t>0.01073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0328 Углерод (Сажа, Углерод черный) (583)</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57.276 · 5 / 3600 = </w:t>
      </w:r>
      <w:r>
        <w:rPr>
          <w:rFonts w:ascii="Arial" w:hAnsi="Arial" w:cs="Arial"/>
          <w:b/>
          <w:color w:val="000000"/>
        </w:rPr>
        <w:t>0.0796</w:t>
      </w: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8.94 · 5 / 10</w:t>
      </w:r>
      <w:r>
        <w:rPr>
          <w:b/>
          <w:color w:val="000000"/>
          <w:vertAlign w:val="superscript"/>
        </w:rPr>
        <w:t>3</w:t>
      </w:r>
      <w:r>
        <w:rPr>
          <w:b/>
          <w:color w:val="000000"/>
        </w:rPr>
        <w:t xml:space="preserve"> = </w:t>
      </w:r>
      <w:r>
        <w:rPr>
          <w:rFonts w:ascii="Arial" w:hAnsi="Arial" w:cs="Arial"/>
          <w:b/>
          <w:color w:val="000000"/>
        </w:rPr>
        <w:t>0.0447</w:t>
      </w:r>
    </w:p>
    <w:p w:rsidR="009721E7" w:rsidRDefault="009721E7" w:rsidP="009721E7">
      <w:pPr>
        <w:rPr>
          <w:rFonts w:ascii="Arial" w:hAnsi="Arial" w:cs="Arial"/>
          <w:b/>
          <w:color w:val="000000"/>
        </w:rPr>
      </w:pPr>
    </w:p>
    <w:p w:rsidR="009721E7" w:rsidRDefault="009721E7" w:rsidP="009721E7">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9721E7" w:rsidTr="009721E7">
        <w:tc>
          <w:tcPr>
            <w:tcW w:w="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т/год</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0.477</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0.268</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0.62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0.349</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0.0796</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0.0447</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0.159</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0.0894</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0.398</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0.2235</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0.0191</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0.01073</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0.0191</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0.01073</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0.191</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0.1073</w:t>
            </w:r>
          </w:p>
        </w:tc>
      </w:tr>
    </w:tbl>
    <w:p w:rsidR="009721E7" w:rsidRDefault="009721E7" w:rsidP="009721E7">
      <w:pPr>
        <w:rPr>
          <w:color w:val="000000"/>
          <w:sz w:val="22"/>
        </w:rPr>
      </w:pPr>
    </w:p>
    <w:p w:rsidR="009721E7" w:rsidRDefault="009721E7" w:rsidP="003C75F3">
      <w:pPr>
        <w:tabs>
          <w:tab w:val="left" w:pos="0"/>
          <w:tab w:val="left" w:pos="993"/>
          <w:tab w:val="left" w:pos="1134"/>
        </w:tabs>
        <w:jc w:val="both"/>
        <w:rPr>
          <w:rFonts w:ascii="Arial" w:hAnsi="Arial" w:cs="Arial"/>
          <w:b/>
        </w:rPr>
      </w:pPr>
    </w:p>
    <w:p w:rsidR="009721E7" w:rsidRDefault="009721E7" w:rsidP="003C75F3">
      <w:pPr>
        <w:tabs>
          <w:tab w:val="left" w:pos="0"/>
          <w:tab w:val="left" w:pos="993"/>
          <w:tab w:val="left" w:pos="1134"/>
        </w:tabs>
        <w:jc w:val="both"/>
        <w:rPr>
          <w:rFonts w:ascii="Arial" w:hAnsi="Arial" w:cs="Arial"/>
          <w:b/>
        </w:rPr>
      </w:pPr>
      <w:r w:rsidRPr="009721E7">
        <w:rPr>
          <w:rFonts w:ascii="Arial" w:hAnsi="Arial" w:cs="Arial"/>
          <w:b/>
        </w:rPr>
        <w:t>Источник №0001-003 Дизельная электростанция</w:t>
      </w:r>
      <w:r w:rsidRPr="009721E7">
        <w:rPr>
          <w:rFonts w:ascii="Arial" w:hAnsi="Arial" w:cs="Arial"/>
          <w:b/>
        </w:rPr>
        <w:tab/>
      </w:r>
    </w:p>
    <w:p w:rsidR="009721E7" w:rsidRDefault="009721E7" w:rsidP="009721E7">
      <w:pPr>
        <w:rPr>
          <w:rFonts w:ascii="Courier New" w:hAnsi="Courier New" w:cs="Courier New"/>
          <w:color w:val="000000"/>
          <w:sz w:val="22"/>
        </w:rPr>
      </w:pPr>
      <w:r>
        <w:rPr>
          <w:rFonts w:ascii="Courier New" w:hAnsi="Courier New" w:cs="Courier New"/>
          <w:color w:val="000000"/>
          <w:sz w:val="22"/>
        </w:rPr>
        <w:t>Список литературы:</w:t>
      </w:r>
    </w:p>
    <w:p w:rsidR="009721E7" w:rsidRDefault="009721E7" w:rsidP="009721E7">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9721E7" w:rsidRDefault="009721E7" w:rsidP="009721E7">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9721E7" w:rsidRDefault="009721E7" w:rsidP="009721E7">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9721E7" w:rsidRDefault="009721E7" w:rsidP="009721E7">
      <w:pPr>
        <w:rPr>
          <w:rFonts w:ascii="Courier New" w:hAnsi="Courier New" w:cs="Courier New"/>
          <w:color w:val="000000"/>
          <w:sz w:val="22"/>
        </w:rPr>
      </w:pP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33.4</w:t>
      </w:r>
    </w:p>
    <w:p w:rsidR="009721E7" w:rsidRDefault="009721E7" w:rsidP="009721E7">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5.21</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0301 Азота (IV) диоксид (Азота диоксид) (4)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30 / 3600 = </w:t>
      </w:r>
      <w:r>
        <w:rPr>
          <w:rFonts w:ascii="Arial" w:hAnsi="Arial" w:cs="Arial"/>
          <w:b/>
          <w:color w:val="000000"/>
        </w:rPr>
        <w:t>0.2783</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30 / 10</w:t>
      </w:r>
      <w:r>
        <w:rPr>
          <w:b/>
          <w:color w:val="000000"/>
          <w:vertAlign w:val="superscript"/>
        </w:rPr>
        <w:t>3</w:t>
      </w:r>
      <w:r>
        <w:rPr>
          <w:b/>
          <w:color w:val="000000"/>
        </w:rPr>
        <w:t xml:space="preserve"> = </w:t>
      </w:r>
      <w:r>
        <w:rPr>
          <w:rFonts w:ascii="Arial" w:hAnsi="Arial" w:cs="Arial"/>
          <w:b/>
          <w:color w:val="000000"/>
        </w:rPr>
        <w:t>0.1563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1325 Формальдегид (Метаналь) (609)</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1.2 / 3600 = </w:t>
      </w:r>
      <w:r>
        <w:rPr>
          <w:rFonts w:ascii="Arial" w:hAnsi="Arial" w:cs="Arial"/>
          <w:b/>
          <w:color w:val="000000"/>
        </w:rPr>
        <w:t>0.01113</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1.2 / 10</w:t>
      </w:r>
      <w:r>
        <w:rPr>
          <w:b/>
          <w:color w:val="000000"/>
          <w:vertAlign w:val="superscript"/>
        </w:rPr>
        <w:t>3</w:t>
      </w:r>
      <w:r>
        <w:rPr>
          <w:b/>
          <w:color w:val="000000"/>
        </w:rPr>
        <w:t xml:space="preserve"> = </w:t>
      </w:r>
      <w:r>
        <w:rPr>
          <w:rFonts w:ascii="Arial" w:hAnsi="Arial" w:cs="Arial"/>
          <w:b/>
          <w:color w:val="000000"/>
        </w:rPr>
        <w:t>0.00625</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0304 Азот (II) оксид (Азота оксид) (6)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39 / 3600 = </w:t>
      </w:r>
      <w:r>
        <w:rPr>
          <w:rFonts w:ascii="Arial" w:hAnsi="Arial" w:cs="Arial"/>
          <w:b/>
          <w:color w:val="000000"/>
        </w:rPr>
        <w:t>0.362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39 / 10</w:t>
      </w:r>
      <w:r>
        <w:rPr>
          <w:b/>
          <w:color w:val="000000"/>
          <w:vertAlign w:val="superscript"/>
        </w:rPr>
        <w:t>3</w:t>
      </w:r>
      <w:r>
        <w:rPr>
          <w:b/>
          <w:color w:val="000000"/>
        </w:rPr>
        <w:t xml:space="preserve"> = </w:t>
      </w:r>
      <w:r>
        <w:rPr>
          <w:rFonts w:ascii="Arial" w:hAnsi="Arial" w:cs="Arial"/>
          <w:b/>
          <w:color w:val="000000"/>
        </w:rPr>
        <w:t>0.203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0330 Сера диоксид (Ангидрид сернистый, Сернистый газ, Сера (IV) оксид) (516)</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10 / 3600 = </w:t>
      </w:r>
      <w:r>
        <w:rPr>
          <w:rFonts w:ascii="Arial" w:hAnsi="Arial" w:cs="Arial"/>
          <w:b/>
          <w:color w:val="000000"/>
        </w:rPr>
        <w:t>0.0928</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10 / 10</w:t>
      </w:r>
      <w:r>
        <w:rPr>
          <w:b/>
          <w:color w:val="000000"/>
          <w:vertAlign w:val="superscript"/>
        </w:rPr>
        <w:t>3</w:t>
      </w:r>
      <w:r>
        <w:rPr>
          <w:b/>
          <w:color w:val="000000"/>
        </w:rPr>
        <w:t xml:space="preserve"> = </w:t>
      </w:r>
      <w:r>
        <w:rPr>
          <w:rFonts w:ascii="Arial" w:hAnsi="Arial" w:cs="Arial"/>
          <w:b/>
          <w:color w:val="000000"/>
        </w:rPr>
        <w:t>0.0521</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0337 Углерод оксид (Окись углерода, Угарный газ) (584)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25 / 3600 = </w:t>
      </w:r>
      <w:r>
        <w:rPr>
          <w:rFonts w:ascii="Arial" w:hAnsi="Arial" w:cs="Arial"/>
          <w:b/>
          <w:color w:val="000000"/>
        </w:rPr>
        <w:t>0.232</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25 / 10</w:t>
      </w:r>
      <w:r>
        <w:rPr>
          <w:b/>
          <w:color w:val="000000"/>
          <w:vertAlign w:val="superscript"/>
        </w:rPr>
        <w:t>3</w:t>
      </w:r>
      <w:r>
        <w:rPr>
          <w:b/>
          <w:color w:val="000000"/>
        </w:rPr>
        <w:t xml:space="preserve"> = </w:t>
      </w:r>
      <w:r>
        <w:rPr>
          <w:rFonts w:ascii="Arial" w:hAnsi="Arial" w:cs="Arial"/>
          <w:b/>
          <w:color w:val="000000"/>
        </w:rPr>
        <w:t>0.1303</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12 / 3600 = </w:t>
      </w:r>
      <w:r>
        <w:rPr>
          <w:rFonts w:ascii="Arial" w:hAnsi="Arial" w:cs="Arial"/>
          <w:b/>
          <w:color w:val="000000"/>
        </w:rPr>
        <w:t>0.1113</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12 / 10</w:t>
      </w:r>
      <w:r>
        <w:rPr>
          <w:b/>
          <w:color w:val="000000"/>
          <w:vertAlign w:val="superscript"/>
        </w:rPr>
        <w:t>3</w:t>
      </w:r>
      <w:r>
        <w:rPr>
          <w:b/>
          <w:color w:val="000000"/>
        </w:rPr>
        <w:t xml:space="preserve"> = </w:t>
      </w:r>
      <w:r>
        <w:rPr>
          <w:rFonts w:ascii="Arial" w:hAnsi="Arial" w:cs="Arial"/>
          <w:b/>
          <w:color w:val="000000"/>
        </w:rPr>
        <w:t>0.0625</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1301 Проп-2-ен-1-аль (Акролеин, Акрилальдегид) (474)</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1.2 / 3600 = </w:t>
      </w:r>
      <w:r>
        <w:rPr>
          <w:rFonts w:ascii="Arial" w:hAnsi="Arial" w:cs="Arial"/>
          <w:b/>
          <w:color w:val="000000"/>
        </w:rPr>
        <w:t>0.01113</w:t>
      </w:r>
    </w:p>
    <w:p w:rsidR="009721E7" w:rsidRDefault="009721E7" w:rsidP="009721E7">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1.2 / 10</w:t>
      </w:r>
      <w:r>
        <w:rPr>
          <w:b/>
          <w:color w:val="000000"/>
          <w:vertAlign w:val="superscript"/>
        </w:rPr>
        <w:t>3</w:t>
      </w:r>
      <w:r>
        <w:rPr>
          <w:b/>
          <w:color w:val="000000"/>
        </w:rPr>
        <w:t xml:space="preserve"> = </w:t>
      </w:r>
      <w:r>
        <w:rPr>
          <w:rFonts w:ascii="Arial" w:hAnsi="Arial" w:cs="Arial"/>
          <w:b/>
          <w:color w:val="000000"/>
        </w:rPr>
        <w:t>0.00625</w:t>
      </w:r>
    </w:p>
    <w:p w:rsidR="009721E7" w:rsidRDefault="009721E7" w:rsidP="009721E7">
      <w:pPr>
        <w:rPr>
          <w:rFonts w:ascii="Arial" w:hAnsi="Arial" w:cs="Arial"/>
          <w:b/>
          <w:color w:val="000000"/>
        </w:rPr>
      </w:pPr>
    </w:p>
    <w:p w:rsidR="009721E7" w:rsidRDefault="009721E7" w:rsidP="009721E7">
      <w:pPr>
        <w:rPr>
          <w:b/>
          <w:i/>
          <w:color w:val="000000"/>
          <w:u w:val="single"/>
        </w:rPr>
      </w:pPr>
      <w:r>
        <w:rPr>
          <w:b/>
          <w:i/>
          <w:color w:val="000000"/>
          <w:u w:val="single"/>
        </w:rPr>
        <w:t>Примесь: 0328 Углерод (Сажа, Углерод черный) (583)</w:t>
      </w:r>
    </w:p>
    <w:p w:rsidR="009721E7" w:rsidRDefault="009721E7" w:rsidP="009721E7">
      <w:pPr>
        <w:rPr>
          <w:b/>
          <w:i/>
          <w:color w:val="000000"/>
          <w:u w:val="single"/>
        </w:rPr>
      </w:pPr>
    </w:p>
    <w:p w:rsidR="009721E7" w:rsidRDefault="009721E7" w:rsidP="009721E7">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9721E7" w:rsidRDefault="009721E7" w:rsidP="009721E7">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33.4 · 5 / 3600 = </w:t>
      </w:r>
      <w:r>
        <w:rPr>
          <w:rFonts w:ascii="Arial" w:hAnsi="Arial" w:cs="Arial"/>
          <w:b/>
          <w:color w:val="000000"/>
        </w:rPr>
        <w:t>0.0464</w:t>
      </w:r>
    </w:p>
    <w:p w:rsidR="009721E7" w:rsidRDefault="009721E7" w:rsidP="009721E7">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5.21 · 5 / 10</w:t>
      </w:r>
      <w:r>
        <w:rPr>
          <w:b/>
          <w:color w:val="000000"/>
          <w:vertAlign w:val="superscript"/>
        </w:rPr>
        <w:t>3</w:t>
      </w:r>
      <w:r>
        <w:rPr>
          <w:b/>
          <w:color w:val="000000"/>
        </w:rPr>
        <w:t xml:space="preserve"> = </w:t>
      </w:r>
      <w:r>
        <w:rPr>
          <w:rFonts w:ascii="Arial" w:hAnsi="Arial" w:cs="Arial"/>
          <w:b/>
          <w:color w:val="000000"/>
        </w:rPr>
        <w:t>0.02605</w:t>
      </w:r>
    </w:p>
    <w:p w:rsidR="009721E7" w:rsidRDefault="009721E7" w:rsidP="009721E7">
      <w:pPr>
        <w:rPr>
          <w:rFonts w:ascii="Arial" w:hAnsi="Arial" w:cs="Arial"/>
          <w:b/>
          <w:color w:val="000000"/>
        </w:rPr>
      </w:pPr>
    </w:p>
    <w:p w:rsidR="009721E7" w:rsidRDefault="009721E7" w:rsidP="009721E7">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9721E7" w:rsidTr="009721E7">
        <w:tc>
          <w:tcPr>
            <w:tcW w:w="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9721E7" w:rsidRDefault="009721E7">
            <w:pPr>
              <w:jc w:val="center"/>
              <w:rPr>
                <w:b/>
                <w:i/>
                <w:color w:val="000000"/>
                <w:sz w:val="22"/>
              </w:rPr>
            </w:pPr>
            <w:r>
              <w:rPr>
                <w:b/>
                <w:i/>
                <w:color w:val="000000"/>
                <w:sz w:val="22"/>
              </w:rPr>
              <w:t>Выброс т/год</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0.2783</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0.1563</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0.362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0.203</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0.0464</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0.02605</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0.0928</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0.0521</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0.232</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0.1303</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0.01113</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0.00625</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0.01113</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0.00625</w:t>
            </w:r>
          </w:p>
        </w:tc>
      </w:tr>
      <w:tr w:rsidR="009721E7" w:rsidTr="009721E7">
        <w:tc>
          <w:tcPr>
            <w:tcW w:w="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9721E7" w:rsidRDefault="009721E7">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0.1113</w:t>
            </w:r>
          </w:p>
        </w:tc>
        <w:tc>
          <w:tcPr>
            <w:tcW w:w="1154" w:type="pct"/>
            <w:tcBorders>
              <w:top w:val="single" w:sz="4" w:space="0" w:color="auto"/>
              <w:left w:val="single" w:sz="4" w:space="0" w:color="auto"/>
              <w:bottom w:val="single" w:sz="4" w:space="0" w:color="auto"/>
              <w:right w:val="single" w:sz="4" w:space="0" w:color="auto"/>
            </w:tcBorders>
            <w:hideMark/>
          </w:tcPr>
          <w:p w:rsidR="009721E7" w:rsidRDefault="009721E7">
            <w:pPr>
              <w:jc w:val="right"/>
              <w:rPr>
                <w:color w:val="000000"/>
                <w:sz w:val="22"/>
              </w:rPr>
            </w:pPr>
            <w:r>
              <w:rPr>
                <w:color w:val="000000"/>
                <w:sz w:val="22"/>
              </w:rPr>
              <w:t>0.0625</w:t>
            </w:r>
          </w:p>
        </w:tc>
      </w:tr>
    </w:tbl>
    <w:p w:rsidR="009721E7" w:rsidRDefault="009721E7" w:rsidP="009721E7">
      <w:pPr>
        <w:rPr>
          <w:color w:val="000000"/>
          <w:sz w:val="22"/>
        </w:rPr>
      </w:pPr>
    </w:p>
    <w:p w:rsidR="009721E7" w:rsidRDefault="009721E7" w:rsidP="003C75F3">
      <w:pPr>
        <w:tabs>
          <w:tab w:val="left" w:pos="0"/>
          <w:tab w:val="left" w:pos="993"/>
          <w:tab w:val="left" w:pos="1134"/>
        </w:tabs>
        <w:jc w:val="both"/>
        <w:rPr>
          <w:rFonts w:ascii="Arial" w:hAnsi="Arial" w:cs="Arial"/>
          <w:b/>
        </w:rPr>
      </w:pPr>
      <w:r w:rsidRPr="009721E7">
        <w:rPr>
          <w:noProof/>
        </w:rPr>
        <w:lastRenderedPageBreak/>
        <w:drawing>
          <wp:inline distT="0" distB="0" distL="0" distR="0">
            <wp:extent cx="5850890" cy="5867120"/>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0890" cy="5867120"/>
                    </a:xfrm>
                    <a:prstGeom prst="rect">
                      <a:avLst/>
                    </a:prstGeom>
                    <a:noFill/>
                    <a:ln>
                      <a:noFill/>
                    </a:ln>
                  </pic:spPr>
                </pic:pic>
              </a:graphicData>
            </a:graphic>
          </wp:inline>
        </w:drawing>
      </w:r>
    </w:p>
    <w:p w:rsidR="00160AC1" w:rsidRDefault="009721E7" w:rsidP="003C75F3">
      <w:pPr>
        <w:tabs>
          <w:tab w:val="left" w:pos="0"/>
          <w:tab w:val="left" w:pos="993"/>
          <w:tab w:val="left" w:pos="1134"/>
        </w:tabs>
        <w:jc w:val="both"/>
        <w:rPr>
          <w:rFonts w:ascii="Arial" w:hAnsi="Arial" w:cs="Arial"/>
          <w:b/>
        </w:rPr>
      </w:pPr>
      <w:r w:rsidRPr="009721E7">
        <w:rPr>
          <w:rFonts w:ascii="Arial" w:hAnsi="Arial" w:cs="Arial"/>
          <w:b/>
        </w:rPr>
        <w:tab/>
      </w:r>
      <w:r w:rsidRPr="009721E7">
        <w:rPr>
          <w:rFonts w:ascii="Arial" w:hAnsi="Arial" w:cs="Arial"/>
          <w:b/>
        </w:rPr>
        <w:tab/>
      </w:r>
    </w:p>
    <w:p w:rsidR="009721E7" w:rsidRDefault="009721E7" w:rsidP="003C75F3">
      <w:pPr>
        <w:tabs>
          <w:tab w:val="left" w:pos="0"/>
          <w:tab w:val="left" w:pos="993"/>
          <w:tab w:val="left" w:pos="1134"/>
        </w:tabs>
        <w:jc w:val="both"/>
        <w:rPr>
          <w:rFonts w:ascii="Arial" w:hAnsi="Arial" w:cs="Arial"/>
          <w:b/>
        </w:rPr>
      </w:pPr>
      <w:r w:rsidRPr="009721E7">
        <w:rPr>
          <w:noProof/>
        </w:rPr>
        <w:lastRenderedPageBreak/>
        <w:drawing>
          <wp:inline distT="0" distB="0" distL="0" distR="0">
            <wp:extent cx="5850890" cy="5135878"/>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890" cy="5135878"/>
                    </a:xfrm>
                    <a:prstGeom prst="rect">
                      <a:avLst/>
                    </a:prstGeom>
                    <a:noFill/>
                    <a:ln>
                      <a:noFill/>
                    </a:ln>
                  </pic:spPr>
                </pic:pic>
              </a:graphicData>
            </a:graphic>
          </wp:inline>
        </w:drawing>
      </w:r>
    </w:p>
    <w:p w:rsidR="009721E7" w:rsidRDefault="009721E7" w:rsidP="003C75F3">
      <w:pPr>
        <w:tabs>
          <w:tab w:val="left" w:pos="0"/>
          <w:tab w:val="left" w:pos="993"/>
          <w:tab w:val="left" w:pos="1134"/>
        </w:tabs>
        <w:jc w:val="both"/>
        <w:rPr>
          <w:rFonts w:ascii="Arial" w:hAnsi="Arial" w:cs="Arial"/>
          <w:b/>
          <w:highlight w:val="yellow"/>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B00E4E" w:rsidRDefault="00B00E4E" w:rsidP="00B00E4E">
      <w:pPr>
        <w:tabs>
          <w:tab w:val="left" w:pos="993"/>
        </w:tabs>
        <w:jc w:val="center"/>
        <w:rPr>
          <w:rFonts w:ascii="Arial" w:hAnsi="Arial" w:cs="Arial"/>
          <w:b/>
        </w:rPr>
      </w:pPr>
    </w:p>
    <w:p w:rsidR="00F956C2" w:rsidRDefault="00B00E4E" w:rsidP="00B00E4E">
      <w:pPr>
        <w:tabs>
          <w:tab w:val="left" w:pos="993"/>
        </w:tabs>
        <w:jc w:val="center"/>
        <w:rPr>
          <w:rFonts w:ascii="Arial" w:hAnsi="Arial" w:cs="Arial"/>
          <w:b/>
          <w:lang w:val="kk-KZ"/>
        </w:rPr>
      </w:pPr>
      <w:r w:rsidRPr="00B00E4E">
        <w:rPr>
          <w:rFonts w:ascii="Arial" w:hAnsi="Arial" w:cs="Arial"/>
          <w:b/>
        </w:rPr>
        <w:lastRenderedPageBreak/>
        <w:t xml:space="preserve">Расчеты выбросов вредных веществ </w:t>
      </w:r>
      <w:r w:rsidR="00F956C2" w:rsidRPr="00B00E4E">
        <w:rPr>
          <w:rFonts w:ascii="Arial" w:hAnsi="Arial" w:cs="Arial"/>
          <w:b/>
        </w:rPr>
        <w:t xml:space="preserve">при бурении 1 </w:t>
      </w:r>
      <w:r w:rsidRPr="00B00E4E">
        <w:rPr>
          <w:rFonts w:ascii="Arial" w:hAnsi="Arial" w:cs="Arial"/>
          <w:b/>
        </w:rPr>
        <w:t xml:space="preserve">вертикальной </w:t>
      </w:r>
      <w:r w:rsidR="00F956C2" w:rsidRPr="00B00E4E">
        <w:rPr>
          <w:rFonts w:ascii="Arial" w:hAnsi="Arial" w:cs="Arial"/>
          <w:b/>
        </w:rPr>
        <w:t>скважины</w:t>
      </w:r>
      <w:r w:rsidR="00F956C2" w:rsidRPr="00B00E4E">
        <w:rPr>
          <w:rFonts w:ascii="Arial" w:hAnsi="Arial" w:cs="Arial"/>
          <w:b/>
          <w:lang w:val="kk-KZ"/>
        </w:rPr>
        <w:t xml:space="preserve"> </w:t>
      </w:r>
    </w:p>
    <w:p w:rsidR="00B00E4E" w:rsidRDefault="00B00E4E" w:rsidP="00B00E4E">
      <w:pPr>
        <w:tabs>
          <w:tab w:val="left" w:pos="993"/>
        </w:tabs>
        <w:jc w:val="center"/>
        <w:rPr>
          <w:rFonts w:ascii="Arial" w:hAnsi="Arial" w:cs="Arial"/>
          <w:b/>
          <w:lang w:val="kk-KZ"/>
        </w:rPr>
      </w:pPr>
      <w:r w:rsidRPr="00B00E4E">
        <w:rPr>
          <w:noProof/>
        </w:rPr>
        <w:drawing>
          <wp:inline distT="0" distB="0" distL="0" distR="0">
            <wp:extent cx="5800725" cy="3695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0725" cy="3695700"/>
                    </a:xfrm>
                    <a:prstGeom prst="rect">
                      <a:avLst/>
                    </a:prstGeom>
                    <a:noFill/>
                    <a:ln>
                      <a:noFill/>
                    </a:ln>
                  </pic:spPr>
                </pic:pic>
              </a:graphicData>
            </a:graphic>
          </wp:inline>
        </w:drawing>
      </w:r>
    </w:p>
    <w:p w:rsidR="00B00E4E" w:rsidRDefault="00B00E4E" w:rsidP="00B00E4E">
      <w:pPr>
        <w:tabs>
          <w:tab w:val="left" w:pos="993"/>
        </w:tabs>
        <w:jc w:val="center"/>
        <w:rPr>
          <w:rFonts w:ascii="Arial" w:hAnsi="Arial" w:cs="Arial"/>
          <w:b/>
          <w:lang w:val="kk-KZ"/>
        </w:rPr>
      </w:pPr>
    </w:p>
    <w:p w:rsidR="00B00E4E" w:rsidRDefault="00B00E4E" w:rsidP="00B00E4E">
      <w:pPr>
        <w:tabs>
          <w:tab w:val="left" w:pos="993"/>
        </w:tabs>
        <w:jc w:val="center"/>
        <w:rPr>
          <w:rFonts w:ascii="Arial" w:hAnsi="Arial" w:cs="Arial"/>
          <w:b/>
          <w:lang w:val="kk-KZ"/>
        </w:rPr>
      </w:pPr>
      <w:r w:rsidRPr="00B00E4E">
        <w:rPr>
          <w:noProof/>
        </w:rPr>
        <w:drawing>
          <wp:inline distT="0" distB="0" distL="0" distR="0">
            <wp:extent cx="5850890" cy="322453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890" cy="3224532"/>
                    </a:xfrm>
                    <a:prstGeom prst="rect">
                      <a:avLst/>
                    </a:prstGeom>
                    <a:noFill/>
                    <a:ln>
                      <a:noFill/>
                    </a:ln>
                  </pic:spPr>
                </pic:pic>
              </a:graphicData>
            </a:graphic>
          </wp:inline>
        </w:drawing>
      </w:r>
    </w:p>
    <w:p w:rsidR="00B00E4E" w:rsidRDefault="00B00E4E" w:rsidP="00B00E4E">
      <w:pPr>
        <w:tabs>
          <w:tab w:val="left" w:pos="993"/>
        </w:tabs>
        <w:jc w:val="center"/>
        <w:rPr>
          <w:rFonts w:ascii="Arial" w:hAnsi="Arial" w:cs="Arial"/>
          <w:b/>
          <w:lang w:val="kk-KZ"/>
        </w:rPr>
      </w:pPr>
    </w:p>
    <w:p w:rsidR="00B00E4E" w:rsidRDefault="00B00E4E" w:rsidP="00B00E4E">
      <w:pPr>
        <w:tabs>
          <w:tab w:val="left" w:pos="993"/>
        </w:tabs>
        <w:jc w:val="center"/>
        <w:rPr>
          <w:rFonts w:ascii="Arial" w:hAnsi="Arial" w:cs="Arial"/>
          <w:b/>
          <w:lang w:val="kk-KZ"/>
        </w:rPr>
      </w:pPr>
    </w:p>
    <w:p w:rsidR="00B00E4E" w:rsidRDefault="00B00E4E" w:rsidP="00B00E4E">
      <w:pPr>
        <w:tabs>
          <w:tab w:val="left" w:pos="993"/>
        </w:tabs>
        <w:jc w:val="center"/>
        <w:rPr>
          <w:rFonts w:ascii="Arial" w:hAnsi="Arial" w:cs="Arial"/>
          <w:b/>
          <w:lang w:val="kk-KZ"/>
        </w:rPr>
      </w:pPr>
    </w:p>
    <w:p w:rsidR="00B00E4E" w:rsidRDefault="00B00E4E" w:rsidP="00B00E4E">
      <w:pPr>
        <w:tabs>
          <w:tab w:val="left" w:pos="993"/>
        </w:tabs>
        <w:jc w:val="center"/>
        <w:rPr>
          <w:rFonts w:ascii="Arial" w:hAnsi="Arial" w:cs="Arial"/>
          <w:b/>
          <w:lang w:val="kk-KZ"/>
        </w:rPr>
      </w:pPr>
    </w:p>
    <w:p w:rsidR="00B00E4E" w:rsidRDefault="00B00E4E" w:rsidP="00B00E4E">
      <w:pPr>
        <w:tabs>
          <w:tab w:val="left" w:pos="993"/>
        </w:tabs>
        <w:rPr>
          <w:rFonts w:ascii="Arial" w:hAnsi="Arial" w:cs="Arial"/>
          <w:b/>
        </w:rPr>
      </w:pPr>
      <w:r w:rsidRPr="00B00E4E">
        <w:rPr>
          <w:noProof/>
        </w:rPr>
        <w:lastRenderedPageBreak/>
        <w:drawing>
          <wp:inline distT="0" distB="0" distL="0" distR="0">
            <wp:extent cx="5695950" cy="529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5295900"/>
                    </a:xfrm>
                    <a:prstGeom prst="rect">
                      <a:avLst/>
                    </a:prstGeom>
                    <a:noFill/>
                    <a:ln>
                      <a:noFill/>
                    </a:ln>
                  </pic:spPr>
                </pic:pic>
              </a:graphicData>
            </a:graphic>
          </wp:inline>
        </w:drawing>
      </w:r>
    </w:p>
    <w:p w:rsidR="00B00E4E" w:rsidRDefault="00B00E4E" w:rsidP="00B00E4E">
      <w:pPr>
        <w:tabs>
          <w:tab w:val="left" w:pos="993"/>
        </w:tabs>
        <w:rPr>
          <w:rFonts w:ascii="Arial" w:hAnsi="Arial" w:cs="Arial"/>
          <w:b/>
        </w:rPr>
      </w:pPr>
    </w:p>
    <w:p w:rsidR="00B00E4E" w:rsidRPr="00B00E4E" w:rsidRDefault="00B00E4E" w:rsidP="00B00E4E">
      <w:pPr>
        <w:tabs>
          <w:tab w:val="left" w:pos="993"/>
        </w:tabs>
        <w:rPr>
          <w:rFonts w:ascii="Arial" w:hAnsi="Arial" w:cs="Arial"/>
          <w:b/>
        </w:rPr>
      </w:pPr>
      <w:r w:rsidRPr="00B00E4E">
        <w:rPr>
          <w:noProof/>
        </w:rPr>
        <w:lastRenderedPageBreak/>
        <w:drawing>
          <wp:inline distT="0" distB="0" distL="0" distR="0">
            <wp:extent cx="5850890" cy="293397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0890" cy="2933974"/>
                    </a:xfrm>
                    <a:prstGeom prst="rect">
                      <a:avLst/>
                    </a:prstGeom>
                    <a:noFill/>
                    <a:ln>
                      <a:noFill/>
                    </a:ln>
                  </pic:spPr>
                </pic:pic>
              </a:graphicData>
            </a:graphic>
          </wp:inline>
        </w:drawing>
      </w:r>
    </w:p>
    <w:p w:rsidR="00F956C2" w:rsidRDefault="00F956C2" w:rsidP="00F956C2">
      <w:pPr>
        <w:tabs>
          <w:tab w:val="left" w:pos="993"/>
        </w:tabs>
        <w:ind w:firstLine="709"/>
        <w:jc w:val="both"/>
        <w:rPr>
          <w:rFonts w:ascii="Arial" w:hAnsi="Arial" w:cs="Arial"/>
          <w:b/>
          <w:highlight w:val="yellow"/>
        </w:rPr>
      </w:pPr>
    </w:p>
    <w:p w:rsidR="00B00E4E" w:rsidRPr="00B00E4E" w:rsidRDefault="00B00E4E" w:rsidP="00B00E4E">
      <w:pPr>
        <w:rPr>
          <w:b/>
          <w:color w:val="000000"/>
        </w:rPr>
      </w:pPr>
      <w:r w:rsidRPr="00B00E4E">
        <w:rPr>
          <w:b/>
          <w:color w:val="000000"/>
        </w:rPr>
        <w:t>Источник №0001-0</w:t>
      </w:r>
      <w:r w:rsidR="00DF5631">
        <w:rPr>
          <w:b/>
          <w:color w:val="000000"/>
        </w:rPr>
        <w:t>0</w:t>
      </w:r>
      <w:r w:rsidRPr="00B00E4E">
        <w:rPr>
          <w:b/>
          <w:color w:val="000000"/>
        </w:rPr>
        <w:t>1, силовой привод БУ</w:t>
      </w:r>
      <w:r w:rsidR="00DF5631">
        <w:rPr>
          <w:b/>
          <w:color w:val="000000"/>
        </w:rPr>
        <w:t xml:space="preserve"> </w:t>
      </w:r>
      <w:r w:rsidR="00DF5631">
        <w:rPr>
          <w:b/>
          <w:color w:val="000000"/>
          <w:lang w:val="en-US"/>
        </w:rPr>
        <w:t>ZJ</w:t>
      </w:r>
      <w:r w:rsidR="00DF5631" w:rsidRPr="00DF5631">
        <w:rPr>
          <w:b/>
          <w:color w:val="000000"/>
        </w:rPr>
        <w:t>-40</w:t>
      </w:r>
    </w:p>
    <w:p w:rsidR="00B00E4E" w:rsidRPr="00B00E4E" w:rsidRDefault="00B00E4E" w:rsidP="00B00E4E">
      <w:pPr>
        <w:rPr>
          <w:rFonts w:ascii="Courier New" w:hAnsi="Courier New"/>
          <w:color w:val="000000"/>
          <w:sz w:val="22"/>
        </w:rPr>
      </w:pPr>
      <w:r w:rsidRPr="00B00E4E">
        <w:rPr>
          <w:rFonts w:ascii="Courier New" w:hAnsi="Courier New"/>
          <w:color w:val="000000"/>
          <w:sz w:val="22"/>
        </w:rPr>
        <w:t>Список литературы:</w:t>
      </w:r>
    </w:p>
    <w:p w:rsidR="00B00E4E" w:rsidRPr="00B00E4E" w:rsidRDefault="00B00E4E" w:rsidP="00DF5631">
      <w:pPr>
        <w:jc w:val="both"/>
        <w:rPr>
          <w:rFonts w:ascii="Courier New" w:hAnsi="Courier New"/>
          <w:color w:val="000000"/>
          <w:sz w:val="22"/>
        </w:rPr>
      </w:pPr>
      <w:r w:rsidRPr="00B00E4E">
        <w:rPr>
          <w:rFonts w:ascii="Courier New" w:hAnsi="Courier New"/>
          <w:color w:val="000000"/>
          <w:sz w:val="22"/>
        </w:rPr>
        <w:t>1. Методика расчета нормативов выбросов вредных веществ от</w:t>
      </w:r>
      <w:r w:rsidR="00DF5631" w:rsidRPr="00DF5631">
        <w:rPr>
          <w:rFonts w:ascii="Courier New" w:hAnsi="Courier New"/>
          <w:color w:val="000000"/>
          <w:sz w:val="22"/>
        </w:rPr>
        <w:t xml:space="preserve"> </w:t>
      </w:r>
      <w:r w:rsidRPr="00B00E4E">
        <w:rPr>
          <w:rFonts w:ascii="Courier New" w:hAnsi="Courier New"/>
          <w:color w:val="000000"/>
          <w:sz w:val="22"/>
        </w:rPr>
        <w:t>стационарных дизельных установок</w:t>
      </w:r>
    </w:p>
    <w:p w:rsidR="00B00E4E" w:rsidRPr="00B00E4E" w:rsidRDefault="00B00E4E" w:rsidP="00B00E4E">
      <w:pPr>
        <w:rPr>
          <w:rFonts w:ascii="Courier New" w:hAnsi="Courier New"/>
          <w:color w:val="000000"/>
          <w:sz w:val="22"/>
        </w:rPr>
      </w:pPr>
      <w:r w:rsidRPr="00B00E4E">
        <w:rPr>
          <w:rFonts w:ascii="Courier New" w:hAnsi="Courier New"/>
          <w:color w:val="000000"/>
          <w:sz w:val="22"/>
        </w:rPr>
        <w:t>Приложение  №9 к Приказу Министра охраны окружающей</w:t>
      </w:r>
    </w:p>
    <w:p w:rsidR="00B00E4E" w:rsidRPr="00B00E4E" w:rsidRDefault="00B00E4E" w:rsidP="00B00E4E">
      <w:pPr>
        <w:rPr>
          <w:rFonts w:ascii="Courier New" w:hAnsi="Courier New"/>
          <w:color w:val="000000"/>
          <w:sz w:val="22"/>
        </w:rPr>
      </w:pPr>
      <w:r w:rsidRPr="00B00E4E">
        <w:rPr>
          <w:rFonts w:ascii="Courier New" w:hAnsi="Courier New"/>
          <w:color w:val="000000"/>
          <w:sz w:val="22"/>
        </w:rPr>
        <w:t>среды и водных ресурсов Республики Казахстан от 12.06.2014 г. № 221-Ґ</w:t>
      </w:r>
    </w:p>
    <w:p w:rsidR="00B00E4E" w:rsidRPr="00B00E4E" w:rsidRDefault="00B00E4E" w:rsidP="00B00E4E">
      <w:pPr>
        <w:rPr>
          <w:rFonts w:ascii="Courier New" w:hAnsi="Courier New"/>
          <w:color w:val="000000"/>
          <w:sz w:val="22"/>
        </w:rPr>
      </w:pPr>
    </w:p>
    <w:p w:rsidR="00B00E4E" w:rsidRPr="00B00E4E" w:rsidRDefault="00B00E4E" w:rsidP="00B00E4E">
      <w:pPr>
        <w:rPr>
          <w:rFonts w:ascii="Arial" w:hAnsi="Arial" w:cs="Arial"/>
          <w:b/>
          <w:color w:val="000000"/>
        </w:rPr>
      </w:pPr>
      <w:r w:rsidRPr="00B00E4E">
        <w:rPr>
          <w:rFonts w:ascii="Courier New" w:hAnsi="Courier New"/>
          <w:color w:val="000000"/>
          <w:sz w:val="22"/>
        </w:rPr>
        <w:t xml:space="preserve">Максимальный расход диз. топлива установкой, кг/час, </w:t>
      </w:r>
      <w:r w:rsidRPr="00B00E4E">
        <w:rPr>
          <w:b/>
          <w:i/>
          <w:color w:val="000000"/>
          <w:sz w:val="22"/>
        </w:rPr>
        <w:t>G</w:t>
      </w:r>
      <w:r w:rsidRPr="00B00E4E">
        <w:rPr>
          <w:b/>
          <w:i/>
          <w:color w:val="000000"/>
          <w:sz w:val="22"/>
          <w:vertAlign w:val="subscript"/>
        </w:rPr>
        <w:t>FJMAX</w:t>
      </w:r>
      <w:r w:rsidRPr="00B00E4E">
        <w:rPr>
          <w:b/>
          <w:i/>
          <w:color w:val="000000"/>
          <w:sz w:val="22"/>
        </w:rPr>
        <w:t xml:space="preserve"> = </w:t>
      </w:r>
      <w:r w:rsidRPr="00B00E4E">
        <w:rPr>
          <w:rFonts w:ascii="Arial" w:hAnsi="Arial" w:cs="Arial"/>
          <w:b/>
          <w:color w:val="000000"/>
        </w:rPr>
        <w:t>169.7</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Годовой расход дизельного топлива, т/год, </w:t>
      </w:r>
      <w:r w:rsidRPr="00B00E4E">
        <w:rPr>
          <w:b/>
          <w:i/>
          <w:color w:val="000000"/>
          <w:sz w:val="22"/>
        </w:rPr>
        <w:t>G</w:t>
      </w:r>
      <w:r w:rsidRPr="00B00E4E">
        <w:rPr>
          <w:b/>
          <w:i/>
          <w:color w:val="000000"/>
          <w:sz w:val="22"/>
          <w:vertAlign w:val="subscript"/>
        </w:rPr>
        <w:t>FGGO</w:t>
      </w:r>
      <w:r w:rsidRPr="00B00E4E">
        <w:rPr>
          <w:b/>
          <w:i/>
          <w:color w:val="000000"/>
          <w:sz w:val="22"/>
        </w:rPr>
        <w:t xml:space="preserve"> = </w:t>
      </w:r>
      <w:r w:rsidRPr="00B00E4E">
        <w:rPr>
          <w:rFonts w:ascii="Arial" w:hAnsi="Arial" w:cs="Arial"/>
          <w:b/>
          <w:color w:val="000000"/>
        </w:rPr>
        <w:t>552.27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0301 Азота (IV) диоксид (Азота диоксид) (4)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30 / 3600 = </w:t>
      </w:r>
      <w:r w:rsidRPr="00B00E4E">
        <w:rPr>
          <w:rFonts w:ascii="Arial" w:hAnsi="Arial" w:cs="Arial"/>
          <w:b/>
          <w:color w:val="000000"/>
        </w:rPr>
        <w:t>1.414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30 / 10</w:t>
      </w:r>
      <w:r w:rsidRPr="00B00E4E">
        <w:rPr>
          <w:b/>
          <w:color w:val="000000"/>
          <w:vertAlign w:val="superscript"/>
        </w:rPr>
        <w:t>3</w:t>
      </w:r>
      <w:r w:rsidRPr="00B00E4E">
        <w:rPr>
          <w:b/>
          <w:color w:val="000000"/>
        </w:rPr>
        <w:t xml:space="preserve"> = </w:t>
      </w:r>
      <w:r w:rsidRPr="00B00E4E">
        <w:rPr>
          <w:rFonts w:ascii="Arial" w:hAnsi="Arial" w:cs="Arial"/>
          <w:b/>
          <w:color w:val="000000"/>
        </w:rPr>
        <w:t>16.57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1325 Формальдегид (Метаналь) (609)</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1.2 / 3600 = </w:t>
      </w:r>
      <w:r w:rsidRPr="00B00E4E">
        <w:rPr>
          <w:rFonts w:ascii="Arial" w:hAnsi="Arial" w:cs="Arial"/>
          <w:b/>
          <w:color w:val="000000"/>
        </w:rPr>
        <w:t>0.0566</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1.2 / 10</w:t>
      </w:r>
      <w:r w:rsidRPr="00B00E4E">
        <w:rPr>
          <w:b/>
          <w:color w:val="000000"/>
          <w:vertAlign w:val="superscript"/>
        </w:rPr>
        <w:t>3</w:t>
      </w:r>
      <w:r w:rsidRPr="00B00E4E">
        <w:rPr>
          <w:b/>
          <w:color w:val="000000"/>
        </w:rPr>
        <w:t xml:space="preserve"> = </w:t>
      </w:r>
      <w:r w:rsidRPr="00B00E4E">
        <w:rPr>
          <w:rFonts w:ascii="Arial" w:hAnsi="Arial" w:cs="Arial"/>
          <w:b/>
          <w:color w:val="000000"/>
        </w:rPr>
        <w:t>0.663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0304 Азот (II) оксид (Азота оксид) (6)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39</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39 / 3600 = </w:t>
      </w:r>
      <w:r w:rsidRPr="00B00E4E">
        <w:rPr>
          <w:rFonts w:ascii="Arial" w:hAnsi="Arial" w:cs="Arial"/>
          <w:b/>
          <w:color w:val="000000"/>
        </w:rPr>
        <w:t>1.84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39 / 10</w:t>
      </w:r>
      <w:r w:rsidRPr="00B00E4E">
        <w:rPr>
          <w:b/>
          <w:color w:val="000000"/>
          <w:vertAlign w:val="superscript"/>
        </w:rPr>
        <w:t>3</w:t>
      </w:r>
      <w:r w:rsidRPr="00B00E4E">
        <w:rPr>
          <w:b/>
          <w:color w:val="000000"/>
        </w:rPr>
        <w:t xml:space="preserve"> = </w:t>
      </w:r>
      <w:r w:rsidRPr="00B00E4E">
        <w:rPr>
          <w:rFonts w:ascii="Arial" w:hAnsi="Arial" w:cs="Arial"/>
          <w:b/>
          <w:color w:val="000000"/>
        </w:rPr>
        <w:t>21.54</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0330 Сера диоксид (Ангидрид сернистый, Сернистый газ, Сера (IV) оксид) (516)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10 / 3600 = </w:t>
      </w:r>
      <w:r w:rsidRPr="00B00E4E">
        <w:rPr>
          <w:rFonts w:ascii="Arial" w:hAnsi="Arial" w:cs="Arial"/>
          <w:b/>
          <w:color w:val="000000"/>
        </w:rPr>
        <w:t>0.471</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10 / 10</w:t>
      </w:r>
      <w:r w:rsidRPr="00B00E4E">
        <w:rPr>
          <w:b/>
          <w:color w:val="000000"/>
          <w:vertAlign w:val="superscript"/>
        </w:rPr>
        <w:t>3</w:t>
      </w:r>
      <w:r w:rsidRPr="00B00E4E">
        <w:rPr>
          <w:b/>
          <w:color w:val="000000"/>
        </w:rPr>
        <w:t xml:space="preserve"> = </w:t>
      </w:r>
      <w:r w:rsidRPr="00B00E4E">
        <w:rPr>
          <w:rFonts w:ascii="Arial" w:hAnsi="Arial" w:cs="Arial"/>
          <w:b/>
          <w:color w:val="000000"/>
        </w:rPr>
        <w:t>5.52</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0337 Углерод оксид (Окись углерода, Угарный газ) (584)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25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25 / 3600 = </w:t>
      </w:r>
      <w:r w:rsidRPr="00B00E4E">
        <w:rPr>
          <w:rFonts w:ascii="Arial" w:hAnsi="Arial" w:cs="Arial"/>
          <w:b/>
          <w:color w:val="000000"/>
        </w:rPr>
        <w:t>1.178</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25 / 10</w:t>
      </w:r>
      <w:r w:rsidRPr="00B00E4E">
        <w:rPr>
          <w:b/>
          <w:color w:val="000000"/>
          <w:vertAlign w:val="superscript"/>
        </w:rPr>
        <w:t>3</w:t>
      </w:r>
      <w:r w:rsidRPr="00B00E4E">
        <w:rPr>
          <w:b/>
          <w:color w:val="000000"/>
        </w:rPr>
        <w:t xml:space="preserve"> = </w:t>
      </w:r>
      <w:r w:rsidRPr="00B00E4E">
        <w:rPr>
          <w:rFonts w:ascii="Arial" w:hAnsi="Arial" w:cs="Arial"/>
          <w:b/>
          <w:color w:val="000000"/>
        </w:rPr>
        <w:t>13.8</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2754 Алканы С12-19 /в пересчете на С/ (Углеводороды предельные С12-С19 (в пересчете на С); Растворитель РПК-265П) (10)</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12 / 3600 = </w:t>
      </w:r>
      <w:r w:rsidRPr="00B00E4E">
        <w:rPr>
          <w:rFonts w:ascii="Arial" w:hAnsi="Arial" w:cs="Arial"/>
          <w:b/>
          <w:color w:val="000000"/>
        </w:rPr>
        <w:t>0.566</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12 / 10</w:t>
      </w:r>
      <w:r w:rsidRPr="00B00E4E">
        <w:rPr>
          <w:b/>
          <w:color w:val="000000"/>
          <w:vertAlign w:val="superscript"/>
        </w:rPr>
        <w:t>3</w:t>
      </w:r>
      <w:r w:rsidRPr="00B00E4E">
        <w:rPr>
          <w:b/>
          <w:color w:val="000000"/>
        </w:rPr>
        <w:t xml:space="preserve"> = </w:t>
      </w:r>
      <w:r w:rsidRPr="00B00E4E">
        <w:rPr>
          <w:rFonts w:ascii="Arial" w:hAnsi="Arial" w:cs="Arial"/>
          <w:b/>
          <w:color w:val="000000"/>
        </w:rPr>
        <w:t>6.63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1301 Проп-2-ен-1-аль (Акролеин, Акрилальдегид) (474)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1.2 / 3600 = </w:t>
      </w:r>
      <w:r w:rsidRPr="00B00E4E">
        <w:rPr>
          <w:rFonts w:ascii="Arial" w:hAnsi="Arial" w:cs="Arial"/>
          <w:b/>
          <w:color w:val="000000"/>
        </w:rPr>
        <w:t>0.0566</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1.2 / 10</w:t>
      </w:r>
      <w:r w:rsidRPr="00B00E4E">
        <w:rPr>
          <w:b/>
          <w:color w:val="000000"/>
          <w:vertAlign w:val="superscript"/>
        </w:rPr>
        <w:t>3</w:t>
      </w:r>
      <w:r w:rsidRPr="00B00E4E">
        <w:rPr>
          <w:b/>
          <w:color w:val="000000"/>
        </w:rPr>
        <w:t xml:space="preserve"> = </w:t>
      </w:r>
      <w:r w:rsidRPr="00B00E4E">
        <w:rPr>
          <w:rFonts w:ascii="Arial" w:hAnsi="Arial" w:cs="Arial"/>
          <w:b/>
          <w:color w:val="000000"/>
        </w:rPr>
        <w:t>0.663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0328 Углерод (Сажа, Углерод черный) (583)</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169.7 · 5 / 3600 = </w:t>
      </w:r>
      <w:r w:rsidRPr="00B00E4E">
        <w:rPr>
          <w:rFonts w:ascii="Arial" w:hAnsi="Arial" w:cs="Arial"/>
          <w:b/>
          <w:color w:val="000000"/>
        </w:rPr>
        <w:t>0.2357</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552.27 · 5 / 10</w:t>
      </w:r>
      <w:r w:rsidRPr="00B00E4E">
        <w:rPr>
          <w:b/>
          <w:color w:val="000000"/>
          <w:vertAlign w:val="superscript"/>
        </w:rPr>
        <w:t>3</w:t>
      </w:r>
      <w:r w:rsidRPr="00B00E4E">
        <w:rPr>
          <w:b/>
          <w:color w:val="000000"/>
        </w:rPr>
        <w:t xml:space="preserve"> = </w:t>
      </w:r>
      <w:r w:rsidRPr="00B00E4E">
        <w:rPr>
          <w:rFonts w:ascii="Arial" w:hAnsi="Arial" w:cs="Arial"/>
          <w:b/>
          <w:color w:val="000000"/>
        </w:rPr>
        <w:t>2.76</w:t>
      </w:r>
    </w:p>
    <w:p w:rsidR="00B00E4E" w:rsidRPr="00B00E4E" w:rsidRDefault="00B00E4E" w:rsidP="00B00E4E">
      <w:pPr>
        <w:rPr>
          <w:rFonts w:ascii="Arial" w:hAnsi="Arial" w:cs="Arial"/>
          <w:b/>
          <w:color w:val="000000"/>
        </w:rPr>
      </w:pP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B00E4E" w:rsidRPr="00B00E4E" w:rsidTr="00B00E4E">
        <w:tc>
          <w:tcPr>
            <w:tcW w:w="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т/год</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16.57</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21.54</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2.76</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5.52</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13.8</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0.663</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0.663</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6.63</w:t>
            </w:r>
          </w:p>
        </w:tc>
      </w:tr>
    </w:tbl>
    <w:p w:rsidR="00B00E4E" w:rsidRPr="00B00E4E" w:rsidRDefault="00B00E4E" w:rsidP="00B00E4E">
      <w:pPr>
        <w:rPr>
          <w:color w:val="000000"/>
          <w:sz w:val="22"/>
        </w:rPr>
      </w:pPr>
    </w:p>
    <w:p w:rsidR="00B00E4E" w:rsidRPr="00B00E4E" w:rsidRDefault="00B00E4E" w:rsidP="00B00E4E">
      <w:pPr>
        <w:rPr>
          <w:rFonts w:ascii="Courier New" w:hAnsi="Courier New" w:cs="Courier New"/>
          <w:color w:val="000000"/>
          <w:sz w:val="22"/>
        </w:rPr>
      </w:pPr>
    </w:p>
    <w:p w:rsidR="00DF5631" w:rsidRPr="00B00E4E" w:rsidRDefault="00B00E4E" w:rsidP="00DF5631">
      <w:pPr>
        <w:rPr>
          <w:b/>
          <w:color w:val="000000"/>
        </w:rPr>
      </w:pPr>
      <w:r w:rsidRPr="00B00E4E">
        <w:rPr>
          <w:b/>
          <w:color w:val="000000"/>
        </w:rPr>
        <w:t xml:space="preserve">Источник </w:t>
      </w:r>
      <w:r w:rsidR="00DF5631" w:rsidRPr="00DF5631">
        <w:rPr>
          <w:b/>
          <w:color w:val="000000"/>
        </w:rPr>
        <w:t>№</w:t>
      </w:r>
      <w:r w:rsidRPr="00B00E4E">
        <w:rPr>
          <w:b/>
          <w:color w:val="000000"/>
        </w:rPr>
        <w:t>0001</w:t>
      </w:r>
      <w:r w:rsidR="00DF5631" w:rsidRPr="00DF5631">
        <w:rPr>
          <w:b/>
          <w:color w:val="000000"/>
        </w:rPr>
        <w:t>-0</w:t>
      </w:r>
      <w:r w:rsidR="00DF5631">
        <w:rPr>
          <w:b/>
          <w:color w:val="000000"/>
        </w:rPr>
        <w:t>0</w:t>
      </w:r>
      <w:r w:rsidRPr="00B00E4E">
        <w:rPr>
          <w:b/>
          <w:color w:val="000000"/>
        </w:rPr>
        <w:t>2, насосная установка БУ</w:t>
      </w:r>
      <w:r w:rsidR="00DF5631" w:rsidRPr="00DF5631">
        <w:rPr>
          <w:b/>
          <w:color w:val="000000"/>
        </w:rPr>
        <w:t xml:space="preserve"> </w:t>
      </w:r>
      <w:r w:rsidR="00DF5631" w:rsidRPr="00DF5631">
        <w:rPr>
          <w:b/>
          <w:color w:val="000000"/>
          <w:lang w:val="en-US"/>
        </w:rPr>
        <w:t>ZJ</w:t>
      </w:r>
      <w:r w:rsidR="00DF5631" w:rsidRPr="00DF5631">
        <w:rPr>
          <w:b/>
          <w:color w:val="000000"/>
        </w:rPr>
        <w:t>-40</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Список литературы:</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Приложение  №9 к Приказу Министра охраны окружающей</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среды и водных ресурсов Республики Казахстан от 12.06.2014 г. № 221-Ґ</w:t>
      </w:r>
    </w:p>
    <w:p w:rsidR="00B00E4E" w:rsidRPr="00B00E4E" w:rsidRDefault="00B00E4E" w:rsidP="00B00E4E">
      <w:pPr>
        <w:rPr>
          <w:rFonts w:ascii="Courier New" w:hAnsi="Courier New" w:cs="Courier New"/>
          <w:color w:val="000000"/>
          <w:sz w:val="22"/>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расход диз. топлива установкой, кг/час, </w:t>
      </w:r>
      <w:r w:rsidRPr="00B00E4E">
        <w:rPr>
          <w:b/>
          <w:i/>
          <w:color w:val="000000"/>
          <w:sz w:val="22"/>
        </w:rPr>
        <w:t>G</w:t>
      </w:r>
      <w:r w:rsidRPr="00B00E4E">
        <w:rPr>
          <w:b/>
          <w:i/>
          <w:color w:val="000000"/>
          <w:sz w:val="22"/>
          <w:vertAlign w:val="subscript"/>
        </w:rPr>
        <w:t>FJMAX</w:t>
      </w:r>
      <w:r w:rsidRPr="00B00E4E">
        <w:rPr>
          <w:b/>
          <w:i/>
          <w:color w:val="000000"/>
          <w:sz w:val="22"/>
        </w:rPr>
        <w:t xml:space="preserve"> = </w:t>
      </w:r>
      <w:r w:rsidRPr="00B00E4E">
        <w:rPr>
          <w:rFonts w:ascii="Arial" w:hAnsi="Arial" w:cs="Arial"/>
          <w:b/>
          <w:color w:val="000000"/>
        </w:rPr>
        <w:t>161.3</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Годовой расход дизельного топлива, т/год, </w:t>
      </w:r>
      <w:r w:rsidRPr="00B00E4E">
        <w:rPr>
          <w:b/>
          <w:i/>
          <w:color w:val="000000"/>
          <w:sz w:val="22"/>
        </w:rPr>
        <w:t>G</w:t>
      </w:r>
      <w:r w:rsidRPr="00B00E4E">
        <w:rPr>
          <w:b/>
          <w:i/>
          <w:color w:val="000000"/>
          <w:sz w:val="22"/>
          <w:vertAlign w:val="subscript"/>
        </w:rPr>
        <w:t>FGGO</w:t>
      </w:r>
      <w:r w:rsidRPr="00B00E4E">
        <w:rPr>
          <w:b/>
          <w:i/>
          <w:color w:val="000000"/>
          <w:sz w:val="22"/>
        </w:rPr>
        <w:t xml:space="preserve"> = </w:t>
      </w:r>
      <w:r w:rsidRPr="00B00E4E">
        <w:rPr>
          <w:rFonts w:ascii="Arial" w:hAnsi="Arial" w:cs="Arial"/>
          <w:b/>
          <w:color w:val="000000"/>
        </w:rPr>
        <w:t>262.47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0301 Азота (IV) диоксид (Азота диоксид) (4)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30 / 3600 = </w:t>
      </w:r>
      <w:r w:rsidRPr="00B00E4E">
        <w:rPr>
          <w:rFonts w:ascii="Arial" w:hAnsi="Arial" w:cs="Arial"/>
          <w:b/>
          <w:color w:val="000000"/>
        </w:rPr>
        <w:t>1.344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30 / 10</w:t>
      </w:r>
      <w:r w:rsidRPr="00B00E4E">
        <w:rPr>
          <w:b/>
          <w:color w:val="000000"/>
          <w:vertAlign w:val="superscript"/>
        </w:rPr>
        <w:t>3</w:t>
      </w:r>
      <w:r w:rsidRPr="00B00E4E">
        <w:rPr>
          <w:b/>
          <w:color w:val="000000"/>
        </w:rPr>
        <w:t xml:space="preserve"> = </w:t>
      </w:r>
      <w:r w:rsidRPr="00B00E4E">
        <w:rPr>
          <w:rFonts w:ascii="Arial" w:hAnsi="Arial" w:cs="Arial"/>
          <w:b/>
          <w:color w:val="000000"/>
        </w:rPr>
        <w:t>7.87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1325 Формальдегид (Метаналь) (609)</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1.2 / 3600 = </w:t>
      </w:r>
      <w:r w:rsidRPr="00B00E4E">
        <w:rPr>
          <w:rFonts w:ascii="Arial" w:hAnsi="Arial" w:cs="Arial"/>
          <w:b/>
          <w:color w:val="000000"/>
        </w:rPr>
        <w:t>0.0538</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1.2 / 10</w:t>
      </w:r>
      <w:r w:rsidRPr="00B00E4E">
        <w:rPr>
          <w:b/>
          <w:color w:val="000000"/>
          <w:vertAlign w:val="superscript"/>
        </w:rPr>
        <w:t>3</w:t>
      </w:r>
      <w:r w:rsidRPr="00B00E4E">
        <w:rPr>
          <w:b/>
          <w:color w:val="000000"/>
        </w:rPr>
        <w:t xml:space="preserve"> = </w:t>
      </w:r>
      <w:r w:rsidRPr="00B00E4E">
        <w:rPr>
          <w:rFonts w:ascii="Arial" w:hAnsi="Arial" w:cs="Arial"/>
          <w:b/>
          <w:color w:val="000000"/>
        </w:rPr>
        <w:t>0.315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0304 Азот (II) оксид (Азота оксид) (6)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39</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39 / 3600 = </w:t>
      </w:r>
      <w:r w:rsidRPr="00B00E4E">
        <w:rPr>
          <w:rFonts w:ascii="Arial" w:hAnsi="Arial" w:cs="Arial"/>
          <w:b/>
          <w:color w:val="000000"/>
        </w:rPr>
        <w:t>1.747</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39 / 10</w:t>
      </w:r>
      <w:r w:rsidRPr="00B00E4E">
        <w:rPr>
          <w:b/>
          <w:color w:val="000000"/>
          <w:vertAlign w:val="superscript"/>
        </w:rPr>
        <w:t>3</w:t>
      </w:r>
      <w:r w:rsidRPr="00B00E4E">
        <w:rPr>
          <w:b/>
          <w:color w:val="000000"/>
        </w:rPr>
        <w:t xml:space="preserve"> = </w:t>
      </w:r>
      <w:r w:rsidRPr="00B00E4E">
        <w:rPr>
          <w:rFonts w:ascii="Arial" w:hAnsi="Arial" w:cs="Arial"/>
          <w:b/>
          <w:color w:val="000000"/>
        </w:rPr>
        <w:t>10.24</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0330 Сера диоксид (Ангидрид сернистый, Сернистый газ, Сера (IV) оксид) (516)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10 / 3600 = </w:t>
      </w:r>
      <w:r w:rsidRPr="00B00E4E">
        <w:rPr>
          <w:rFonts w:ascii="Arial" w:hAnsi="Arial" w:cs="Arial"/>
          <w:b/>
          <w:color w:val="000000"/>
        </w:rPr>
        <w:t>0.448</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10 / 10</w:t>
      </w:r>
      <w:r w:rsidRPr="00B00E4E">
        <w:rPr>
          <w:b/>
          <w:color w:val="000000"/>
          <w:vertAlign w:val="superscript"/>
        </w:rPr>
        <w:t>3</w:t>
      </w:r>
      <w:r w:rsidRPr="00B00E4E">
        <w:rPr>
          <w:b/>
          <w:color w:val="000000"/>
        </w:rPr>
        <w:t xml:space="preserve"> = </w:t>
      </w:r>
      <w:r w:rsidRPr="00B00E4E">
        <w:rPr>
          <w:rFonts w:ascii="Arial" w:hAnsi="Arial" w:cs="Arial"/>
          <w:b/>
          <w:color w:val="000000"/>
        </w:rPr>
        <w:t>2.625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0337 Углерод оксид (Окись углерода, Угарный газ) (584)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25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25 / 3600 = </w:t>
      </w:r>
      <w:r w:rsidRPr="00B00E4E">
        <w:rPr>
          <w:rFonts w:ascii="Arial" w:hAnsi="Arial" w:cs="Arial"/>
          <w:b/>
          <w:color w:val="000000"/>
        </w:rPr>
        <w:t>1.12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25 / 10</w:t>
      </w:r>
      <w:r w:rsidRPr="00B00E4E">
        <w:rPr>
          <w:b/>
          <w:color w:val="000000"/>
          <w:vertAlign w:val="superscript"/>
        </w:rPr>
        <w:t>3</w:t>
      </w:r>
      <w:r w:rsidRPr="00B00E4E">
        <w:rPr>
          <w:b/>
          <w:color w:val="000000"/>
        </w:rPr>
        <w:t xml:space="preserve"> = </w:t>
      </w:r>
      <w:r w:rsidRPr="00B00E4E">
        <w:rPr>
          <w:rFonts w:ascii="Arial" w:hAnsi="Arial" w:cs="Arial"/>
          <w:b/>
          <w:color w:val="000000"/>
        </w:rPr>
        <w:t>6.56</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2754 Алканы С12-19 /в пересчете на С/ (Углеводороды предельные С12-С19 (в пересчете на С); Растворитель РПК-265П) (10)</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12 / 3600 = </w:t>
      </w:r>
      <w:r w:rsidRPr="00B00E4E">
        <w:rPr>
          <w:rFonts w:ascii="Arial" w:hAnsi="Arial" w:cs="Arial"/>
          <w:b/>
          <w:color w:val="000000"/>
        </w:rPr>
        <w:t>0.538</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12 / 10</w:t>
      </w:r>
      <w:r w:rsidRPr="00B00E4E">
        <w:rPr>
          <w:b/>
          <w:color w:val="000000"/>
          <w:vertAlign w:val="superscript"/>
        </w:rPr>
        <w:t>3</w:t>
      </w:r>
      <w:r w:rsidRPr="00B00E4E">
        <w:rPr>
          <w:b/>
          <w:color w:val="000000"/>
        </w:rPr>
        <w:t xml:space="preserve"> = </w:t>
      </w:r>
      <w:r w:rsidRPr="00B00E4E">
        <w:rPr>
          <w:rFonts w:ascii="Arial" w:hAnsi="Arial" w:cs="Arial"/>
          <w:b/>
          <w:color w:val="000000"/>
        </w:rPr>
        <w:t>3.15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1301 Проп-2-ен-1-аль (Акролеин, Акрилальдегид) (474)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1.2 / 3600 = </w:t>
      </w:r>
      <w:r w:rsidRPr="00B00E4E">
        <w:rPr>
          <w:rFonts w:ascii="Arial" w:hAnsi="Arial" w:cs="Arial"/>
          <w:b/>
          <w:color w:val="000000"/>
        </w:rPr>
        <w:t>0.0538</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1.2 / 10</w:t>
      </w:r>
      <w:r w:rsidRPr="00B00E4E">
        <w:rPr>
          <w:b/>
          <w:color w:val="000000"/>
          <w:vertAlign w:val="superscript"/>
        </w:rPr>
        <w:t>3</w:t>
      </w:r>
      <w:r w:rsidRPr="00B00E4E">
        <w:rPr>
          <w:b/>
          <w:color w:val="000000"/>
        </w:rPr>
        <w:t xml:space="preserve"> = </w:t>
      </w:r>
      <w:r w:rsidRPr="00B00E4E">
        <w:rPr>
          <w:rFonts w:ascii="Arial" w:hAnsi="Arial" w:cs="Arial"/>
          <w:b/>
          <w:color w:val="000000"/>
        </w:rPr>
        <w:t>0.315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0328 Углерод (Сажа, Углерод черный) (583)</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161.3 · 5 / 3600 = </w:t>
      </w:r>
      <w:r w:rsidRPr="00B00E4E">
        <w:rPr>
          <w:rFonts w:ascii="Arial" w:hAnsi="Arial" w:cs="Arial"/>
          <w:b/>
          <w:color w:val="000000"/>
        </w:rPr>
        <w:t>0.224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262.47 · 5 / 10</w:t>
      </w:r>
      <w:r w:rsidRPr="00B00E4E">
        <w:rPr>
          <w:b/>
          <w:color w:val="000000"/>
          <w:vertAlign w:val="superscript"/>
        </w:rPr>
        <w:t>3</w:t>
      </w:r>
      <w:r w:rsidRPr="00B00E4E">
        <w:rPr>
          <w:b/>
          <w:color w:val="000000"/>
        </w:rPr>
        <w:t xml:space="preserve"> = </w:t>
      </w:r>
      <w:r w:rsidRPr="00B00E4E">
        <w:rPr>
          <w:rFonts w:ascii="Arial" w:hAnsi="Arial" w:cs="Arial"/>
          <w:b/>
          <w:color w:val="000000"/>
        </w:rPr>
        <w:t>1.312</w:t>
      </w:r>
    </w:p>
    <w:p w:rsidR="00B00E4E" w:rsidRPr="00B00E4E" w:rsidRDefault="00B00E4E" w:rsidP="00B00E4E">
      <w:pPr>
        <w:rPr>
          <w:rFonts w:ascii="Arial" w:hAnsi="Arial" w:cs="Arial"/>
          <w:b/>
          <w:color w:val="000000"/>
        </w:rPr>
      </w:pP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B00E4E" w:rsidRPr="00B00E4E" w:rsidTr="00B00E4E">
        <w:tc>
          <w:tcPr>
            <w:tcW w:w="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т/год</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1.344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7.87</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1.747</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10.24</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0.224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1.312</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0.448</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2.625</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1.12</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6.56</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0.315</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0.315</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0.538</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3.15</w:t>
            </w:r>
          </w:p>
        </w:tc>
      </w:tr>
    </w:tbl>
    <w:p w:rsidR="00B00E4E" w:rsidRPr="00B00E4E" w:rsidRDefault="00B00E4E" w:rsidP="00B00E4E">
      <w:pPr>
        <w:rPr>
          <w:color w:val="000000"/>
          <w:sz w:val="22"/>
        </w:rPr>
      </w:pPr>
    </w:p>
    <w:p w:rsidR="00B00E4E" w:rsidRPr="00B00E4E" w:rsidRDefault="00B00E4E" w:rsidP="00B00E4E">
      <w:pPr>
        <w:rPr>
          <w:rFonts w:ascii="Courier New" w:hAnsi="Courier New" w:cs="Courier New"/>
          <w:color w:val="000000"/>
          <w:sz w:val="22"/>
        </w:rPr>
      </w:pPr>
    </w:p>
    <w:p w:rsidR="00DF5631" w:rsidRPr="00B00E4E" w:rsidRDefault="00B00E4E" w:rsidP="00DF5631">
      <w:pPr>
        <w:rPr>
          <w:b/>
          <w:color w:val="000000"/>
        </w:rPr>
      </w:pPr>
      <w:r w:rsidRPr="00B00E4E">
        <w:rPr>
          <w:b/>
          <w:color w:val="000000"/>
        </w:rPr>
        <w:t xml:space="preserve">Источник </w:t>
      </w:r>
      <w:r w:rsidR="00DF5631" w:rsidRPr="00DF5631">
        <w:rPr>
          <w:b/>
          <w:color w:val="000000"/>
        </w:rPr>
        <w:t>№</w:t>
      </w:r>
      <w:r w:rsidRPr="00B00E4E">
        <w:rPr>
          <w:b/>
          <w:color w:val="000000"/>
        </w:rPr>
        <w:t>0001</w:t>
      </w:r>
      <w:r w:rsidR="00DF5631" w:rsidRPr="00DF5631">
        <w:rPr>
          <w:b/>
          <w:color w:val="000000"/>
        </w:rPr>
        <w:t>-0</w:t>
      </w:r>
      <w:r w:rsidRPr="00B00E4E">
        <w:rPr>
          <w:b/>
          <w:color w:val="000000"/>
        </w:rPr>
        <w:t>03, ДЭС БУ</w:t>
      </w:r>
      <w:r w:rsidR="00DF5631">
        <w:rPr>
          <w:b/>
          <w:color w:val="000000"/>
        </w:rPr>
        <w:t xml:space="preserve"> </w:t>
      </w:r>
      <w:r w:rsidR="00DF5631">
        <w:rPr>
          <w:b/>
          <w:color w:val="000000"/>
          <w:lang w:val="en-US"/>
        </w:rPr>
        <w:t>ZJ</w:t>
      </w:r>
      <w:r w:rsidR="00DF5631" w:rsidRPr="00DF5631">
        <w:rPr>
          <w:b/>
          <w:color w:val="000000"/>
        </w:rPr>
        <w:t>-40</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Список литературы:</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Приложение  №9 к Приказу Министра охраны окружающей</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среды и водных ресурсов Республики Казахстан от 12.06.2014 г. № 221-Ґ</w:t>
      </w:r>
    </w:p>
    <w:p w:rsidR="00B00E4E" w:rsidRPr="00B00E4E" w:rsidRDefault="00B00E4E" w:rsidP="00B00E4E">
      <w:pPr>
        <w:rPr>
          <w:rFonts w:ascii="Courier New" w:hAnsi="Courier New" w:cs="Courier New"/>
          <w:color w:val="000000"/>
          <w:sz w:val="22"/>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расход диз. топлива установкой, кг/час, </w:t>
      </w:r>
      <w:r w:rsidRPr="00B00E4E">
        <w:rPr>
          <w:b/>
          <w:i/>
          <w:color w:val="000000"/>
          <w:sz w:val="22"/>
        </w:rPr>
        <w:t>G</w:t>
      </w:r>
      <w:r w:rsidRPr="00B00E4E">
        <w:rPr>
          <w:b/>
          <w:i/>
          <w:color w:val="000000"/>
          <w:sz w:val="22"/>
          <w:vertAlign w:val="subscript"/>
        </w:rPr>
        <w:t>FJMAX</w:t>
      </w:r>
      <w:r w:rsidRPr="00B00E4E">
        <w:rPr>
          <w:b/>
          <w:i/>
          <w:color w:val="000000"/>
          <w:sz w:val="22"/>
        </w:rPr>
        <w:t xml:space="preserve"> = </w:t>
      </w:r>
      <w:r w:rsidRPr="00B00E4E">
        <w:rPr>
          <w:rFonts w:ascii="Arial" w:hAnsi="Arial" w:cs="Arial"/>
          <w:b/>
          <w:color w:val="000000"/>
        </w:rPr>
        <w:t>57.71</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Годовой расход дизельного топлива, т/год, </w:t>
      </w:r>
      <w:r w:rsidRPr="00B00E4E">
        <w:rPr>
          <w:b/>
          <w:i/>
          <w:color w:val="000000"/>
          <w:sz w:val="22"/>
        </w:rPr>
        <w:t>G</w:t>
      </w:r>
      <w:r w:rsidRPr="00B00E4E">
        <w:rPr>
          <w:b/>
          <w:i/>
          <w:color w:val="000000"/>
          <w:sz w:val="22"/>
          <w:vertAlign w:val="subscript"/>
        </w:rPr>
        <w:t>FGGO</w:t>
      </w:r>
      <w:r w:rsidRPr="00B00E4E">
        <w:rPr>
          <w:b/>
          <w:i/>
          <w:color w:val="000000"/>
          <w:sz w:val="22"/>
        </w:rPr>
        <w:t xml:space="preserve"> = </w:t>
      </w:r>
      <w:r w:rsidRPr="00B00E4E">
        <w:rPr>
          <w:rFonts w:ascii="Arial" w:hAnsi="Arial" w:cs="Arial"/>
          <w:b/>
          <w:color w:val="000000"/>
        </w:rPr>
        <w:t>93.91</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0301 Азота (IV) диоксид (Азота диоксид) (4)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30 / 3600 = </w:t>
      </w:r>
      <w:r w:rsidRPr="00B00E4E">
        <w:rPr>
          <w:rFonts w:ascii="Arial" w:hAnsi="Arial" w:cs="Arial"/>
          <w:b/>
          <w:color w:val="000000"/>
        </w:rPr>
        <w:t>0.481</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30 / 10</w:t>
      </w:r>
      <w:r w:rsidRPr="00B00E4E">
        <w:rPr>
          <w:b/>
          <w:color w:val="000000"/>
          <w:vertAlign w:val="superscript"/>
        </w:rPr>
        <w:t>3</w:t>
      </w:r>
      <w:r w:rsidRPr="00B00E4E">
        <w:rPr>
          <w:b/>
          <w:color w:val="000000"/>
        </w:rPr>
        <w:t xml:space="preserve"> = </w:t>
      </w:r>
      <w:r w:rsidRPr="00B00E4E">
        <w:rPr>
          <w:rFonts w:ascii="Arial" w:hAnsi="Arial" w:cs="Arial"/>
          <w:b/>
          <w:color w:val="000000"/>
        </w:rPr>
        <w:t>2.82</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1325 Формальдегид (Метаналь) (609)</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1.2 / 3600 = </w:t>
      </w:r>
      <w:r w:rsidRPr="00B00E4E">
        <w:rPr>
          <w:rFonts w:ascii="Arial" w:hAnsi="Arial" w:cs="Arial"/>
          <w:b/>
          <w:color w:val="000000"/>
        </w:rPr>
        <w:t>0.01924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1.2 / 10</w:t>
      </w:r>
      <w:r w:rsidRPr="00B00E4E">
        <w:rPr>
          <w:b/>
          <w:color w:val="000000"/>
          <w:vertAlign w:val="superscript"/>
        </w:rPr>
        <w:t>3</w:t>
      </w:r>
      <w:r w:rsidRPr="00B00E4E">
        <w:rPr>
          <w:b/>
          <w:color w:val="000000"/>
        </w:rPr>
        <w:t xml:space="preserve"> = </w:t>
      </w:r>
      <w:r w:rsidRPr="00B00E4E">
        <w:rPr>
          <w:rFonts w:ascii="Arial" w:hAnsi="Arial" w:cs="Arial"/>
          <w:b/>
          <w:color w:val="000000"/>
        </w:rPr>
        <w:t>0.1127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0304 Азот (II) оксид (Азота оксид) (6)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39</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39 / 3600 = </w:t>
      </w:r>
      <w:r w:rsidRPr="00B00E4E">
        <w:rPr>
          <w:rFonts w:ascii="Arial" w:hAnsi="Arial" w:cs="Arial"/>
          <w:b/>
          <w:color w:val="000000"/>
        </w:rPr>
        <w:t>0.625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39 / 10</w:t>
      </w:r>
      <w:r w:rsidRPr="00B00E4E">
        <w:rPr>
          <w:b/>
          <w:color w:val="000000"/>
          <w:vertAlign w:val="superscript"/>
        </w:rPr>
        <w:t>3</w:t>
      </w:r>
      <w:r w:rsidRPr="00B00E4E">
        <w:rPr>
          <w:b/>
          <w:color w:val="000000"/>
        </w:rPr>
        <w:t xml:space="preserve"> = </w:t>
      </w:r>
      <w:r w:rsidRPr="00B00E4E">
        <w:rPr>
          <w:rFonts w:ascii="Arial" w:hAnsi="Arial" w:cs="Arial"/>
          <w:b/>
          <w:color w:val="000000"/>
        </w:rPr>
        <w:t>3.66</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0330 Сера диоксид (Ангидрид сернистый, Сернистый газ, Сера (IV) оксид) (516)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10 / 3600 = </w:t>
      </w:r>
      <w:r w:rsidRPr="00B00E4E">
        <w:rPr>
          <w:rFonts w:ascii="Arial" w:hAnsi="Arial" w:cs="Arial"/>
          <w:b/>
          <w:color w:val="000000"/>
        </w:rPr>
        <w:t>0.1603</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10 / 10</w:t>
      </w:r>
      <w:r w:rsidRPr="00B00E4E">
        <w:rPr>
          <w:b/>
          <w:color w:val="000000"/>
          <w:vertAlign w:val="superscript"/>
        </w:rPr>
        <w:t>3</w:t>
      </w:r>
      <w:r w:rsidRPr="00B00E4E">
        <w:rPr>
          <w:b/>
          <w:color w:val="000000"/>
        </w:rPr>
        <w:t xml:space="preserve"> = </w:t>
      </w:r>
      <w:r w:rsidRPr="00B00E4E">
        <w:rPr>
          <w:rFonts w:ascii="Arial" w:hAnsi="Arial" w:cs="Arial"/>
          <w:b/>
          <w:color w:val="000000"/>
        </w:rPr>
        <w:t>0.94</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0337 Углерод оксид (Окись углерода, Угарный газ) (584)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25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25 / 3600 = </w:t>
      </w:r>
      <w:r w:rsidRPr="00B00E4E">
        <w:rPr>
          <w:rFonts w:ascii="Arial" w:hAnsi="Arial" w:cs="Arial"/>
          <w:b/>
          <w:color w:val="000000"/>
        </w:rPr>
        <w:t>0.401</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25 / 10</w:t>
      </w:r>
      <w:r w:rsidRPr="00B00E4E">
        <w:rPr>
          <w:b/>
          <w:color w:val="000000"/>
          <w:vertAlign w:val="superscript"/>
        </w:rPr>
        <w:t>3</w:t>
      </w:r>
      <w:r w:rsidRPr="00B00E4E">
        <w:rPr>
          <w:b/>
          <w:color w:val="000000"/>
        </w:rPr>
        <w:t xml:space="preserve"> = </w:t>
      </w:r>
      <w:r w:rsidRPr="00B00E4E">
        <w:rPr>
          <w:rFonts w:ascii="Arial" w:hAnsi="Arial" w:cs="Arial"/>
          <w:b/>
          <w:color w:val="000000"/>
        </w:rPr>
        <w:t>2.35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2754 Алканы С12-19 /в пересчете на С/ (Углеводороды предельные С12-С19 (в пересчете на С); Растворитель РПК-265П) (10)</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12 / 3600 = </w:t>
      </w:r>
      <w:r w:rsidRPr="00B00E4E">
        <w:rPr>
          <w:rFonts w:ascii="Arial" w:hAnsi="Arial" w:cs="Arial"/>
          <w:b/>
          <w:color w:val="000000"/>
        </w:rPr>
        <w:t>0.1924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12 / 10</w:t>
      </w:r>
      <w:r w:rsidRPr="00B00E4E">
        <w:rPr>
          <w:b/>
          <w:color w:val="000000"/>
          <w:vertAlign w:val="superscript"/>
        </w:rPr>
        <w:t>3</w:t>
      </w:r>
      <w:r w:rsidRPr="00B00E4E">
        <w:rPr>
          <w:b/>
          <w:color w:val="000000"/>
        </w:rPr>
        <w:t xml:space="preserve"> = </w:t>
      </w:r>
      <w:r w:rsidRPr="00B00E4E">
        <w:rPr>
          <w:rFonts w:ascii="Arial" w:hAnsi="Arial" w:cs="Arial"/>
          <w:b/>
          <w:color w:val="000000"/>
        </w:rPr>
        <w:t>1.127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1301 Проп-2-ен-1-аль (Акролеин, Акрилальдегид) (474)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1.2 / 3600 = </w:t>
      </w:r>
      <w:r w:rsidRPr="00B00E4E">
        <w:rPr>
          <w:rFonts w:ascii="Arial" w:hAnsi="Arial" w:cs="Arial"/>
          <w:b/>
          <w:color w:val="000000"/>
        </w:rPr>
        <w:t>0.01924</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1.2 / 10</w:t>
      </w:r>
      <w:r w:rsidRPr="00B00E4E">
        <w:rPr>
          <w:b/>
          <w:color w:val="000000"/>
          <w:vertAlign w:val="superscript"/>
        </w:rPr>
        <w:t>3</w:t>
      </w:r>
      <w:r w:rsidRPr="00B00E4E">
        <w:rPr>
          <w:b/>
          <w:color w:val="000000"/>
        </w:rPr>
        <w:t xml:space="preserve"> = </w:t>
      </w:r>
      <w:r w:rsidRPr="00B00E4E">
        <w:rPr>
          <w:rFonts w:ascii="Arial" w:hAnsi="Arial" w:cs="Arial"/>
          <w:b/>
          <w:color w:val="000000"/>
        </w:rPr>
        <w:t>0.1127</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0328 Углерод (Сажа, Углерод черный) (583)</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57.71 · 5 / 3600 = </w:t>
      </w:r>
      <w:r w:rsidRPr="00B00E4E">
        <w:rPr>
          <w:rFonts w:ascii="Arial" w:hAnsi="Arial" w:cs="Arial"/>
          <w:b/>
          <w:color w:val="000000"/>
        </w:rPr>
        <w:t>0.0802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93.91 · 5 / 10</w:t>
      </w:r>
      <w:r w:rsidRPr="00B00E4E">
        <w:rPr>
          <w:b/>
          <w:color w:val="000000"/>
          <w:vertAlign w:val="superscript"/>
        </w:rPr>
        <w:t>3</w:t>
      </w:r>
      <w:r w:rsidRPr="00B00E4E">
        <w:rPr>
          <w:b/>
          <w:color w:val="000000"/>
        </w:rPr>
        <w:t xml:space="preserve"> = </w:t>
      </w:r>
      <w:r w:rsidRPr="00B00E4E">
        <w:rPr>
          <w:rFonts w:ascii="Arial" w:hAnsi="Arial" w:cs="Arial"/>
          <w:b/>
          <w:color w:val="000000"/>
        </w:rPr>
        <w:t>0.47</w:t>
      </w:r>
    </w:p>
    <w:p w:rsidR="00B00E4E" w:rsidRPr="00B00E4E" w:rsidRDefault="00B00E4E" w:rsidP="00B00E4E">
      <w:pPr>
        <w:rPr>
          <w:rFonts w:ascii="Arial" w:hAnsi="Arial" w:cs="Arial"/>
          <w:b/>
          <w:color w:val="000000"/>
        </w:rPr>
      </w:pP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B00E4E" w:rsidRPr="00B00E4E" w:rsidTr="00B00E4E">
        <w:tc>
          <w:tcPr>
            <w:tcW w:w="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т/год</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0.481</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2.82</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0.625</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3.66</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0.0802</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0.47</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0.1603</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0.94</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0.401</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2.35</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0.1127</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0.1127</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0.1924</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1.127</w:t>
            </w:r>
          </w:p>
        </w:tc>
      </w:tr>
    </w:tbl>
    <w:p w:rsidR="00B00E4E" w:rsidRPr="00B00E4E" w:rsidRDefault="00B00E4E" w:rsidP="00B00E4E">
      <w:pPr>
        <w:rPr>
          <w:color w:val="000000"/>
          <w:sz w:val="22"/>
        </w:rPr>
      </w:pPr>
    </w:p>
    <w:p w:rsidR="00B00E4E" w:rsidRPr="00B00E4E" w:rsidRDefault="00B00E4E" w:rsidP="00B00E4E">
      <w:pPr>
        <w:rPr>
          <w:rFonts w:ascii="Courier New" w:hAnsi="Courier New" w:cs="Courier New"/>
          <w:color w:val="000000"/>
          <w:sz w:val="22"/>
        </w:rPr>
      </w:pPr>
    </w:p>
    <w:p w:rsidR="00B00E4E" w:rsidRPr="00B00E4E" w:rsidRDefault="00DF5631" w:rsidP="00B00E4E">
      <w:pPr>
        <w:rPr>
          <w:b/>
          <w:color w:val="000000"/>
        </w:rPr>
      </w:pPr>
      <w:r w:rsidRPr="00DF5631">
        <w:rPr>
          <w:b/>
          <w:color w:val="000000"/>
        </w:rPr>
        <w:t>Источник №0002, цементировочный агрегат</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Список литературы:</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Приложение  №9 к Приказу Министра охраны окружающей</w:t>
      </w: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среды и водных ресурсов Республики Казахстан от 12.06.2014 г. № 221-Ґ</w:t>
      </w:r>
    </w:p>
    <w:p w:rsidR="00B00E4E" w:rsidRPr="00B00E4E" w:rsidRDefault="00B00E4E" w:rsidP="00B00E4E">
      <w:pPr>
        <w:rPr>
          <w:rFonts w:ascii="Courier New" w:hAnsi="Courier New" w:cs="Courier New"/>
          <w:color w:val="000000"/>
          <w:sz w:val="22"/>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расход диз. топлива установкой, кг/час, </w:t>
      </w:r>
      <w:r w:rsidRPr="00B00E4E">
        <w:rPr>
          <w:b/>
          <w:i/>
          <w:color w:val="000000"/>
          <w:sz w:val="22"/>
        </w:rPr>
        <w:t>G</w:t>
      </w:r>
      <w:r w:rsidRPr="00B00E4E">
        <w:rPr>
          <w:b/>
          <w:i/>
          <w:color w:val="000000"/>
          <w:sz w:val="22"/>
          <w:vertAlign w:val="subscript"/>
        </w:rPr>
        <w:t>FJMAX</w:t>
      </w:r>
      <w:r w:rsidRPr="00B00E4E">
        <w:rPr>
          <w:b/>
          <w:i/>
          <w:color w:val="000000"/>
          <w:sz w:val="22"/>
        </w:rPr>
        <w:t xml:space="preserve"> = </w:t>
      </w:r>
      <w:r w:rsidRPr="00B00E4E">
        <w:rPr>
          <w:rFonts w:ascii="Arial" w:hAnsi="Arial" w:cs="Arial"/>
          <w:b/>
          <w:color w:val="000000"/>
        </w:rPr>
        <w:t>15.6</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Годовой расход дизельного топлива, т/год, </w:t>
      </w:r>
      <w:r w:rsidRPr="00B00E4E">
        <w:rPr>
          <w:b/>
          <w:i/>
          <w:color w:val="000000"/>
          <w:sz w:val="22"/>
        </w:rPr>
        <w:t>G</w:t>
      </w:r>
      <w:r w:rsidRPr="00B00E4E">
        <w:rPr>
          <w:b/>
          <w:i/>
          <w:color w:val="000000"/>
          <w:sz w:val="22"/>
          <w:vertAlign w:val="subscript"/>
        </w:rPr>
        <w:t>FGGO</w:t>
      </w:r>
      <w:r w:rsidRPr="00B00E4E">
        <w:rPr>
          <w:b/>
          <w:i/>
          <w:color w:val="000000"/>
          <w:sz w:val="22"/>
        </w:rPr>
        <w:t xml:space="preserve"> = </w:t>
      </w:r>
      <w:r w:rsidRPr="00B00E4E">
        <w:rPr>
          <w:rFonts w:ascii="Arial" w:hAnsi="Arial" w:cs="Arial"/>
          <w:b/>
          <w:color w:val="000000"/>
        </w:rPr>
        <w:t>4.42</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0301 Азота (IV) диоксид (Азота диоксид) (4)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30 / 3600 = </w:t>
      </w:r>
      <w:r w:rsidRPr="00B00E4E">
        <w:rPr>
          <w:rFonts w:ascii="Arial" w:hAnsi="Arial" w:cs="Arial"/>
          <w:b/>
          <w:color w:val="000000"/>
        </w:rPr>
        <w:t>0.13</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30 / 10</w:t>
      </w:r>
      <w:r w:rsidRPr="00B00E4E">
        <w:rPr>
          <w:b/>
          <w:color w:val="000000"/>
          <w:vertAlign w:val="superscript"/>
        </w:rPr>
        <w:t>3</w:t>
      </w:r>
      <w:r w:rsidRPr="00B00E4E">
        <w:rPr>
          <w:b/>
          <w:color w:val="000000"/>
        </w:rPr>
        <w:t xml:space="preserve"> = </w:t>
      </w:r>
      <w:r w:rsidRPr="00B00E4E">
        <w:rPr>
          <w:rFonts w:ascii="Arial" w:hAnsi="Arial" w:cs="Arial"/>
          <w:b/>
          <w:color w:val="000000"/>
        </w:rPr>
        <w:t>0.1326</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1325 Формальдегид (Метаналь) (609)</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1.2 / 3600 = </w:t>
      </w:r>
      <w:r w:rsidRPr="00B00E4E">
        <w:rPr>
          <w:rFonts w:ascii="Arial" w:hAnsi="Arial" w:cs="Arial"/>
          <w:b/>
          <w:color w:val="000000"/>
        </w:rPr>
        <w:t>0.0052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1.2 / 10</w:t>
      </w:r>
      <w:r w:rsidRPr="00B00E4E">
        <w:rPr>
          <w:b/>
          <w:color w:val="000000"/>
          <w:vertAlign w:val="superscript"/>
        </w:rPr>
        <w:t>3</w:t>
      </w:r>
      <w:r w:rsidRPr="00B00E4E">
        <w:rPr>
          <w:b/>
          <w:color w:val="000000"/>
        </w:rPr>
        <w:t xml:space="preserve"> = </w:t>
      </w:r>
      <w:r w:rsidRPr="00B00E4E">
        <w:rPr>
          <w:rFonts w:ascii="Arial" w:hAnsi="Arial" w:cs="Arial"/>
          <w:b/>
          <w:color w:val="000000"/>
        </w:rPr>
        <w:t>0.0053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0304 Азот (II) оксид (Азота оксид) (6)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39</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39 / 3600 = </w:t>
      </w:r>
      <w:r w:rsidRPr="00B00E4E">
        <w:rPr>
          <w:rFonts w:ascii="Arial" w:hAnsi="Arial" w:cs="Arial"/>
          <w:b/>
          <w:color w:val="000000"/>
        </w:rPr>
        <w:t>0.169</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39 / 10</w:t>
      </w:r>
      <w:r w:rsidRPr="00B00E4E">
        <w:rPr>
          <w:b/>
          <w:color w:val="000000"/>
          <w:vertAlign w:val="superscript"/>
        </w:rPr>
        <w:t>3</w:t>
      </w:r>
      <w:r w:rsidRPr="00B00E4E">
        <w:rPr>
          <w:b/>
          <w:color w:val="000000"/>
        </w:rPr>
        <w:t xml:space="preserve"> = </w:t>
      </w:r>
      <w:r w:rsidRPr="00B00E4E">
        <w:rPr>
          <w:rFonts w:ascii="Arial" w:hAnsi="Arial" w:cs="Arial"/>
          <w:b/>
          <w:color w:val="000000"/>
        </w:rPr>
        <w:t>0.1724</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0330 Сера диоксид (Ангидрид сернистый, Сернистый газ, Сера (IV) оксид) (516)</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10</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10 / 3600 = </w:t>
      </w:r>
      <w:r w:rsidRPr="00B00E4E">
        <w:rPr>
          <w:rFonts w:ascii="Arial" w:hAnsi="Arial" w:cs="Arial"/>
          <w:b/>
          <w:color w:val="000000"/>
        </w:rPr>
        <w:t>0.0433</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10 / 10</w:t>
      </w:r>
      <w:r w:rsidRPr="00B00E4E">
        <w:rPr>
          <w:b/>
          <w:color w:val="000000"/>
          <w:vertAlign w:val="superscript"/>
        </w:rPr>
        <w:t>3</w:t>
      </w:r>
      <w:r w:rsidRPr="00B00E4E">
        <w:rPr>
          <w:b/>
          <w:color w:val="000000"/>
        </w:rPr>
        <w:t xml:space="preserve"> = </w:t>
      </w:r>
      <w:r w:rsidRPr="00B00E4E">
        <w:rPr>
          <w:rFonts w:ascii="Arial" w:hAnsi="Arial" w:cs="Arial"/>
          <w:b/>
          <w:color w:val="000000"/>
        </w:rPr>
        <w:t>0.0442</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0337 Углерод оксид (Окись углерода, Угарный газ) (584)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25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25 / 3600 = </w:t>
      </w:r>
      <w:r w:rsidRPr="00B00E4E">
        <w:rPr>
          <w:rFonts w:ascii="Arial" w:hAnsi="Arial" w:cs="Arial"/>
          <w:b/>
          <w:color w:val="000000"/>
        </w:rPr>
        <w:t>0.1083</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25 / 10</w:t>
      </w:r>
      <w:r w:rsidRPr="00B00E4E">
        <w:rPr>
          <w:b/>
          <w:color w:val="000000"/>
          <w:vertAlign w:val="superscript"/>
        </w:rPr>
        <w:t>3</w:t>
      </w:r>
      <w:r w:rsidRPr="00B00E4E">
        <w:rPr>
          <w:b/>
          <w:color w:val="000000"/>
        </w:rPr>
        <w:t xml:space="preserve"> = </w:t>
      </w:r>
      <w:r w:rsidRPr="00B00E4E">
        <w:rPr>
          <w:rFonts w:ascii="Arial" w:hAnsi="Arial" w:cs="Arial"/>
          <w:b/>
          <w:color w:val="000000"/>
        </w:rPr>
        <w:t>0.1105</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2754 Алканы С12-19 /в пересчете на С/ (Углеводороды предельные С12-С19 (в пересчете на С); Растворитель РПК-265П) (10)</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12 / 3600 = </w:t>
      </w:r>
      <w:r w:rsidRPr="00B00E4E">
        <w:rPr>
          <w:rFonts w:ascii="Arial" w:hAnsi="Arial" w:cs="Arial"/>
          <w:b/>
          <w:color w:val="000000"/>
        </w:rPr>
        <w:t>0.052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12 / 10</w:t>
      </w:r>
      <w:r w:rsidRPr="00B00E4E">
        <w:rPr>
          <w:b/>
          <w:color w:val="000000"/>
          <w:vertAlign w:val="superscript"/>
        </w:rPr>
        <w:t>3</w:t>
      </w:r>
      <w:r w:rsidRPr="00B00E4E">
        <w:rPr>
          <w:b/>
          <w:color w:val="000000"/>
        </w:rPr>
        <w:t xml:space="preserve"> = </w:t>
      </w:r>
      <w:r w:rsidRPr="00B00E4E">
        <w:rPr>
          <w:rFonts w:ascii="Arial" w:hAnsi="Arial" w:cs="Arial"/>
          <w:b/>
          <w:color w:val="000000"/>
        </w:rPr>
        <w:t>0.053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1301 Проп-2-ен-1-аль (Акролеин, Акрилальдегид) (474)</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1.2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1.2 / 3600 = </w:t>
      </w:r>
      <w:r w:rsidRPr="00B00E4E">
        <w:rPr>
          <w:rFonts w:ascii="Arial" w:hAnsi="Arial" w:cs="Arial"/>
          <w:b/>
          <w:color w:val="000000"/>
        </w:rPr>
        <w:t>0.0052</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1.2 / 10</w:t>
      </w:r>
      <w:r w:rsidRPr="00B00E4E">
        <w:rPr>
          <w:b/>
          <w:color w:val="000000"/>
          <w:vertAlign w:val="superscript"/>
        </w:rPr>
        <w:t>3</w:t>
      </w:r>
      <w:r w:rsidRPr="00B00E4E">
        <w:rPr>
          <w:b/>
          <w:color w:val="000000"/>
        </w:rPr>
        <w:t xml:space="preserve"> = </w:t>
      </w:r>
      <w:r w:rsidRPr="00B00E4E">
        <w:rPr>
          <w:rFonts w:ascii="Arial" w:hAnsi="Arial" w:cs="Arial"/>
          <w:b/>
          <w:color w:val="000000"/>
        </w:rPr>
        <w:t>0.0053</w:t>
      </w:r>
    </w:p>
    <w:p w:rsidR="00B00E4E" w:rsidRPr="00B00E4E" w:rsidRDefault="00B00E4E" w:rsidP="00B00E4E">
      <w:pPr>
        <w:rPr>
          <w:rFonts w:ascii="Arial" w:hAnsi="Arial" w:cs="Arial"/>
          <w:b/>
          <w:color w:val="000000"/>
        </w:rPr>
      </w:pPr>
    </w:p>
    <w:p w:rsidR="00B00E4E" w:rsidRPr="00B00E4E" w:rsidRDefault="00B00E4E" w:rsidP="00B00E4E">
      <w:pPr>
        <w:rPr>
          <w:b/>
          <w:i/>
          <w:color w:val="000000"/>
          <w:u w:val="single"/>
        </w:rPr>
      </w:pPr>
      <w:r w:rsidRPr="00B00E4E">
        <w:rPr>
          <w:b/>
          <w:i/>
          <w:color w:val="000000"/>
          <w:u w:val="single"/>
        </w:rPr>
        <w:t>Примесь: 0328 Углерод (Сажа, Углерод черный) (583)</w:t>
      </w:r>
    </w:p>
    <w:p w:rsidR="00B00E4E" w:rsidRPr="00B00E4E" w:rsidRDefault="00B00E4E" w:rsidP="00B00E4E">
      <w:pPr>
        <w:rPr>
          <w:b/>
          <w:i/>
          <w:color w:val="000000"/>
          <w:u w:val="single"/>
        </w:rPr>
      </w:pP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Оценочное значение среднециклового выброса, г/кг топлива (табл.4), </w:t>
      </w:r>
      <w:r w:rsidRPr="00B00E4E">
        <w:rPr>
          <w:b/>
          <w:i/>
          <w:color w:val="000000"/>
          <w:sz w:val="22"/>
        </w:rPr>
        <w:t>E</w:t>
      </w:r>
      <w:r w:rsidRPr="00B00E4E">
        <w:rPr>
          <w:rFonts w:ascii="Courier New" w:hAnsi="Courier New" w:cs="Courier New"/>
          <w:b/>
          <w:i/>
          <w:color w:val="000000"/>
          <w:sz w:val="22"/>
          <w:vertAlign w:val="subscript"/>
        </w:rPr>
        <w:t>Э</w:t>
      </w:r>
      <w:r w:rsidRPr="00B00E4E">
        <w:rPr>
          <w:b/>
          <w:i/>
          <w:color w:val="000000"/>
          <w:sz w:val="22"/>
        </w:rPr>
        <w:t xml:space="preserve">  = </w:t>
      </w:r>
      <w:r w:rsidRPr="00B00E4E">
        <w:rPr>
          <w:rFonts w:ascii="Arial" w:hAnsi="Arial" w:cs="Arial"/>
          <w:b/>
          <w:color w:val="000000"/>
        </w:rPr>
        <w:t>5</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t xml:space="preserve">Максимальный разовый выброс, г/с, </w:t>
      </w:r>
      <w:r w:rsidRPr="00B00E4E">
        <w:rPr>
          <w:b/>
          <w:i/>
          <w:color w:val="000000"/>
          <w:sz w:val="22"/>
        </w:rPr>
        <w:t xml:space="preserve">_G_ = </w:t>
      </w:r>
      <w:r w:rsidRPr="00B00E4E">
        <w:rPr>
          <w:b/>
          <w:i/>
          <w:color w:val="000000"/>
        </w:rPr>
        <w:t>G</w:t>
      </w:r>
      <w:r w:rsidRPr="00B00E4E">
        <w:rPr>
          <w:b/>
          <w:i/>
          <w:color w:val="000000"/>
          <w:vertAlign w:val="subscript"/>
        </w:rPr>
        <w:t>FJMAX</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3600 = </w:t>
      </w:r>
      <w:r w:rsidRPr="00B00E4E">
        <w:rPr>
          <w:b/>
          <w:color w:val="000000"/>
        </w:rPr>
        <w:t xml:space="preserve">15.6 · 5 / 3600 = </w:t>
      </w:r>
      <w:r w:rsidRPr="00B00E4E">
        <w:rPr>
          <w:rFonts w:ascii="Arial" w:hAnsi="Arial" w:cs="Arial"/>
          <w:b/>
          <w:color w:val="000000"/>
        </w:rPr>
        <w:t>0.02167</w:t>
      </w:r>
    </w:p>
    <w:p w:rsidR="00B00E4E" w:rsidRPr="00B00E4E" w:rsidRDefault="00B00E4E" w:rsidP="00B00E4E">
      <w:pPr>
        <w:rPr>
          <w:rFonts w:ascii="Arial" w:hAnsi="Arial" w:cs="Arial"/>
          <w:b/>
          <w:color w:val="000000"/>
        </w:rPr>
      </w:pPr>
      <w:r w:rsidRPr="00B00E4E">
        <w:rPr>
          <w:rFonts w:ascii="Courier New" w:hAnsi="Courier New" w:cs="Courier New"/>
          <w:color w:val="000000"/>
          <w:sz w:val="22"/>
        </w:rPr>
        <w:lastRenderedPageBreak/>
        <w:t xml:space="preserve">Валовый выброс, т/год, </w:t>
      </w:r>
      <w:r w:rsidRPr="00B00E4E">
        <w:rPr>
          <w:b/>
          <w:i/>
          <w:color w:val="000000"/>
          <w:sz w:val="22"/>
        </w:rPr>
        <w:t xml:space="preserve">_M_ = </w:t>
      </w:r>
      <w:r w:rsidRPr="00B00E4E">
        <w:rPr>
          <w:b/>
          <w:i/>
          <w:color w:val="000000"/>
        </w:rPr>
        <w:t>G</w:t>
      </w:r>
      <w:r w:rsidRPr="00B00E4E">
        <w:rPr>
          <w:b/>
          <w:i/>
          <w:color w:val="000000"/>
          <w:vertAlign w:val="subscript"/>
        </w:rPr>
        <w:t>FGGO</w:t>
      </w:r>
      <w:r w:rsidRPr="00B00E4E">
        <w:rPr>
          <w:b/>
          <w:i/>
          <w:color w:val="000000"/>
        </w:rPr>
        <w:t xml:space="preserve"> · E</w:t>
      </w:r>
      <w:r w:rsidRPr="00B00E4E">
        <w:rPr>
          <w:rFonts w:ascii="Courier New" w:hAnsi="Courier New" w:cs="Courier New"/>
          <w:b/>
          <w:i/>
          <w:color w:val="000000"/>
          <w:vertAlign w:val="subscript"/>
        </w:rPr>
        <w:t>Э</w:t>
      </w:r>
      <w:r w:rsidRPr="00B00E4E">
        <w:rPr>
          <w:b/>
          <w:i/>
          <w:color w:val="000000"/>
        </w:rPr>
        <w:t xml:space="preserve">  / 10</w:t>
      </w:r>
      <w:r w:rsidRPr="00B00E4E">
        <w:rPr>
          <w:b/>
          <w:i/>
          <w:color w:val="000000"/>
          <w:vertAlign w:val="superscript"/>
        </w:rPr>
        <w:t>3</w:t>
      </w:r>
      <w:r w:rsidRPr="00B00E4E">
        <w:rPr>
          <w:b/>
          <w:i/>
          <w:color w:val="000000"/>
        </w:rPr>
        <w:t xml:space="preserve"> = </w:t>
      </w:r>
      <w:r w:rsidRPr="00B00E4E">
        <w:rPr>
          <w:b/>
          <w:color w:val="000000"/>
        </w:rPr>
        <w:t>4.42 · 5 / 10</w:t>
      </w:r>
      <w:r w:rsidRPr="00B00E4E">
        <w:rPr>
          <w:b/>
          <w:color w:val="000000"/>
          <w:vertAlign w:val="superscript"/>
        </w:rPr>
        <w:t>3</w:t>
      </w:r>
      <w:r w:rsidRPr="00B00E4E">
        <w:rPr>
          <w:b/>
          <w:color w:val="000000"/>
        </w:rPr>
        <w:t xml:space="preserve"> = </w:t>
      </w:r>
      <w:r w:rsidRPr="00B00E4E">
        <w:rPr>
          <w:rFonts w:ascii="Arial" w:hAnsi="Arial" w:cs="Arial"/>
          <w:b/>
          <w:color w:val="000000"/>
        </w:rPr>
        <w:t>0.0221</w:t>
      </w:r>
    </w:p>
    <w:p w:rsidR="00B00E4E" w:rsidRPr="00B00E4E" w:rsidRDefault="00B00E4E" w:rsidP="00B00E4E">
      <w:pPr>
        <w:rPr>
          <w:rFonts w:ascii="Arial" w:hAnsi="Arial" w:cs="Arial"/>
          <w:b/>
          <w:color w:val="000000"/>
        </w:rPr>
      </w:pPr>
    </w:p>
    <w:p w:rsidR="00B00E4E" w:rsidRPr="00B00E4E" w:rsidRDefault="00B00E4E" w:rsidP="00B00E4E">
      <w:pPr>
        <w:rPr>
          <w:rFonts w:ascii="Courier New" w:hAnsi="Courier New" w:cs="Courier New"/>
          <w:color w:val="000000"/>
          <w:sz w:val="22"/>
        </w:rPr>
      </w:pPr>
      <w:r w:rsidRPr="00B00E4E">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B00E4E" w:rsidRPr="00B00E4E" w:rsidTr="00B00E4E">
        <w:tc>
          <w:tcPr>
            <w:tcW w:w="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B00E4E" w:rsidRPr="00B00E4E" w:rsidRDefault="00B00E4E" w:rsidP="00B00E4E">
            <w:pPr>
              <w:jc w:val="center"/>
              <w:rPr>
                <w:b/>
                <w:i/>
                <w:color w:val="000000"/>
                <w:sz w:val="22"/>
              </w:rPr>
            </w:pPr>
            <w:r w:rsidRPr="00B00E4E">
              <w:rPr>
                <w:b/>
                <w:i/>
                <w:color w:val="000000"/>
                <w:sz w:val="22"/>
              </w:rPr>
              <w:t>Выброс т/год</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0.13</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0.1326</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0.169</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0.1724</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0.02167</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0.0221</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0.0433</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0.0442</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0.1083</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0.1105</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0.0053</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0.0053</w:t>
            </w:r>
          </w:p>
        </w:tc>
      </w:tr>
      <w:tr w:rsidR="00B00E4E" w:rsidRPr="00B00E4E" w:rsidTr="00B00E4E">
        <w:tc>
          <w:tcPr>
            <w:tcW w:w="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rPr>
                <w:color w:val="000000"/>
                <w:sz w:val="22"/>
              </w:rPr>
            </w:pPr>
            <w:r w:rsidRPr="00B00E4E">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0.052</w:t>
            </w:r>
          </w:p>
        </w:tc>
        <w:tc>
          <w:tcPr>
            <w:tcW w:w="1154" w:type="pct"/>
            <w:tcBorders>
              <w:top w:val="single" w:sz="4" w:space="0" w:color="auto"/>
              <w:left w:val="single" w:sz="4" w:space="0" w:color="auto"/>
              <w:bottom w:val="single" w:sz="4" w:space="0" w:color="auto"/>
              <w:right w:val="single" w:sz="4" w:space="0" w:color="auto"/>
            </w:tcBorders>
            <w:hideMark/>
          </w:tcPr>
          <w:p w:rsidR="00B00E4E" w:rsidRPr="00B00E4E" w:rsidRDefault="00B00E4E" w:rsidP="00B00E4E">
            <w:pPr>
              <w:jc w:val="right"/>
              <w:rPr>
                <w:color w:val="000000"/>
                <w:sz w:val="22"/>
              </w:rPr>
            </w:pPr>
            <w:r w:rsidRPr="00B00E4E">
              <w:rPr>
                <w:color w:val="000000"/>
                <w:sz w:val="22"/>
              </w:rPr>
              <w:t>0.053</w:t>
            </w:r>
          </w:p>
        </w:tc>
      </w:tr>
    </w:tbl>
    <w:p w:rsidR="00B00E4E" w:rsidRDefault="00B00E4E" w:rsidP="00B00E4E">
      <w:pPr>
        <w:rPr>
          <w:color w:val="000000"/>
          <w:sz w:val="22"/>
        </w:rPr>
      </w:pPr>
    </w:p>
    <w:p w:rsidR="00BB7B57" w:rsidRDefault="00BB7B57" w:rsidP="00B00E4E">
      <w:pPr>
        <w:rPr>
          <w:color w:val="000000"/>
          <w:sz w:val="22"/>
        </w:rPr>
      </w:pPr>
    </w:p>
    <w:p w:rsidR="00391C88" w:rsidRPr="00391C88" w:rsidRDefault="00391C88" w:rsidP="002412C5">
      <w:pPr>
        <w:tabs>
          <w:tab w:val="left" w:pos="993"/>
        </w:tabs>
        <w:ind w:firstLine="709"/>
        <w:rPr>
          <w:b/>
        </w:rPr>
      </w:pPr>
      <w:r w:rsidRPr="00391C88">
        <w:rPr>
          <w:b/>
          <w:color w:val="000000"/>
        </w:rPr>
        <w:t>Источник №0003, буровая установка</w:t>
      </w:r>
    </w:p>
    <w:p w:rsidR="00391C88" w:rsidRPr="002412C5" w:rsidRDefault="00391C88" w:rsidP="002412C5">
      <w:pPr>
        <w:ind w:firstLine="709"/>
        <w:rPr>
          <w:b/>
          <w:color w:val="000000"/>
        </w:rPr>
      </w:pPr>
      <w:r w:rsidRPr="002412C5">
        <w:rPr>
          <w:b/>
          <w:color w:val="000000"/>
        </w:rPr>
        <w:t>Источник №0003-001, силовой привод БУ</w:t>
      </w:r>
    </w:p>
    <w:p w:rsidR="00391C88" w:rsidRDefault="00391C88" w:rsidP="00391C88">
      <w:pPr>
        <w:rPr>
          <w:rFonts w:ascii="Courier New" w:hAnsi="Courier New"/>
          <w:color w:val="000000"/>
          <w:sz w:val="22"/>
        </w:rPr>
      </w:pPr>
      <w:r>
        <w:rPr>
          <w:rFonts w:ascii="Courier New" w:hAnsi="Courier New"/>
          <w:color w:val="000000"/>
          <w:sz w:val="22"/>
        </w:rPr>
        <w:t>Список литературы:</w:t>
      </w:r>
    </w:p>
    <w:p w:rsidR="00391C88" w:rsidRDefault="00391C88" w:rsidP="003F2E99">
      <w:pPr>
        <w:jc w:val="both"/>
        <w:rPr>
          <w:rFonts w:ascii="Courier New" w:hAnsi="Courier New"/>
          <w:color w:val="000000"/>
          <w:sz w:val="22"/>
        </w:rPr>
      </w:pPr>
      <w:r>
        <w:rPr>
          <w:rFonts w:ascii="Courier New" w:hAnsi="Courier New"/>
          <w:color w:val="000000"/>
          <w:sz w:val="22"/>
        </w:rPr>
        <w:t>1. Методика расчета нормативов выбросов вредных веществ от</w:t>
      </w:r>
      <w:r w:rsidR="003F2E99">
        <w:rPr>
          <w:rFonts w:ascii="Courier New" w:hAnsi="Courier New"/>
          <w:color w:val="000000"/>
          <w:sz w:val="22"/>
        </w:rPr>
        <w:t xml:space="preserve"> </w:t>
      </w:r>
      <w:r>
        <w:rPr>
          <w:rFonts w:ascii="Courier New" w:hAnsi="Courier New"/>
          <w:color w:val="000000"/>
          <w:sz w:val="22"/>
        </w:rPr>
        <w:t>стационарных дизельных установок</w:t>
      </w:r>
    </w:p>
    <w:p w:rsidR="00391C88" w:rsidRDefault="00391C88" w:rsidP="00391C88">
      <w:pPr>
        <w:rPr>
          <w:rFonts w:ascii="Courier New" w:hAnsi="Courier New"/>
          <w:color w:val="000000"/>
          <w:sz w:val="22"/>
        </w:rPr>
      </w:pPr>
      <w:r>
        <w:rPr>
          <w:rFonts w:ascii="Courier New" w:hAnsi="Courier New"/>
          <w:color w:val="000000"/>
          <w:sz w:val="22"/>
        </w:rPr>
        <w:t>Приложение  №9 к Приказу Министра охраны окружающей</w:t>
      </w:r>
    </w:p>
    <w:p w:rsidR="00391C88" w:rsidRDefault="00391C88" w:rsidP="00391C88">
      <w:pPr>
        <w:rPr>
          <w:rFonts w:ascii="Courier New" w:hAnsi="Courier New"/>
          <w:color w:val="000000"/>
          <w:sz w:val="22"/>
        </w:rPr>
      </w:pPr>
      <w:r>
        <w:rPr>
          <w:rFonts w:ascii="Courier New" w:hAnsi="Courier New"/>
          <w:color w:val="000000"/>
          <w:sz w:val="22"/>
        </w:rPr>
        <w:t>среды и водных ресурсов Республики Казахстан от 12.06.2014 г. № 221-Ґ</w:t>
      </w:r>
    </w:p>
    <w:p w:rsidR="00391C88" w:rsidRDefault="00391C88" w:rsidP="00391C88">
      <w:pPr>
        <w:rPr>
          <w:rFonts w:ascii="Courier New" w:hAnsi="Courier New"/>
          <w:color w:val="000000"/>
          <w:sz w:val="22"/>
        </w:rPr>
      </w:pPr>
    </w:p>
    <w:p w:rsidR="00391C88" w:rsidRDefault="00391C88" w:rsidP="00391C88">
      <w:pPr>
        <w:rPr>
          <w:rFonts w:ascii="Arial" w:hAnsi="Arial" w:cs="Arial"/>
          <w:b/>
          <w:color w:val="000000"/>
        </w:rPr>
      </w:pPr>
      <w:r>
        <w:rPr>
          <w:rFonts w:ascii="Courier New" w:hAnsi="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169.7</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81.46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30 / 3600 = </w:t>
      </w:r>
      <w:r>
        <w:rPr>
          <w:rFonts w:ascii="Arial" w:hAnsi="Arial" w:cs="Arial"/>
          <w:b/>
          <w:color w:val="000000"/>
        </w:rPr>
        <w:t>1.414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30 / 10</w:t>
      </w:r>
      <w:r>
        <w:rPr>
          <w:b/>
          <w:color w:val="000000"/>
          <w:vertAlign w:val="superscript"/>
        </w:rPr>
        <w:t>3</w:t>
      </w:r>
      <w:r>
        <w:rPr>
          <w:b/>
          <w:color w:val="000000"/>
        </w:rPr>
        <w:t xml:space="preserve"> = </w:t>
      </w:r>
      <w:r>
        <w:rPr>
          <w:rFonts w:ascii="Arial" w:hAnsi="Arial" w:cs="Arial"/>
          <w:b/>
          <w:color w:val="000000"/>
        </w:rPr>
        <w:t>2.444</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1.2 / 10</w:t>
      </w:r>
      <w:r>
        <w:rPr>
          <w:b/>
          <w:color w:val="000000"/>
          <w:vertAlign w:val="superscript"/>
        </w:rPr>
        <w:t>3</w:t>
      </w:r>
      <w:r>
        <w:rPr>
          <w:b/>
          <w:color w:val="000000"/>
        </w:rPr>
        <w:t xml:space="preserve"> = </w:t>
      </w:r>
      <w:r>
        <w:rPr>
          <w:rFonts w:ascii="Arial" w:hAnsi="Arial" w:cs="Arial"/>
          <w:b/>
          <w:color w:val="000000"/>
        </w:rPr>
        <w:t>0.0978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39 / 3600 = </w:t>
      </w:r>
      <w:r>
        <w:rPr>
          <w:rFonts w:ascii="Arial" w:hAnsi="Arial" w:cs="Arial"/>
          <w:b/>
          <w:color w:val="000000"/>
        </w:rPr>
        <w:t>1.84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39 / 10</w:t>
      </w:r>
      <w:r>
        <w:rPr>
          <w:b/>
          <w:color w:val="000000"/>
          <w:vertAlign w:val="superscript"/>
        </w:rPr>
        <w:t>3</w:t>
      </w:r>
      <w:r>
        <w:rPr>
          <w:b/>
          <w:color w:val="000000"/>
        </w:rPr>
        <w:t xml:space="preserve"> = </w:t>
      </w:r>
      <w:r>
        <w:rPr>
          <w:rFonts w:ascii="Arial" w:hAnsi="Arial" w:cs="Arial"/>
          <w:b/>
          <w:color w:val="000000"/>
        </w:rPr>
        <w:t>3.18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10 / 3600 = </w:t>
      </w:r>
      <w:r>
        <w:rPr>
          <w:rFonts w:ascii="Arial" w:hAnsi="Arial" w:cs="Arial"/>
          <w:b/>
          <w:color w:val="000000"/>
        </w:rPr>
        <w:t>0.471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10 / 10</w:t>
      </w:r>
      <w:r>
        <w:rPr>
          <w:b/>
          <w:color w:val="000000"/>
          <w:vertAlign w:val="superscript"/>
        </w:rPr>
        <w:t>3</w:t>
      </w:r>
      <w:r>
        <w:rPr>
          <w:b/>
          <w:color w:val="000000"/>
        </w:rPr>
        <w:t xml:space="preserve"> = </w:t>
      </w:r>
      <w:r>
        <w:rPr>
          <w:rFonts w:ascii="Arial" w:hAnsi="Arial" w:cs="Arial"/>
          <w:b/>
          <w:color w:val="000000"/>
        </w:rPr>
        <w:t>0.815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25 / 3600 = </w:t>
      </w:r>
      <w:r>
        <w:rPr>
          <w:rFonts w:ascii="Arial" w:hAnsi="Arial" w:cs="Arial"/>
          <w:b/>
          <w:color w:val="000000"/>
        </w:rPr>
        <w:t>1.178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25 / 10</w:t>
      </w:r>
      <w:r>
        <w:rPr>
          <w:b/>
          <w:color w:val="000000"/>
          <w:vertAlign w:val="superscript"/>
        </w:rPr>
        <w:t>3</w:t>
      </w:r>
      <w:r>
        <w:rPr>
          <w:b/>
          <w:color w:val="000000"/>
        </w:rPr>
        <w:t xml:space="preserve"> = </w:t>
      </w:r>
      <w:r>
        <w:rPr>
          <w:rFonts w:ascii="Arial" w:hAnsi="Arial" w:cs="Arial"/>
          <w:b/>
          <w:color w:val="000000"/>
        </w:rPr>
        <w:t>2.037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12 / 10</w:t>
      </w:r>
      <w:r>
        <w:rPr>
          <w:b/>
          <w:color w:val="000000"/>
          <w:vertAlign w:val="superscript"/>
        </w:rPr>
        <w:t>3</w:t>
      </w:r>
      <w:r>
        <w:rPr>
          <w:b/>
          <w:color w:val="000000"/>
        </w:rPr>
        <w:t xml:space="preserve"> = </w:t>
      </w:r>
      <w:r>
        <w:rPr>
          <w:rFonts w:ascii="Arial" w:hAnsi="Arial" w:cs="Arial"/>
          <w:b/>
          <w:color w:val="000000"/>
        </w:rPr>
        <w:t>0.978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1.2 / 10</w:t>
      </w:r>
      <w:r>
        <w:rPr>
          <w:b/>
          <w:color w:val="000000"/>
          <w:vertAlign w:val="superscript"/>
        </w:rPr>
        <w:t>3</w:t>
      </w:r>
      <w:r>
        <w:rPr>
          <w:b/>
          <w:color w:val="000000"/>
        </w:rPr>
        <w:t xml:space="preserve"> = </w:t>
      </w:r>
      <w:r>
        <w:rPr>
          <w:rFonts w:ascii="Arial" w:hAnsi="Arial" w:cs="Arial"/>
          <w:b/>
          <w:color w:val="000000"/>
        </w:rPr>
        <w:t>0.0978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5 / 3600 = </w:t>
      </w:r>
      <w:r>
        <w:rPr>
          <w:rFonts w:ascii="Arial" w:hAnsi="Arial" w:cs="Arial"/>
          <w:b/>
          <w:color w:val="000000"/>
        </w:rPr>
        <w:t>0.2357</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81.46 · 5 / 10</w:t>
      </w:r>
      <w:r>
        <w:rPr>
          <w:b/>
          <w:color w:val="000000"/>
          <w:vertAlign w:val="superscript"/>
        </w:rPr>
        <w:t>3</w:t>
      </w:r>
      <w:r>
        <w:rPr>
          <w:b/>
          <w:color w:val="000000"/>
        </w:rPr>
        <w:t xml:space="preserve"> = </w:t>
      </w:r>
      <w:r>
        <w:rPr>
          <w:rFonts w:ascii="Arial" w:hAnsi="Arial" w:cs="Arial"/>
          <w:b/>
          <w:color w:val="000000"/>
        </w:rPr>
        <w:t>0.407</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2.444</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3.18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0.407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0.815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2.037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0.0978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0.0978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0.978</w:t>
            </w:r>
          </w:p>
        </w:tc>
      </w:tr>
    </w:tbl>
    <w:p w:rsidR="00391C88" w:rsidRDefault="00391C88" w:rsidP="00391C88">
      <w:pPr>
        <w:rPr>
          <w:color w:val="000000"/>
          <w:sz w:val="22"/>
        </w:rPr>
      </w:pPr>
    </w:p>
    <w:p w:rsidR="00391C88" w:rsidRDefault="00391C88" w:rsidP="00391C88">
      <w:pPr>
        <w:rPr>
          <w:rFonts w:ascii="Courier New" w:hAnsi="Courier New" w:cs="Courier New"/>
          <w:color w:val="000000"/>
          <w:sz w:val="22"/>
        </w:rPr>
      </w:pPr>
    </w:p>
    <w:p w:rsidR="00391C88" w:rsidRPr="003F2E99" w:rsidRDefault="003F2E99" w:rsidP="003F2E99">
      <w:pPr>
        <w:ind w:firstLine="708"/>
        <w:rPr>
          <w:b/>
          <w:color w:val="000000"/>
        </w:rPr>
      </w:pPr>
      <w:r w:rsidRPr="003F2E99">
        <w:rPr>
          <w:b/>
          <w:color w:val="000000"/>
        </w:rPr>
        <w:t>Источник №0003-00</w:t>
      </w:r>
      <w:r>
        <w:rPr>
          <w:b/>
          <w:color w:val="000000"/>
        </w:rPr>
        <w:t>2</w:t>
      </w:r>
      <w:r w:rsidRPr="003F2E99">
        <w:rPr>
          <w:b/>
          <w:color w:val="000000"/>
        </w:rPr>
        <w:t xml:space="preserve">, </w:t>
      </w:r>
      <w:r w:rsidR="00391C88" w:rsidRPr="003F2E99">
        <w:rPr>
          <w:b/>
          <w:color w:val="000000"/>
        </w:rPr>
        <w:t>насосная установка БУ</w:t>
      </w:r>
    </w:p>
    <w:p w:rsidR="00391C88" w:rsidRDefault="00391C88" w:rsidP="00391C88">
      <w:pPr>
        <w:rPr>
          <w:rFonts w:ascii="Courier New" w:hAnsi="Courier New" w:cs="Courier New"/>
          <w:color w:val="000000"/>
          <w:sz w:val="22"/>
        </w:rPr>
      </w:pPr>
      <w:r>
        <w:rPr>
          <w:rFonts w:ascii="Courier New" w:hAnsi="Courier New" w:cs="Courier New"/>
          <w:color w:val="000000"/>
          <w:sz w:val="22"/>
        </w:rPr>
        <w:t>Список литературы:</w:t>
      </w:r>
    </w:p>
    <w:p w:rsidR="00391C88" w:rsidRDefault="00391C88" w:rsidP="00391C88">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391C88" w:rsidRDefault="00391C88" w:rsidP="00391C88">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391C88" w:rsidRDefault="00391C88" w:rsidP="00391C88">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391C88" w:rsidRDefault="00391C88" w:rsidP="00391C88">
      <w:pPr>
        <w:rPr>
          <w:rFonts w:ascii="Courier New" w:hAnsi="Courier New" w:cs="Courier New"/>
          <w:color w:val="000000"/>
          <w:sz w:val="22"/>
        </w:rPr>
      </w:pP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161.3</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38.717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30 / 3600 = </w:t>
      </w:r>
      <w:r>
        <w:rPr>
          <w:rFonts w:ascii="Arial" w:hAnsi="Arial" w:cs="Arial"/>
          <w:b/>
          <w:color w:val="000000"/>
        </w:rPr>
        <w:t>1.344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30 / 10</w:t>
      </w:r>
      <w:r>
        <w:rPr>
          <w:b/>
          <w:color w:val="000000"/>
          <w:vertAlign w:val="superscript"/>
        </w:rPr>
        <w:t>3</w:t>
      </w:r>
      <w:r>
        <w:rPr>
          <w:b/>
          <w:color w:val="000000"/>
        </w:rPr>
        <w:t xml:space="preserve"> = </w:t>
      </w:r>
      <w:r>
        <w:rPr>
          <w:rFonts w:ascii="Arial" w:hAnsi="Arial" w:cs="Arial"/>
          <w:b/>
          <w:color w:val="000000"/>
        </w:rPr>
        <w:t>1.162</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1.2 / 10</w:t>
      </w:r>
      <w:r>
        <w:rPr>
          <w:b/>
          <w:color w:val="000000"/>
          <w:vertAlign w:val="superscript"/>
        </w:rPr>
        <w:t>3</w:t>
      </w:r>
      <w:r>
        <w:rPr>
          <w:b/>
          <w:color w:val="000000"/>
        </w:rPr>
        <w:t xml:space="preserve"> = </w:t>
      </w:r>
      <w:r>
        <w:rPr>
          <w:rFonts w:ascii="Arial" w:hAnsi="Arial" w:cs="Arial"/>
          <w:b/>
          <w:color w:val="000000"/>
        </w:rPr>
        <w:t>0.0465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lastRenderedPageBreak/>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39 / 3600 = </w:t>
      </w:r>
      <w:r>
        <w:rPr>
          <w:rFonts w:ascii="Arial" w:hAnsi="Arial" w:cs="Arial"/>
          <w:b/>
          <w:color w:val="000000"/>
        </w:rPr>
        <w:t>1.747</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39 / 10</w:t>
      </w:r>
      <w:r>
        <w:rPr>
          <w:b/>
          <w:color w:val="000000"/>
          <w:vertAlign w:val="superscript"/>
        </w:rPr>
        <w:t>3</w:t>
      </w:r>
      <w:r>
        <w:rPr>
          <w:b/>
          <w:color w:val="000000"/>
        </w:rPr>
        <w:t xml:space="preserve"> = </w:t>
      </w:r>
      <w:r>
        <w:rPr>
          <w:rFonts w:ascii="Arial" w:hAnsi="Arial" w:cs="Arial"/>
          <w:b/>
          <w:color w:val="000000"/>
        </w:rPr>
        <w:t>1.51</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10 / 3600 = </w:t>
      </w:r>
      <w:r>
        <w:rPr>
          <w:rFonts w:ascii="Arial" w:hAnsi="Arial" w:cs="Arial"/>
          <w:b/>
          <w:color w:val="000000"/>
        </w:rPr>
        <w:t>0.448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10 / 10</w:t>
      </w:r>
      <w:r>
        <w:rPr>
          <w:b/>
          <w:color w:val="000000"/>
          <w:vertAlign w:val="superscript"/>
        </w:rPr>
        <w:t>3</w:t>
      </w:r>
      <w:r>
        <w:rPr>
          <w:b/>
          <w:color w:val="000000"/>
        </w:rPr>
        <w:t xml:space="preserve"> = </w:t>
      </w:r>
      <w:r>
        <w:rPr>
          <w:rFonts w:ascii="Arial" w:hAnsi="Arial" w:cs="Arial"/>
          <w:b/>
          <w:color w:val="000000"/>
        </w:rPr>
        <w:t>0.387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25 / 3600 = </w:t>
      </w:r>
      <w:r>
        <w:rPr>
          <w:rFonts w:ascii="Arial" w:hAnsi="Arial" w:cs="Arial"/>
          <w:b/>
          <w:color w:val="000000"/>
        </w:rPr>
        <w:t>1.12</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25 / 10</w:t>
      </w:r>
      <w:r>
        <w:rPr>
          <w:b/>
          <w:color w:val="000000"/>
          <w:vertAlign w:val="superscript"/>
        </w:rPr>
        <w:t>3</w:t>
      </w:r>
      <w:r>
        <w:rPr>
          <w:b/>
          <w:color w:val="000000"/>
        </w:rPr>
        <w:t xml:space="preserve"> = </w:t>
      </w:r>
      <w:r>
        <w:rPr>
          <w:rFonts w:ascii="Arial" w:hAnsi="Arial" w:cs="Arial"/>
          <w:b/>
          <w:color w:val="000000"/>
        </w:rPr>
        <w:t>0.968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12 / 10</w:t>
      </w:r>
      <w:r>
        <w:rPr>
          <w:b/>
          <w:color w:val="000000"/>
          <w:vertAlign w:val="superscript"/>
        </w:rPr>
        <w:t>3</w:t>
      </w:r>
      <w:r>
        <w:rPr>
          <w:b/>
          <w:color w:val="000000"/>
        </w:rPr>
        <w:t xml:space="preserve"> = </w:t>
      </w:r>
      <w:r>
        <w:rPr>
          <w:rFonts w:ascii="Arial" w:hAnsi="Arial" w:cs="Arial"/>
          <w:b/>
          <w:color w:val="000000"/>
        </w:rPr>
        <w:t>0.465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1.2 / 10</w:t>
      </w:r>
      <w:r>
        <w:rPr>
          <w:b/>
          <w:color w:val="000000"/>
          <w:vertAlign w:val="superscript"/>
        </w:rPr>
        <w:t>3</w:t>
      </w:r>
      <w:r>
        <w:rPr>
          <w:b/>
          <w:color w:val="000000"/>
        </w:rPr>
        <w:t xml:space="preserve"> = </w:t>
      </w:r>
      <w:r>
        <w:rPr>
          <w:rFonts w:ascii="Arial" w:hAnsi="Arial" w:cs="Arial"/>
          <w:b/>
          <w:color w:val="000000"/>
        </w:rPr>
        <w:t>0.0465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5 / 3600 = </w:t>
      </w:r>
      <w:r>
        <w:rPr>
          <w:rFonts w:ascii="Arial" w:hAnsi="Arial" w:cs="Arial"/>
          <w:b/>
          <w:color w:val="000000"/>
        </w:rPr>
        <w:t>0.224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38.717 · 5 / 10</w:t>
      </w:r>
      <w:r>
        <w:rPr>
          <w:b/>
          <w:color w:val="000000"/>
          <w:vertAlign w:val="superscript"/>
        </w:rPr>
        <w:t>3</w:t>
      </w:r>
      <w:r>
        <w:rPr>
          <w:b/>
          <w:color w:val="000000"/>
        </w:rPr>
        <w:t xml:space="preserve"> = </w:t>
      </w:r>
      <w:r>
        <w:rPr>
          <w:rFonts w:ascii="Arial" w:hAnsi="Arial" w:cs="Arial"/>
          <w:b/>
          <w:color w:val="000000"/>
        </w:rPr>
        <w:t>0.1936</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1.344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1.162</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1.747</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1.51</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0.1936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0.448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0.387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1.12</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0.968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0.0465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0.0465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0.465</w:t>
            </w:r>
          </w:p>
        </w:tc>
      </w:tr>
    </w:tbl>
    <w:p w:rsidR="00391C88" w:rsidRDefault="00391C88" w:rsidP="00391C88">
      <w:pPr>
        <w:rPr>
          <w:color w:val="000000"/>
          <w:sz w:val="22"/>
        </w:rPr>
      </w:pPr>
    </w:p>
    <w:p w:rsidR="00391C88" w:rsidRDefault="00391C88" w:rsidP="00391C88">
      <w:pPr>
        <w:rPr>
          <w:rFonts w:ascii="Courier New" w:hAnsi="Courier New" w:cs="Courier New"/>
          <w:color w:val="000000"/>
          <w:sz w:val="22"/>
        </w:rPr>
      </w:pPr>
    </w:p>
    <w:p w:rsidR="00391C88" w:rsidRPr="003F2E99" w:rsidRDefault="003F2E99" w:rsidP="00391C88">
      <w:pPr>
        <w:rPr>
          <w:b/>
          <w:color w:val="000000"/>
        </w:rPr>
      </w:pPr>
      <w:r w:rsidRPr="003F2E99">
        <w:rPr>
          <w:b/>
          <w:color w:val="000000"/>
        </w:rPr>
        <w:t>Источник №0003-00</w:t>
      </w:r>
      <w:r>
        <w:rPr>
          <w:b/>
          <w:color w:val="000000"/>
        </w:rPr>
        <w:t>3</w:t>
      </w:r>
      <w:r w:rsidRPr="003F2E99">
        <w:rPr>
          <w:b/>
          <w:color w:val="000000"/>
        </w:rPr>
        <w:t xml:space="preserve">, </w:t>
      </w:r>
      <w:r w:rsidR="00391C88" w:rsidRPr="003F2E99">
        <w:rPr>
          <w:b/>
          <w:color w:val="000000"/>
        </w:rPr>
        <w:t>ДЭС БУ</w:t>
      </w:r>
    </w:p>
    <w:p w:rsidR="00391C88" w:rsidRDefault="00391C88" w:rsidP="00391C88">
      <w:pPr>
        <w:rPr>
          <w:rFonts w:ascii="Courier New" w:hAnsi="Courier New" w:cs="Courier New"/>
          <w:color w:val="000000"/>
          <w:sz w:val="22"/>
        </w:rPr>
      </w:pPr>
      <w:r>
        <w:rPr>
          <w:rFonts w:ascii="Courier New" w:hAnsi="Courier New" w:cs="Courier New"/>
          <w:color w:val="000000"/>
          <w:sz w:val="22"/>
        </w:rPr>
        <w:t>Список литературы:</w:t>
      </w:r>
    </w:p>
    <w:p w:rsidR="00391C88" w:rsidRDefault="00391C88" w:rsidP="00391C88">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391C88" w:rsidRDefault="00391C88" w:rsidP="00391C88">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391C88" w:rsidRDefault="00391C88" w:rsidP="00391C88">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391C88" w:rsidRDefault="00391C88" w:rsidP="00391C88">
      <w:pPr>
        <w:rPr>
          <w:rFonts w:ascii="Courier New" w:hAnsi="Courier New" w:cs="Courier New"/>
          <w:color w:val="000000"/>
          <w:sz w:val="22"/>
        </w:rPr>
      </w:pP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57.71</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4.38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30 / 3600 = </w:t>
      </w:r>
      <w:r>
        <w:rPr>
          <w:rFonts w:ascii="Arial" w:hAnsi="Arial" w:cs="Arial"/>
          <w:b/>
          <w:color w:val="000000"/>
        </w:rPr>
        <w:t>0.481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30 / 10</w:t>
      </w:r>
      <w:r>
        <w:rPr>
          <w:b/>
          <w:color w:val="000000"/>
          <w:vertAlign w:val="superscript"/>
        </w:rPr>
        <w:t>3</w:t>
      </w:r>
      <w:r>
        <w:rPr>
          <w:b/>
          <w:color w:val="000000"/>
        </w:rPr>
        <w:t xml:space="preserve"> = </w:t>
      </w:r>
      <w:r>
        <w:rPr>
          <w:rFonts w:ascii="Arial" w:hAnsi="Arial" w:cs="Arial"/>
          <w:b/>
          <w:color w:val="000000"/>
        </w:rPr>
        <w:t>0.1314</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lastRenderedPageBreak/>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39 / 3600 = </w:t>
      </w:r>
      <w:r>
        <w:rPr>
          <w:rFonts w:ascii="Arial" w:hAnsi="Arial" w:cs="Arial"/>
          <w:b/>
          <w:color w:val="000000"/>
        </w:rPr>
        <w:t>0.625</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39 / 10</w:t>
      </w:r>
      <w:r>
        <w:rPr>
          <w:b/>
          <w:color w:val="000000"/>
          <w:vertAlign w:val="superscript"/>
        </w:rPr>
        <w:t>3</w:t>
      </w:r>
      <w:r>
        <w:rPr>
          <w:b/>
          <w:color w:val="000000"/>
        </w:rPr>
        <w:t xml:space="preserve"> = </w:t>
      </w:r>
      <w:r>
        <w:rPr>
          <w:rFonts w:ascii="Arial" w:hAnsi="Arial" w:cs="Arial"/>
          <w:b/>
          <w:color w:val="000000"/>
        </w:rPr>
        <w:t>0.1708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10 / 3600 = </w:t>
      </w:r>
      <w:r>
        <w:rPr>
          <w:rFonts w:ascii="Arial" w:hAnsi="Arial" w:cs="Arial"/>
          <w:b/>
          <w:color w:val="000000"/>
        </w:rPr>
        <w:t>0.1603</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10 / 10</w:t>
      </w:r>
      <w:r>
        <w:rPr>
          <w:b/>
          <w:color w:val="000000"/>
          <w:vertAlign w:val="superscript"/>
        </w:rPr>
        <w:t>3</w:t>
      </w:r>
      <w:r>
        <w:rPr>
          <w:b/>
          <w:color w:val="000000"/>
        </w:rPr>
        <w:t xml:space="preserve"> = </w:t>
      </w:r>
      <w:r>
        <w:rPr>
          <w:rFonts w:ascii="Arial" w:hAnsi="Arial" w:cs="Arial"/>
          <w:b/>
          <w:color w:val="000000"/>
        </w:rPr>
        <w:t>0.0438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25 / 3600 = </w:t>
      </w:r>
      <w:r>
        <w:rPr>
          <w:rFonts w:ascii="Arial" w:hAnsi="Arial" w:cs="Arial"/>
          <w:b/>
          <w:color w:val="000000"/>
        </w:rPr>
        <w:t>0.401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25 / 10</w:t>
      </w:r>
      <w:r>
        <w:rPr>
          <w:b/>
          <w:color w:val="000000"/>
          <w:vertAlign w:val="superscript"/>
        </w:rPr>
        <w:t>3</w:t>
      </w:r>
      <w:r>
        <w:rPr>
          <w:b/>
          <w:color w:val="000000"/>
        </w:rPr>
        <w:t xml:space="preserve"> = </w:t>
      </w:r>
      <w:r>
        <w:rPr>
          <w:rFonts w:ascii="Arial" w:hAnsi="Arial" w:cs="Arial"/>
          <w:b/>
          <w:color w:val="000000"/>
        </w:rPr>
        <w:t>0.1095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5 / 3600 = </w:t>
      </w:r>
      <w:r>
        <w:rPr>
          <w:rFonts w:ascii="Arial" w:hAnsi="Arial" w:cs="Arial"/>
          <w:b/>
          <w:color w:val="000000"/>
        </w:rPr>
        <w:t>0.0802</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5 / 10</w:t>
      </w:r>
      <w:r>
        <w:rPr>
          <w:b/>
          <w:color w:val="000000"/>
          <w:vertAlign w:val="superscript"/>
        </w:rPr>
        <w:t>3</w:t>
      </w:r>
      <w:r>
        <w:rPr>
          <w:b/>
          <w:color w:val="000000"/>
        </w:rPr>
        <w:t xml:space="preserve"> = </w:t>
      </w:r>
      <w:r>
        <w:rPr>
          <w:rFonts w:ascii="Arial" w:hAnsi="Arial" w:cs="Arial"/>
          <w:b/>
          <w:color w:val="000000"/>
        </w:rPr>
        <w:t>0.0219</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0.481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0.1314</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0.625</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0.1708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0.0802</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0.0219</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0.1603</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0.0438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0.401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0.1095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0.00526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0.00526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0.0526</w:t>
            </w:r>
          </w:p>
        </w:tc>
      </w:tr>
    </w:tbl>
    <w:p w:rsidR="00391C88" w:rsidRDefault="00391C88" w:rsidP="00391C88">
      <w:pPr>
        <w:rPr>
          <w:color w:val="000000"/>
          <w:sz w:val="22"/>
        </w:rPr>
      </w:pPr>
    </w:p>
    <w:p w:rsidR="00391C88" w:rsidRDefault="00391C88" w:rsidP="003F2E99">
      <w:pPr>
        <w:tabs>
          <w:tab w:val="left" w:pos="993"/>
        </w:tabs>
        <w:jc w:val="both"/>
        <w:rPr>
          <w:rFonts w:ascii="Arial" w:hAnsi="Arial" w:cs="Arial"/>
          <w:b/>
        </w:rPr>
      </w:pPr>
    </w:p>
    <w:p w:rsidR="00391C88" w:rsidRDefault="003F2E99" w:rsidP="00BB7B57">
      <w:pPr>
        <w:tabs>
          <w:tab w:val="left" w:pos="993"/>
        </w:tabs>
        <w:jc w:val="center"/>
        <w:rPr>
          <w:rFonts w:ascii="Arial" w:hAnsi="Arial" w:cs="Arial"/>
          <w:b/>
        </w:rPr>
      </w:pPr>
      <w:r w:rsidRPr="003F2E99">
        <w:rPr>
          <w:noProof/>
        </w:rPr>
        <w:lastRenderedPageBreak/>
        <w:drawing>
          <wp:inline distT="0" distB="0" distL="0" distR="0">
            <wp:extent cx="5850890" cy="5899851"/>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890" cy="5899851"/>
                    </a:xfrm>
                    <a:prstGeom prst="rect">
                      <a:avLst/>
                    </a:prstGeom>
                    <a:noFill/>
                    <a:ln>
                      <a:noFill/>
                    </a:ln>
                  </pic:spPr>
                </pic:pic>
              </a:graphicData>
            </a:graphic>
          </wp:inline>
        </w:drawing>
      </w:r>
    </w:p>
    <w:p w:rsidR="00391C88" w:rsidRDefault="00391C88" w:rsidP="00BB7B57">
      <w:pPr>
        <w:tabs>
          <w:tab w:val="left" w:pos="993"/>
        </w:tabs>
        <w:jc w:val="center"/>
        <w:rPr>
          <w:rFonts w:ascii="Arial" w:hAnsi="Arial" w:cs="Arial"/>
          <w:b/>
        </w:rPr>
      </w:pPr>
    </w:p>
    <w:p w:rsidR="003F2E99" w:rsidRDefault="003F2E99" w:rsidP="00BB7B57">
      <w:pPr>
        <w:tabs>
          <w:tab w:val="left" w:pos="993"/>
        </w:tabs>
        <w:jc w:val="center"/>
        <w:rPr>
          <w:rFonts w:ascii="Arial" w:hAnsi="Arial" w:cs="Arial"/>
          <w:b/>
        </w:rPr>
      </w:pPr>
      <w:r w:rsidRPr="003F2E99">
        <w:rPr>
          <w:noProof/>
        </w:rPr>
        <w:lastRenderedPageBreak/>
        <w:drawing>
          <wp:inline distT="0" distB="0" distL="0" distR="0">
            <wp:extent cx="5495925" cy="30575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925" cy="3057525"/>
                    </a:xfrm>
                    <a:prstGeom prst="rect">
                      <a:avLst/>
                    </a:prstGeom>
                    <a:noFill/>
                    <a:ln>
                      <a:noFill/>
                    </a:ln>
                  </pic:spPr>
                </pic:pic>
              </a:graphicData>
            </a:graphic>
          </wp:inline>
        </w:drawing>
      </w:r>
    </w:p>
    <w:p w:rsidR="003F2E99" w:rsidRDefault="003F2E99" w:rsidP="00BB7B57">
      <w:pPr>
        <w:tabs>
          <w:tab w:val="left" w:pos="993"/>
        </w:tabs>
        <w:jc w:val="center"/>
        <w:rPr>
          <w:rFonts w:ascii="Arial" w:hAnsi="Arial" w:cs="Arial"/>
          <w:b/>
        </w:rPr>
      </w:pPr>
    </w:p>
    <w:p w:rsidR="003F2E99" w:rsidRDefault="003F2E99" w:rsidP="003F2E99">
      <w:pPr>
        <w:tabs>
          <w:tab w:val="left" w:pos="993"/>
        </w:tabs>
        <w:rPr>
          <w:rFonts w:ascii="Arial" w:hAnsi="Arial" w:cs="Arial"/>
          <w:b/>
        </w:rPr>
      </w:pPr>
      <w:r w:rsidRPr="003F2E99">
        <w:rPr>
          <w:noProof/>
        </w:rPr>
        <w:lastRenderedPageBreak/>
        <w:drawing>
          <wp:inline distT="0" distB="0" distL="0" distR="0">
            <wp:extent cx="5600700" cy="69437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6943725"/>
                    </a:xfrm>
                    <a:prstGeom prst="rect">
                      <a:avLst/>
                    </a:prstGeom>
                    <a:noFill/>
                    <a:ln>
                      <a:noFill/>
                    </a:ln>
                  </pic:spPr>
                </pic:pic>
              </a:graphicData>
            </a:graphic>
          </wp:inline>
        </w:drawing>
      </w:r>
    </w:p>
    <w:p w:rsidR="003F2E99" w:rsidRDefault="003F2E99" w:rsidP="00BB7B57">
      <w:pPr>
        <w:tabs>
          <w:tab w:val="left" w:pos="993"/>
        </w:tabs>
        <w:jc w:val="center"/>
        <w:rPr>
          <w:rFonts w:ascii="Arial" w:hAnsi="Arial" w:cs="Arial"/>
          <w:b/>
        </w:rPr>
      </w:pPr>
    </w:p>
    <w:p w:rsidR="00391C88" w:rsidRDefault="00391C88" w:rsidP="00BB7B57">
      <w:pPr>
        <w:tabs>
          <w:tab w:val="left" w:pos="993"/>
        </w:tabs>
        <w:jc w:val="center"/>
        <w:rPr>
          <w:rFonts w:ascii="Arial" w:hAnsi="Arial" w:cs="Arial"/>
          <w:b/>
        </w:rPr>
      </w:pPr>
    </w:p>
    <w:p w:rsidR="00391C88" w:rsidRDefault="00391C88" w:rsidP="00BB7B57">
      <w:pPr>
        <w:tabs>
          <w:tab w:val="left" w:pos="993"/>
        </w:tabs>
        <w:jc w:val="center"/>
        <w:rPr>
          <w:rFonts w:ascii="Arial" w:hAnsi="Arial" w:cs="Arial"/>
          <w:b/>
        </w:rPr>
      </w:pPr>
    </w:p>
    <w:p w:rsidR="003F2E99" w:rsidRDefault="003F2E99" w:rsidP="00BB7B57">
      <w:pPr>
        <w:tabs>
          <w:tab w:val="left" w:pos="993"/>
        </w:tabs>
        <w:jc w:val="center"/>
        <w:rPr>
          <w:rFonts w:ascii="Arial" w:hAnsi="Arial" w:cs="Arial"/>
          <w:b/>
        </w:rPr>
      </w:pPr>
    </w:p>
    <w:p w:rsidR="003F2E99" w:rsidRDefault="003F2E99" w:rsidP="00BB7B57">
      <w:pPr>
        <w:tabs>
          <w:tab w:val="left" w:pos="993"/>
        </w:tabs>
        <w:jc w:val="center"/>
        <w:rPr>
          <w:rFonts w:ascii="Arial" w:hAnsi="Arial" w:cs="Arial"/>
          <w:b/>
        </w:rPr>
      </w:pPr>
    </w:p>
    <w:p w:rsidR="003F2E99" w:rsidRDefault="003F2E99" w:rsidP="00BB7B57">
      <w:pPr>
        <w:tabs>
          <w:tab w:val="left" w:pos="993"/>
        </w:tabs>
        <w:jc w:val="center"/>
        <w:rPr>
          <w:rFonts w:ascii="Arial" w:hAnsi="Arial" w:cs="Arial"/>
          <w:b/>
        </w:rPr>
      </w:pPr>
    </w:p>
    <w:p w:rsidR="00391C88" w:rsidRDefault="00391C88" w:rsidP="00BB7B57">
      <w:pPr>
        <w:tabs>
          <w:tab w:val="left" w:pos="993"/>
        </w:tabs>
        <w:jc w:val="center"/>
        <w:rPr>
          <w:rFonts w:ascii="Arial" w:hAnsi="Arial" w:cs="Arial"/>
          <w:b/>
        </w:rPr>
      </w:pPr>
    </w:p>
    <w:p w:rsidR="00BB7B57" w:rsidRDefault="00BB7B57" w:rsidP="00BB7B57">
      <w:pPr>
        <w:tabs>
          <w:tab w:val="left" w:pos="993"/>
        </w:tabs>
        <w:jc w:val="center"/>
        <w:rPr>
          <w:rFonts w:ascii="Arial" w:hAnsi="Arial" w:cs="Arial"/>
          <w:b/>
        </w:rPr>
      </w:pPr>
      <w:r w:rsidRPr="00B00E4E">
        <w:rPr>
          <w:rFonts w:ascii="Arial" w:hAnsi="Arial" w:cs="Arial"/>
          <w:b/>
        </w:rPr>
        <w:lastRenderedPageBreak/>
        <w:t>Расчеты выбросов вредных веществ при</w:t>
      </w:r>
      <w:r w:rsidRPr="00BB7B57">
        <w:rPr>
          <w:rFonts w:ascii="Arial" w:hAnsi="Arial" w:cs="Arial"/>
          <w:b/>
        </w:rPr>
        <w:t xml:space="preserve"> </w:t>
      </w:r>
      <w:r>
        <w:rPr>
          <w:rFonts w:ascii="Arial" w:hAnsi="Arial" w:cs="Arial"/>
          <w:b/>
          <w:lang w:val="kk-KZ"/>
        </w:rPr>
        <w:t xml:space="preserve">зарезке бокового ствола </w:t>
      </w:r>
      <w:r w:rsidRPr="00B00E4E">
        <w:rPr>
          <w:rFonts w:ascii="Arial" w:hAnsi="Arial" w:cs="Arial"/>
          <w:b/>
        </w:rPr>
        <w:t xml:space="preserve"> </w:t>
      </w:r>
    </w:p>
    <w:p w:rsidR="00BB7B57" w:rsidRDefault="00BB7B57" w:rsidP="00BB7B57">
      <w:pPr>
        <w:tabs>
          <w:tab w:val="left" w:pos="993"/>
        </w:tabs>
        <w:jc w:val="center"/>
        <w:rPr>
          <w:rFonts w:ascii="Arial" w:hAnsi="Arial" w:cs="Arial"/>
          <w:b/>
          <w:lang w:val="kk-KZ"/>
        </w:rPr>
      </w:pPr>
      <w:r w:rsidRPr="00B00E4E">
        <w:rPr>
          <w:rFonts w:ascii="Arial" w:hAnsi="Arial" w:cs="Arial"/>
          <w:b/>
        </w:rPr>
        <w:t>1 вертикальной скважины</w:t>
      </w:r>
      <w:r w:rsidRPr="00B00E4E">
        <w:rPr>
          <w:rFonts w:ascii="Arial" w:hAnsi="Arial" w:cs="Arial"/>
          <w:b/>
          <w:lang w:val="kk-KZ"/>
        </w:rPr>
        <w:t xml:space="preserve"> </w:t>
      </w:r>
    </w:p>
    <w:p w:rsidR="00BB7B57" w:rsidRDefault="00BB7B57" w:rsidP="00BB7B57">
      <w:pPr>
        <w:tabs>
          <w:tab w:val="left" w:pos="993"/>
        </w:tabs>
        <w:jc w:val="center"/>
        <w:rPr>
          <w:rFonts w:ascii="Arial" w:hAnsi="Arial" w:cs="Arial"/>
          <w:b/>
          <w:lang w:val="kk-KZ"/>
        </w:rPr>
      </w:pPr>
      <w:r w:rsidRPr="00B00E4E">
        <w:rPr>
          <w:noProof/>
        </w:rPr>
        <w:drawing>
          <wp:inline distT="0" distB="0" distL="0" distR="0" wp14:anchorId="3A41BC44" wp14:editId="06E05F63">
            <wp:extent cx="5800725" cy="3695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0725" cy="3695700"/>
                    </a:xfrm>
                    <a:prstGeom prst="rect">
                      <a:avLst/>
                    </a:prstGeom>
                    <a:noFill/>
                    <a:ln>
                      <a:noFill/>
                    </a:ln>
                  </pic:spPr>
                </pic:pic>
              </a:graphicData>
            </a:graphic>
          </wp:inline>
        </w:drawing>
      </w:r>
    </w:p>
    <w:p w:rsidR="00BB7B57" w:rsidRDefault="00BB7B57" w:rsidP="00BB7B57">
      <w:pPr>
        <w:tabs>
          <w:tab w:val="left" w:pos="993"/>
        </w:tabs>
        <w:jc w:val="center"/>
        <w:rPr>
          <w:rFonts w:ascii="Arial" w:hAnsi="Arial" w:cs="Arial"/>
          <w:b/>
          <w:lang w:val="kk-KZ"/>
        </w:rPr>
      </w:pPr>
    </w:p>
    <w:p w:rsidR="00BB7B57" w:rsidRDefault="00BB7B57" w:rsidP="00BB7B57">
      <w:pPr>
        <w:tabs>
          <w:tab w:val="left" w:pos="993"/>
        </w:tabs>
        <w:jc w:val="center"/>
        <w:rPr>
          <w:rFonts w:ascii="Arial" w:hAnsi="Arial" w:cs="Arial"/>
          <w:b/>
          <w:lang w:val="kk-KZ"/>
        </w:rPr>
      </w:pPr>
      <w:r w:rsidRPr="00B00E4E">
        <w:rPr>
          <w:noProof/>
        </w:rPr>
        <w:drawing>
          <wp:inline distT="0" distB="0" distL="0" distR="0" wp14:anchorId="68B814E8" wp14:editId="7906EE1B">
            <wp:extent cx="5850255" cy="2886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4046" cy="2887945"/>
                    </a:xfrm>
                    <a:prstGeom prst="rect">
                      <a:avLst/>
                    </a:prstGeom>
                    <a:noFill/>
                    <a:ln>
                      <a:noFill/>
                    </a:ln>
                  </pic:spPr>
                </pic:pic>
              </a:graphicData>
            </a:graphic>
          </wp:inline>
        </w:drawing>
      </w:r>
    </w:p>
    <w:p w:rsidR="00BB7B57" w:rsidRDefault="00BB7B57" w:rsidP="00BB7B57">
      <w:pPr>
        <w:tabs>
          <w:tab w:val="left" w:pos="993"/>
        </w:tabs>
        <w:jc w:val="center"/>
        <w:rPr>
          <w:rFonts w:ascii="Arial" w:hAnsi="Arial" w:cs="Arial"/>
          <w:b/>
          <w:lang w:val="kk-KZ"/>
        </w:rPr>
      </w:pPr>
    </w:p>
    <w:p w:rsidR="00BB7B57" w:rsidRDefault="00BB7B57" w:rsidP="00BB7B57">
      <w:pPr>
        <w:tabs>
          <w:tab w:val="left" w:pos="993"/>
        </w:tabs>
        <w:jc w:val="center"/>
        <w:rPr>
          <w:rFonts w:ascii="Arial" w:hAnsi="Arial" w:cs="Arial"/>
          <w:b/>
          <w:lang w:val="kk-KZ"/>
        </w:rPr>
      </w:pPr>
    </w:p>
    <w:p w:rsidR="00BB7B57" w:rsidRDefault="00BB7B57" w:rsidP="00BB7B57">
      <w:pPr>
        <w:tabs>
          <w:tab w:val="left" w:pos="993"/>
        </w:tabs>
        <w:rPr>
          <w:rFonts w:ascii="Arial" w:hAnsi="Arial" w:cs="Arial"/>
          <w:b/>
        </w:rPr>
      </w:pPr>
      <w:r w:rsidRPr="00B00E4E">
        <w:rPr>
          <w:noProof/>
        </w:rPr>
        <w:lastRenderedPageBreak/>
        <w:drawing>
          <wp:inline distT="0" distB="0" distL="0" distR="0" wp14:anchorId="19E97C3E" wp14:editId="2D5028DF">
            <wp:extent cx="5695950" cy="4724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4724400"/>
                    </a:xfrm>
                    <a:prstGeom prst="rect">
                      <a:avLst/>
                    </a:prstGeom>
                    <a:noFill/>
                    <a:ln>
                      <a:noFill/>
                    </a:ln>
                  </pic:spPr>
                </pic:pic>
              </a:graphicData>
            </a:graphic>
          </wp:inline>
        </w:drawing>
      </w:r>
    </w:p>
    <w:p w:rsidR="00BB7B57" w:rsidRDefault="00BB7B57" w:rsidP="00BB7B57">
      <w:pPr>
        <w:tabs>
          <w:tab w:val="left" w:pos="993"/>
        </w:tabs>
        <w:rPr>
          <w:rFonts w:ascii="Arial" w:hAnsi="Arial" w:cs="Arial"/>
          <w:b/>
        </w:rPr>
      </w:pPr>
    </w:p>
    <w:p w:rsidR="00BB7B57" w:rsidRPr="00B00E4E" w:rsidRDefault="00BB7B57" w:rsidP="00BB7B57">
      <w:pPr>
        <w:tabs>
          <w:tab w:val="left" w:pos="993"/>
        </w:tabs>
        <w:rPr>
          <w:rFonts w:ascii="Arial" w:hAnsi="Arial" w:cs="Arial"/>
          <w:b/>
        </w:rPr>
      </w:pPr>
      <w:r w:rsidRPr="00B00E4E">
        <w:rPr>
          <w:noProof/>
        </w:rPr>
        <w:drawing>
          <wp:inline distT="0" distB="0" distL="0" distR="0" wp14:anchorId="773CBE63" wp14:editId="7060D1D3">
            <wp:extent cx="5850890" cy="293397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0890" cy="2933974"/>
                    </a:xfrm>
                    <a:prstGeom prst="rect">
                      <a:avLst/>
                    </a:prstGeom>
                    <a:noFill/>
                    <a:ln>
                      <a:noFill/>
                    </a:ln>
                  </pic:spPr>
                </pic:pic>
              </a:graphicData>
            </a:graphic>
          </wp:inline>
        </w:drawing>
      </w:r>
    </w:p>
    <w:p w:rsidR="00BB7B57" w:rsidRDefault="00BB7B57" w:rsidP="00BB7B57">
      <w:pPr>
        <w:tabs>
          <w:tab w:val="left" w:pos="993"/>
        </w:tabs>
        <w:ind w:firstLine="709"/>
        <w:jc w:val="both"/>
        <w:rPr>
          <w:rFonts w:ascii="Arial" w:hAnsi="Arial" w:cs="Arial"/>
          <w:b/>
          <w:highlight w:val="yellow"/>
        </w:rPr>
      </w:pPr>
    </w:p>
    <w:p w:rsidR="00730ADF" w:rsidRDefault="00730ADF" w:rsidP="00BB7B57">
      <w:pPr>
        <w:rPr>
          <w:b/>
          <w:color w:val="000000"/>
        </w:rPr>
      </w:pPr>
    </w:p>
    <w:p w:rsidR="00BB7B57" w:rsidRPr="00B00E4E" w:rsidRDefault="00BB7B57" w:rsidP="00BB7B57">
      <w:pPr>
        <w:rPr>
          <w:b/>
          <w:color w:val="000000"/>
        </w:rPr>
      </w:pPr>
      <w:r w:rsidRPr="00B00E4E">
        <w:rPr>
          <w:b/>
          <w:color w:val="000000"/>
        </w:rPr>
        <w:lastRenderedPageBreak/>
        <w:t>Источник №0001-0</w:t>
      </w:r>
      <w:r>
        <w:rPr>
          <w:b/>
          <w:color w:val="000000"/>
        </w:rPr>
        <w:t>0</w:t>
      </w:r>
      <w:r w:rsidRPr="00B00E4E">
        <w:rPr>
          <w:b/>
          <w:color w:val="000000"/>
        </w:rPr>
        <w:t>1, силовой привод БУ</w:t>
      </w:r>
      <w:r>
        <w:rPr>
          <w:b/>
          <w:color w:val="000000"/>
        </w:rPr>
        <w:t xml:space="preserve"> </w:t>
      </w:r>
      <w:r>
        <w:rPr>
          <w:b/>
          <w:color w:val="000000"/>
          <w:lang w:val="en-US"/>
        </w:rPr>
        <w:t>ZJ</w:t>
      </w:r>
      <w:r w:rsidRPr="00DF5631">
        <w:rPr>
          <w:b/>
          <w:color w:val="000000"/>
        </w:rPr>
        <w:t>-40</w:t>
      </w:r>
    </w:p>
    <w:p w:rsidR="00A959BB" w:rsidRDefault="00A959BB" w:rsidP="00A959BB">
      <w:pPr>
        <w:rPr>
          <w:rFonts w:ascii="Courier New" w:hAnsi="Courier New"/>
          <w:color w:val="000000"/>
          <w:sz w:val="22"/>
        </w:rPr>
      </w:pPr>
      <w:r>
        <w:rPr>
          <w:rFonts w:ascii="Courier New" w:hAnsi="Courier New"/>
          <w:color w:val="000000"/>
          <w:sz w:val="22"/>
        </w:rPr>
        <w:t>Список литературы:</w:t>
      </w:r>
    </w:p>
    <w:p w:rsidR="00A959BB" w:rsidRDefault="00A959BB" w:rsidP="00A959BB">
      <w:pPr>
        <w:rPr>
          <w:rFonts w:ascii="Courier New" w:hAnsi="Courier New"/>
          <w:color w:val="000000"/>
          <w:sz w:val="22"/>
        </w:rPr>
      </w:pPr>
      <w:r>
        <w:rPr>
          <w:rFonts w:ascii="Courier New" w:hAnsi="Courier New"/>
          <w:color w:val="000000"/>
          <w:sz w:val="22"/>
        </w:rPr>
        <w:t>1. Методика расчета нормативов выбросов вредных веществ от стационарных дизельных установок</w:t>
      </w:r>
    </w:p>
    <w:p w:rsidR="00A959BB" w:rsidRDefault="00A959BB" w:rsidP="00A959BB">
      <w:pPr>
        <w:rPr>
          <w:rFonts w:ascii="Courier New" w:hAnsi="Courier New"/>
          <w:color w:val="000000"/>
          <w:sz w:val="22"/>
        </w:rPr>
      </w:pPr>
      <w:r>
        <w:rPr>
          <w:rFonts w:ascii="Courier New" w:hAnsi="Courier New"/>
          <w:color w:val="000000"/>
          <w:sz w:val="22"/>
        </w:rPr>
        <w:t>Приложение  №9 к Приказу Министра охраны окружающей</w:t>
      </w:r>
    </w:p>
    <w:p w:rsidR="00A959BB" w:rsidRDefault="00A959BB" w:rsidP="00A959BB">
      <w:pPr>
        <w:rPr>
          <w:rFonts w:ascii="Courier New" w:hAnsi="Courier New"/>
          <w:color w:val="000000"/>
          <w:sz w:val="22"/>
        </w:rPr>
      </w:pPr>
      <w:r>
        <w:rPr>
          <w:rFonts w:ascii="Courier New" w:hAnsi="Courier New"/>
          <w:color w:val="000000"/>
          <w:sz w:val="22"/>
        </w:rPr>
        <w:t>среды и водных ресурсов Республики Казахстан от 12.06.2014 г. № 221-Ґ</w:t>
      </w:r>
    </w:p>
    <w:p w:rsidR="00A959BB" w:rsidRDefault="00A959BB" w:rsidP="00A959BB">
      <w:pPr>
        <w:rPr>
          <w:rFonts w:ascii="Courier New" w:hAnsi="Courier New"/>
          <w:color w:val="000000"/>
          <w:sz w:val="22"/>
        </w:rPr>
      </w:pPr>
    </w:p>
    <w:p w:rsidR="00A959BB" w:rsidRDefault="00A959BB" w:rsidP="00A959BB">
      <w:pPr>
        <w:rPr>
          <w:rFonts w:ascii="Arial" w:hAnsi="Arial" w:cs="Arial"/>
          <w:b/>
          <w:color w:val="000000"/>
        </w:rPr>
      </w:pPr>
      <w:r>
        <w:rPr>
          <w:rFonts w:ascii="Courier New" w:hAnsi="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169.7</w:t>
      </w:r>
    </w:p>
    <w:p w:rsidR="00A959BB" w:rsidRDefault="00A959BB" w:rsidP="00A959BB">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122.75</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0301 Азота (IV) диоксид (Азота диоксид) (4)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30 / 3600 = </w:t>
      </w:r>
      <w:r>
        <w:rPr>
          <w:rFonts w:ascii="Arial" w:hAnsi="Arial" w:cs="Arial"/>
          <w:b/>
          <w:color w:val="000000"/>
        </w:rPr>
        <w:t>1.414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30 / 10</w:t>
      </w:r>
      <w:r>
        <w:rPr>
          <w:b/>
          <w:color w:val="000000"/>
          <w:vertAlign w:val="superscript"/>
        </w:rPr>
        <w:t>3</w:t>
      </w:r>
      <w:r>
        <w:rPr>
          <w:b/>
          <w:color w:val="000000"/>
        </w:rPr>
        <w:t xml:space="preserve"> = </w:t>
      </w:r>
      <w:r>
        <w:rPr>
          <w:rFonts w:ascii="Arial" w:hAnsi="Arial" w:cs="Arial"/>
          <w:b/>
          <w:color w:val="000000"/>
        </w:rPr>
        <w:t>3.68</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1325 Формальдегид (Метаналь) (609)</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1.2 / 10</w:t>
      </w:r>
      <w:r>
        <w:rPr>
          <w:b/>
          <w:color w:val="000000"/>
          <w:vertAlign w:val="superscript"/>
        </w:rPr>
        <w:t>3</w:t>
      </w:r>
      <w:r>
        <w:rPr>
          <w:b/>
          <w:color w:val="000000"/>
        </w:rPr>
        <w:t xml:space="preserve"> = </w:t>
      </w:r>
      <w:r>
        <w:rPr>
          <w:rFonts w:ascii="Arial" w:hAnsi="Arial" w:cs="Arial"/>
          <w:b/>
          <w:color w:val="000000"/>
        </w:rPr>
        <w:t>0.1473</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0304 Азот (II) оксид (Азота оксид) (6)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39 / 3600 = </w:t>
      </w:r>
      <w:r>
        <w:rPr>
          <w:rFonts w:ascii="Arial" w:hAnsi="Arial" w:cs="Arial"/>
          <w:b/>
          <w:color w:val="000000"/>
        </w:rPr>
        <w:t>1.84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39 / 10</w:t>
      </w:r>
      <w:r>
        <w:rPr>
          <w:b/>
          <w:color w:val="000000"/>
          <w:vertAlign w:val="superscript"/>
        </w:rPr>
        <w:t>3</w:t>
      </w:r>
      <w:r>
        <w:rPr>
          <w:b/>
          <w:color w:val="000000"/>
        </w:rPr>
        <w:t xml:space="preserve"> = </w:t>
      </w:r>
      <w:r>
        <w:rPr>
          <w:rFonts w:ascii="Arial" w:hAnsi="Arial" w:cs="Arial"/>
          <w:b/>
          <w:color w:val="000000"/>
        </w:rPr>
        <w:t>4.79</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0330 Сера диоксид (Ангидрид сернистый, Сернистый газ, Сера (IV) оксид) (516)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10 / 3600 = </w:t>
      </w:r>
      <w:r>
        <w:rPr>
          <w:rFonts w:ascii="Arial" w:hAnsi="Arial" w:cs="Arial"/>
          <w:b/>
          <w:color w:val="000000"/>
        </w:rPr>
        <w:t>0.471</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10 / 10</w:t>
      </w:r>
      <w:r>
        <w:rPr>
          <w:b/>
          <w:color w:val="000000"/>
          <w:vertAlign w:val="superscript"/>
        </w:rPr>
        <w:t>3</w:t>
      </w:r>
      <w:r>
        <w:rPr>
          <w:b/>
          <w:color w:val="000000"/>
        </w:rPr>
        <w:t xml:space="preserve"> = </w:t>
      </w:r>
      <w:r>
        <w:rPr>
          <w:rFonts w:ascii="Arial" w:hAnsi="Arial" w:cs="Arial"/>
          <w:b/>
          <w:color w:val="000000"/>
        </w:rPr>
        <w:t>1.228</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0337 Углерод оксид (Окись углерода, Угарный газ) (584)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25 / 3600 = </w:t>
      </w:r>
      <w:r>
        <w:rPr>
          <w:rFonts w:ascii="Arial" w:hAnsi="Arial" w:cs="Arial"/>
          <w:b/>
          <w:color w:val="000000"/>
        </w:rPr>
        <w:t>1.178</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25 / 10</w:t>
      </w:r>
      <w:r>
        <w:rPr>
          <w:b/>
          <w:color w:val="000000"/>
          <w:vertAlign w:val="superscript"/>
        </w:rPr>
        <w:t>3</w:t>
      </w:r>
      <w:r>
        <w:rPr>
          <w:b/>
          <w:color w:val="000000"/>
        </w:rPr>
        <w:t xml:space="preserve"> = </w:t>
      </w:r>
      <w:r>
        <w:rPr>
          <w:rFonts w:ascii="Arial" w:hAnsi="Arial" w:cs="Arial"/>
          <w:b/>
          <w:color w:val="000000"/>
        </w:rPr>
        <w:t>3.07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0.566</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12 / 10</w:t>
      </w:r>
      <w:r>
        <w:rPr>
          <w:b/>
          <w:color w:val="000000"/>
          <w:vertAlign w:val="superscript"/>
        </w:rPr>
        <w:t>3</w:t>
      </w:r>
      <w:r>
        <w:rPr>
          <w:b/>
          <w:color w:val="000000"/>
        </w:rPr>
        <w:t xml:space="preserve"> = </w:t>
      </w:r>
      <w:r>
        <w:rPr>
          <w:rFonts w:ascii="Arial" w:hAnsi="Arial" w:cs="Arial"/>
          <w:b/>
          <w:color w:val="000000"/>
        </w:rPr>
        <w:t>1.473</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1301 Проп-2-ен-1-аль (Акролеин, Акрилальдегид) (474)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1.2 / 10</w:t>
      </w:r>
      <w:r>
        <w:rPr>
          <w:b/>
          <w:color w:val="000000"/>
          <w:vertAlign w:val="superscript"/>
        </w:rPr>
        <w:t>3</w:t>
      </w:r>
      <w:r>
        <w:rPr>
          <w:b/>
          <w:color w:val="000000"/>
        </w:rPr>
        <w:t xml:space="preserve"> = </w:t>
      </w:r>
      <w:r>
        <w:rPr>
          <w:rFonts w:ascii="Arial" w:hAnsi="Arial" w:cs="Arial"/>
          <w:b/>
          <w:color w:val="000000"/>
        </w:rPr>
        <w:t>0.1473</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0328 Углерод (Сажа, Углерод черный) (583)</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5 / 3600 = </w:t>
      </w:r>
      <w:r>
        <w:rPr>
          <w:rFonts w:ascii="Arial" w:hAnsi="Arial" w:cs="Arial"/>
          <w:b/>
          <w:color w:val="000000"/>
        </w:rPr>
        <w:t>0.2357</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122.75 · 5 / 10</w:t>
      </w:r>
      <w:r>
        <w:rPr>
          <w:b/>
          <w:color w:val="000000"/>
          <w:vertAlign w:val="superscript"/>
        </w:rPr>
        <w:t>3</w:t>
      </w:r>
      <w:r>
        <w:rPr>
          <w:b/>
          <w:color w:val="000000"/>
        </w:rPr>
        <w:t xml:space="preserve"> = </w:t>
      </w:r>
      <w:r>
        <w:rPr>
          <w:rFonts w:ascii="Arial" w:hAnsi="Arial" w:cs="Arial"/>
          <w:b/>
          <w:color w:val="000000"/>
        </w:rPr>
        <w:t>0.614</w:t>
      </w:r>
    </w:p>
    <w:p w:rsidR="00A959BB" w:rsidRDefault="00A959BB" w:rsidP="00A959BB">
      <w:pPr>
        <w:rPr>
          <w:rFonts w:ascii="Arial" w:hAnsi="Arial" w:cs="Arial"/>
          <w:b/>
          <w:color w:val="000000"/>
        </w:rPr>
      </w:pPr>
    </w:p>
    <w:p w:rsidR="00A959BB" w:rsidRDefault="00A959BB" w:rsidP="00A959BB">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A959BB" w:rsidTr="00A959BB">
        <w:tc>
          <w:tcPr>
            <w:tcW w:w="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т/год</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3.68</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4.79</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0.614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1.228</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3.07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0.1473</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0.1473</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1.473</w:t>
            </w:r>
          </w:p>
        </w:tc>
      </w:tr>
    </w:tbl>
    <w:p w:rsidR="00BB7B57" w:rsidRPr="00B00E4E" w:rsidRDefault="00BB7B57" w:rsidP="00BB7B57">
      <w:pPr>
        <w:rPr>
          <w:b/>
          <w:color w:val="000000"/>
        </w:rPr>
      </w:pPr>
      <w:r w:rsidRPr="00B00E4E">
        <w:rPr>
          <w:b/>
          <w:color w:val="000000"/>
        </w:rPr>
        <w:lastRenderedPageBreak/>
        <w:t xml:space="preserve">Источник </w:t>
      </w:r>
      <w:r w:rsidRPr="00DF5631">
        <w:rPr>
          <w:b/>
          <w:color w:val="000000"/>
        </w:rPr>
        <w:t>№</w:t>
      </w:r>
      <w:r w:rsidRPr="00B00E4E">
        <w:rPr>
          <w:b/>
          <w:color w:val="000000"/>
        </w:rPr>
        <w:t>0001</w:t>
      </w:r>
      <w:r w:rsidRPr="00DF5631">
        <w:rPr>
          <w:b/>
          <w:color w:val="000000"/>
        </w:rPr>
        <w:t>-0</w:t>
      </w:r>
      <w:r>
        <w:rPr>
          <w:b/>
          <w:color w:val="000000"/>
        </w:rPr>
        <w:t>0</w:t>
      </w:r>
      <w:r w:rsidRPr="00B00E4E">
        <w:rPr>
          <w:b/>
          <w:color w:val="000000"/>
        </w:rPr>
        <w:t>2, насосная установка БУ</w:t>
      </w:r>
      <w:r w:rsidRPr="00DF5631">
        <w:rPr>
          <w:b/>
          <w:color w:val="000000"/>
        </w:rPr>
        <w:t xml:space="preserve"> </w:t>
      </w:r>
      <w:r w:rsidRPr="00DF5631">
        <w:rPr>
          <w:b/>
          <w:color w:val="000000"/>
          <w:lang w:val="en-US"/>
        </w:rPr>
        <w:t>ZJ</w:t>
      </w:r>
      <w:r w:rsidRPr="00DF5631">
        <w:rPr>
          <w:b/>
          <w:color w:val="000000"/>
        </w:rPr>
        <w:t>-40</w:t>
      </w:r>
    </w:p>
    <w:p w:rsidR="00A959BB" w:rsidRDefault="00A959BB" w:rsidP="00A959BB">
      <w:pPr>
        <w:rPr>
          <w:rFonts w:ascii="Courier New" w:hAnsi="Courier New" w:cs="Courier New"/>
          <w:color w:val="000000"/>
          <w:sz w:val="22"/>
        </w:rPr>
      </w:pPr>
      <w:r>
        <w:rPr>
          <w:rFonts w:ascii="Courier New" w:hAnsi="Courier New" w:cs="Courier New"/>
          <w:color w:val="000000"/>
          <w:sz w:val="22"/>
        </w:rPr>
        <w:t>Список литературы:</w:t>
      </w:r>
    </w:p>
    <w:p w:rsidR="00A959BB" w:rsidRDefault="00A959BB" w:rsidP="00A959BB">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A959BB" w:rsidRDefault="00A959BB" w:rsidP="00A959BB">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A959BB" w:rsidRDefault="00A959BB" w:rsidP="00A959BB">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A959BB" w:rsidRDefault="00A959BB" w:rsidP="00A959BB">
      <w:pPr>
        <w:rPr>
          <w:rFonts w:ascii="Courier New" w:hAnsi="Courier New" w:cs="Courier New"/>
          <w:color w:val="000000"/>
          <w:sz w:val="22"/>
        </w:rPr>
      </w:pP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161.3</w:t>
      </w:r>
    </w:p>
    <w:p w:rsidR="00A959BB" w:rsidRDefault="00A959BB" w:rsidP="00A959BB">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58.34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0301 Азота (IV) диоксид (Азота диоксид) (4)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30 / 3600 = </w:t>
      </w:r>
      <w:r>
        <w:rPr>
          <w:rFonts w:ascii="Arial" w:hAnsi="Arial" w:cs="Arial"/>
          <w:b/>
          <w:color w:val="000000"/>
        </w:rPr>
        <w:t>1.344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30 / 10</w:t>
      </w:r>
      <w:r>
        <w:rPr>
          <w:b/>
          <w:color w:val="000000"/>
          <w:vertAlign w:val="superscript"/>
        </w:rPr>
        <w:t>3</w:t>
      </w:r>
      <w:r>
        <w:rPr>
          <w:b/>
          <w:color w:val="000000"/>
        </w:rPr>
        <w:t xml:space="preserve"> = </w:t>
      </w:r>
      <w:r>
        <w:rPr>
          <w:rFonts w:ascii="Arial" w:hAnsi="Arial" w:cs="Arial"/>
          <w:b/>
          <w:color w:val="000000"/>
        </w:rPr>
        <w:t>1.75</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1325 Формальдегид (Метаналь) (609)</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1.2 / 10</w:t>
      </w:r>
      <w:r>
        <w:rPr>
          <w:b/>
          <w:color w:val="000000"/>
          <w:vertAlign w:val="superscript"/>
        </w:rPr>
        <w:t>3</w:t>
      </w:r>
      <w:r>
        <w:rPr>
          <w:b/>
          <w:color w:val="000000"/>
        </w:rPr>
        <w:t xml:space="preserve"> = </w:t>
      </w:r>
      <w:r>
        <w:rPr>
          <w:rFonts w:ascii="Arial" w:hAnsi="Arial" w:cs="Arial"/>
          <w:b/>
          <w:color w:val="000000"/>
        </w:rPr>
        <w:t>0.07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0304 Азот (II) оксид (Азота оксид) (6)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39 / 3600 = </w:t>
      </w:r>
      <w:r>
        <w:rPr>
          <w:rFonts w:ascii="Arial" w:hAnsi="Arial" w:cs="Arial"/>
          <w:b/>
          <w:color w:val="000000"/>
        </w:rPr>
        <w:t>1.747</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39 / 10</w:t>
      </w:r>
      <w:r>
        <w:rPr>
          <w:b/>
          <w:color w:val="000000"/>
          <w:vertAlign w:val="superscript"/>
        </w:rPr>
        <w:t>3</w:t>
      </w:r>
      <w:r>
        <w:rPr>
          <w:b/>
          <w:color w:val="000000"/>
        </w:rPr>
        <w:t xml:space="preserve"> = </w:t>
      </w:r>
      <w:r>
        <w:rPr>
          <w:rFonts w:ascii="Arial" w:hAnsi="Arial" w:cs="Arial"/>
          <w:b/>
          <w:color w:val="000000"/>
        </w:rPr>
        <w:t>2.275</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0330 Сера диоксид (Ангидрид сернистый, Сернистый газ, Сера (IV) оксид) (516)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10 / 3600 = </w:t>
      </w:r>
      <w:r>
        <w:rPr>
          <w:rFonts w:ascii="Arial" w:hAnsi="Arial" w:cs="Arial"/>
          <w:b/>
          <w:color w:val="000000"/>
        </w:rPr>
        <w:t>0.448</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10 / 10</w:t>
      </w:r>
      <w:r>
        <w:rPr>
          <w:b/>
          <w:color w:val="000000"/>
          <w:vertAlign w:val="superscript"/>
        </w:rPr>
        <w:t>3</w:t>
      </w:r>
      <w:r>
        <w:rPr>
          <w:b/>
          <w:color w:val="000000"/>
        </w:rPr>
        <w:t xml:space="preserve"> = </w:t>
      </w:r>
      <w:r>
        <w:rPr>
          <w:rFonts w:ascii="Arial" w:hAnsi="Arial" w:cs="Arial"/>
          <w:b/>
          <w:color w:val="000000"/>
        </w:rPr>
        <w:t>0.583</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0337 Углерод оксид (Окись углерода, Угарный газ) (584)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25 / 3600 = </w:t>
      </w:r>
      <w:r>
        <w:rPr>
          <w:rFonts w:ascii="Arial" w:hAnsi="Arial" w:cs="Arial"/>
          <w:b/>
          <w:color w:val="000000"/>
        </w:rPr>
        <w:t>1.12</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25 / 10</w:t>
      </w:r>
      <w:r>
        <w:rPr>
          <w:b/>
          <w:color w:val="000000"/>
          <w:vertAlign w:val="superscript"/>
        </w:rPr>
        <w:t>3</w:t>
      </w:r>
      <w:r>
        <w:rPr>
          <w:b/>
          <w:color w:val="000000"/>
        </w:rPr>
        <w:t xml:space="preserve"> = </w:t>
      </w:r>
      <w:r>
        <w:rPr>
          <w:rFonts w:ascii="Arial" w:hAnsi="Arial" w:cs="Arial"/>
          <w:b/>
          <w:color w:val="000000"/>
        </w:rPr>
        <w:t>1.459</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0.538</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12 / 10</w:t>
      </w:r>
      <w:r>
        <w:rPr>
          <w:b/>
          <w:color w:val="000000"/>
          <w:vertAlign w:val="superscript"/>
        </w:rPr>
        <w:t>3</w:t>
      </w:r>
      <w:r>
        <w:rPr>
          <w:b/>
          <w:color w:val="000000"/>
        </w:rPr>
        <w:t xml:space="preserve"> = </w:t>
      </w:r>
      <w:r>
        <w:rPr>
          <w:rFonts w:ascii="Arial" w:hAnsi="Arial" w:cs="Arial"/>
          <w:b/>
          <w:color w:val="000000"/>
        </w:rPr>
        <w:t>0.7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1301 Проп-2-ен-1-аль (Акролеин, Акрилальдегид) (474)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1.2 / 10</w:t>
      </w:r>
      <w:r>
        <w:rPr>
          <w:b/>
          <w:color w:val="000000"/>
          <w:vertAlign w:val="superscript"/>
        </w:rPr>
        <w:t>3</w:t>
      </w:r>
      <w:r>
        <w:rPr>
          <w:b/>
          <w:color w:val="000000"/>
        </w:rPr>
        <w:t xml:space="preserve"> = </w:t>
      </w:r>
      <w:r>
        <w:rPr>
          <w:rFonts w:ascii="Arial" w:hAnsi="Arial" w:cs="Arial"/>
          <w:b/>
          <w:color w:val="000000"/>
        </w:rPr>
        <w:t>0.07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0328 Углерод (Сажа, Углерод черный) (583)</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5 / 3600 = </w:t>
      </w:r>
      <w:r>
        <w:rPr>
          <w:rFonts w:ascii="Arial" w:hAnsi="Arial" w:cs="Arial"/>
          <w:b/>
          <w:color w:val="000000"/>
        </w:rPr>
        <w:t>0.224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58.34 · 5 / 10</w:t>
      </w:r>
      <w:r>
        <w:rPr>
          <w:b/>
          <w:color w:val="000000"/>
          <w:vertAlign w:val="superscript"/>
        </w:rPr>
        <w:t>3</w:t>
      </w:r>
      <w:r>
        <w:rPr>
          <w:b/>
          <w:color w:val="000000"/>
        </w:rPr>
        <w:t xml:space="preserve"> = </w:t>
      </w:r>
      <w:r>
        <w:rPr>
          <w:rFonts w:ascii="Arial" w:hAnsi="Arial" w:cs="Arial"/>
          <w:b/>
          <w:color w:val="000000"/>
        </w:rPr>
        <w:t>0.2917</w:t>
      </w:r>
    </w:p>
    <w:p w:rsidR="00A959BB" w:rsidRDefault="00A959BB" w:rsidP="00A959BB">
      <w:pPr>
        <w:rPr>
          <w:rFonts w:ascii="Arial" w:hAnsi="Arial" w:cs="Arial"/>
          <w:b/>
          <w:color w:val="000000"/>
        </w:rPr>
      </w:pPr>
    </w:p>
    <w:p w:rsidR="00A959BB" w:rsidRDefault="00A959BB" w:rsidP="00A959BB">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A959BB" w:rsidTr="00A959BB">
        <w:tc>
          <w:tcPr>
            <w:tcW w:w="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т/год</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1.344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1.75</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1.747</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2.275</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0.224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0.2917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0.448</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0.583</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1.12</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1.459</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0.538</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0.7</w:t>
            </w:r>
          </w:p>
        </w:tc>
      </w:tr>
    </w:tbl>
    <w:p w:rsidR="00BB7B57" w:rsidRPr="00B00E4E" w:rsidRDefault="00BB7B57" w:rsidP="00BB7B57">
      <w:pPr>
        <w:rPr>
          <w:b/>
          <w:color w:val="000000"/>
        </w:rPr>
      </w:pPr>
      <w:r w:rsidRPr="00B00E4E">
        <w:rPr>
          <w:b/>
          <w:color w:val="000000"/>
        </w:rPr>
        <w:lastRenderedPageBreak/>
        <w:t xml:space="preserve">Источник </w:t>
      </w:r>
      <w:r w:rsidRPr="00DF5631">
        <w:rPr>
          <w:b/>
          <w:color w:val="000000"/>
        </w:rPr>
        <w:t>№</w:t>
      </w:r>
      <w:r w:rsidRPr="00B00E4E">
        <w:rPr>
          <w:b/>
          <w:color w:val="000000"/>
        </w:rPr>
        <w:t>0001</w:t>
      </w:r>
      <w:r w:rsidRPr="00DF5631">
        <w:rPr>
          <w:b/>
          <w:color w:val="000000"/>
        </w:rPr>
        <w:t>-0</w:t>
      </w:r>
      <w:r w:rsidRPr="00B00E4E">
        <w:rPr>
          <w:b/>
          <w:color w:val="000000"/>
        </w:rPr>
        <w:t>03, ДЭС БУ</w:t>
      </w:r>
      <w:r>
        <w:rPr>
          <w:b/>
          <w:color w:val="000000"/>
        </w:rPr>
        <w:t xml:space="preserve"> </w:t>
      </w:r>
      <w:r>
        <w:rPr>
          <w:b/>
          <w:color w:val="000000"/>
          <w:lang w:val="en-US"/>
        </w:rPr>
        <w:t>ZJ</w:t>
      </w:r>
      <w:r w:rsidRPr="00DF5631">
        <w:rPr>
          <w:b/>
          <w:color w:val="000000"/>
        </w:rPr>
        <w:t>-40</w:t>
      </w:r>
    </w:p>
    <w:p w:rsidR="00BB7B57" w:rsidRDefault="00BB7B57" w:rsidP="00BB7B57">
      <w:pPr>
        <w:rPr>
          <w:color w:val="000000"/>
          <w:sz w:val="22"/>
        </w:rPr>
      </w:pPr>
    </w:p>
    <w:p w:rsidR="00A959BB" w:rsidRDefault="00A959BB" w:rsidP="00A959BB">
      <w:pPr>
        <w:rPr>
          <w:rFonts w:ascii="Courier New" w:hAnsi="Courier New" w:cs="Courier New"/>
          <w:color w:val="000000"/>
          <w:sz w:val="22"/>
        </w:rPr>
      </w:pPr>
      <w:r>
        <w:rPr>
          <w:rFonts w:ascii="Courier New" w:hAnsi="Courier New" w:cs="Courier New"/>
          <w:color w:val="000000"/>
          <w:sz w:val="22"/>
        </w:rPr>
        <w:t>Список литературы:</w:t>
      </w:r>
    </w:p>
    <w:p w:rsidR="00A959BB" w:rsidRDefault="00A959BB" w:rsidP="00A959BB">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A959BB" w:rsidRDefault="00A959BB" w:rsidP="00A959BB">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A959BB" w:rsidRDefault="00A959BB" w:rsidP="00A959BB">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A959BB" w:rsidRDefault="00A959BB" w:rsidP="00A959BB">
      <w:pPr>
        <w:rPr>
          <w:rFonts w:ascii="Courier New" w:hAnsi="Courier New" w:cs="Courier New"/>
          <w:color w:val="000000"/>
          <w:sz w:val="22"/>
        </w:rPr>
      </w:pP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57.71</w:t>
      </w:r>
    </w:p>
    <w:p w:rsidR="00A959BB" w:rsidRDefault="00A959BB" w:rsidP="00A959BB">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20.87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0301 Азота (IV) диоксид (Азота диоксид) (4)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30 / 3600 = </w:t>
      </w:r>
      <w:r>
        <w:rPr>
          <w:rFonts w:ascii="Arial" w:hAnsi="Arial" w:cs="Arial"/>
          <w:b/>
          <w:color w:val="000000"/>
        </w:rPr>
        <w:t>0.481</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30 / 10</w:t>
      </w:r>
      <w:r>
        <w:rPr>
          <w:b/>
          <w:color w:val="000000"/>
          <w:vertAlign w:val="superscript"/>
        </w:rPr>
        <w:t>3</w:t>
      </w:r>
      <w:r>
        <w:rPr>
          <w:b/>
          <w:color w:val="000000"/>
        </w:rPr>
        <w:t xml:space="preserve"> = </w:t>
      </w:r>
      <w:r>
        <w:rPr>
          <w:rFonts w:ascii="Arial" w:hAnsi="Arial" w:cs="Arial"/>
          <w:b/>
          <w:color w:val="000000"/>
        </w:rPr>
        <w:t>0.626</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1325 Формальдегид (Метаналь) (609)</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1.2 / 10</w:t>
      </w:r>
      <w:r>
        <w:rPr>
          <w:b/>
          <w:color w:val="000000"/>
          <w:vertAlign w:val="superscript"/>
        </w:rPr>
        <w:t>3</w:t>
      </w:r>
      <w:r>
        <w:rPr>
          <w:b/>
          <w:color w:val="000000"/>
        </w:rPr>
        <w:t xml:space="preserve"> = </w:t>
      </w:r>
      <w:r>
        <w:rPr>
          <w:rFonts w:ascii="Arial" w:hAnsi="Arial" w:cs="Arial"/>
          <w:b/>
          <w:color w:val="000000"/>
        </w:rPr>
        <w:t>0.02504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0304 Азот (II) оксид (Азота оксид) (6)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39 / 3600 = </w:t>
      </w:r>
      <w:r>
        <w:rPr>
          <w:rFonts w:ascii="Arial" w:hAnsi="Arial" w:cs="Arial"/>
          <w:b/>
          <w:color w:val="000000"/>
        </w:rPr>
        <w:t>0.625</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39 / 10</w:t>
      </w:r>
      <w:r>
        <w:rPr>
          <w:b/>
          <w:color w:val="000000"/>
          <w:vertAlign w:val="superscript"/>
        </w:rPr>
        <w:t>3</w:t>
      </w:r>
      <w:r>
        <w:rPr>
          <w:b/>
          <w:color w:val="000000"/>
        </w:rPr>
        <w:t xml:space="preserve"> = </w:t>
      </w:r>
      <w:r>
        <w:rPr>
          <w:rFonts w:ascii="Arial" w:hAnsi="Arial" w:cs="Arial"/>
          <w:b/>
          <w:color w:val="000000"/>
        </w:rPr>
        <w:t>0.814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0330 Сера диоксид (Ангидрид сернистый, Сернистый газ, Сера (IV) оксид) (516)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10 / 3600 = </w:t>
      </w:r>
      <w:r>
        <w:rPr>
          <w:rFonts w:ascii="Arial" w:hAnsi="Arial" w:cs="Arial"/>
          <w:b/>
          <w:color w:val="000000"/>
        </w:rPr>
        <w:t>0.1603</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10 / 10</w:t>
      </w:r>
      <w:r>
        <w:rPr>
          <w:b/>
          <w:color w:val="000000"/>
          <w:vertAlign w:val="superscript"/>
        </w:rPr>
        <w:t>3</w:t>
      </w:r>
      <w:r>
        <w:rPr>
          <w:b/>
          <w:color w:val="000000"/>
        </w:rPr>
        <w:t xml:space="preserve"> = </w:t>
      </w:r>
      <w:r>
        <w:rPr>
          <w:rFonts w:ascii="Arial" w:hAnsi="Arial" w:cs="Arial"/>
          <w:b/>
          <w:color w:val="000000"/>
        </w:rPr>
        <w:t>0.2087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0337 Углерод оксид (Окись углерода, Угарный газ) (584)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25 / 3600 = </w:t>
      </w:r>
      <w:r>
        <w:rPr>
          <w:rFonts w:ascii="Arial" w:hAnsi="Arial" w:cs="Arial"/>
          <w:b/>
          <w:color w:val="000000"/>
        </w:rPr>
        <w:t>0.401</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25 / 10</w:t>
      </w:r>
      <w:r>
        <w:rPr>
          <w:b/>
          <w:color w:val="000000"/>
          <w:vertAlign w:val="superscript"/>
        </w:rPr>
        <w:t>3</w:t>
      </w:r>
      <w:r>
        <w:rPr>
          <w:b/>
          <w:color w:val="000000"/>
        </w:rPr>
        <w:t xml:space="preserve"> = </w:t>
      </w:r>
      <w:r>
        <w:rPr>
          <w:rFonts w:ascii="Arial" w:hAnsi="Arial" w:cs="Arial"/>
          <w:b/>
          <w:color w:val="000000"/>
        </w:rPr>
        <w:t>0.522</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0.1924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12 / 10</w:t>
      </w:r>
      <w:r>
        <w:rPr>
          <w:b/>
          <w:color w:val="000000"/>
          <w:vertAlign w:val="superscript"/>
        </w:rPr>
        <w:t>3</w:t>
      </w:r>
      <w:r>
        <w:rPr>
          <w:b/>
          <w:color w:val="000000"/>
        </w:rPr>
        <w:t xml:space="preserve"> = </w:t>
      </w:r>
      <w:r>
        <w:rPr>
          <w:rFonts w:ascii="Arial" w:hAnsi="Arial" w:cs="Arial"/>
          <w:b/>
          <w:color w:val="000000"/>
        </w:rPr>
        <w:t>0.2504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1301 Проп-2-ен-1-аль (Акролеин, Акрилальдегид) (474)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1.2 / 10</w:t>
      </w:r>
      <w:r>
        <w:rPr>
          <w:b/>
          <w:color w:val="000000"/>
          <w:vertAlign w:val="superscript"/>
        </w:rPr>
        <w:t>3</w:t>
      </w:r>
      <w:r>
        <w:rPr>
          <w:b/>
          <w:color w:val="000000"/>
        </w:rPr>
        <w:t xml:space="preserve"> = </w:t>
      </w:r>
      <w:r>
        <w:rPr>
          <w:rFonts w:ascii="Arial" w:hAnsi="Arial" w:cs="Arial"/>
          <w:b/>
          <w:color w:val="000000"/>
        </w:rPr>
        <w:t>0.02504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0328 Углерод (Сажа, Углерод черный) (583)</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5 / 3600 = </w:t>
      </w:r>
      <w:r>
        <w:rPr>
          <w:rFonts w:ascii="Arial" w:hAnsi="Arial" w:cs="Arial"/>
          <w:b/>
          <w:color w:val="000000"/>
        </w:rPr>
        <w:t>0.0802</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20.87 · 5 / 10</w:t>
      </w:r>
      <w:r>
        <w:rPr>
          <w:b/>
          <w:color w:val="000000"/>
          <w:vertAlign w:val="superscript"/>
        </w:rPr>
        <w:t>3</w:t>
      </w:r>
      <w:r>
        <w:rPr>
          <w:b/>
          <w:color w:val="000000"/>
        </w:rPr>
        <w:t xml:space="preserve"> = </w:t>
      </w:r>
      <w:r>
        <w:rPr>
          <w:rFonts w:ascii="Arial" w:hAnsi="Arial" w:cs="Arial"/>
          <w:b/>
          <w:color w:val="000000"/>
        </w:rPr>
        <w:t>0.1044</w:t>
      </w:r>
    </w:p>
    <w:p w:rsidR="00A959BB" w:rsidRDefault="00A959BB" w:rsidP="00A959BB">
      <w:pPr>
        <w:rPr>
          <w:rFonts w:ascii="Arial" w:hAnsi="Arial" w:cs="Arial"/>
          <w:b/>
          <w:color w:val="000000"/>
        </w:rPr>
      </w:pPr>
    </w:p>
    <w:p w:rsidR="00A959BB" w:rsidRDefault="00A959BB" w:rsidP="00A959BB">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A959BB" w:rsidTr="00A959BB">
        <w:tc>
          <w:tcPr>
            <w:tcW w:w="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т/год</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0.481</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0.626</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0.625</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0.814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0.0802</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0.1044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0.1603</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0.2087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0.401</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0.522</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0.02504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0.02504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0.1924</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0.2504</w:t>
            </w:r>
          </w:p>
        </w:tc>
      </w:tr>
    </w:tbl>
    <w:p w:rsidR="00BB7B57" w:rsidRPr="00B00E4E" w:rsidRDefault="00BB7B57" w:rsidP="00BB7B57">
      <w:pPr>
        <w:rPr>
          <w:b/>
          <w:color w:val="000000"/>
        </w:rPr>
      </w:pPr>
      <w:r w:rsidRPr="00DF5631">
        <w:rPr>
          <w:b/>
          <w:color w:val="000000"/>
        </w:rPr>
        <w:lastRenderedPageBreak/>
        <w:t>Источник №0002, цементировочный агрегат</w:t>
      </w:r>
    </w:p>
    <w:p w:rsidR="00A959BB" w:rsidRDefault="00A959BB" w:rsidP="00A959BB">
      <w:pPr>
        <w:rPr>
          <w:rFonts w:ascii="Courier New" w:hAnsi="Courier New" w:cs="Courier New"/>
          <w:color w:val="000000"/>
          <w:sz w:val="22"/>
        </w:rPr>
      </w:pPr>
      <w:r>
        <w:rPr>
          <w:rFonts w:ascii="Courier New" w:hAnsi="Courier New" w:cs="Courier New"/>
          <w:color w:val="000000"/>
          <w:sz w:val="22"/>
        </w:rPr>
        <w:t>Список литературы:</w:t>
      </w:r>
    </w:p>
    <w:p w:rsidR="00A959BB" w:rsidRDefault="00A959BB" w:rsidP="00A959BB">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A959BB" w:rsidRDefault="00A959BB" w:rsidP="00A959BB">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A959BB" w:rsidRDefault="00A959BB" w:rsidP="00A959BB">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A959BB" w:rsidRDefault="00A959BB" w:rsidP="00A959BB">
      <w:pPr>
        <w:rPr>
          <w:rFonts w:ascii="Courier New" w:hAnsi="Courier New" w:cs="Courier New"/>
          <w:color w:val="000000"/>
          <w:sz w:val="22"/>
        </w:rPr>
      </w:pP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15.6</w:t>
      </w:r>
    </w:p>
    <w:p w:rsidR="00A959BB" w:rsidRDefault="00A959BB" w:rsidP="00A959BB">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1.57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0301 Азота (IV) диоксид (Азота диоксид) (4)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30 / 3600 = </w:t>
      </w:r>
      <w:r>
        <w:rPr>
          <w:rFonts w:ascii="Arial" w:hAnsi="Arial" w:cs="Arial"/>
          <w:b/>
          <w:color w:val="000000"/>
        </w:rPr>
        <w:t>0.13</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30 / 10</w:t>
      </w:r>
      <w:r>
        <w:rPr>
          <w:b/>
          <w:color w:val="000000"/>
          <w:vertAlign w:val="superscript"/>
        </w:rPr>
        <w:t>3</w:t>
      </w:r>
      <w:r>
        <w:rPr>
          <w:b/>
          <w:color w:val="000000"/>
        </w:rPr>
        <w:t xml:space="preserve"> = </w:t>
      </w:r>
      <w:r>
        <w:rPr>
          <w:rFonts w:ascii="Arial" w:hAnsi="Arial" w:cs="Arial"/>
          <w:b/>
          <w:color w:val="000000"/>
        </w:rPr>
        <w:t>0.0471</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1325 Формальдегид (Метаналь) (609)</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0.0052</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1.2 / 10</w:t>
      </w:r>
      <w:r>
        <w:rPr>
          <w:b/>
          <w:color w:val="000000"/>
          <w:vertAlign w:val="superscript"/>
        </w:rPr>
        <w:t>3</w:t>
      </w:r>
      <w:r>
        <w:rPr>
          <w:b/>
          <w:color w:val="000000"/>
        </w:rPr>
        <w:t xml:space="preserve"> = </w:t>
      </w:r>
      <w:r>
        <w:rPr>
          <w:rFonts w:ascii="Arial" w:hAnsi="Arial" w:cs="Arial"/>
          <w:b/>
          <w:color w:val="000000"/>
        </w:rPr>
        <w:t>0.001884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0304 Азот (II) оксид (Азота оксид) (6)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39 / 3600 = </w:t>
      </w:r>
      <w:r>
        <w:rPr>
          <w:rFonts w:ascii="Arial" w:hAnsi="Arial" w:cs="Arial"/>
          <w:b/>
          <w:color w:val="000000"/>
        </w:rPr>
        <w:t>0.169</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39 / 10</w:t>
      </w:r>
      <w:r>
        <w:rPr>
          <w:b/>
          <w:color w:val="000000"/>
          <w:vertAlign w:val="superscript"/>
        </w:rPr>
        <w:t>3</w:t>
      </w:r>
      <w:r>
        <w:rPr>
          <w:b/>
          <w:color w:val="000000"/>
        </w:rPr>
        <w:t xml:space="preserve"> = </w:t>
      </w:r>
      <w:r>
        <w:rPr>
          <w:rFonts w:ascii="Arial" w:hAnsi="Arial" w:cs="Arial"/>
          <w:b/>
          <w:color w:val="000000"/>
        </w:rPr>
        <w:t>0.0612</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0330 Сера диоксид (Ангидрид сернистый, Сернистый газ, Сера (IV) оксид) (516)</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10 / 3600 = </w:t>
      </w:r>
      <w:r>
        <w:rPr>
          <w:rFonts w:ascii="Arial" w:hAnsi="Arial" w:cs="Arial"/>
          <w:b/>
          <w:color w:val="000000"/>
        </w:rPr>
        <w:t>0.0433</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10 / 10</w:t>
      </w:r>
      <w:r>
        <w:rPr>
          <w:b/>
          <w:color w:val="000000"/>
          <w:vertAlign w:val="superscript"/>
        </w:rPr>
        <w:t>3</w:t>
      </w:r>
      <w:r>
        <w:rPr>
          <w:b/>
          <w:color w:val="000000"/>
        </w:rPr>
        <w:t xml:space="preserve"> = </w:t>
      </w:r>
      <w:r>
        <w:rPr>
          <w:rFonts w:ascii="Arial" w:hAnsi="Arial" w:cs="Arial"/>
          <w:b/>
          <w:color w:val="000000"/>
        </w:rPr>
        <w:t>0.0157</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0337 Углерод оксид (Окись углерода, Угарный газ) (584)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25 / 3600 = </w:t>
      </w:r>
      <w:r>
        <w:rPr>
          <w:rFonts w:ascii="Arial" w:hAnsi="Arial" w:cs="Arial"/>
          <w:b/>
          <w:color w:val="000000"/>
        </w:rPr>
        <w:t>0.1083</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25 / 10</w:t>
      </w:r>
      <w:r>
        <w:rPr>
          <w:b/>
          <w:color w:val="000000"/>
          <w:vertAlign w:val="superscript"/>
        </w:rPr>
        <w:t>3</w:t>
      </w:r>
      <w:r>
        <w:rPr>
          <w:b/>
          <w:color w:val="000000"/>
        </w:rPr>
        <w:t xml:space="preserve"> = </w:t>
      </w:r>
      <w:r>
        <w:rPr>
          <w:rFonts w:ascii="Arial" w:hAnsi="Arial" w:cs="Arial"/>
          <w:b/>
          <w:color w:val="000000"/>
        </w:rPr>
        <w:t>0.03925</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0.052</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12 / 10</w:t>
      </w:r>
      <w:r>
        <w:rPr>
          <w:b/>
          <w:color w:val="000000"/>
          <w:vertAlign w:val="superscript"/>
        </w:rPr>
        <w:t>3</w:t>
      </w:r>
      <w:r>
        <w:rPr>
          <w:b/>
          <w:color w:val="000000"/>
        </w:rPr>
        <w:t xml:space="preserve"> = </w:t>
      </w:r>
      <w:r>
        <w:rPr>
          <w:rFonts w:ascii="Arial" w:hAnsi="Arial" w:cs="Arial"/>
          <w:b/>
          <w:color w:val="000000"/>
        </w:rPr>
        <w:t>0.01884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1301 Проп-2-ен-1-аль (Акролеин, Акрилальдегид) (474)</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0.0052</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1.2 / 10</w:t>
      </w:r>
      <w:r>
        <w:rPr>
          <w:b/>
          <w:color w:val="000000"/>
          <w:vertAlign w:val="superscript"/>
        </w:rPr>
        <w:t>3</w:t>
      </w:r>
      <w:r>
        <w:rPr>
          <w:b/>
          <w:color w:val="000000"/>
        </w:rPr>
        <w:t xml:space="preserve"> = </w:t>
      </w:r>
      <w:r>
        <w:rPr>
          <w:rFonts w:ascii="Arial" w:hAnsi="Arial" w:cs="Arial"/>
          <w:b/>
          <w:color w:val="000000"/>
        </w:rPr>
        <w:t>0.001884</w:t>
      </w:r>
    </w:p>
    <w:p w:rsidR="00A959BB" w:rsidRDefault="00A959BB" w:rsidP="00A959BB">
      <w:pPr>
        <w:rPr>
          <w:rFonts w:ascii="Arial" w:hAnsi="Arial" w:cs="Arial"/>
          <w:b/>
          <w:color w:val="000000"/>
        </w:rPr>
      </w:pPr>
    </w:p>
    <w:p w:rsidR="00A959BB" w:rsidRDefault="00A959BB" w:rsidP="00A959BB">
      <w:pPr>
        <w:rPr>
          <w:b/>
          <w:i/>
          <w:color w:val="000000"/>
          <w:u w:val="single"/>
        </w:rPr>
      </w:pPr>
      <w:r>
        <w:rPr>
          <w:b/>
          <w:i/>
          <w:color w:val="000000"/>
          <w:u w:val="single"/>
        </w:rPr>
        <w:t>Примесь: 0328 Углерод (Сажа, Углерод черный) (583)</w:t>
      </w:r>
    </w:p>
    <w:p w:rsidR="00A959BB" w:rsidRDefault="00A959BB" w:rsidP="00A959BB">
      <w:pPr>
        <w:rPr>
          <w:b/>
          <w:i/>
          <w:color w:val="000000"/>
          <w:u w:val="single"/>
        </w:rPr>
      </w:pPr>
    </w:p>
    <w:p w:rsidR="00A959BB" w:rsidRDefault="00A959BB" w:rsidP="00A959BB">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A959BB" w:rsidRDefault="00A959BB" w:rsidP="00A959BB">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5 / 3600 = </w:t>
      </w:r>
      <w:r>
        <w:rPr>
          <w:rFonts w:ascii="Arial" w:hAnsi="Arial" w:cs="Arial"/>
          <w:b/>
          <w:color w:val="000000"/>
        </w:rPr>
        <w:t>0.02167</w:t>
      </w:r>
    </w:p>
    <w:p w:rsidR="00A959BB" w:rsidRDefault="00A959BB" w:rsidP="00A959BB">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1.57 · 5 / 10</w:t>
      </w:r>
      <w:r>
        <w:rPr>
          <w:b/>
          <w:color w:val="000000"/>
          <w:vertAlign w:val="superscript"/>
        </w:rPr>
        <w:t>3</w:t>
      </w:r>
      <w:r>
        <w:rPr>
          <w:b/>
          <w:color w:val="000000"/>
        </w:rPr>
        <w:t xml:space="preserve"> = </w:t>
      </w:r>
      <w:r>
        <w:rPr>
          <w:rFonts w:ascii="Arial" w:hAnsi="Arial" w:cs="Arial"/>
          <w:b/>
          <w:color w:val="000000"/>
        </w:rPr>
        <w:t>0.00785</w:t>
      </w:r>
    </w:p>
    <w:p w:rsidR="00A959BB" w:rsidRDefault="00A959BB" w:rsidP="00A959BB">
      <w:pPr>
        <w:rPr>
          <w:rFonts w:ascii="Arial" w:hAnsi="Arial" w:cs="Arial"/>
          <w:b/>
          <w:color w:val="000000"/>
        </w:rPr>
      </w:pPr>
    </w:p>
    <w:p w:rsidR="00A959BB" w:rsidRDefault="00A959BB" w:rsidP="00A959BB">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A959BB" w:rsidTr="00A959BB">
        <w:tc>
          <w:tcPr>
            <w:tcW w:w="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A959BB" w:rsidRDefault="00A959BB">
            <w:pPr>
              <w:jc w:val="center"/>
              <w:rPr>
                <w:b/>
                <w:i/>
                <w:color w:val="000000"/>
                <w:sz w:val="22"/>
              </w:rPr>
            </w:pPr>
            <w:r>
              <w:rPr>
                <w:b/>
                <w:i/>
                <w:color w:val="000000"/>
                <w:sz w:val="22"/>
              </w:rPr>
              <w:t>Выброс т/год</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0.13</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0.0471</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0.169</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0.0612</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0.02167</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0.00785</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0.0433</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0.0157</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0.1083</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0.03925</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0.001884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0.001884</w:t>
            </w:r>
          </w:p>
        </w:tc>
      </w:tr>
      <w:tr w:rsidR="00A959BB" w:rsidTr="00A959BB">
        <w:tc>
          <w:tcPr>
            <w:tcW w:w="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A959BB" w:rsidRDefault="00A959BB">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0.052</w:t>
            </w:r>
          </w:p>
        </w:tc>
        <w:tc>
          <w:tcPr>
            <w:tcW w:w="1154" w:type="pct"/>
            <w:tcBorders>
              <w:top w:val="single" w:sz="4" w:space="0" w:color="auto"/>
              <w:left w:val="single" w:sz="4" w:space="0" w:color="auto"/>
              <w:bottom w:val="single" w:sz="4" w:space="0" w:color="auto"/>
              <w:right w:val="single" w:sz="4" w:space="0" w:color="auto"/>
            </w:tcBorders>
            <w:hideMark/>
          </w:tcPr>
          <w:p w:rsidR="00A959BB" w:rsidRDefault="00A959BB">
            <w:pPr>
              <w:jc w:val="right"/>
              <w:rPr>
                <w:color w:val="000000"/>
                <w:sz w:val="22"/>
              </w:rPr>
            </w:pPr>
            <w:r>
              <w:rPr>
                <w:color w:val="000000"/>
                <w:sz w:val="22"/>
              </w:rPr>
              <w:t>0.01884</w:t>
            </w:r>
          </w:p>
        </w:tc>
      </w:tr>
    </w:tbl>
    <w:p w:rsidR="00BB7B57" w:rsidRDefault="00BB7B57" w:rsidP="00B00E4E">
      <w:pPr>
        <w:rPr>
          <w:color w:val="000000"/>
          <w:sz w:val="22"/>
        </w:rPr>
      </w:pPr>
    </w:p>
    <w:p w:rsidR="00B00E4E" w:rsidRDefault="00A959BB" w:rsidP="00DF5631">
      <w:pPr>
        <w:tabs>
          <w:tab w:val="left" w:pos="993"/>
        </w:tabs>
        <w:jc w:val="both"/>
        <w:rPr>
          <w:rFonts w:ascii="Arial" w:hAnsi="Arial" w:cs="Arial"/>
          <w:b/>
          <w:highlight w:val="yellow"/>
        </w:rPr>
      </w:pPr>
      <w:r w:rsidRPr="00A959BB">
        <w:rPr>
          <w:noProof/>
        </w:rPr>
        <w:drawing>
          <wp:inline distT="0" distB="0" distL="0" distR="0">
            <wp:extent cx="5850890" cy="5867120"/>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0890" cy="5867120"/>
                    </a:xfrm>
                    <a:prstGeom prst="rect">
                      <a:avLst/>
                    </a:prstGeom>
                    <a:noFill/>
                    <a:ln>
                      <a:noFill/>
                    </a:ln>
                  </pic:spPr>
                </pic:pic>
              </a:graphicData>
            </a:graphic>
          </wp:inline>
        </w:drawing>
      </w:r>
    </w:p>
    <w:p w:rsidR="00B00E4E" w:rsidRDefault="00B00E4E" w:rsidP="00F956C2">
      <w:pPr>
        <w:tabs>
          <w:tab w:val="left" w:pos="993"/>
        </w:tabs>
        <w:ind w:firstLine="709"/>
        <w:jc w:val="both"/>
        <w:rPr>
          <w:rFonts w:ascii="Arial" w:hAnsi="Arial" w:cs="Arial"/>
          <w:b/>
          <w:highlight w:val="yellow"/>
        </w:rPr>
      </w:pPr>
    </w:p>
    <w:p w:rsidR="00A959BB" w:rsidRDefault="00A959BB" w:rsidP="00A959BB">
      <w:pPr>
        <w:tabs>
          <w:tab w:val="left" w:pos="993"/>
        </w:tabs>
        <w:jc w:val="both"/>
        <w:rPr>
          <w:rFonts w:ascii="Arial" w:hAnsi="Arial" w:cs="Arial"/>
          <w:b/>
          <w:highlight w:val="yellow"/>
        </w:rPr>
      </w:pPr>
      <w:r w:rsidRPr="00A959BB">
        <w:rPr>
          <w:noProof/>
        </w:rPr>
        <w:lastRenderedPageBreak/>
        <w:drawing>
          <wp:inline distT="0" distB="0" distL="0" distR="0">
            <wp:extent cx="5850890" cy="5156866"/>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0890" cy="5156866"/>
                    </a:xfrm>
                    <a:prstGeom prst="rect">
                      <a:avLst/>
                    </a:prstGeom>
                    <a:noFill/>
                    <a:ln>
                      <a:noFill/>
                    </a:ln>
                  </pic:spPr>
                </pic:pic>
              </a:graphicData>
            </a:graphic>
          </wp:inline>
        </w:drawing>
      </w:r>
    </w:p>
    <w:p w:rsidR="00A959BB" w:rsidRDefault="00A959BB" w:rsidP="00F956C2">
      <w:pPr>
        <w:tabs>
          <w:tab w:val="left" w:pos="993"/>
        </w:tabs>
        <w:ind w:firstLine="709"/>
        <w:jc w:val="both"/>
        <w:rPr>
          <w:rFonts w:ascii="Arial" w:hAnsi="Arial" w:cs="Arial"/>
          <w:b/>
          <w:highlight w:val="yellow"/>
        </w:rPr>
      </w:pPr>
    </w:p>
    <w:p w:rsidR="00DF5631" w:rsidRPr="00DF5631" w:rsidRDefault="00DF5631" w:rsidP="00DF5631">
      <w:pPr>
        <w:rPr>
          <w:b/>
          <w:color w:val="000000"/>
        </w:rPr>
      </w:pPr>
      <w:r w:rsidRPr="00DF5631">
        <w:rPr>
          <w:b/>
          <w:color w:val="000000"/>
        </w:rPr>
        <w:t>Источник №000</w:t>
      </w:r>
      <w:r w:rsidR="00391C88">
        <w:rPr>
          <w:b/>
          <w:color w:val="000000"/>
          <w:lang w:val="kk-KZ"/>
        </w:rPr>
        <w:t>3</w:t>
      </w:r>
      <w:r w:rsidRPr="00DF5631">
        <w:rPr>
          <w:b/>
          <w:color w:val="000000"/>
        </w:rPr>
        <w:t>-001, силовой привод БУ</w:t>
      </w:r>
      <w:r>
        <w:rPr>
          <w:b/>
          <w:color w:val="000000"/>
        </w:rPr>
        <w:t xml:space="preserve"> </w:t>
      </w:r>
      <w:r>
        <w:rPr>
          <w:b/>
          <w:color w:val="000000"/>
          <w:lang w:val="en-US"/>
        </w:rPr>
        <w:t>ZJ</w:t>
      </w:r>
      <w:r w:rsidRPr="00DF5631">
        <w:rPr>
          <w:b/>
          <w:color w:val="000000"/>
        </w:rPr>
        <w:t>-40</w:t>
      </w:r>
    </w:p>
    <w:p w:rsidR="00391C88" w:rsidRDefault="00391C88" w:rsidP="00391C88">
      <w:pPr>
        <w:rPr>
          <w:rFonts w:ascii="Courier New" w:hAnsi="Courier New" w:cs="Courier New"/>
          <w:color w:val="000000"/>
          <w:sz w:val="22"/>
        </w:rPr>
      </w:pPr>
      <w:r>
        <w:rPr>
          <w:rFonts w:ascii="Courier New" w:hAnsi="Courier New" w:cs="Courier New"/>
          <w:color w:val="000000"/>
          <w:sz w:val="22"/>
        </w:rPr>
        <w:t>Список литературы:</w:t>
      </w:r>
    </w:p>
    <w:p w:rsidR="00391C88" w:rsidRDefault="00391C88" w:rsidP="00391C88">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391C88" w:rsidRDefault="00391C88" w:rsidP="00391C88">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391C88" w:rsidRDefault="00391C88" w:rsidP="00391C88">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391C88" w:rsidRDefault="00391C88" w:rsidP="00391C88">
      <w:pPr>
        <w:rPr>
          <w:rFonts w:ascii="Courier New" w:hAnsi="Courier New" w:cs="Courier New"/>
          <w:color w:val="000000"/>
          <w:sz w:val="22"/>
        </w:rPr>
      </w:pP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169.7</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45.62</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30 / 3600 = </w:t>
      </w:r>
      <w:r>
        <w:rPr>
          <w:rFonts w:ascii="Arial" w:hAnsi="Arial" w:cs="Arial"/>
          <w:b/>
          <w:color w:val="000000"/>
        </w:rPr>
        <w:t>1.414</w:t>
      </w: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30 / 10</w:t>
      </w:r>
      <w:r>
        <w:rPr>
          <w:b/>
          <w:color w:val="000000"/>
          <w:vertAlign w:val="superscript"/>
        </w:rPr>
        <w:t>3</w:t>
      </w:r>
      <w:r>
        <w:rPr>
          <w:b/>
          <w:color w:val="000000"/>
        </w:rPr>
        <w:t xml:space="preserve"> = </w:t>
      </w:r>
      <w:r>
        <w:rPr>
          <w:rFonts w:ascii="Arial" w:hAnsi="Arial" w:cs="Arial"/>
          <w:b/>
          <w:color w:val="000000"/>
        </w:rPr>
        <w:t>1.369</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1.2 / 10</w:t>
      </w:r>
      <w:r>
        <w:rPr>
          <w:b/>
          <w:color w:val="000000"/>
          <w:vertAlign w:val="superscript"/>
        </w:rPr>
        <w:t>3</w:t>
      </w:r>
      <w:r>
        <w:rPr>
          <w:b/>
          <w:color w:val="000000"/>
        </w:rPr>
        <w:t xml:space="preserve"> = </w:t>
      </w:r>
      <w:r>
        <w:rPr>
          <w:rFonts w:ascii="Arial" w:hAnsi="Arial" w:cs="Arial"/>
          <w:b/>
          <w:color w:val="000000"/>
        </w:rPr>
        <w:t>0.0547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39 / 3600 = </w:t>
      </w:r>
      <w:r>
        <w:rPr>
          <w:rFonts w:ascii="Arial" w:hAnsi="Arial" w:cs="Arial"/>
          <w:b/>
          <w:color w:val="000000"/>
        </w:rPr>
        <w:t>1.84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39 / 10</w:t>
      </w:r>
      <w:r>
        <w:rPr>
          <w:b/>
          <w:color w:val="000000"/>
          <w:vertAlign w:val="superscript"/>
        </w:rPr>
        <w:t>3</w:t>
      </w:r>
      <w:r>
        <w:rPr>
          <w:b/>
          <w:color w:val="000000"/>
        </w:rPr>
        <w:t xml:space="preserve"> = </w:t>
      </w:r>
      <w:r>
        <w:rPr>
          <w:rFonts w:ascii="Arial" w:hAnsi="Arial" w:cs="Arial"/>
          <w:b/>
          <w:color w:val="000000"/>
        </w:rPr>
        <w:t>1.78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10 / 3600 = </w:t>
      </w:r>
      <w:r>
        <w:rPr>
          <w:rFonts w:ascii="Arial" w:hAnsi="Arial" w:cs="Arial"/>
          <w:b/>
          <w:color w:val="000000"/>
        </w:rPr>
        <w:t>0.471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10 / 10</w:t>
      </w:r>
      <w:r>
        <w:rPr>
          <w:b/>
          <w:color w:val="000000"/>
          <w:vertAlign w:val="superscript"/>
        </w:rPr>
        <w:t>3</w:t>
      </w:r>
      <w:r>
        <w:rPr>
          <w:b/>
          <w:color w:val="000000"/>
        </w:rPr>
        <w:t xml:space="preserve"> = </w:t>
      </w:r>
      <w:r>
        <w:rPr>
          <w:rFonts w:ascii="Arial" w:hAnsi="Arial" w:cs="Arial"/>
          <w:b/>
          <w:color w:val="000000"/>
        </w:rPr>
        <w:t>0.456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25 / 3600 = </w:t>
      </w:r>
      <w:r>
        <w:rPr>
          <w:rFonts w:ascii="Arial" w:hAnsi="Arial" w:cs="Arial"/>
          <w:b/>
          <w:color w:val="000000"/>
        </w:rPr>
        <w:t>1.178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25 / 10</w:t>
      </w:r>
      <w:r>
        <w:rPr>
          <w:b/>
          <w:color w:val="000000"/>
          <w:vertAlign w:val="superscript"/>
        </w:rPr>
        <w:t>3</w:t>
      </w:r>
      <w:r>
        <w:rPr>
          <w:b/>
          <w:color w:val="000000"/>
        </w:rPr>
        <w:t xml:space="preserve"> = </w:t>
      </w:r>
      <w:r>
        <w:rPr>
          <w:rFonts w:ascii="Arial" w:hAnsi="Arial" w:cs="Arial"/>
          <w:b/>
          <w:color w:val="000000"/>
        </w:rPr>
        <w:t>1.14</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12 / 10</w:t>
      </w:r>
      <w:r>
        <w:rPr>
          <w:b/>
          <w:color w:val="000000"/>
          <w:vertAlign w:val="superscript"/>
        </w:rPr>
        <w:t>3</w:t>
      </w:r>
      <w:r>
        <w:rPr>
          <w:b/>
          <w:color w:val="000000"/>
        </w:rPr>
        <w:t xml:space="preserve"> = </w:t>
      </w:r>
      <w:r>
        <w:rPr>
          <w:rFonts w:ascii="Arial" w:hAnsi="Arial" w:cs="Arial"/>
          <w:b/>
          <w:color w:val="000000"/>
        </w:rPr>
        <w:t>0.547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1.2 / 10</w:t>
      </w:r>
      <w:r>
        <w:rPr>
          <w:b/>
          <w:color w:val="000000"/>
          <w:vertAlign w:val="superscript"/>
        </w:rPr>
        <w:t>3</w:t>
      </w:r>
      <w:r>
        <w:rPr>
          <w:b/>
          <w:color w:val="000000"/>
        </w:rPr>
        <w:t xml:space="preserve"> = </w:t>
      </w:r>
      <w:r>
        <w:rPr>
          <w:rFonts w:ascii="Arial" w:hAnsi="Arial" w:cs="Arial"/>
          <w:b/>
          <w:color w:val="000000"/>
        </w:rPr>
        <w:t>0.0547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5 / 3600 = </w:t>
      </w:r>
      <w:r>
        <w:rPr>
          <w:rFonts w:ascii="Arial" w:hAnsi="Arial" w:cs="Arial"/>
          <w:b/>
          <w:color w:val="000000"/>
        </w:rPr>
        <w:t>0.2357</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45.62 · 5 / 10</w:t>
      </w:r>
      <w:r>
        <w:rPr>
          <w:b/>
          <w:color w:val="000000"/>
          <w:vertAlign w:val="superscript"/>
        </w:rPr>
        <w:t>3</w:t>
      </w:r>
      <w:r>
        <w:rPr>
          <w:b/>
          <w:color w:val="000000"/>
        </w:rPr>
        <w:t xml:space="preserve"> = </w:t>
      </w:r>
      <w:r>
        <w:rPr>
          <w:rFonts w:ascii="Arial" w:hAnsi="Arial" w:cs="Arial"/>
          <w:b/>
          <w:color w:val="000000"/>
        </w:rPr>
        <w:t>0.228</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1.369</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1.78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0.228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0.456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1.14</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0.0547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0.0547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0.547</w:t>
            </w:r>
          </w:p>
        </w:tc>
      </w:tr>
    </w:tbl>
    <w:p w:rsidR="00391C88" w:rsidRDefault="00391C88" w:rsidP="00391C88">
      <w:pPr>
        <w:rPr>
          <w:color w:val="000000"/>
          <w:sz w:val="22"/>
        </w:rPr>
      </w:pPr>
    </w:p>
    <w:p w:rsidR="00DF5631" w:rsidRDefault="00DF5631" w:rsidP="00DF5631">
      <w:pPr>
        <w:rPr>
          <w:b/>
          <w:color w:val="000000"/>
        </w:rPr>
      </w:pPr>
      <w:r w:rsidRPr="00DF5631">
        <w:rPr>
          <w:b/>
          <w:color w:val="000000"/>
        </w:rPr>
        <w:t>Источник №0005-002, насосная установка БУ</w:t>
      </w:r>
      <w:r>
        <w:rPr>
          <w:b/>
          <w:color w:val="000000"/>
        </w:rPr>
        <w:t xml:space="preserve"> </w:t>
      </w:r>
      <w:r>
        <w:rPr>
          <w:b/>
          <w:color w:val="000000"/>
          <w:lang w:val="en-US"/>
        </w:rPr>
        <w:t>ZJ</w:t>
      </w:r>
      <w:r w:rsidRPr="00DF5631">
        <w:rPr>
          <w:b/>
          <w:color w:val="000000"/>
        </w:rPr>
        <w:t>-40</w:t>
      </w:r>
    </w:p>
    <w:p w:rsidR="00391C88" w:rsidRDefault="00391C88" w:rsidP="00391C88">
      <w:pPr>
        <w:rPr>
          <w:rFonts w:ascii="Courier New" w:hAnsi="Courier New" w:cs="Courier New"/>
          <w:color w:val="000000"/>
          <w:sz w:val="22"/>
        </w:rPr>
      </w:pPr>
      <w:r>
        <w:rPr>
          <w:rFonts w:ascii="Courier New" w:hAnsi="Courier New" w:cs="Courier New"/>
          <w:color w:val="000000"/>
          <w:sz w:val="22"/>
        </w:rPr>
        <w:t>Список литературы:</w:t>
      </w:r>
    </w:p>
    <w:p w:rsidR="00391C88" w:rsidRDefault="00391C88" w:rsidP="00391C88">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391C88" w:rsidRDefault="00391C88" w:rsidP="00391C88">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391C88" w:rsidRDefault="00391C88" w:rsidP="00391C88">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391C88" w:rsidRDefault="00391C88" w:rsidP="00391C88">
      <w:pPr>
        <w:rPr>
          <w:rFonts w:ascii="Courier New" w:hAnsi="Courier New" w:cs="Courier New"/>
          <w:color w:val="000000"/>
          <w:sz w:val="22"/>
        </w:rPr>
      </w:pP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161.3</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21.68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30 / 3600 = </w:t>
      </w:r>
      <w:r>
        <w:rPr>
          <w:rFonts w:ascii="Arial" w:hAnsi="Arial" w:cs="Arial"/>
          <w:b/>
          <w:color w:val="000000"/>
        </w:rPr>
        <w:t>1.344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30 / 10</w:t>
      </w:r>
      <w:r>
        <w:rPr>
          <w:b/>
          <w:color w:val="000000"/>
          <w:vertAlign w:val="superscript"/>
        </w:rPr>
        <w:t>3</w:t>
      </w:r>
      <w:r>
        <w:rPr>
          <w:b/>
          <w:color w:val="000000"/>
        </w:rPr>
        <w:t xml:space="preserve"> = </w:t>
      </w:r>
      <w:r>
        <w:rPr>
          <w:rFonts w:ascii="Arial" w:hAnsi="Arial" w:cs="Arial"/>
          <w:b/>
          <w:color w:val="000000"/>
        </w:rPr>
        <w:t>0.65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1.2 / 10</w:t>
      </w:r>
      <w:r>
        <w:rPr>
          <w:b/>
          <w:color w:val="000000"/>
          <w:vertAlign w:val="superscript"/>
        </w:rPr>
        <w:t>3</w:t>
      </w:r>
      <w:r>
        <w:rPr>
          <w:b/>
          <w:color w:val="000000"/>
        </w:rPr>
        <w:t xml:space="preserve"> = </w:t>
      </w:r>
      <w:r>
        <w:rPr>
          <w:rFonts w:ascii="Arial" w:hAnsi="Arial" w:cs="Arial"/>
          <w:b/>
          <w:color w:val="000000"/>
        </w:rPr>
        <w:t>0.026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39 / 3600 = </w:t>
      </w:r>
      <w:r>
        <w:rPr>
          <w:rFonts w:ascii="Arial" w:hAnsi="Arial" w:cs="Arial"/>
          <w:b/>
          <w:color w:val="000000"/>
        </w:rPr>
        <w:t>1.747</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39 / 10</w:t>
      </w:r>
      <w:r>
        <w:rPr>
          <w:b/>
          <w:color w:val="000000"/>
          <w:vertAlign w:val="superscript"/>
        </w:rPr>
        <w:t>3</w:t>
      </w:r>
      <w:r>
        <w:rPr>
          <w:b/>
          <w:color w:val="000000"/>
        </w:rPr>
        <w:t xml:space="preserve"> = </w:t>
      </w:r>
      <w:r>
        <w:rPr>
          <w:rFonts w:ascii="Arial" w:hAnsi="Arial" w:cs="Arial"/>
          <w:b/>
          <w:color w:val="000000"/>
        </w:rPr>
        <w:t>0.846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10 / 3600 = </w:t>
      </w:r>
      <w:r>
        <w:rPr>
          <w:rFonts w:ascii="Arial" w:hAnsi="Arial" w:cs="Arial"/>
          <w:b/>
          <w:color w:val="000000"/>
        </w:rPr>
        <w:t>0.448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10 / 10</w:t>
      </w:r>
      <w:r>
        <w:rPr>
          <w:b/>
          <w:color w:val="000000"/>
          <w:vertAlign w:val="superscript"/>
        </w:rPr>
        <w:t>3</w:t>
      </w:r>
      <w:r>
        <w:rPr>
          <w:b/>
          <w:color w:val="000000"/>
        </w:rPr>
        <w:t xml:space="preserve"> = </w:t>
      </w:r>
      <w:r>
        <w:rPr>
          <w:rFonts w:ascii="Arial" w:hAnsi="Arial" w:cs="Arial"/>
          <w:b/>
          <w:color w:val="000000"/>
        </w:rPr>
        <w:t>0.217</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25 / 3600 = </w:t>
      </w:r>
      <w:r>
        <w:rPr>
          <w:rFonts w:ascii="Arial" w:hAnsi="Arial" w:cs="Arial"/>
          <w:b/>
          <w:color w:val="000000"/>
        </w:rPr>
        <w:t>1.12</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25 / 10</w:t>
      </w:r>
      <w:r>
        <w:rPr>
          <w:b/>
          <w:color w:val="000000"/>
          <w:vertAlign w:val="superscript"/>
        </w:rPr>
        <w:t>3</w:t>
      </w:r>
      <w:r>
        <w:rPr>
          <w:b/>
          <w:color w:val="000000"/>
        </w:rPr>
        <w:t xml:space="preserve"> = </w:t>
      </w:r>
      <w:r>
        <w:rPr>
          <w:rFonts w:ascii="Arial" w:hAnsi="Arial" w:cs="Arial"/>
          <w:b/>
          <w:color w:val="000000"/>
        </w:rPr>
        <w:t>0.542</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12 / 10</w:t>
      </w:r>
      <w:r>
        <w:rPr>
          <w:b/>
          <w:color w:val="000000"/>
          <w:vertAlign w:val="superscript"/>
        </w:rPr>
        <w:t>3</w:t>
      </w:r>
      <w:r>
        <w:rPr>
          <w:b/>
          <w:color w:val="000000"/>
        </w:rPr>
        <w:t xml:space="preserve"> = </w:t>
      </w:r>
      <w:r>
        <w:rPr>
          <w:rFonts w:ascii="Arial" w:hAnsi="Arial" w:cs="Arial"/>
          <w:b/>
          <w:color w:val="000000"/>
        </w:rPr>
        <w:t>0.26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1.2 / 3600 = </w:t>
      </w:r>
      <w:r>
        <w:rPr>
          <w:rFonts w:ascii="Arial" w:hAnsi="Arial" w:cs="Arial"/>
          <w:b/>
          <w:color w:val="000000"/>
        </w:rPr>
        <w:t>0.0538</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1.2 / 10</w:t>
      </w:r>
      <w:r>
        <w:rPr>
          <w:b/>
          <w:color w:val="000000"/>
          <w:vertAlign w:val="superscript"/>
        </w:rPr>
        <w:t>3</w:t>
      </w:r>
      <w:r>
        <w:rPr>
          <w:b/>
          <w:color w:val="000000"/>
        </w:rPr>
        <w:t xml:space="preserve"> = </w:t>
      </w:r>
      <w:r>
        <w:rPr>
          <w:rFonts w:ascii="Arial" w:hAnsi="Arial" w:cs="Arial"/>
          <w:b/>
          <w:color w:val="000000"/>
        </w:rPr>
        <w:t>0.026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161.3 · 5 / 3600 = </w:t>
      </w:r>
      <w:r>
        <w:rPr>
          <w:rFonts w:ascii="Arial" w:hAnsi="Arial" w:cs="Arial"/>
          <w:b/>
          <w:color w:val="000000"/>
        </w:rPr>
        <w:t>0.224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21.68 · 5 / 10</w:t>
      </w:r>
      <w:r>
        <w:rPr>
          <w:b/>
          <w:color w:val="000000"/>
          <w:vertAlign w:val="superscript"/>
        </w:rPr>
        <w:t>3</w:t>
      </w:r>
      <w:r>
        <w:rPr>
          <w:b/>
          <w:color w:val="000000"/>
        </w:rPr>
        <w:t xml:space="preserve"> = </w:t>
      </w:r>
      <w:r>
        <w:rPr>
          <w:rFonts w:ascii="Arial" w:hAnsi="Arial" w:cs="Arial"/>
          <w:b/>
          <w:color w:val="000000"/>
        </w:rPr>
        <w:t>0.1084</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1.344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0.65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1.747</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0.846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0.1084</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0.448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0.217</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1.12</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0.542</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0.538</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0.26</w:t>
            </w:r>
          </w:p>
        </w:tc>
      </w:tr>
    </w:tbl>
    <w:p w:rsidR="00391C88" w:rsidRDefault="00391C88" w:rsidP="00391C88">
      <w:pPr>
        <w:rPr>
          <w:color w:val="000000"/>
          <w:sz w:val="22"/>
        </w:rPr>
      </w:pPr>
    </w:p>
    <w:p w:rsidR="00DF5631" w:rsidRDefault="00DF5631" w:rsidP="00DF5631">
      <w:pPr>
        <w:rPr>
          <w:b/>
          <w:color w:val="000000"/>
        </w:rPr>
      </w:pPr>
      <w:r w:rsidRPr="00DF5631">
        <w:rPr>
          <w:b/>
          <w:color w:val="000000"/>
        </w:rPr>
        <w:t>Источник №0005-00</w:t>
      </w:r>
      <w:r w:rsidR="00FE3DC0">
        <w:rPr>
          <w:b/>
          <w:color w:val="000000"/>
        </w:rPr>
        <w:t>3</w:t>
      </w:r>
      <w:r w:rsidRPr="00DF5631">
        <w:rPr>
          <w:b/>
          <w:color w:val="000000"/>
        </w:rPr>
        <w:t xml:space="preserve">, </w:t>
      </w:r>
      <w:r w:rsidR="009200C4" w:rsidRPr="009200C4">
        <w:rPr>
          <w:b/>
          <w:color w:val="000000"/>
        </w:rPr>
        <w:t xml:space="preserve">ДЭС </w:t>
      </w:r>
      <w:r w:rsidRPr="00DF5631">
        <w:rPr>
          <w:b/>
          <w:color w:val="000000"/>
        </w:rPr>
        <w:t>БУ</w:t>
      </w:r>
      <w:r>
        <w:rPr>
          <w:b/>
          <w:color w:val="000000"/>
        </w:rPr>
        <w:t xml:space="preserve"> </w:t>
      </w:r>
      <w:r>
        <w:rPr>
          <w:b/>
          <w:color w:val="000000"/>
          <w:lang w:val="en-US"/>
        </w:rPr>
        <w:t>ZJ</w:t>
      </w:r>
      <w:r w:rsidRPr="00DF5631">
        <w:rPr>
          <w:b/>
          <w:color w:val="000000"/>
        </w:rPr>
        <w:t>-40</w:t>
      </w:r>
    </w:p>
    <w:p w:rsidR="00391C88" w:rsidRDefault="00391C88" w:rsidP="00391C88">
      <w:pPr>
        <w:rPr>
          <w:rFonts w:ascii="Courier New" w:hAnsi="Courier New" w:cs="Courier New"/>
          <w:color w:val="000000"/>
          <w:sz w:val="22"/>
        </w:rPr>
      </w:pPr>
      <w:r>
        <w:rPr>
          <w:rFonts w:ascii="Courier New" w:hAnsi="Courier New" w:cs="Courier New"/>
          <w:color w:val="000000"/>
          <w:sz w:val="22"/>
        </w:rPr>
        <w:t>Список литературы:</w:t>
      </w:r>
    </w:p>
    <w:p w:rsidR="00391C88" w:rsidRDefault="00391C88" w:rsidP="00391C88">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391C88" w:rsidRDefault="00391C88" w:rsidP="00391C88">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391C88" w:rsidRDefault="00391C88" w:rsidP="00391C88">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391C88" w:rsidRDefault="00391C88" w:rsidP="00391C88">
      <w:pPr>
        <w:rPr>
          <w:rFonts w:ascii="Courier New" w:hAnsi="Courier New" w:cs="Courier New"/>
          <w:color w:val="000000"/>
          <w:sz w:val="22"/>
        </w:rPr>
      </w:pP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57.71</w:t>
      </w:r>
    </w:p>
    <w:p w:rsidR="00391C88" w:rsidRDefault="00391C88" w:rsidP="00391C88">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4.38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0301 Азота (IV) диоксид (Азота диоксид) (4)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30 / 3600 = </w:t>
      </w:r>
      <w:r>
        <w:rPr>
          <w:rFonts w:ascii="Arial" w:hAnsi="Arial" w:cs="Arial"/>
          <w:b/>
          <w:color w:val="000000"/>
        </w:rPr>
        <w:t>0.481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30 / 10</w:t>
      </w:r>
      <w:r>
        <w:rPr>
          <w:b/>
          <w:color w:val="000000"/>
          <w:vertAlign w:val="superscript"/>
        </w:rPr>
        <w:t>3</w:t>
      </w:r>
      <w:r>
        <w:rPr>
          <w:b/>
          <w:color w:val="000000"/>
        </w:rPr>
        <w:t xml:space="preserve"> = </w:t>
      </w:r>
      <w:r>
        <w:rPr>
          <w:rFonts w:ascii="Arial" w:hAnsi="Arial" w:cs="Arial"/>
          <w:b/>
          <w:color w:val="000000"/>
        </w:rPr>
        <w:t>0.1314</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1325 Формальдегид (Метаналь) (609)</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0304 Азот (II) оксид (Азота оксид) (6)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39 / 3600 = </w:t>
      </w:r>
      <w:r>
        <w:rPr>
          <w:rFonts w:ascii="Arial" w:hAnsi="Arial" w:cs="Arial"/>
          <w:b/>
          <w:color w:val="000000"/>
        </w:rPr>
        <w:t>0.625</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39 / 10</w:t>
      </w:r>
      <w:r>
        <w:rPr>
          <w:b/>
          <w:color w:val="000000"/>
          <w:vertAlign w:val="superscript"/>
        </w:rPr>
        <w:t>3</w:t>
      </w:r>
      <w:r>
        <w:rPr>
          <w:b/>
          <w:color w:val="000000"/>
        </w:rPr>
        <w:t xml:space="preserve"> = </w:t>
      </w:r>
      <w:r>
        <w:rPr>
          <w:rFonts w:ascii="Arial" w:hAnsi="Arial" w:cs="Arial"/>
          <w:b/>
          <w:color w:val="000000"/>
        </w:rPr>
        <w:t>0.1708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0330 Сера диоксид (Ангидрид сернистый, Сернистый газ, Сера (IV) оксид) (516)</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10 / 3600 = </w:t>
      </w:r>
      <w:r>
        <w:rPr>
          <w:rFonts w:ascii="Arial" w:hAnsi="Arial" w:cs="Arial"/>
          <w:b/>
          <w:color w:val="000000"/>
        </w:rPr>
        <w:t>0.1603</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10 / 10</w:t>
      </w:r>
      <w:r>
        <w:rPr>
          <w:b/>
          <w:color w:val="000000"/>
          <w:vertAlign w:val="superscript"/>
        </w:rPr>
        <w:t>3</w:t>
      </w:r>
      <w:r>
        <w:rPr>
          <w:b/>
          <w:color w:val="000000"/>
        </w:rPr>
        <w:t xml:space="preserve"> = </w:t>
      </w:r>
      <w:r>
        <w:rPr>
          <w:rFonts w:ascii="Arial" w:hAnsi="Arial" w:cs="Arial"/>
          <w:b/>
          <w:color w:val="000000"/>
        </w:rPr>
        <w:t>0.0438</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0337 Углерод оксид (Окись углерода, Угарный газ) (584)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25 / 3600 = </w:t>
      </w:r>
      <w:r>
        <w:rPr>
          <w:rFonts w:ascii="Arial" w:hAnsi="Arial" w:cs="Arial"/>
          <w:b/>
          <w:color w:val="000000"/>
        </w:rPr>
        <w:t>0.401</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25 / 10</w:t>
      </w:r>
      <w:r>
        <w:rPr>
          <w:b/>
          <w:color w:val="000000"/>
          <w:vertAlign w:val="superscript"/>
        </w:rPr>
        <w:t>3</w:t>
      </w:r>
      <w:r>
        <w:rPr>
          <w:b/>
          <w:color w:val="000000"/>
        </w:rPr>
        <w:t xml:space="preserve"> = </w:t>
      </w:r>
      <w:r>
        <w:rPr>
          <w:rFonts w:ascii="Arial" w:hAnsi="Arial" w:cs="Arial"/>
          <w:b/>
          <w:color w:val="000000"/>
        </w:rPr>
        <w:t>0.1095</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1301 Проп-2-ен-1-аль (Акролеин, Акрилальдегид) (474)</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1.2 / 3600 = </w:t>
      </w:r>
      <w:r>
        <w:rPr>
          <w:rFonts w:ascii="Arial" w:hAnsi="Arial" w:cs="Arial"/>
          <w:b/>
          <w:color w:val="000000"/>
        </w:rPr>
        <w:t>0.01924</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391C88" w:rsidRDefault="00391C88" w:rsidP="00391C88">
      <w:pPr>
        <w:rPr>
          <w:rFonts w:ascii="Arial" w:hAnsi="Arial" w:cs="Arial"/>
          <w:b/>
          <w:color w:val="000000"/>
        </w:rPr>
      </w:pPr>
    </w:p>
    <w:p w:rsidR="00391C88" w:rsidRDefault="00391C88" w:rsidP="00391C88">
      <w:pPr>
        <w:rPr>
          <w:b/>
          <w:i/>
          <w:color w:val="000000"/>
          <w:u w:val="single"/>
        </w:rPr>
      </w:pPr>
      <w:r>
        <w:rPr>
          <w:b/>
          <w:i/>
          <w:color w:val="000000"/>
          <w:u w:val="single"/>
        </w:rPr>
        <w:t>Примесь: 0328 Углерод (Сажа, Углерод черный) (583)</w:t>
      </w:r>
    </w:p>
    <w:p w:rsidR="00391C88" w:rsidRDefault="00391C88" w:rsidP="00391C88">
      <w:pPr>
        <w:rPr>
          <w:b/>
          <w:i/>
          <w:color w:val="000000"/>
          <w:u w:val="single"/>
        </w:rPr>
      </w:pPr>
    </w:p>
    <w:p w:rsidR="00391C88" w:rsidRDefault="00391C88" w:rsidP="00391C88">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391C88" w:rsidRDefault="00391C88" w:rsidP="00391C88">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57.71 · 5 / 3600 = </w:t>
      </w:r>
      <w:r>
        <w:rPr>
          <w:rFonts w:ascii="Arial" w:hAnsi="Arial" w:cs="Arial"/>
          <w:b/>
          <w:color w:val="000000"/>
        </w:rPr>
        <w:t>0.0802</w:t>
      </w:r>
    </w:p>
    <w:p w:rsidR="00391C88" w:rsidRDefault="00391C88" w:rsidP="00391C88">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5 / 10</w:t>
      </w:r>
      <w:r>
        <w:rPr>
          <w:b/>
          <w:color w:val="000000"/>
          <w:vertAlign w:val="superscript"/>
        </w:rPr>
        <w:t>3</w:t>
      </w:r>
      <w:r>
        <w:rPr>
          <w:b/>
          <w:color w:val="000000"/>
        </w:rPr>
        <w:t xml:space="preserve"> = </w:t>
      </w:r>
      <w:r>
        <w:rPr>
          <w:rFonts w:ascii="Arial" w:hAnsi="Arial" w:cs="Arial"/>
          <w:b/>
          <w:color w:val="000000"/>
        </w:rPr>
        <w:t>0.0219</w:t>
      </w:r>
    </w:p>
    <w:p w:rsidR="00391C88" w:rsidRDefault="00391C88" w:rsidP="00391C88">
      <w:pPr>
        <w:rPr>
          <w:rFonts w:ascii="Arial" w:hAnsi="Arial" w:cs="Arial"/>
          <w:b/>
          <w:color w:val="000000"/>
        </w:rPr>
      </w:pPr>
    </w:p>
    <w:p w:rsidR="00391C88" w:rsidRDefault="00391C88" w:rsidP="00391C88">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391C88" w:rsidTr="00391C88">
        <w:tc>
          <w:tcPr>
            <w:tcW w:w="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391C88" w:rsidRDefault="00391C88">
            <w:pPr>
              <w:jc w:val="center"/>
              <w:rPr>
                <w:b/>
                <w:i/>
                <w:color w:val="000000"/>
                <w:sz w:val="22"/>
              </w:rPr>
            </w:pPr>
            <w:r>
              <w:rPr>
                <w:b/>
                <w:i/>
                <w:color w:val="000000"/>
                <w:sz w:val="22"/>
              </w:rPr>
              <w:t>Выброс т/год</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0.481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0.1314</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0.625</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0.1708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0.0802</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0.0219</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0.1603</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0.0438</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0.401</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0.1095</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0.00526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0.00526</w:t>
            </w:r>
          </w:p>
        </w:tc>
      </w:tr>
      <w:tr w:rsidR="00391C88" w:rsidTr="00391C88">
        <w:tc>
          <w:tcPr>
            <w:tcW w:w="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391C88" w:rsidRDefault="00391C88">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0.1924</w:t>
            </w:r>
          </w:p>
        </w:tc>
        <w:tc>
          <w:tcPr>
            <w:tcW w:w="1154" w:type="pct"/>
            <w:tcBorders>
              <w:top w:val="single" w:sz="4" w:space="0" w:color="auto"/>
              <w:left w:val="single" w:sz="4" w:space="0" w:color="auto"/>
              <w:bottom w:val="single" w:sz="4" w:space="0" w:color="auto"/>
              <w:right w:val="single" w:sz="4" w:space="0" w:color="auto"/>
            </w:tcBorders>
            <w:hideMark/>
          </w:tcPr>
          <w:p w:rsidR="00391C88" w:rsidRDefault="00391C88">
            <w:pPr>
              <w:jc w:val="right"/>
              <w:rPr>
                <w:color w:val="000000"/>
                <w:sz w:val="22"/>
              </w:rPr>
            </w:pPr>
            <w:r>
              <w:rPr>
                <w:color w:val="000000"/>
                <w:sz w:val="22"/>
              </w:rPr>
              <w:t>0.0526</w:t>
            </w:r>
          </w:p>
        </w:tc>
      </w:tr>
    </w:tbl>
    <w:p w:rsidR="00DF5631" w:rsidRDefault="00DF5631" w:rsidP="00DF5631">
      <w:pPr>
        <w:rPr>
          <w:rFonts w:ascii="Courier New" w:hAnsi="Courier New" w:cs="Courier New"/>
          <w:color w:val="000000"/>
          <w:sz w:val="22"/>
        </w:rPr>
      </w:pPr>
    </w:p>
    <w:p w:rsidR="00DF5631" w:rsidRDefault="00DF5631" w:rsidP="00DF5631">
      <w:pPr>
        <w:rPr>
          <w:color w:val="000000"/>
          <w:sz w:val="22"/>
        </w:rPr>
      </w:pPr>
    </w:p>
    <w:p w:rsidR="00DF5631" w:rsidRDefault="00391C88" w:rsidP="00DF5631">
      <w:pPr>
        <w:rPr>
          <w:rFonts w:ascii="Courier New" w:hAnsi="Courier New" w:cs="Courier New"/>
          <w:color w:val="000000"/>
          <w:sz w:val="22"/>
        </w:rPr>
      </w:pPr>
      <w:r w:rsidRPr="00391C88">
        <w:rPr>
          <w:noProof/>
        </w:rPr>
        <w:lastRenderedPageBreak/>
        <w:drawing>
          <wp:inline distT="0" distB="0" distL="0" distR="0">
            <wp:extent cx="5850890" cy="62300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0890" cy="6230035"/>
                    </a:xfrm>
                    <a:prstGeom prst="rect">
                      <a:avLst/>
                    </a:prstGeom>
                    <a:noFill/>
                    <a:ln>
                      <a:noFill/>
                    </a:ln>
                  </pic:spPr>
                </pic:pic>
              </a:graphicData>
            </a:graphic>
          </wp:inline>
        </w:drawing>
      </w:r>
    </w:p>
    <w:p w:rsidR="00DF5631" w:rsidRDefault="00DF5631" w:rsidP="00DF5631">
      <w:pPr>
        <w:rPr>
          <w:rFonts w:ascii="Courier New" w:hAnsi="Courier New" w:cs="Courier New"/>
          <w:color w:val="000000"/>
          <w:sz w:val="22"/>
        </w:rPr>
      </w:pPr>
    </w:p>
    <w:p w:rsidR="00DF5631" w:rsidRDefault="00DF5631" w:rsidP="00DF5631">
      <w:pPr>
        <w:rPr>
          <w:rFonts w:ascii="Courier New" w:hAnsi="Courier New" w:cs="Courier New"/>
          <w:color w:val="000000"/>
          <w:sz w:val="22"/>
        </w:rPr>
      </w:pPr>
    </w:p>
    <w:p w:rsidR="00BB7B57" w:rsidRDefault="00391C88" w:rsidP="00DF5631">
      <w:pPr>
        <w:rPr>
          <w:rFonts w:ascii="Courier New" w:hAnsi="Courier New" w:cs="Courier New"/>
          <w:color w:val="000000"/>
          <w:sz w:val="22"/>
        </w:rPr>
      </w:pPr>
      <w:r w:rsidRPr="00391C88">
        <w:rPr>
          <w:noProof/>
        </w:rPr>
        <w:lastRenderedPageBreak/>
        <w:drawing>
          <wp:inline distT="0" distB="0" distL="0" distR="0">
            <wp:extent cx="5495925" cy="30575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3057525"/>
                    </a:xfrm>
                    <a:prstGeom prst="rect">
                      <a:avLst/>
                    </a:prstGeom>
                    <a:noFill/>
                    <a:ln>
                      <a:noFill/>
                    </a:ln>
                  </pic:spPr>
                </pic:pic>
              </a:graphicData>
            </a:graphic>
          </wp:inline>
        </w:drawing>
      </w:r>
    </w:p>
    <w:p w:rsidR="00BB7B57" w:rsidRDefault="00BB7B57" w:rsidP="00DF5631">
      <w:pPr>
        <w:rPr>
          <w:rFonts w:ascii="Courier New" w:hAnsi="Courier New" w:cs="Courier New"/>
          <w:color w:val="000000"/>
          <w:sz w:val="22"/>
        </w:rPr>
      </w:pPr>
    </w:p>
    <w:p w:rsidR="00B00E4E" w:rsidRDefault="00391C88" w:rsidP="00DF5631">
      <w:pPr>
        <w:tabs>
          <w:tab w:val="left" w:pos="993"/>
        </w:tabs>
        <w:jc w:val="both"/>
        <w:rPr>
          <w:rFonts w:ascii="Arial" w:hAnsi="Arial" w:cs="Arial"/>
          <w:b/>
          <w:highlight w:val="yellow"/>
        </w:rPr>
      </w:pPr>
      <w:r w:rsidRPr="00391C88">
        <w:rPr>
          <w:noProof/>
        </w:rPr>
        <w:lastRenderedPageBreak/>
        <w:drawing>
          <wp:inline distT="0" distB="0" distL="0" distR="0">
            <wp:extent cx="5600700" cy="6943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6943725"/>
                    </a:xfrm>
                    <a:prstGeom prst="rect">
                      <a:avLst/>
                    </a:prstGeom>
                    <a:noFill/>
                    <a:ln>
                      <a:noFill/>
                    </a:ln>
                  </pic:spPr>
                </pic:pic>
              </a:graphicData>
            </a:graphic>
          </wp:inline>
        </w:drawing>
      </w:r>
    </w:p>
    <w:p w:rsidR="00B00E4E" w:rsidRPr="00407E75" w:rsidRDefault="00B00E4E" w:rsidP="00F956C2">
      <w:pPr>
        <w:tabs>
          <w:tab w:val="left" w:pos="993"/>
        </w:tabs>
        <w:ind w:firstLine="709"/>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391C88" w:rsidRDefault="00391C88" w:rsidP="009A6697">
      <w:pPr>
        <w:tabs>
          <w:tab w:val="left" w:pos="993"/>
        </w:tabs>
        <w:jc w:val="both"/>
        <w:rPr>
          <w:rFonts w:ascii="Arial" w:hAnsi="Arial" w:cs="Arial"/>
          <w:b/>
          <w:highlight w:val="yellow"/>
        </w:rPr>
      </w:pPr>
    </w:p>
    <w:p w:rsidR="00F00BFA" w:rsidRPr="00F00BFA" w:rsidRDefault="00F00BFA" w:rsidP="00F00BFA">
      <w:pPr>
        <w:tabs>
          <w:tab w:val="left" w:pos="993"/>
        </w:tabs>
        <w:jc w:val="center"/>
        <w:rPr>
          <w:rFonts w:ascii="Arial" w:hAnsi="Arial" w:cs="Arial"/>
          <w:b/>
        </w:rPr>
      </w:pPr>
      <w:r w:rsidRPr="00F00BFA">
        <w:rPr>
          <w:rFonts w:ascii="Arial" w:hAnsi="Arial" w:cs="Arial"/>
          <w:b/>
        </w:rPr>
        <w:lastRenderedPageBreak/>
        <w:t xml:space="preserve">Расчеты выбросов вредных веществ </w:t>
      </w:r>
      <w:r w:rsidR="00F956C2" w:rsidRPr="00F00BFA">
        <w:rPr>
          <w:rFonts w:ascii="Arial" w:hAnsi="Arial" w:cs="Arial"/>
          <w:b/>
        </w:rPr>
        <w:t>при бурении 1 горизонтальной скважины</w:t>
      </w:r>
    </w:p>
    <w:p w:rsidR="00F00BFA" w:rsidRDefault="00F00BFA" w:rsidP="009A6697">
      <w:pPr>
        <w:tabs>
          <w:tab w:val="left" w:pos="993"/>
        </w:tabs>
        <w:jc w:val="both"/>
        <w:rPr>
          <w:rFonts w:ascii="Arial" w:hAnsi="Arial" w:cs="Arial"/>
          <w:b/>
          <w:highlight w:val="yellow"/>
          <w:lang w:val="kk-KZ"/>
        </w:rPr>
      </w:pPr>
      <w:r w:rsidRPr="00F00BFA">
        <w:rPr>
          <w:noProof/>
        </w:rPr>
        <w:drawing>
          <wp:inline distT="0" distB="0" distL="0" distR="0">
            <wp:extent cx="5800725" cy="38195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0725" cy="3819525"/>
                    </a:xfrm>
                    <a:prstGeom prst="rect">
                      <a:avLst/>
                    </a:prstGeom>
                    <a:noFill/>
                    <a:ln>
                      <a:noFill/>
                    </a:ln>
                  </pic:spPr>
                </pic:pic>
              </a:graphicData>
            </a:graphic>
          </wp:inline>
        </w:drawing>
      </w:r>
    </w:p>
    <w:p w:rsidR="00F00BFA" w:rsidRDefault="00F00BFA" w:rsidP="009A6697">
      <w:pPr>
        <w:tabs>
          <w:tab w:val="left" w:pos="993"/>
        </w:tabs>
        <w:jc w:val="both"/>
        <w:rPr>
          <w:rFonts w:ascii="Arial" w:hAnsi="Arial" w:cs="Arial"/>
          <w:b/>
          <w:highlight w:val="yellow"/>
        </w:rPr>
      </w:pPr>
    </w:p>
    <w:p w:rsidR="00F00BFA" w:rsidRDefault="00F00BFA" w:rsidP="009A6697">
      <w:pPr>
        <w:tabs>
          <w:tab w:val="left" w:pos="993"/>
        </w:tabs>
        <w:jc w:val="both"/>
        <w:rPr>
          <w:rFonts w:ascii="Arial" w:hAnsi="Arial" w:cs="Arial"/>
          <w:b/>
          <w:highlight w:val="yellow"/>
        </w:rPr>
      </w:pPr>
      <w:r w:rsidRPr="00F00BFA">
        <w:rPr>
          <w:noProof/>
        </w:rPr>
        <w:drawing>
          <wp:inline distT="0" distB="0" distL="0" distR="0">
            <wp:extent cx="5850890" cy="322453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0890" cy="3224532"/>
                    </a:xfrm>
                    <a:prstGeom prst="rect">
                      <a:avLst/>
                    </a:prstGeom>
                    <a:noFill/>
                    <a:ln>
                      <a:noFill/>
                    </a:ln>
                  </pic:spPr>
                </pic:pic>
              </a:graphicData>
            </a:graphic>
          </wp:inline>
        </w:drawing>
      </w:r>
    </w:p>
    <w:p w:rsidR="00F00BFA" w:rsidRDefault="00F00BFA" w:rsidP="009A6697">
      <w:pPr>
        <w:tabs>
          <w:tab w:val="left" w:pos="993"/>
        </w:tabs>
        <w:jc w:val="both"/>
        <w:rPr>
          <w:rFonts w:ascii="Arial" w:hAnsi="Arial" w:cs="Arial"/>
          <w:b/>
          <w:highlight w:val="yellow"/>
        </w:rPr>
      </w:pPr>
    </w:p>
    <w:p w:rsidR="00F00BFA" w:rsidRPr="00407E75" w:rsidRDefault="00F00BFA" w:rsidP="009A6697">
      <w:pPr>
        <w:tabs>
          <w:tab w:val="left" w:pos="993"/>
        </w:tabs>
        <w:jc w:val="both"/>
        <w:rPr>
          <w:rFonts w:ascii="Arial" w:hAnsi="Arial" w:cs="Arial"/>
          <w:b/>
          <w:highlight w:val="yellow"/>
        </w:rPr>
      </w:pPr>
      <w:r w:rsidRPr="00F00BFA">
        <w:rPr>
          <w:noProof/>
        </w:rPr>
        <w:lastRenderedPageBreak/>
        <w:drawing>
          <wp:inline distT="0" distB="0" distL="0" distR="0">
            <wp:extent cx="5505450" cy="5305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5450" cy="5305425"/>
                    </a:xfrm>
                    <a:prstGeom prst="rect">
                      <a:avLst/>
                    </a:prstGeom>
                    <a:noFill/>
                    <a:ln>
                      <a:noFill/>
                    </a:ln>
                  </pic:spPr>
                </pic:pic>
              </a:graphicData>
            </a:graphic>
          </wp:inline>
        </w:drawing>
      </w:r>
    </w:p>
    <w:p w:rsidR="00F956C2" w:rsidRPr="00407E75" w:rsidRDefault="00F956C2" w:rsidP="00764FE9">
      <w:pPr>
        <w:tabs>
          <w:tab w:val="left" w:pos="993"/>
        </w:tabs>
        <w:jc w:val="both"/>
        <w:rPr>
          <w:rFonts w:ascii="Arial" w:hAnsi="Arial" w:cs="Arial"/>
          <w:b/>
          <w:highlight w:val="yellow"/>
        </w:rPr>
      </w:pPr>
    </w:p>
    <w:p w:rsidR="00764FE9" w:rsidRPr="00407E75" w:rsidRDefault="00F00BFA" w:rsidP="009A6697">
      <w:pPr>
        <w:tabs>
          <w:tab w:val="left" w:pos="993"/>
        </w:tabs>
        <w:jc w:val="both"/>
        <w:rPr>
          <w:rFonts w:ascii="Arial" w:hAnsi="Arial" w:cs="Arial"/>
          <w:b/>
          <w:highlight w:val="yellow"/>
        </w:rPr>
      </w:pPr>
      <w:r w:rsidRPr="00F00BFA">
        <w:rPr>
          <w:noProof/>
        </w:rPr>
        <w:lastRenderedPageBreak/>
        <w:drawing>
          <wp:inline distT="0" distB="0" distL="0" distR="0">
            <wp:extent cx="5850890" cy="2795425"/>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2795425"/>
                    </a:xfrm>
                    <a:prstGeom prst="rect">
                      <a:avLst/>
                    </a:prstGeom>
                    <a:noFill/>
                    <a:ln>
                      <a:noFill/>
                    </a:ln>
                  </pic:spPr>
                </pic:pic>
              </a:graphicData>
            </a:graphic>
          </wp:inline>
        </w:drawing>
      </w:r>
    </w:p>
    <w:p w:rsidR="0031736D" w:rsidRDefault="0031736D" w:rsidP="009A6697">
      <w:pPr>
        <w:tabs>
          <w:tab w:val="left" w:pos="993"/>
        </w:tabs>
        <w:jc w:val="both"/>
        <w:rPr>
          <w:rFonts w:ascii="Arial" w:eastAsia="Calibri" w:hAnsi="Arial" w:cs="Arial"/>
          <w:b/>
          <w:highlight w:val="yellow"/>
          <w:lang w:eastAsia="en-US"/>
        </w:rPr>
      </w:pPr>
    </w:p>
    <w:p w:rsidR="00F00BFA" w:rsidRPr="00F00BFA" w:rsidRDefault="00F00BFA" w:rsidP="00F00BFA">
      <w:pPr>
        <w:jc w:val="both"/>
        <w:rPr>
          <w:rFonts w:eastAsia="Calibri"/>
          <w:b/>
          <w:lang w:eastAsia="en-US"/>
        </w:rPr>
      </w:pPr>
      <w:r>
        <w:rPr>
          <w:rFonts w:ascii="Arial" w:eastAsia="Calibri" w:hAnsi="Arial" w:cs="Arial"/>
          <w:b/>
          <w:lang w:eastAsia="en-US"/>
        </w:rPr>
        <w:tab/>
      </w:r>
      <w:r w:rsidRPr="00F00BFA">
        <w:rPr>
          <w:rFonts w:eastAsia="Calibri"/>
          <w:b/>
          <w:lang w:eastAsia="en-US"/>
        </w:rPr>
        <w:t>Источник №0001, буровая установка</w:t>
      </w:r>
    </w:p>
    <w:p w:rsidR="00F00BFA" w:rsidRPr="00F00BFA" w:rsidRDefault="00F00BFA" w:rsidP="00F00BFA">
      <w:pPr>
        <w:ind w:firstLine="708"/>
        <w:rPr>
          <w:b/>
          <w:color w:val="000000"/>
        </w:rPr>
      </w:pPr>
      <w:r w:rsidRPr="00F00BFA">
        <w:rPr>
          <w:b/>
          <w:color w:val="000000"/>
        </w:rPr>
        <w:t>Источник №0001-001, силовой привод БУ</w:t>
      </w:r>
    </w:p>
    <w:p w:rsidR="00F00BFA" w:rsidRDefault="00F00BFA" w:rsidP="00F00BFA">
      <w:pPr>
        <w:rPr>
          <w:rFonts w:ascii="Courier New" w:hAnsi="Courier New"/>
          <w:color w:val="000000"/>
          <w:sz w:val="22"/>
        </w:rPr>
      </w:pPr>
      <w:r>
        <w:rPr>
          <w:rFonts w:ascii="Courier New" w:hAnsi="Courier New"/>
          <w:color w:val="000000"/>
          <w:sz w:val="22"/>
        </w:rPr>
        <w:t>Список литературы:</w:t>
      </w:r>
    </w:p>
    <w:p w:rsidR="00F00BFA" w:rsidRDefault="00F00BFA" w:rsidP="00F00BFA">
      <w:pPr>
        <w:rPr>
          <w:rFonts w:ascii="Courier New" w:hAnsi="Courier New"/>
          <w:color w:val="000000"/>
          <w:sz w:val="22"/>
        </w:rPr>
      </w:pPr>
      <w:r>
        <w:rPr>
          <w:rFonts w:ascii="Courier New" w:hAnsi="Courier New"/>
          <w:color w:val="000000"/>
          <w:sz w:val="22"/>
        </w:rPr>
        <w:t>1. Методика расчета нормативов выбросов вредных веществ от стационарных дизельных установок</w:t>
      </w:r>
    </w:p>
    <w:p w:rsidR="00F00BFA" w:rsidRDefault="00F00BFA" w:rsidP="00F00BFA">
      <w:pPr>
        <w:rPr>
          <w:rFonts w:ascii="Courier New" w:hAnsi="Courier New"/>
          <w:color w:val="000000"/>
          <w:sz w:val="22"/>
        </w:rPr>
      </w:pPr>
      <w:r>
        <w:rPr>
          <w:rFonts w:ascii="Courier New" w:hAnsi="Courier New"/>
          <w:color w:val="000000"/>
          <w:sz w:val="22"/>
        </w:rPr>
        <w:t>Приложение  №9 к Приказу Министра охраны окружающей</w:t>
      </w:r>
    </w:p>
    <w:p w:rsidR="00F00BFA" w:rsidRDefault="00F00BFA" w:rsidP="00F00BFA">
      <w:pPr>
        <w:rPr>
          <w:rFonts w:ascii="Courier New" w:hAnsi="Courier New"/>
          <w:color w:val="000000"/>
          <w:sz w:val="22"/>
        </w:rPr>
      </w:pPr>
      <w:r>
        <w:rPr>
          <w:rFonts w:ascii="Courier New" w:hAnsi="Courier New"/>
          <w:color w:val="000000"/>
          <w:sz w:val="22"/>
        </w:rPr>
        <w:t>среды и водных ресурсов Республики Казахстан от 12.06.2014 г. № 221-Ґ</w:t>
      </w:r>
    </w:p>
    <w:p w:rsidR="00F00BFA" w:rsidRDefault="00F00BFA" w:rsidP="00F00BFA">
      <w:pPr>
        <w:rPr>
          <w:rFonts w:ascii="Courier New" w:hAnsi="Courier New"/>
          <w:color w:val="000000"/>
          <w:sz w:val="22"/>
        </w:rPr>
      </w:pPr>
    </w:p>
    <w:p w:rsidR="00F00BFA" w:rsidRDefault="00F00BFA" w:rsidP="00F00BFA">
      <w:pPr>
        <w:rPr>
          <w:rFonts w:ascii="Arial" w:hAnsi="Arial" w:cs="Arial"/>
          <w:b/>
          <w:color w:val="000000"/>
        </w:rPr>
      </w:pPr>
      <w:r>
        <w:rPr>
          <w:rFonts w:ascii="Courier New" w:hAnsi="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169.7</w:t>
      </w:r>
    </w:p>
    <w:p w:rsidR="00F00BFA" w:rsidRDefault="00F00BFA" w:rsidP="00F00BFA">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760.39</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0301 Азота (IV) диоксид (Азота диоксид) (4)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30 / 3600 = </w:t>
      </w:r>
      <w:r>
        <w:rPr>
          <w:rFonts w:ascii="Arial" w:hAnsi="Arial" w:cs="Arial"/>
          <w:b/>
          <w:color w:val="000000"/>
        </w:rPr>
        <w:t>1.414</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30 / 10</w:t>
      </w:r>
      <w:r>
        <w:rPr>
          <w:b/>
          <w:color w:val="000000"/>
          <w:vertAlign w:val="superscript"/>
        </w:rPr>
        <w:t>3</w:t>
      </w:r>
      <w:r>
        <w:rPr>
          <w:b/>
          <w:color w:val="000000"/>
        </w:rPr>
        <w:t xml:space="preserve"> = </w:t>
      </w:r>
      <w:r>
        <w:rPr>
          <w:rFonts w:ascii="Arial" w:hAnsi="Arial" w:cs="Arial"/>
          <w:b/>
          <w:color w:val="000000"/>
        </w:rPr>
        <w:t>22.8</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1325 Формальдегид (Метаналь) (609)</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1.2 / 10</w:t>
      </w:r>
      <w:r>
        <w:rPr>
          <w:b/>
          <w:color w:val="000000"/>
          <w:vertAlign w:val="superscript"/>
        </w:rPr>
        <w:t>3</w:t>
      </w:r>
      <w:r>
        <w:rPr>
          <w:b/>
          <w:color w:val="000000"/>
        </w:rPr>
        <w:t xml:space="preserve"> = </w:t>
      </w:r>
      <w:r>
        <w:rPr>
          <w:rFonts w:ascii="Arial" w:hAnsi="Arial" w:cs="Arial"/>
          <w:b/>
          <w:color w:val="000000"/>
        </w:rPr>
        <w:t>0.912</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0304 Азот (II) оксид (Азота оксид) (6)</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39 / 3600 = </w:t>
      </w:r>
      <w:r>
        <w:rPr>
          <w:rFonts w:ascii="Arial" w:hAnsi="Arial" w:cs="Arial"/>
          <w:b/>
          <w:color w:val="000000"/>
        </w:rPr>
        <w:t>1.84</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39 / 10</w:t>
      </w:r>
      <w:r>
        <w:rPr>
          <w:b/>
          <w:color w:val="000000"/>
          <w:vertAlign w:val="superscript"/>
        </w:rPr>
        <w:t>3</w:t>
      </w:r>
      <w:r>
        <w:rPr>
          <w:b/>
          <w:color w:val="000000"/>
        </w:rPr>
        <w:t xml:space="preserve"> = </w:t>
      </w:r>
      <w:r>
        <w:rPr>
          <w:rFonts w:ascii="Arial" w:hAnsi="Arial" w:cs="Arial"/>
          <w:b/>
          <w:color w:val="000000"/>
        </w:rPr>
        <w:t>29.66</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0330 Сера диоксид (Ангидрид сернистый, Сернистый газ, Сера (IV) оксид) (516)</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10 / 3600 = </w:t>
      </w:r>
      <w:r>
        <w:rPr>
          <w:rFonts w:ascii="Arial" w:hAnsi="Arial" w:cs="Arial"/>
          <w:b/>
          <w:color w:val="000000"/>
        </w:rPr>
        <w:t>0.471</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10 / 10</w:t>
      </w:r>
      <w:r>
        <w:rPr>
          <w:b/>
          <w:color w:val="000000"/>
          <w:vertAlign w:val="superscript"/>
        </w:rPr>
        <w:t>3</w:t>
      </w:r>
      <w:r>
        <w:rPr>
          <w:b/>
          <w:color w:val="000000"/>
        </w:rPr>
        <w:t xml:space="preserve"> = </w:t>
      </w:r>
      <w:r>
        <w:rPr>
          <w:rFonts w:ascii="Arial" w:hAnsi="Arial" w:cs="Arial"/>
          <w:b/>
          <w:color w:val="000000"/>
        </w:rPr>
        <w:t>7.6</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0337 Углерод оксид (Окись углерода, Угарный газ) (584)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25 / 3600 = </w:t>
      </w:r>
      <w:r>
        <w:rPr>
          <w:rFonts w:ascii="Arial" w:hAnsi="Arial" w:cs="Arial"/>
          <w:b/>
          <w:color w:val="000000"/>
        </w:rPr>
        <w:t>1.178</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25 / 10</w:t>
      </w:r>
      <w:r>
        <w:rPr>
          <w:b/>
          <w:color w:val="000000"/>
          <w:vertAlign w:val="superscript"/>
        </w:rPr>
        <w:t>3</w:t>
      </w:r>
      <w:r>
        <w:rPr>
          <w:b/>
          <w:color w:val="000000"/>
        </w:rPr>
        <w:t xml:space="preserve"> = </w:t>
      </w:r>
      <w:r>
        <w:rPr>
          <w:rFonts w:ascii="Arial" w:hAnsi="Arial" w:cs="Arial"/>
          <w:b/>
          <w:color w:val="000000"/>
        </w:rPr>
        <w:t>19</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0.566</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12 / 10</w:t>
      </w:r>
      <w:r>
        <w:rPr>
          <w:b/>
          <w:color w:val="000000"/>
          <w:vertAlign w:val="superscript"/>
        </w:rPr>
        <w:t>3</w:t>
      </w:r>
      <w:r>
        <w:rPr>
          <w:b/>
          <w:color w:val="000000"/>
        </w:rPr>
        <w:t xml:space="preserve"> = </w:t>
      </w:r>
      <w:r>
        <w:rPr>
          <w:rFonts w:ascii="Arial" w:hAnsi="Arial" w:cs="Arial"/>
          <w:b/>
          <w:color w:val="000000"/>
        </w:rPr>
        <w:t>9.12</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1301 Проп-2-ен-1-аль (Акролеин, Акрилальдегид) (474)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1.2 / 10</w:t>
      </w:r>
      <w:r>
        <w:rPr>
          <w:b/>
          <w:color w:val="000000"/>
          <w:vertAlign w:val="superscript"/>
        </w:rPr>
        <w:t>3</w:t>
      </w:r>
      <w:r>
        <w:rPr>
          <w:b/>
          <w:color w:val="000000"/>
        </w:rPr>
        <w:t xml:space="preserve"> = </w:t>
      </w:r>
      <w:r>
        <w:rPr>
          <w:rFonts w:ascii="Arial" w:hAnsi="Arial" w:cs="Arial"/>
          <w:b/>
          <w:color w:val="000000"/>
        </w:rPr>
        <w:t>0.912</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0328 Углерод (Сажа, Углерод черный) (583)</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5 / 3600 = </w:t>
      </w:r>
      <w:r>
        <w:rPr>
          <w:rFonts w:ascii="Arial" w:hAnsi="Arial" w:cs="Arial"/>
          <w:b/>
          <w:color w:val="000000"/>
        </w:rPr>
        <w:t>0.2357</w:t>
      </w:r>
    </w:p>
    <w:p w:rsidR="00F00BFA" w:rsidRDefault="00F00BFA" w:rsidP="00F00BFA">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760.39 · 5 / 10</w:t>
      </w:r>
      <w:r>
        <w:rPr>
          <w:b/>
          <w:color w:val="000000"/>
          <w:vertAlign w:val="superscript"/>
        </w:rPr>
        <w:t>3</w:t>
      </w:r>
      <w:r>
        <w:rPr>
          <w:b/>
          <w:color w:val="000000"/>
        </w:rPr>
        <w:t xml:space="preserve"> = </w:t>
      </w:r>
      <w:r>
        <w:rPr>
          <w:rFonts w:ascii="Arial" w:hAnsi="Arial" w:cs="Arial"/>
          <w:b/>
          <w:color w:val="000000"/>
        </w:rPr>
        <w:t>3.8</w:t>
      </w:r>
    </w:p>
    <w:p w:rsidR="00F00BFA" w:rsidRDefault="00F00BFA" w:rsidP="00F00BFA">
      <w:pPr>
        <w:rPr>
          <w:rFonts w:ascii="Arial" w:hAnsi="Arial" w:cs="Arial"/>
          <w:b/>
          <w:color w:val="000000"/>
        </w:rPr>
      </w:pPr>
    </w:p>
    <w:p w:rsidR="00F00BFA" w:rsidRDefault="00F00BFA" w:rsidP="00F00BFA">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F00BFA" w:rsidTr="00F00BFA">
        <w:tc>
          <w:tcPr>
            <w:tcW w:w="385"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Выброс т/год</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22.8</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29.66</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3.8</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7.6</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19</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0.912</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0.912</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9.12</w:t>
            </w:r>
          </w:p>
        </w:tc>
      </w:tr>
    </w:tbl>
    <w:p w:rsidR="00F00BFA" w:rsidRDefault="00F00BFA" w:rsidP="00F00BFA">
      <w:pPr>
        <w:rPr>
          <w:color w:val="000000"/>
          <w:sz w:val="22"/>
        </w:rPr>
      </w:pPr>
    </w:p>
    <w:p w:rsidR="00F00BFA" w:rsidRDefault="00F00BFA" w:rsidP="00F00BFA">
      <w:pPr>
        <w:rPr>
          <w:rFonts w:ascii="Courier New" w:hAnsi="Courier New" w:cs="Courier New"/>
          <w:color w:val="000000"/>
          <w:sz w:val="22"/>
        </w:rPr>
      </w:pPr>
    </w:p>
    <w:p w:rsidR="00F00BFA" w:rsidRDefault="00F00BFA" w:rsidP="00F00BFA">
      <w:pPr>
        <w:ind w:firstLine="708"/>
        <w:rPr>
          <w:b/>
          <w:color w:val="000000"/>
        </w:rPr>
      </w:pPr>
      <w:r w:rsidRPr="00F00BFA">
        <w:rPr>
          <w:b/>
          <w:color w:val="000000"/>
        </w:rPr>
        <w:t>Источник №0001</w:t>
      </w:r>
      <w:r>
        <w:rPr>
          <w:b/>
          <w:color w:val="000000"/>
        </w:rPr>
        <w:t>-002</w:t>
      </w:r>
      <w:r w:rsidRPr="00F00BFA">
        <w:rPr>
          <w:b/>
          <w:color w:val="000000"/>
        </w:rPr>
        <w:t>, насосная установка БУ</w:t>
      </w:r>
    </w:p>
    <w:p w:rsidR="00F00BFA" w:rsidRDefault="00F00BFA" w:rsidP="00F00BFA">
      <w:pPr>
        <w:ind w:firstLine="708"/>
        <w:rPr>
          <w:b/>
          <w:color w:val="000000"/>
        </w:rPr>
      </w:pPr>
    </w:p>
    <w:p w:rsidR="00F00BFA" w:rsidRDefault="00F00BFA" w:rsidP="00F00BFA">
      <w:pPr>
        <w:rPr>
          <w:rFonts w:ascii="Courier New" w:hAnsi="Courier New" w:cs="Courier New"/>
          <w:color w:val="000000"/>
          <w:sz w:val="22"/>
        </w:rPr>
      </w:pPr>
      <w:r>
        <w:rPr>
          <w:rFonts w:ascii="Courier New" w:hAnsi="Courier New" w:cs="Courier New"/>
          <w:color w:val="000000"/>
          <w:sz w:val="22"/>
        </w:rPr>
        <w:t>Список литературы:</w:t>
      </w:r>
    </w:p>
    <w:p w:rsidR="00F00BFA" w:rsidRDefault="00F00BFA" w:rsidP="00F00BFA">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F00BFA" w:rsidRDefault="00F00BFA" w:rsidP="00F00BFA">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F00BFA" w:rsidRDefault="00F00BFA" w:rsidP="00F00BFA">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F00BFA" w:rsidRDefault="00F00BFA" w:rsidP="00F00BFA">
      <w:pPr>
        <w:rPr>
          <w:rFonts w:ascii="Courier New" w:hAnsi="Courier New" w:cs="Courier New"/>
          <w:color w:val="000000"/>
          <w:sz w:val="22"/>
        </w:rPr>
      </w:pP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165.1</w:t>
      </w:r>
    </w:p>
    <w:p w:rsidR="00F00BFA" w:rsidRDefault="00F00BFA" w:rsidP="00F00BFA">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739.78</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0301 Азота (IV) диоксид (Азота диоксид) (4)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30 / 3600 = </w:t>
      </w:r>
      <w:r>
        <w:rPr>
          <w:rFonts w:ascii="Arial" w:hAnsi="Arial" w:cs="Arial"/>
          <w:b/>
          <w:color w:val="000000"/>
        </w:rPr>
        <w:t>1.3760000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30 / 10</w:t>
      </w:r>
      <w:r>
        <w:rPr>
          <w:b/>
          <w:color w:val="000000"/>
          <w:vertAlign w:val="superscript"/>
        </w:rPr>
        <w:t>3</w:t>
      </w:r>
      <w:r>
        <w:rPr>
          <w:b/>
          <w:color w:val="000000"/>
        </w:rPr>
        <w:t xml:space="preserve"> = </w:t>
      </w:r>
      <w:r>
        <w:rPr>
          <w:rFonts w:ascii="Arial" w:hAnsi="Arial" w:cs="Arial"/>
          <w:b/>
          <w:color w:val="000000"/>
        </w:rPr>
        <w:t>22.2000000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1325 Формальдегид (Метаналь) (609)</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0.0550000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1.2 / 10</w:t>
      </w:r>
      <w:r>
        <w:rPr>
          <w:b/>
          <w:color w:val="000000"/>
          <w:vertAlign w:val="superscript"/>
        </w:rPr>
        <w:t>3</w:t>
      </w:r>
      <w:r>
        <w:rPr>
          <w:b/>
          <w:color w:val="000000"/>
        </w:rPr>
        <w:t xml:space="preserve"> = </w:t>
      </w:r>
      <w:r>
        <w:rPr>
          <w:rFonts w:ascii="Arial" w:hAnsi="Arial" w:cs="Arial"/>
          <w:b/>
          <w:color w:val="000000"/>
        </w:rPr>
        <w:t>0.8880000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0304 Азот (II) оксид (Азота оксид) (6)</w:t>
      </w:r>
    </w:p>
    <w:p w:rsidR="00F00BFA" w:rsidRDefault="00F00BFA" w:rsidP="00F00BFA">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39 / 3600 = </w:t>
      </w:r>
      <w:r>
        <w:rPr>
          <w:rFonts w:ascii="Arial" w:hAnsi="Arial" w:cs="Arial"/>
          <w:b/>
          <w:color w:val="000000"/>
        </w:rPr>
        <w:t>1.7900000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39 / 10</w:t>
      </w:r>
      <w:r>
        <w:rPr>
          <w:b/>
          <w:color w:val="000000"/>
          <w:vertAlign w:val="superscript"/>
        </w:rPr>
        <w:t>3</w:t>
      </w:r>
      <w:r>
        <w:rPr>
          <w:b/>
          <w:color w:val="000000"/>
        </w:rPr>
        <w:t xml:space="preserve"> = </w:t>
      </w:r>
      <w:r>
        <w:rPr>
          <w:rFonts w:ascii="Arial" w:hAnsi="Arial" w:cs="Arial"/>
          <w:b/>
          <w:color w:val="000000"/>
        </w:rPr>
        <w:t>28.8500000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0330 Сера диоксид (Ангидрид сернистый, Сернистый газ, Сера (IV) оксид) (516)</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10 / 3600 = </w:t>
      </w:r>
      <w:r>
        <w:rPr>
          <w:rFonts w:ascii="Arial" w:hAnsi="Arial" w:cs="Arial"/>
          <w:b/>
          <w:color w:val="000000"/>
        </w:rPr>
        <w:t>0.4590000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10 / 10</w:t>
      </w:r>
      <w:r>
        <w:rPr>
          <w:b/>
          <w:color w:val="000000"/>
          <w:vertAlign w:val="superscript"/>
        </w:rPr>
        <w:t>3</w:t>
      </w:r>
      <w:r>
        <w:rPr>
          <w:b/>
          <w:color w:val="000000"/>
        </w:rPr>
        <w:t xml:space="preserve"> = </w:t>
      </w:r>
      <w:r>
        <w:rPr>
          <w:rFonts w:ascii="Arial" w:hAnsi="Arial" w:cs="Arial"/>
          <w:b/>
          <w:color w:val="000000"/>
        </w:rPr>
        <w:t>7.4000000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0337 Углерод оксид (Окись углерода, Угарный газ) (584)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25 / 3600 = </w:t>
      </w:r>
      <w:r>
        <w:rPr>
          <w:rFonts w:ascii="Arial" w:hAnsi="Arial" w:cs="Arial"/>
          <w:b/>
          <w:color w:val="000000"/>
        </w:rPr>
        <w:t>1.1470000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25 / 10</w:t>
      </w:r>
      <w:r>
        <w:rPr>
          <w:b/>
          <w:color w:val="000000"/>
          <w:vertAlign w:val="superscript"/>
        </w:rPr>
        <w:t>3</w:t>
      </w:r>
      <w:r>
        <w:rPr>
          <w:b/>
          <w:color w:val="000000"/>
        </w:rPr>
        <w:t xml:space="preserve"> = </w:t>
      </w:r>
      <w:r>
        <w:rPr>
          <w:rFonts w:ascii="Arial" w:hAnsi="Arial" w:cs="Arial"/>
          <w:b/>
          <w:color w:val="000000"/>
        </w:rPr>
        <w:t>18.5000000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0.5500000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12 / 10</w:t>
      </w:r>
      <w:r>
        <w:rPr>
          <w:b/>
          <w:color w:val="000000"/>
          <w:vertAlign w:val="superscript"/>
        </w:rPr>
        <w:t>3</w:t>
      </w:r>
      <w:r>
        <w:rPr>
          <w:b/>
          <w:color w:val="000000"/>
        </w:rPr>
        <w:t xml:space="preserve"> = </w:t>
      </w:r>
      <w:r>
        <w:rPr>
          <w:rFonts w:ascii="Arial" w:hAnsi="Arial" w:cs="Arial"/>
          <w:b/>
          <w:color w:val="000000"/>
        </w:rPr>
        <w:t>8.8800000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1301 Проп-2-ен-1-аль (Акролеин, Акрилальдегид) (474)</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0.0550000</w:t>
      </w:r>
    </w:p>
    <w:p w:rsidR="00F00BFA" w:rsidRDefault="00F00BFA" w:rsidP="00F00BFA">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1.2 / 10</w:t>
      </w:r>
      <w:r>
        <w:rPr>
          <w:b/>
          <w:color w:val="000000"/>
          <w:vertAlign w:val="superscript"/>
        </w:rPr>
        <w:t>3</w:t>
      </w:r>
      <w:r>
        <w:rPr>
          <w:b/>
          <w:color w:val="000000"/>
        </w:rPr>
        <w:t xml:space="preserve"> = </w:t>
      </w:r>
      <w:r>
        <w:rPr>
          <w:rFonts w:ascii="Arial" w:hAnsi="Arial" w:cs="Arial"/>
          <w:b/>
          <w:color w:val="000000"/>
        </w:rPr>
        <w:t>0.8880000</w:t>
      </w:r>
    </w:p>
    <w:p w:rsidR="00F00BFA" w:rsidRDefault="00F00BFA" w:rsidP="00F00BFA">
      <w:pPr>
        <w:rPr>
          <w:rFonts w:ascii="Arial" w:hAnsi="Arial" w:cs="Arial"/>
          <w:b/>
          <w:color w:val="000000"/>
        </w:rPr>
      </w:pPr>
    </w:p>
    <w:p w:rsidR="00F00BFA" w:rsidRDefault="00F00BFA" w:rsidP="00F00BFA">
      <w:pPr>
        <w:rPr>
          <w:b/>
          <w:i/>
          <w:color w:val="000000"/>
          <w:u w:val="single"/>
        </w:rPr>
      </w:pPr>
      <w:r>
        <w:rPr>
          <w:b/>
          <w:i/>
          <w:color w:val="000000"/>
          <w:u w:val="single"/>
        </w:rPr>
        <w:t>Примесь: 0328 Углерод (Сажа, Углерод черный) (583)</w:t>
      </w:r>
    </w:p>
    <w:p w:rsidR="00F00BFA" w:rsidRDefault="00F00BFA" w:rsidP="00F00BFA">
      <w:pPr>
        <w:rPr>
          <w:b/>
          <w:i/>
          <w:color w:val="000000"/>
          <w:u w:val="single"/>
        </w:rPr>
      </w:pPr>
    </w:p>
    <w:p w:rsidR="00F00BFA" w:rsidRDefault="00F00BFA" w:rsidP="00F00BFA">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F00BFA" w:rsidRDefault="00F00BFA" w:rsidP="00F00BFA">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5 / 3600 = </w:t>
      </w:r>
      <w:r>
        <w:rPr>
          <w:rFonts w:ascii="Arial" w:hAnsi="Arial" w:cs="Arial"/>
          <w:b/>
          <w:color w:val="000000"/>
        </w:rPr>
        <w:t>0.2293000</w:t>
      </w:r>
    </w:p>
    <w:p w:rsidR="00F00BFA" w:rsidRDefault="00F00BFA" w:rsidP="00F00BFA">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739.78 · 5 / 10</w:t>
      </w:r>
      <w:r>
        <w:rPr>
          <w:b/>
          <w:color w:val="000000"/>
          <w:vertAlign w:val="superscript"/>
        </w:rPr>
        <w:t>3</w:t>
      </w:r>
      <w:r>
        <w:rPr>
          <w:b/>
          <w:color w:val="000000"/>
        </w:rPr>
        <w:t xml:space="preserve"> = </w:t>
      </w:r>
      <w:r>
        <w:rPr>
          <w:rFonts w:ascii="Arial" w:hAnsi="Arial" w:cs="Arial"/>
          <w:b/>
          <w:color w:val="000000"/>
        </w:rPr>
        <w:t>3.7000000</w:t>
      </w:r>
    </w:p>
    <w:p w:rsidR="00F00BFA" w:rsidRDefault="00F00BFA" w:rsidP="00F00BFA">
      <w:pPr>
        <w:rPr>
          <w:rFonts w:ascii="Arial" w:hAnsi="Arial" w:cs="Arial"/>
          <w:b/>
          <w:color w:val="000000"/>
        </w:rPr>
      </w:pPr>
    </w:p>
    <w:p w:rsidR="00F00BFA" w:rsidRDefault="00F00BFA" w:rsidP="00F00BFA">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F00BFA" w:rsidTr="00F00BFA">
        <w:tc>
          <w:tcPr>
            <w:tcW w:w="385"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F00BFA" w:rsidRDefault="00F00BFA">
            <w:pPr>
              <w:jc w:val="center"/>
              <w:rPr>
                <w:b/>
                <w:i/>
                <w:color w:val="000000"/>
                <w:sz w:val="22"/>
              </w:rPr>
            </w:pPr>
            <w:r>
              <w:rPr>
                <w:b/>
                <w:i/>
                <w:color w:val="000000"/>
                <w:sz w:val="22"/>
              </w:rPr>
              <w:t>Выброс т/год</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1.376</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22.2</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1.79</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28.85</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0.2293</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3.7</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0.459</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7.4</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1.147</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18.5</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0.055</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0.888</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0.055</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0.888</w:t>
            </w:r>
          </w:p>
        </w:tc>
      </w:tr>
      <w:tr w:rsidR="00F00BFA" w:rsidTr="00F00BFA">
        <w:tc>
          <w:tcPr>
            <w:tcW w:w="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F00BFA" w:rsidRDefault="00F00BFA">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0.55</w:t>
            </w:r>
          </w:p>
        </w:tc>
        <w:tc>
          <w:tcPr>
            <w:tcW w:w="1154" w:type="pct"/>
            <w:tcBorders>
              <w:top w:val="single" w:sz="4" w:space="0" w:color="auto"/>
              <w:left w:val="single" w:sz="4" w:space="0" w:color="auto"/>
              <w:bottom w:val="single" w:sz="4" w:space="0" w:color="auto"/>
              <w:right w:val="single" w:sz="4" w:space="0" w:color="auto"/>
            </w:tcBorders>
            <w:hideMark/>
          </w:tcPr>
          <w:p w:rsidR="00F00BFA" w:rsidRDefault="00F00BFA">
            <w:pPr>
              <w:jc w:val="right"/>
              <w:rPr>
                <w:color w:val="000000"/>
                <w:sz w:val="22"/>
              </w:rPr>
            </w:pPr>
            <w:r>
              <w:rPr>
                <w:color w:val="000000"/>
                <w:sz w:val="22"/>
              </w:rPr>
              <w:t>8.88</w:t>
            </w:r>
          </w:p>
        </w:tc>
      </w:tr>
    </w:tbl>
    <w:p w:rsidR="00F00BFA" w:rsidRDefault="00F00BFA" w:rsidP="00F00BFA">
      <w:pPr>
        <w:rPr>
          <w:color w:val="000000"/>
          <w:sz w:val="22"/>
        </w:rPr>
      </w:pPr>
    </w:p>
    <w:p w:rsidR="00551924" w:rsidRPr="00551924" w:rsidRDefault="00551924" w:rsidP="00551924">
      <w:pPr>
        <w:rPr>
          <w:b/>
          <w:color w:val="000000"/>
        </w:rPr>
      </w:pPr>
      <w:r w:rsidRPr="00551924">
        <w:rPr>
          <w:b/>
          <w:color w:val="000000"/>
        </w:rPr>
        <w:t>Источник №0001-003, ДЭС БУ</w:t>
      </w:r>
    </w:p>
    <w:p w:rsidR="00551924" w:rsidRDefault="00551924" w:rsidP="00551924">
      <w:pPr>
        <w:rPr>
          <w:rFonts w:ascii="Courier New" w:hAnsi="Courier New" w:cs="Courier New"/>
          <w:color w:val="000000"/>
          <w:sz w:val="22"/>
        </w:rPr>
      </w:pPr>
      <w:r>
        <w:rPr>
          <w:rFonts w:ascii="Courier New" w:hAnsi="Courier New" w:cs="Courier New"/>
          <w:color w:val="000000"/>
          <w:sz w:val="22"/>
        </w:rPr>
        <w:t>Список литературы:</w:t>
      </w:r>
    </w:p>
    <w:p w:rsidR="00551924" w:rsidRDefault="00551924" w:rsidP="00551924">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551924" w:rsidRDefault="00551924" w:rsidP="00551924">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551924" w:rsidRDefault="00551924" w:rsidP="00551924">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551924" w:rsidRDefault="00551924" w:rsidP="00551924">
      <w:pPr>
        <w:rPr>
          <w:rFonts w:ascii="Courier New" w:hAnsi="Courier New" w:cs="Courier New"/>
          <w:color w:val="000000"/>
          <w:sz w:val="22"/>
        </w:rPr>
      </w:pP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59.11</w:t>
      </w:r>
    </w:p>
    <w:p w:rsidR="00551924" w:rsidRDefault="00551924" w:rsidP="00551924">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132.41</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0301 Азота (IV) диоксид (Азота диоксид) (4)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30 / 3600 = </w:t>
      </w:r>
      <w:r>
        <w:rPr>
          <w:rFonts w:ascii="Arial" w:hAnsi="Arial" w:cs="Arial"/>
          <w:b/>
          <w:color w:val="000000"/>
        </w:rPr>
        <w:t>0.493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30 / 10</w:t>
      </w:r>
      <w:r>
        <w:rPr>
          <w:b/>
          <w:color w:val="000000"/>
          <w:vertAlign w:val="superscript"/>
        </w:rPr>
        <w:t>3</w:t>
      </w:r>
      <w:r>
        <w:rPr>
          <w:b/>
          <w:color w:val="000000"/>
        </w:rPr>
        <w:t xml:space="preserve"> = </w:t>
      </w:r>
      <w:r>
        <w:rPr>
          <w:rFonts w:ascii="Arial" w:hAnsi="Arial" w:cs="Arial"/>
          <w:b/>
          <w:color w:val="000000"/>
        </w:rPr>
        <w:t>3.97</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1325 Формальдегид (Метаналь) (609)</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1.2 / 10</w:t>
      </w:r>
      <w:r>
        <w:rPr>
          <w:b/>
          <w:color w:val="000000"/>
          <w:vertAlign w:val="superscript"/>
        </w:rPr>
        <w:t>3</w:t>
      </w:r>
      <w:r>
        <w:rPr>
          <w:b/>
          <w:color w:val="000000"/>
        </w:rPr>
        <w:t xml:space="preserve"> = </w:t>
      </w:r>
      <w:r>
        <w:rPr>
          <w:rFonts w:ascii="Arial" w:hAnsi="Arial" w:cs="Arial"/>
          <w:b/>
          <w:color w:val="000000"/>
        </w:rPr>
        <w:t>0.159</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0304 Азот (II) оксид (Азота оксид) (6)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39 / 3600 = </w:t>
      </w:r>
      <w:r>
        <w:rPr>
          <w:rFonts w:ascii="Arial" w:hAnsi="Arial" w:cs="Arial"/>
          <w:b/>
          <w:color w:val="000000"/>
        </w:rPr>
        <w:t>0.64</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39 / 10</w:t>
      </w:r>
      <w:r>
        <w:rPr>
          <w:b/>
          <w:color w:val="000000"/>
          <w:vertAlign w:val="superscript"/>
        </w:rPr>
        <w:t>3</w:t>
      </w:r>
      <w:r>
        <w:rPr>
          <w:b/>
          <w:color w:val="000000"/>
        </w:rPr>
        <w:t xml:space="preserve"> = </w:t>
      </w:r>
      <w:r>
        <w:rPr>
          <w:rFonts w:ascii="Arial" w:hAnsi="Arial" w:cs="Arial"/>
          <w:b/>
          <w:color w:val="000000"/>
        </w:rPr>
        <w:t>5.16</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0330 Сера диоксид (Ангидрид сернистый, Сернистый газ, Сера (IV) оксид) (516)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10 / 3600 = </w:t>
      </w:r>
      <w:r>
        <w:rPr>
          <w:rFonts w:ascii="Arial" w:hAnsi="Arial" w:cs="Arial"/>
          <w:b/>
          <w:color w:val="000000"/>
        </w:rPr>
        <w:t>0.1642</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10 / 10</w:t>
      </w:r>
      <w:r>
        <w:rPr>
          <w:b/>
          <w:color w:val="000000"/>
          <w:vertAlign w:val="superscript"/>
        </w:rPr>
        <w:t>3</w:t>
      </w:r>
      <w:r>
        <w:rPr>
          <w:b/>
          <w:color w:val="000000"/>
        </w:rPr>
        <w:t xml:space="preserve"> = </w:t>
      </w:r>
      <w:r>
        <w:rPr>
          <w:rFonts w:ascii="Arial" w:hAnsi="Arial" w:cs="Arial"/>
          <w:b/>
          <w:color w:val="000000"/>
        </w:rPr>
        <w:t>1.324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0337 Углерод оксид (Окись углерода, Угарный газ) (584)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25 / 3600 = </w:t>
      </w:r>
      <w:r>
        <w:rPr>
          <w:rFonts w:ascii="Arial" w:hAnsi="Arial" w:cs="Arial"/>
          <w:b/>
          <w:color w:val="000000"/>
        </w:rPr>
        <w:t>0.4105</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25 / 10</w:t>
      </w:r>
      <w:r>
        <w:rPr>
          <w:b/>
          <w:color w:val="000000"/>
          <w:vertAlign w:val="superscript"/>
        </w:rPr>
        <w:t>3</w:t>
      </w:r>
      <w:r>
        <w:rPr>
          <w:b/>
          <w:color w:val="000000"/>
        </w:rPr>
        <w:t xml:space="preserve"> = </w:t>
      </w:r>
      <w:r>
        <w:rPr>
          <w:rFonts w:ascii="Arial" w:hAnsi="Arial" w:cs="Arial"/>
          <w:b/>
          <w:color w:val="000000"/>
        </w:rPr>
        <w:t>3.31</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12 / 10</w:t>
      </w:r>
      <w:r>
        <w:rPr>
          <w:b/>
          <w:color w:val="000000"/>
          <w:vertAlign w:val="superscript"/>
        </w:rPr>
        <w:t>3</w:t>
      </w:r>
      <w:r>
        <w:rPr>
          <w:b/>
          <w:color w:val="000000"/>
        </w:rPr>
        <w:t xml:space="preserve"> = </w:t>
      </w:r>
      <w:r>
        <w:rPr>
          <w:rFonts w:ascii="Arial" w:hAnsi="Arial" w:cs="Arial"/>
          <w:b/>
          <w:color w:val="000000"/>
        </w:rPr>
        <w:t>1.59</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1301 Проп-2-ен-1-аль (Акролеин, Акрилальдегид) (474)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1.2 / 10</w:t>
      </w:r>
      <w:r>
        <w:rPr>
          <w:b/>
          <w:color w:val="000000"/>
          <w:vertAlign w:val="superscript"/>
        </w:rPr>
        <w:t>3</w:t>
      </w:r>
      <w:r>
        <w:rPr>
          <w:b/>
          <w:color w:val="000000"/>
        </w:rPr>
        <w:t xml:space="preserve"> = </w:t>
      </w:r>
      <w:r>
        <w:rPr>
          <w:rFonts w:ascii="Arial" w:hAnsi="Arial" w:cs="Arial"/>
          <w:b/>
          <w:color w:val="000000"/>
        </w:rPr>
        <w:t>0.159</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0328 Углерод (Сажа, Углерод черный) (583)</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5 / 3600 = </w:t>
      </w:r>
      <w:r>
        <w:rPr>
          <w:rFonts w:ascii="Arial" w:hAnsi="Arial" w:cs="Arial"/>
          <w:b/>
          <w:color w:val="000000"/>
        </w:rPr>
        <w:t>0.0821</w:t>
      </w: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132.41 · 5 / 10</w:t>
      </w:r>
      <w:r>
        <w:rPr>
          <w:b/>
          <w:color w:val="000000"/>
          <w:vertAlign w:val="superscript"/>
        </w:rPr>
        <w:t>3</w:t>
      </w:r>
      <w:r>
        <w:rPr>
          <w:b/>
          <w:color w:val="000000"/>
        </w:rPr>
        <w:t xml:space="preserve"> = </w:t>
      </w:r>
      <w:r>
        <w:rPr>
          <w:rFonts w:ascii="Arial" w:hAnsi="Arial" w:cs="Arial"/>
          <w:b/>
          <w:color w:val="000000"/>
        </w:rPr>
        <w:t>0.662</w:t>
      </w:r>
    </w:p>
    <w:p w:rsidR="00551924" w:rsidRDefault="00551924" w:rsidP="00551924">
      <w:pPr>
        <w:rPr>
          <w:rFonts w:ascii="Arial" w:hAnsi="Arial" w:cs="Arial"/>
          <w:b/>
          <w:color w:val="000000"/>
        </w:rPr>
      </w:pPr>
    </w:p>
    <w:p w:rsidR="00551924" w:rsidRDefault="00551924" w:rsidP="00551924">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551924" w:rsidTr="00551924">
        <w:tc>
          <w:tcPr>
            <w:tcW w:w="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т/год</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0.493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6.79</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0.64</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8.82</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0.0821</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1.132</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0.1642</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2.264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0.4105</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5.66</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0.2717</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0.2717</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2.717</w:t>
            </w:r>
          </w:p>
        </w:tc>
      </w:tr>
    </w:tbl>
    <w:p w:rsidR="00551924" w:rsidRDefault="00551924" w:rsidP="00551924">
      <w:pPr>
        <w:rPr>
          <w:color w:val="000000"/>
          <w:sz w:val="22"/>
        </w:rPr>
      </w:pPr>
    </w:p>
    <w:p w:rsidR="00F00BFA" w:rsidRDefault="00F00BFA" w:rsidP="009A6697">
      <w:pPr>
        <w:tabs>
          <w:tab w:val="left" w:pos="993"/>
        </w:tabs>
        <w:jc w:val="both"/>
        <w:rPr>
          <w:rFonts w:ascii="Arial" w:eastAsia="Calibri" w:hAnsi="Arial" w:cs="Arial"/>
          <w:b/>
          <w:highlight w:val="yellow"/>
          <w:lang w:eastAsia="en-US"/>
        </w:rPr>
      </w:pPr>
    </w:p>
    <w:p w:rsidR="00551924" w:rsidRPr="00551924" w:rsidRDefault="00551924" w:rsidP="00551924">
      <w:pPr>
        <w:rPr>
          <w:b/>
          <w:color w:val="000000"/>
        </w:rPr>
      </w:pPr>
      <w:r w:rsidRPr="00551924">
        <w:rPr>
          <w:b/>
          <w:color w:val="000000"/>
        </w:rPr>
        <w:t>Источник №0002-001, цементировочный агрегат</w:t>
      </w:r>
    </w:p>
    <w:p w:rsidR="00551924" w:rsidRDefault="00551924" w:rsidP="00551924">
      <w:pPr>
        <w:rPr>
          <w:rFonts w:ascii="Courier New" w:hAnsi="Courier New" w:cs="Courier New"/>
          <w:color w:val="000000"/>
          <w:sz w:val="22"/>
        </w:rPr>
      </w:pPr>
      <w:r>
        <w:rPr>
          <w:rFonts w:ascii="Courier New" w:hAnsi="Courier New" w:cs="Courier New"/>
          <w:color w:val="000000"/>
          <w:sz w:val="22"/>
        </w:rPr>
        <w:t>Список литературы:</w:t>
      </w:r>
    </w:p>
    <w:p w:rsidR="00551924" w:rsidRDefault="00551924" w:rsidP="00551924">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551924" w:rsidRDefault="00551924" w:rsidP="00551924">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551924" w:rsidRDefault="00551924" w:rsidP="00551924">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551924" w:rsidRDefault="00551924" w:rsidP="00551924">
      <w:pPr>
        <w:rPr>
          <w:rFonts w:ascii="Courier New" w:hAnsi="Courier New" w:cs="Courier New"/>
          <w:color w:val="000000"/>
          <w:sz w:val="22"/>
        </w:rPr>
      </w:pP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15.6</w:t>
      </w:r>
    </w:p>
    <w:p w:rsidR="00551924" w:rsidRDefault="00551924" w:rsidP="00551924">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5.78</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0301 Азота (IV) диоксид (Азота диоксид) (4)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30 / 3600 = </w:t>
      </w:r>
      <w:r>
        <w:rPr>
          <w:rFonts w:ascii="Arial" w:hAnsi="Arial" w:cs="Arial"/>
          <w:b/>
          <w:color w:val="000000"/>
        </w:rPr>
        <w:t>0.13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30 / 10</w:t>
      </w:r>
      <w:r>
        <w:rPr>
          <w:b/>
          <w:color w:val="000000"/>
          <w:vertAlign w:val="superscript"/>
        </w:rPr>
        <w:t>3</w:t>
      </w:r>
      <w:r>
        <w:rPr>
          <w:b/>
          <w:color w:val="000000"/>
        </w:rPr>
        <w:t xml:space="preserve"> = </w:t>
      </w:r>
      <w:r>
        <w:rPr>
          <w:rFonts w:ascii="Arial" w:hAnsi="Arial" w:cs="Arial"/>
          <w:b/>
          <w:color w:val="000000"/>
        </w:rPr>
        <w:t>0.1734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1325 Формальдегид (Метаналь) (609)</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0.0052</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1.2 / 10</w:t>
      </w:r>
      <w:r>
        <w:rPr>
          <w:b/>
          <w:color w:val="000000"/>
          <w:vertAlign w:val="superscript"/>
        </w:rPr>
        <w:t>3</w:t>
      </w:r>
      <w:r>
        <w:rPr>
          <w:b/>
          <w:color w:val="000000"/>
        </w:rPr>
        <w:t xml:space="preserve"> = </w:t>
      </w:r>
      <w:r>
        <w:rPr>
          <w:rFonts w:ascii="Arial" w:hAnsi="Arial" w:cs="Arial"/>
          <w:b/>
          <w:color w:val="000000"/>
        </w:rPr>
        <w:t>0.00694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0304 Азот (II) оксид (Азота оксид) (6)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39 / 3600 = </w:t>
      </w:r>
      <w:r>
        <w:rPr>
          <w:rFonts w:ascii="Arial" w:hAnsi="Arial" w:cs="Arial"/>
          <w:b/>
          <w:color w:val="000000"/>
        </w:rPr>
        <w:t>0.169</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39 / 10</w:t>
      </w:r>
      <w:r>
        <w:rPr>
          <w:b/>
          <w:color w:val="000000"/>
          <w:vertAlign w:val="superscript"/>
        </w:rPr>
        <w:t>3</w:t>
      </w:r>
      <w:r>
        <w:rPr>
          <w:b/>
          <w:color w:val="000000"/>
        </w:rPr>
        <w:t xml:space="preserve"> = </w:t>
      </w:r>
      <w:r>
        <w:rPr>
          <w:rFonts w:ascii="Arial" w:hAnsi="Arial" w:cs="Arial"/>
          <w:b/>
          <w:color w:val="000000"/>
        </w:rPr>
        <w:t>0.2254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0330 Сера диоксид (Ангидрид сернистый, Сернистый газ, Сера (IV) оксид) (516)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10 / 3600 = </w:t>
      </w:r>
      <w:r>
        <w:rPr>
          <w:rFonts w:ascii="Arial" w:hAnsi="Arial" w:cs="Arial"/>
          <w:b/>
          <w:color w:val="000000"/>
        </w:rPr>
        <w:t>0.0433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10 / 10</w:t>
      </w:r>
      <w:r>
        <w:rPr>
          <w:b/>
          <w:color w:val="000000"/>
          <w:vertAlign w:val="superscript"/>
        </w:rPr>
        <w:t>3</w:t>
      </w:r>
      <w:r>
        <w:rPr>
          <w:b/>
          <w:color w:val="000000"/>
        </w:rPr>
        <w:t xml:space="preserve"> = </w:t>
      </w:r>
      <w:r>
        <w:rPr>
          <w:rFonts w:ascii="Arial" w:hAnsi="Arial" w:cs="Arial"/>
          <w:b/>
          <w:color w:val="000000"/>
        </w:rPr>
        <w:t>0.0578</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0337 Углерод оксид (Окись углерода, Угарный газ) (584)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25 / 3600 = </w:t>
      </w:r>
      <w:r>
        <w:rPr>
          <w:rFonts w:ascii="Arial" w:hAnsi="Arial" w:cs="Arial"/>
          <w:b/>
          <w:color w:val="000000"/>
        </w:rPr>
        <w:t>0.1083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25 / 10</w:t>
      </w:r>
      <w:r>
        <w:rPr>
          <w:b/>
          <w:color w:val="000000"/>
          <w:vertAlign w:val="superscript"/>
        </w:rPr>
        <w:t>3</w:t>
      </w:r>
      <w:r>
        <w:rPr>
          <w:b/>
          <w:color w:val="000000"/>
        </w:rPr>
        <w:t xml:space="preserve"> = </w:t>
      </w:r>
      <w:r>
        <w:rPr>
          <w:rFonts w:ascii="Arial" w:hAnsi="Arial" w:cs="Arial"/>
          <w:b/>
          <w:color w:val="000000"/>
        </w:rPr>
        <w:t>0.1445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0.052</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12 / 10</w:t>
      </w:r>
      <w:r>
        <w:rPr>
          <w:b/>
          <w:color w:val="000000"/>
          <w:vertAlign w:val="superscript"/>
        </w:rPr>
        <w:t>3</w:t>
      </w:r>
      <w:r>
        <w:rPr>
          <w:b/>
          <w:color w:val="000000"/>
        </w:rPr>
        <w:t xml:space="preserve"> = </w:t>
      </w:r>
      <w:r>
        <w:rPr>
          <w:rFonts w:ascii="Arial" w:hAnsi="Arial" w:cs="Arial"/>
          <w:b/>
          <w:color w:val="000000"/>
        </w:rPr>
        <w:t>0.0694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1301 Проп-2-ен-1-аль (Акролеин, Акрилальдегид) (474)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1.2 / 3600 = </w:t>
      </w:r>
      <w:r>
        <w:rPr>
          <w:rFonts w:ascii="Arial" w:hAnsi="Arial" w:cs="Arial"/>
          <w:b/>
          <w:color w:val="000000"/>
        </w:rPr>
        <w:t>0.0052</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1.2 / 10</w:t>
      </w:r>
      <w:r>
        <w:rPr>
          <w:b/>
          <w:color w:val="000000"/>
          <w:vertAlign w:val="superscript"/>
        </w:rPr>
        <w:t>3</w:t>
      </w:r>
      <w:r>
        <w:rPr>
          <w:b/>
          <w:color w:val="000000"/>
        </w:rPr>
        <w:t xml:space="preserve"> = </w:t>
      </w:r>
      <w:r>
        <w:rPr>
          <w:rFonts w:ascii="Arial" w:hAnsi="Arial" w:cs="Arial"/>
          <w:b/>
          <w:color w:val="000000"/>
        </w:rPr>
        <w:t>0.00694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0328 Углерод (Сажа, Углерод черный) (583)</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15.6 · 5 / 3600 = </w:t>
      </w:r>
      <w:r>
        <w:rPr>
          <w:rFonts w:ascii="Arial" w:hAnsi="Arial" w:cs="Arial"/>
          <w:b/>
          <w:color w:val="000000"/>
        </w:rPr>
        <w:t>0.02167</w:t>
      </w: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5.78 · 5 / 10</w:t>
      </w:r>
      <w:r>
        <w:rPr>
          <w:b/>
          <w:color w:val="000000"/>
          <w:vertAlign w:val="superscript"/>
        </w:rPr>
        <w:t>3</w:t>
      </w:r>
      <w:r>
        <w:rPr>
          <w:b/>
          <w:color w:val="000000"/>
        </w:rPr>
        <w:t xml:space="preserve"> = </w:t>
      </w:r>
      <w:r>
        <w:rPr>
          <w:rFonts w:ascii="Arial" w:hAnsi="Arial" w:cs="Arial"/>
          <w:b/>
          <w:color w:val="000000"/>
        </w:rPr>
        <w:t>0.0289</w:t>
      </w:r>
    </w:p>
    <w:p w:rsidR="00551924" w:rsidRDefault="00551924" w:rsidP="00551924">
      <w:pPr>
        <w:rPr>
          <w:rFonts w:ascii="Arial" w:hAnsi="Arial" w:cs="Arial"/>
          <w:b/>
          <w:color w:val="000000"/>
        </w:rPr>
      </w:pPr>
    </w:p>
    <w:p w:rsidR="00551924" w:rsidRDefault="00551924" w:rsidP="00551924">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551924" w:rsidTr="00551924">
        <w:tc>
          <w:tcPr>
            <w:tcW w:w="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т/год</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0.1734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0.169</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0.2254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0.02167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0.0289</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0.0433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0.0578</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0.1083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0.1445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0.00694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0.00694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0.052</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0.0694</w:t>
            </w:r>
          </w:p>
        </w:tc>
      </w:tr>
    </w:tbl>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r w:rsidRPr="00551924">
        <w:rPr>
          <w:rFonts w:eastAsia="Calibri"/>
          <w:noProof/>
        </w:rPr>
        <w:lastRenderedPageBreak/>
        <w:drawing>
          <wp:inline distT="0" distB="0" distL="0" distR="0">
            <wp:extent cx="5850890" cy="5632748"/>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5632748"/>
                    </a:xfrm>
                    <a:prstGeom prst="rect">
                      <a:avLst/>
                    </a:prstGeom>
                    <a:noFill/>
                    <a:ln>
                      <a:noFill/>
                    </a:ln>
                  </pic:spPr>
                </pic:pic>
              </a:graphicData>
            </a:graphic>
          </wp:inline>
        </w:drawing>
      </w:r>
    </w:p>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r w:rsidRPr="00551924">
        <w:rPr>
          <w:rFonts w:eastAsia="Calibri"/>
          <w:noProof/>
        </w:rPr>
        <w:lastRenderedPageBreak/>
        <w:drawing>
          <wp:inline distT="0" distB="0" distL="0" distR="0">
            <wp:extent cx="5850890" cy="5135878"/>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890" cy="5135878"/>
                    </a:xfrm>
                    <a:prstGeom prst="rect">
                      <a:avLst/>
                    </a:prstGeom>
                    <a:noFill/>
                    <a:ln>
                      <a:noFill/>
                    </a:ln>
                  </pic:spPr>
                </pic:pic>
              </a:graphicData>
            </a:graphic>
          </wp:inline>
        </w:drawing>
      </w:r>
    </w:p>
    <w:p w:rsidR="00551924" w:rsidRDefault="00551924" w:rsidP="009A6697">
      <w:pPr>
        <w:tabs>
          <w:tab w:val="left" w:pos="993"/>
        </w:tabs>
        <w:jc w:val="both"/>
        <w:rPr>
          <w:rFonts w:ascii="Arial" w:eastAsia="Calibri" w:hAnsi="Arial" w:cs="Arial"/>
          <w:b/>
          <w:highlight w:val="yellow"/>
          <w:lang w:eastAsia="en-US"/>
        </w:rPr>
      </w:pPr>
    </w:p>
    <w:p w:rsidR="00551924" w:rsidRPr="00551924" w:rsidRDefault="00551924" w:rsidP="00551924">
      <w:pPr>
        <w:rPr>
          <w:b/>
          <w:color w:val="000000"/>
        </w:rPr>
      </w:pPr>
      <w:r w:rsidRPr="00551924">
        <w:rPr>
          <w:b/>
          <w:color w:val="000000"/>
        </w:rPr>
        <w:t>Источник №0003-001, силовой привод БУ</w:t>
      </w:r>
    </w:p>
    <w:p w:rsidR="00551924" w:rsidRDefault="00551924" w:rsidP="00551924">
      <w:pPr>
        <w:rPr>
          <w:rFonts w:ascii="Courier New" w:hAnsi="Courier New" w:cs="Courier New"/>
          <w:color w:val="000000"/>
          <w:sz w:val="22"/>
        </w:rPr>
      </w:pPr>
      <w:r>
        <w:rPr>
          <w:rFonts w:ascii="Courier New" w:hAnsi="Courier New" w:cs="Courier New"/>
          <w:color w:val="000000"/>
          <w:sz w:val="22"/>
        </w:rPr>
        <w:t>Список литературы:</w:t>
      </w:r>
    </w:p>
    <w:p w:rsidR="00551924" w:rsidRDefault="00551924" w:rsidP="00551924">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551924" w:rsidRDefault="00551924" w:rsidP="00551924">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551924" w:rsidRDefault="00551924" w:rsidP="00551924">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551924" w:rsidRDefault="00551924" w:rsidP="00551924">
      <w:pPr>
        <w:rPr>
          <w:rFonts w:ascii="Courier New" w:hAnsi="Courier New" w:cs="Courier New"/>
          <w:color w:val="000000"/>
          <w:sz w:val="22"/>
        </w:rPr>
      </w:pP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169.7</w:t>
      </w:r>
    </w:p>
    <w:p w:rsidR="00551924" w:rsidRDefault="00551924" w:rsidP="00551924">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206.90</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0301 Азота (IV) диоксид (Азота диоксид) (4)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30 / 3600 = </w:t>
      </w:r>
      <w:r>
        <w:rPr>
          <w:rFonts w:ascii="Arial" w:hAnsi="Arial" w:cs="Arial"/>
          <w:b/>
          <w:color w:val="000000"/>
        </w:rPr>
        <w:t>1.414</w:t>
      </w: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30 / 10</w:t>
      </w:r>
      <w:r>
        <w:rPr>
          <w:b/>
          <w:color w:val="000000"/>
          <w:vertAlign w:val="superscript"/>
        </w:rPr>
        <w:t>3</w:t>
      </w:r>
      <w:r>
        <w:rPr>
          <w:b/>
          <w:color w:val="000000"/>
        </w:rPr>
        <w:t xml:space="preserve"> = </w:t>
      </w:r>
      <w:r>
        <w:rPr>
          <w:rFonts w:ascii="Arial" w:hAnsi="Arial" w:cs="Arial"/>
          <w:b/>
          <w:color w:val="000000"/>
        </w:rPr>
        <w:t>6.21</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1325 Формальдегид (Метаналь) (609)</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1.2 / 10</w:t>
      </w:r>
      <w:r>
        <w:rPr>
          <w:b/>
          <w:color w:val="000000"/>
          <w:vertAlign w:val="superscript"/>
        </w:rPr>
        <w:t>3</w:t>
      </w:r>
      <w:r>
        <w:rPr>
          <w:b/>
          <w:color w:val="000000"/>
        </w:rPr>
        <w:t xml:space="preserve"> = </w:t>
      </w:r>
      <w:r>
        <w:rPr>
          <w:rFonts w:ascii="Arial" w:hAnsi="Arial" w:cs="Arial"/>
          <w:b/>
          <w:color w:val="000000"/>
        </w:rPr>
        <w:t>0.2483</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0304 Азот (II) оксид (Азота оксид) (6)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39 / 3600 = </w:t>
      </w:r>
      <w:r>
        <w:rPr>
          <w:rFonts w:ascii="Arial" w:hAnsi="Arial" w:cs="Arial"/>
          <w:b/>
          <w:color w:val="000000"/>
        </w:rPr>
        <w:t>1.84</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39 / 10</w:t>
      </w:r>
      <w:r>
        <w:rPr>
          <w:b/>
          <w:color w:val="000000"/>
          <w:vertAlign w:val="superscript"/>
        </w:rPr>
        <w:t>3</w:t>
      </w:r>
      <w:r>
        <w:rPr>
          <w:b/>
          <w:color w:val="000000"/>
        </w:rPr>
        <w:t xml:space="preserve"> = </w:t>
      </w:r>
      <w:r>
        <w:rPr>
          <w:rFonts w:ascii="Arial" w:hAnsi="Arial" w:cs="Arial"/>
          <w:b/>
          <w:color w:val="000000"/>
        </w:rPr>
        <w:t>8.07</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0330 Сера диоксид (Ангидрид сернистый, Сернистый газ, Сера (IV) оксид) (516)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10 / 3600 = </w:t>
      </w:r>
      <w:r>
        <w:rPr>
          <w:rFonts w:ascii="Arial" w:hAnsi="Arial" w:cs="Arial"/>
          <w:b/>
          <w:color w:val="000000"/>
        </w:rPr>
        <w:t>0.471</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10 / 10</w:t>
      </w:r>
      <w:r>
        <w:rPr>
          <w:b/>
          <w:color w:val="000000"/>
          <w:vertAlign w:val="superscript"/>
        </w:rPr>
        <w:t>3</w:t>
      </w:r>
      <w:r>
        <w:rPr>
          <w:b/>
          <w:color w:val="000000"/>
        </w:rPr>
        <w:t xml:space="preserve"> = </w:t>
      </w:r>
      <w:r>
        <w:rPr>
          <w:rFonts w:ascii="Arial" w:hAnsi="Arial" w:cs="Arial"/>
          <w:b/>
          <w:color w:val="000000"/>
        </w:rPr>
        <w:t>2.07</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0337 Углерод оксид (Окись углерода, Угарный газ) (584)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25 / 3600 = </w:t>
      </w:r>
      <w:r>
        <w:rPr>
          <w:rFonts w:ascii="Arial" w:hAnsi="Arial" w:cs="Arial"/>
          <w:b/>
          <w:color w:val="000000"/>
        </w:rPr>
        <w:t>1.178</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25 / 10</w:t>
      </w:r>
      <w:r>
        <w:rPr>
          <w:b/>
          <w:color w:val="000000"/>
          <w:vertAlign w:val="superscript"/>
        </w:rPr>
        <w:t>3</w:t>
      </w:r>
      <w:r>
        <w:rPr>
          <w:b/>
          <w:color w:val="000000"/>
        </w:rPr>
        <w:t xml:space="preserve"> = </w:t>
      </w:r>
      <w:r>
        <w:rPr>
          <w:rFonts w:ascii="Arial" w:hAnsi="Arial" w:cs="Arial"/>
          <w:b/>
          <w:color w:val="000000"/>
        </w:rPr>
        <w:t>5.17</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0.566</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12 / 10</w:t>
      </w:r>
      <w:r>
        <w:rPr>
          <w:b/>
          <w:color w:val="000000"/>
          <w:vertAlign w:val="superscript"/>
        </w:rPr>
        <w:t>3</w:t>
      </w:r>
      <w:r>
        <w:rPr>
          <w:b/>
          <w:color w:val="000000"/>
        </w:rPr>
        <w:t xml:space="preserve"> = </w:t>
      </w:r>
      <w:r>
        <w:rPr>
          <w:rFonts w:ascii="Arial" w:hAnsi="Arial" w:cs="Arial"/>
          <w:b/>
          <w:color w:val="000000"/>
        </w:rPr>
        <w:t>2.483</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1301 Проп-2-ен-1-аль (Акролеин, Акрилальдегид) (474)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1.2 / 3600 = </w:t>
      </w:r>
      <w:r>
        <w:rPr>
          <w:rFonts w:ascii="Arial" w:hAnsi="Arial" w:cs="Arial"/>
          <w:b/>
          <w:color w:val="000000"/>
        </w:rPr>
        <w:t>0.0566</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1.2 / 10</w:t>
      </w:r>
      <w:r>
        <w:rPr>
          <w:b/>
          <w:color w:val="000000"/>
          <w:vertAlign w:val="superscript"/>
        </w:rPr>
        <w:t>3</w:t>
      </w:r>
      <w:r>
        <w:rPr>
          <w:b/>
          <w:color w:val="000000"/>
        </w:rPr>
        <w:t xml:space="preserve"> = </w:t>
      </w:r>
      <w:r>
        <w:rPr>
          <w:rFonts w:ascii="Arial" w:hAnsi="Arial" w:cs="Arial"/>
          <w:b/>
          <w:color w:val="000000"/>
        </w:rPr>
        <w:t>0.2483</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0328 Углерод (Сажа, Углерод черный) (583)</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169.7 · 5 / 3600 = </w:t>
      </w:r>
      <w:r>
        <w:rPr>
          <w:rFonts w:ascii="Arial" w:hAnsi="Arial" w:cs="Arial"/>
          <w:b/>
          <w:color w:val="000000"/>
        </w:rPr>
        <w:t>0.2357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206.9 · 5 / 10</w:t>
      </w:r>
      <w:r>
        <w:rPr>
          <w:b/>
          <w:color w:val="000000"/>
          <w:vertAlign w:val="superscript"/>
        </w:rPr>
        <w:t>3</w:t>
      </w:r>
      <w:r>
        <w:rPr>
          <w:b/>
          <w:color w:val="000000"/>
        </w:rPr>
        <w:t xml:space="preserve"> = </w:t>
      </w:r>
      <w:r>
        <w:rPr>
          <w:rFonts w:ascii="Arial" w:hAnsi="Arial" w:cs="Arial"/>
          <w:b/>
          <w:color w:val="000000"/>
        </w:rPr>
        <w:t>1.035</w:t>
      </w:r>
    </w:p>
    <w:p w:rsidR="00551924" w:rsidRDefault="00551924" w:rsidP="00551924">
      <w:pPr>
        <w:rPr>
          <w:rFonts w:ascii="Arial" w:hAnsi="Arial" w:cs="Arial"/>
          <w:b/>
          <w:color w:val="000000"/>
        </w:rPr>
      </w:pPr>
    </w:p>
    <w:p w:rsidR="00551924" w:rsidRDefault="00551924" w:rsidP="00551924">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551924" w:rsidTr="00551924">
        <w:tc>
          <w:tcPr>
            <w:tcW w:w="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т/год</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1.414</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6.21</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1.84</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8.07</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0.2357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1.035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0.471</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2.07</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1.178</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5.17</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0.2483</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0.0566</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0.2483</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0.566</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2.483</w:t>
            </w:r>
          </w:p>
        </w:tc>
      </w:tr>
    </w:tbl>
    <w:p w:rsidR="00551924" w:rsidRDefault="00551924" w:rsidP="00551924">
      <w:pPr>
        <w:rPr>
          <w:color w:val="000000"/>
          <w:sz w:val="22"/>
        </w:rPr>
      </w:pPr>
    </w:p>
    <w:p w:rsidR="00551924" w:rsidRPr="00551924" w:rsidRDefault="00551924" w:rsidP="00551924">
      <w:pPr>
        <w:rPr>
          <w:b/>
          <w:color w:val="000000"/>
        </w:rPr>
      </w:pPr>
      <w:r w:rsidRPr="00551924">
        <w:rPr>
          <w:b/>
          <w:color w:val="000000"/>
        </w:rPr>
        <w:t>Источник №0003-002, насосная установка БУ</w:t>
      </w:r>
    </w:p>
    <w:p w:rsidR="00551924" w:rsidRDefault="00551924" w:rsidP="00551924">
      <w:pPr>
        <w:rPr>
          <w:rFonts w:ascii="Courier New" w:hAnsi="Courier New" w:cs="Courier New"/>
          <w:color w:val="000000"/>
          <w:sz w:val="22"/>
        </w:rPr>
      </w:pPr>
      <w:r>
        <w:rPr>
          <w:rFonts w:ascii="Courier New" w:hAnsi="Courier New" w:cs="Courier New"/>
          <w:color w:val="000000"/>
          <w:sz w:val="22"/>
        </w:rPr>
        <w:t>Список литературы:</w:t>
      </w:r>
    </w:p>
    <w:p w:rsidR="00551924" w:rsidRDefault="00551924" w:rsidP="00551924">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551924" w:rsidRDefault="00551924" w:rsidP="00551924">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551924" w:rsidRDefault="00551924" w:rsidP="00551924">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551924" w:rsidRDefault="00551924" w:rsidP="00551924">
      <w:pPr>
        <w:rPr>
          <w:rFonts w:ascii="Courier New" w:hAnsi="Courier New" w:cs="Courier New"/>
          <w:color w:val="000000"/>
          <w:sz w:val="22"/>
        </w:rPr>
      </w:pP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165.1</w:t>
      </w:r>
    </w:p>
    <w:p w:rsidR="00551924" w:rsidRDefault="00551924" w:rsidP="00551924">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201.29</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0301 Азота (IV) диоксид (Азота диоксид) (4)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30 / 3600 = </w:t>
      </w:r>
      <w:r>
        <w:rPr>
          <w:rFonts w:ascii="Arial" w:hAnsi="Arial" w:cs="Arial"/>
          <w:b/>
          <w:color w:val="000000"/>
        </w:rPr>
        <w:t>1.376</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30 / 10</w:t>
      </w:r>
      <w:r>
        <w:rPr>
          <w:b/>
          <w:color w:val="000000"/>
          <w:vertAlign w:val="superscript"/>
        </w:rPr>
        <w:t>3</w:t>
      </w:r>
      <w:r>
        <w:rPr>
          <w:b/>
          <w:color w:val="000000"/>
        </w:rPr>
        <w:t xml:space="preserve"> = </w:t>
      </w:r>
      <w:r>
        <w:rPr>
          <w:rFonts w:ascii="Arial" w:hAnsi="Arial" w:cs="Arial"/>
          <w:b/>
          <w:color w:val="000000"/>
        </w:rPr>
        <w:t>6.04</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1325 Формальдегид (Метаналь) (609)</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0.055</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1.2 / 10</w:t>
      </w:r>
      <w:r>
        <w:rPr>
          <w:b/>
          <w:color w:val="000000"/>
          <w:vertAlign w:val="superscript"/>
        </w:rPr>
        <w:t>3</w:t>
      </w:r>
      <w:r>
        <w:rPr>
          <w:b/>
          <w:color w:val="000000"/>
        </w:rPr>
        <w:t xml:space="preserve"> = </w:t>
      </w:r>
      <w:r>
        <w:rPr>
          <w:rFonts w:ascii="Arial" w:hAnsi="Arial" w:cs="Arial"/>
          <w:b/>
          <w:color w:val="000000"/>
        </w:rPr>
        <w:t>0.2415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0304 Азот (II) оксид (Азота оксид) (6)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39 / 3600 = </w:t>
      </w:r>
      <w:r>
        <w:rPr>
          <w:rFonts w:ascii="Arial" w:hAnsi="Arial" w:cs="Arial"/>
          <w:b/>
          <w:color w:val="000000"/>
        </w:rPr>
        <w:t>1.79</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39 / 10</w:t>
      </w:r>
      <w:r>
        <w:rPr>
          <w:b/>
          <w:color w:val="000000"/>
          <w:vertAlign w:val="superscript"/>
        </w:rPr>
        <w:t>3</w:t>
      </w:r>
      <w:r>
        <w:rPr>
          <w:b/>
          <w:color w:val="000000"/>
        </w:rPr>
        <w:t xml:space="preserve"> = </w:t>
      </w:r>
      <w:r>
        <w:rPr>
          <w:rFonts w:ascii="Arial" w:hAnsi="Arial" w:cs="Arial"/>
          <w:b/>
          <w:color w:val="000000"/>
        </w:rPr>
        <w:t>7.85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0330 Сера диоксид (Ангидрид сернистый, Сернистый газ, Сера (IV) оксид) (516)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10 / 3600 = </w:t>
      </w:r>
      <w:r>
        <w:rPr>
          <w:rFonts w:ascii="Arial" w:hAnsi="Arial" w:cs="Arial"/>
          <w:b/>
          <w:color w:val="000000"/>
        </w:rPr>
        <w:t>0.459</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10 / 10</w:t>
      </w:r>
      <w:r>
        <w:rPr>
          <w:b/>
          <w:color w:val="000000"/>
          <w:vertAlign w:val="superscript"/>
        </w:rPr>
        <w:t>3</w:t>
      </w:r>
      <w:r>
        <w:rPr>
          <w:b/>
          <w:color w:val="000000"/>
        </w:rPr>
        <w:t xml:space="preserve"> = </w:t>
      </w:r>
      <w:r>
        <w:rPr>
          <w:rFonts w:ascii="Arial" w:hAnsi="Arial" w:cs="Arial"/>
          <w:b/>
          <w:color w:val="000000"/>
        </w:rPr>
        <w:t>2.013</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0337 Углерод оксид (Окись углерода, Угарный газ) (584)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25 / 3600 = </w:t>
      </w:r>
      <w:r>
        <w:rPr>
          <w:rFonts w:ascii="Arial" w:hAnsi="Arial" w:cs="Arial"/>
          <w:b/>
          <w:color w:val="000000"/>
        </w:rPr>
        <w:t>1.147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25 / 10</w:t>
      </w:r>
      <w:r>
        <w:rPr>
          <w:b/>
          <w:color w:val="000000"/>
          <w:vertAlign w:val="superscript"/>
        </w:rPr>
        <w:t>3</w:t>
      </w:r>
      <w:r>
        <w:rPr>
          <w:b/>
          <w:color w:val="000000"/>
        </w:rPr>
        <w:t xml:space="preserve"> = </w:t>
      </w:r>
      <w:r>
        <w:rPr>
          <w:rFonts w:ascii="Arial" w:hAnsi="Arial" w:cs="Arial"/>
          <w:b/>
          <w:color w:val="000000"/>
        </w:rPr>
        <w:t>5.03</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0.55</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12 / 10</w:t>
      </w:r>
      <w:r>
        <w:rPr>
          <w:b/>
          <w:color w:val="000000"/>
          <w:vertAlign w:val="superscript"/>
        </w:rPr>
        <w:t>3</w:t>
      </w:r>
      <w:r>
        <w:rPr>
          <w:b/>
          <w:color w:val="000000"/>
        </w:rPr>
        <w:t xml:space="preserve"> = </w:t>
      </w:r>
      <w:r>
        <w:rPr>
          <w:rFonts w:ascii="Arial" w:hAnsi="Arial" w:cs="Arial"/>
          <w:b/>
          <w:color w:val="000000"/>
        </w:rPr>
        <w:t>2.415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1301 Проп-2-ен-1-аль (Акролеин, Акрилальдегид) (474)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1.2 / 3600 = </w:t>
      </w:r>
      <w:r>
        <w:rPr>
          <w:rFonts w:ascii="Arial" w:hAnsi="Arial" w:cs="Arial"/>
          <w:b/>
          <w:color w:val="000000"/>
        </w:rPr>
        <w:t>0.055</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1.2 / 10</w:t>
      </w:r>
      <w:r>
        <w:rPr>
          <w:b/>
          <w:color w:val="000000"/>
          <w:vertAlign w:val="superscript"/>
        </w:rPr>
        <w:t>3</w:t>
      </w:r>
      <w:r>
        <w:rPr>
          <w:b/>
          <w:color w:val="000000"/>
        </w:rPr>
        <w:t xml:space="preserve"> = </w:t>
      </w:r>
      <w:r>
        <w:rPr>
          <w:rFonts w:ascii="Arial" w:hAnsi="Arial" w:cs="Arial"/>
          <w:b/>
          <w:color w:val="000000"/>
        </w:rPr>
        <w:t>0.2415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0328 Углерод (Сажа, Углерод черный) (583)</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165.1 · 5 / 3600 = </w:t>
      </w:r>
      <w:r>
        <w:rPr>
          <w:rFonts w:ascii="Arial" w:hAnsi="Arial" w:cs="Arial"/>
          <w:b/>
          <w:color w:val="000000"/>
        </w:rPr>
        <w:t>0.2293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201.29 · 5 / 10</w:t>
      </w:r>
      <w:r>
        <w:rPr>
          <w:b/>
          <w:color w:val="000000"/>
          <w:vertAlign w:val="superscript"/>
        </w:rPr>
        <w:t>3</w:t>
      </w:r>
      <w:r>
        <w:rPr>
          <w:b/>
          <w:color w:val="000000"/>
        </w:rPr>
        <w:t xml:space="preserve"> = </w:t>
      </w:r>
      <w:r>
        <w:rPr>
          <w:rFonts w:ascii="Arial" w:hAnsi="Arial" w:cs="Arial"/>
          <w:b/>
          <w:color w:val="000000"/>
        </w:rPr>
        <w:t>1.006</w:t>
      </w:r>
    </w:p>
    <w:p w:rsidR="00551924" w:rsidRDefault="00551924" w:rsidP="00551924">
      <w:pPr>
        <w:rPr>
          <w:rFonts w:ascii="Arial" w:hAnsi="Arial" w:cs="Arial"/>
          <w:b/>
          <w:color w:val="000000"/>
        </w:rPr>
      </w:pPr>
    </w:p>
    <w:p w:rsidR="00551924" w:rsidRDefault="00551924" w:rsidP="00551924">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551924" w:rsidTr="00551924">
        <w:tc>
          <w:tcPr>
            <w:tcW w:w="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т/год</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1.376</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6.04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1.79</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7.85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0.2293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1.006</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0.459</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2.013</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1.147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5.03</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0.055</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0.2415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0.055</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0.2415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0.55</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2.415</w:t>
            </w:r>
          </w:p>
        </w:tc>
      </w:tr>
    </w:tbl>
    <w:p w:rsidR="00551924" w:rsidRDefault="00551924" w:rsidP="00551924">
      <w:pPr>
        <w:rPr>
          <w:color w:val="000000"/>
          <w:sz w:val="22"/>
        </w:rPr>
      </w:pPr>
    </w:p>
    <w:p w:rsidR="00551924" w:rsidRPr="00551924" w:rsidRDefault="00551924" w:rsidP="00551924">
      <w:pPr>
        <w:rPr>
          <w:b/>
          <w:color w:val="000000"/>
        </w:rPr>
      </w:pPr>
      <w:r w:rsidRPr="00551924">
        <w:rPr>
          <w:b/>
          <w:color w:val="000000"/>
        </w:rPr>
        <w:t>Источник №0003-003, ДЭС БУ</w:t>
      </w:r>
    </w:p>
    <w:p w:rsidR="00551924" w:rsidRDefault="00551924" w:rsidP="00551924">
      <w:pPr>
        <w:rPr>
          <w:rFonts w:ascii="Courier New" w:hAnsi="Courier New" w:cs="Courier New"/>
          <w:color w:val="000000"/>
          <w:sz w:val="22"/>
        </w:rPr>
      </w:pPr>
      <w:r>
        <w:rPr>
          <w:rFonts w:ascii="Courier New" w:hAnsi="Courier New" w:cs="Courier New"/>
          <w:color w:val="000000"/>
          <w:sz w:val="22"/>
        </w:rPr>
        <w:t>Список литературы:</w:t>
      </w:r>
    </w:p>
    <w:p w:rsidR="00551924" w:rsidRDefault="00551924" w:rsidP="00551924">
      <w:pPr>
        <w:rPr>
          <w:rFonts w:ascii="Courier New" w:hAnsi="Courier New" w:cs="Courier New"/>
          <w:color w:val="000000"/>
          <w:sz w:val="22"/>
        </w:rPr>
      </w:pPr>
      <w:r>
        <w:rPr>
          <w:rFonts w:ascii="Courier New" w:hAnsi="Courier New" w:cs="Courier New"/>
          <w:color w:val="000000"/>
          <w:sz w:val="22"/>
        </w:rPr>
        <w:t>1. Методика расчета нормативов выбросов вредных веществ от стационарных дизельных установок</w:t>
      </w:r>
    </w:p>
    <w:p w:rsidR="00551924" w:rsidRDefault="00551924" w:rsidP="00551924">
      <w:pPr>
        <w:rPr>
          <w:rFonts w:ascii="Courier New" w:hAnsi="Courier New" w:cs="Courier New"/>
          <w:color w:val="000000"/>
          <w:sz w:val="22"/>
        </w:rPr>
      </w:pPr>
      <w:r>
        <w:rPr>
          <w:rFonts w:ascii="Courier New" w:hAnsi="Courier New" w:cs="Courier New"/>
          <w:color w:val="000000"/>
          <w:sz w:val="22"/>
        </w:rPr>
        <w:t>Приложение  №9 к Приказу Министра охраны окружающей</w:t>
      </w:r>
    </w:p>
    <w:p w:rsidR="00551924" w:rsidRDefault="00551924" w:rsidP="00551924">
      <w:pPr>
        <w:rPr>
          <w:rFonts w:ascii="Courier New" w:hAnsi="Courier New" w:cs="Courier New"/>
          <w:color w:val="000000"/>
          <w:sz w:val="22"/>
        </w:rPr>
      </w:pPr>
      <w:r>
        <w:rPr>
          <w:rFonts w:ascii="Courier New" w:hAnsi="Courier New" w:cs="Courier New"/>
          <w:color w:val="000000"/>
          <w:sz w:val="22"/>
        </w:rPr>
        <w:t>среды и водных ресурсов Республики Казахстан от 12.06.2014 г. № 221-Ґ</w:t>
      </w:r>
    </w:p>
    <w:p w:rsidR="00551924" w:rsidRDefault="00551924" w:rsidP="00551924">
      <w:pPr>
        <w:rPr>
          <w:rFonts w:ascii="Courier New" w:hAnsi="Courier New" w:cs="Courier New"/>
          <w:color w:val="000000"/>
          <w:sz w:val="22"/>
        </w:rPr>
      </w:pP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расход диз. топлива установкой, кг/час, </w:t>
      </w:r>
      <w:r>
        <w:rPr>
          <w:b/>
          <w:i/>
          <w:color w:val="000000"/>
          <w:sz w:val="22"/>
        </w:rPr>
        <w:t>G</w:t>
      </w:r>
      <w:r>
        <w:rPr>
          <w:b/>
          <w:i/>
          <w:color w:val="000000"/>
          <w:sz w:val="22"/>
          <w:vertAlign w:val="subscript"/>
        </w:rPr>
        <w:t>FJMAX</w:t>
      </w:r>
      <w:r>
        <w:rPr>
          <w:b/>
          <w:i/>
          <w:color w:val="000000"/>
          <w:sz w:val="22"/>
        </w:rPr>
        <w:t xml:space="preserve"> = </w:t>
      </w:r>
      <w:r>
        <w:rPr>
          <w:rFonts w:ascii="Arial" w:hAnsi="Arial" w:cs="Arial"/>
          <w:b/>
          <w:color w:val="000000"/>
        </w:rPr>
        <w:t>59.11</w:t>
      </w:r>
    </w:p>
    <w:p w:rsidR="00551924" w:rsidRDefault="00551924" w:rsidP="00551924">
      <w:pPr>
        <w:rPr>
          <w:rFonts w:ascii="Arial" w:hAnsi="Arial" w:cs="Arial"/>
          <w:b/>
          <w:color w:val="000000"/>
        </w:rPr>
      </w:pPr>
      <w:r>
        <w:rPr>
          <w:rFonts w:ascii="Courier New" w:hAnsi="Courier New" w:cs="Courier New"/>
          <w:color w:val="000000"/>
          <w:sz w:val="22"/>
        </w:rPr>
        <w:t xml:space="preserve">Годовой расход дизельного топлива, т/год, </w:t>
      </w:r>
      <w:r>
        <w:rPr>
          <w:b/>
          <w:i/>
          <w:color w:val="000000"/>
          <w:sz w:val="22"/>
        </w:rPr>
        <w:t>G</w:t>
      </w:r>
      <w:r>
        <w:rPr>
          <w:b/>
          <w:i/>
          <w:color w:val="000000"/>
          <w:sz w:val="22"/>
          <w:vertAlign w:val="subscript"/>
        </w:rPr>
        <w:t>FGGO</w:t>
      </w:r>
      <w:r>
        <w:rPr>
          <w:b/>
          <w:i/>
          <w:color w:val="000000"/>
          <w:sz w:val="22"/>
        </w:rPr>
        <w:t xml:space="preserve"> = </w:t>
      </w:r>
      <w:r>
        <w:rPr>
          <w:rFonts w:ascii="Arial" w:hAnsi="Arial" w:cs="Arial"/>
          <w:b/>
          <w:color w:val="000000"/>
        </w:rPr>
        <w:t>4.38</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0301 Азота (IV) диоксид (Азота диоксид) (4)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30 / 3600 = </w:t>
      </w:r>
      <w:r>
        <w:rPr>
          <w:rFonts w:ascii="Arial" w:hAnsi="Arial" w:cs="Arial"/>
          <w:b/>
          <w:color w:val="000000"/>
        </w:rPr>
        <w:t>0.493</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30 / 10</w:t>
      </w:r>
      <w:r>
        <w:rPr>
          <w:b/>
          <w:color w:val="000000"/>
          <w:vertAlign w:val="superscript"/>
        </w:rPr>
        <w:t>3</w:t>
      </w:r>
      <w:r>
        <w:rPr>
          <w:b/>
          <w:color w:val="000000"/>
        </w:rPr>
        <w:t xml:space="preserve"> = </w:t>
      </w:r>
      <w:r>
        <w:rPr>
          <w:rFonts w:ascii="Arial" w:hAnsi="Arial" w:cs="Arial"/>
          <w:b/>
          <w:color w:val="000000"/>
        </w:rPr>
        <w:t>0.1314</w:t>
      </w:r>
    </w:p>
    <w:p w:rsidR="00551924" w:rsidRDefault="00551924" w:rsidP="00551924">
      <w:pPr>
        <w:rPr>
          <w:b/>
          <w:i/>
          <w:color w:val="000000"/>
          <w:u w:val="single"/>
        </w:rPr>
      </w:pPr>
      <w:r>
        <w:rPr>
          <w:b/>
          <w:i/>
          <w:color w:val="000000"/>
          <w:u w:val="single"/>
        </w:rPr>
        <w:lastRenderedPageBreak/>
        <w:t>Примесь: 1325 Формальдегид (Метаналь) (609)</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0304 Азот (II) оксид (Азота оксид) (6)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39</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39 / 3600 = </w:t>
      </w:r>
      <w:r>
        <w:rPr>
          <w:rFonts w:ascii="Arial" w:hAnsi="Arial" w:cs="Arial"/>
          <w:b/>
          <w:color w:val="000000"/>
        </w:rPr>
        <w:t>0.64</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39 / 10</w:t>
      </w:r>
      <w:r>
        <w:rPr>
          <w:b/>
          <w:color w:val="000000"/>
          <w:vertAlign w:val="superscript"/>
        </w:rPr>
        <w:t>3</w:t>
      </w:r>
      <w:r>
        <w:rPr>
          <w:b/>
          <w:color w:val="000000"/>
        </w:rPr>
        <w:t xml:space="preserve"> = </w:t>
      </w:r>
      <w:r>
        <w:rPr>
          <w:rFonts w:ascii="Arial" w:hAnsi="Arial" w:cs="Arial"/>
          <w:b/>
          <w:color w:val="000000"/>
        </w:rPr>
        <w:t>0.1708</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0330 Сера диоксид (Ангидрид сернистый, Сернистый газ, Сера (IV) оксид) (516)</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10</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10 / 3600 = </w:t>
      </w:r>
      <w:r>
        <w:rPr>
          <w:rFonts w:ascii="Arial" w:hAnsi="Arial" w:cs="Arial"/>
          <w:b/>
          <w:color w:val="000000"/>
        </w:rPr>
        <w:t>0.1642</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10 / 10</w:t>
      </w:r>
      <w:r>
        <w:rPr>
          <w:b/>
          <w:color w:val="000000"/>
          <w:vertAlign w:val="superscript"/>
        </w:rPr>
        <w:t>3</w:t>
      </w:r>
      <w:r>
        <w:rPr>
          <w:b/>
          <w:color w:val="000000"/>
        </w:rPr>
        <w:t xml:space="preserve"> = </w:t>
      </w:r>
      <w:r>
        <w:rPr>
          <w:rFonts w:ascii="Arial" w:hAnsi="Arial" w:cs="Arial"/>
          <w:b/>
          <w:color w:val="000000"/>
        </w:rPr>
        <w:t>0.0438</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0337 Углерод оксид (Окись углерода, Угарный газ) (584)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25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25 / 3600 = </w:t>
      </w:r>
      <w:r>
        <w:rPr>
          <w:rFonts w:ascii="Arial" w:hAnsi="Arial" w:cs="Arial"/>
          <w:b/>
          <w:color w:val="000000"/>
        </w:rPr>
        <w:t>0.4105</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25 / 10</w:t>
      </w:r>
      <w:r>
        <w:rPr>
          <w:b/>
          <w:color w:val="000000"/>
          <w:vertAlign w:val="superscript"/>
        </w:rPr>
        <w:t>3</w:t>
      </w:r>
      <w:r>
        <w:rPr>
          <w:b/>
          <w:color w:val="000000"/>
        </w:rPr>
        <w:t xml:space="preserve"> = </w:t>
      </w:r>
      <w:r>
        <w:rPr>
          <w:rFonts w:ascii="Arial" w:hAnsi="Arial" w:cs="Arial"/>
          <w:b/>
          <w:color w:val="000000"/>
        </w:rPr>
        <w:t>0.1095</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2754 Алканы С12-19 /в пересчете на С/ (Углеводороды предельные С12-С19 (в пересчете на С); Растворитель РПК-265П) (10)</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0.0526</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1301 Проп-2-ен-1-аль (Акролеин, Акрилальдегид) (474)</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1.2</w:t>
      </w:r>
    </w:p>
    <w:p w:rsidR="00551924" w:rsidRDefault="00551924" w:rsidP="00551924">
      <w:pPr>
        <w:rPr>
          <w:rFonts w:ascii="Arial" w:hAnsi="Arial" w:cs="Arial"/>
          <w:b/>
          <w:color w:val="000000"/>
        </w:rPr>
      </w:pPr>
      <w:r>
        <w:rPr>
          <w:rFonts w:ascii="Courier New" w:hAnsi="Courier New" w:cs="Courier New"/>
          <w:color w:val="000000"/>
          <w:sz w:val="22"/>
        </w:rPr>
        <w:lastRenderedPageBreak/>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1.2 / 3600 = </w:t>
      </w:r>
      <w:r>
        <w:rPr>
          <w:rFonts w:ascii="Arial" w:hAnsi="Arial" w:cs="Arial"/>
          <w:b/>
          <w:color w:val="000000"/>
        </w:rPr>
        <w:t>0.0197</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1.2 / 10</w:t>
      </w:r>
      <w:r>
        <w:rPr>
          <w:b/>
          <w:color w:val="000000"/>
          <w:vertAlign w:val="superscript"/>
        </w:rPr>
        <w:t>3</w:t>
      </w:r>
      <w:r>
        <w:rPr>
          <w:b/>
          <w:color w:val="000000"/>
        </w:rPr>
        <w:t xml:space="preserve"> = </w:t>
      </w:r>
      <w:r>
        <w:rPr>
          <w:rFonts w:ascii="Arial" w:hAnsi="Arial" w:cs="Arial"/>
          <w:b/>
          <w:color w:val="000000"/>
        </w:rPr>
        <w:t>0.00526</w:t>
      </w:r>
    </w:p>
    <w:p w:rsidR="00551924" w:rsidRDefault="00551924" w:rsidP="00551924">
      <w:pPr>
        <w:rPr>
          <w:rFonts w:ascii="Arial" w:hAnsi="Arial" w:cs="Arial"/>
          <w:b/>
          <w:color w:val="000000"/>
        </w:rPr>
      </w:pPr>
    </w:p>
    <w:p w:rsidR="00551924" w:rsidRDefault="00551924" w:rsidP="00551924">
      <w:pPr>
        <w:rPr>
          <w:b/>
          <w:i/>
          <w:color w:val="000000"/>
          <w:u w:val="single"/>
        </w:rPr>
      </w:pPr>
      <w:r>
        <w:rPr>
          <w:b/>
          <w:i/>
          <w:color w:val="000000"/>
          <w:u w:val="single"/>
        </w:rPr>
        <w:t>Примесь: 0328 Углерод (Сажа, Углерод черный) (583)</w:t>
      </w:r>
    </w:p>
    <w:p w:rsidR="00551924" w:rsidRDefault="00551924" w:rsidP="00551924">
      <w:pPr>
        <w:rPr>
          <w:b/>
          <w:i/>
          <w:color w:val="000000"/>
          <w:u w:val="single"/>
        </w:rPr>
      </w:pPr>
    </w:p>
    <w:p w:rsidR="00551924" w:rsidRDefault="00551924" w:rsidP="00551924">
      <w:pPr>
        <w:rPr>
          <w:rFonts w:ascii="Arial" w:hAnsi="Arial" w:cs="Arial"/>
          <w:b/>
          <w:color w:val="000000"/>
        </w:rPr>
      </w:pPr>
      <w:r>
        <w:rPr>
          <w:rFonts w:ascii="Courier New" w:hAnsi="Courier New" w:cs="Courier New"/>
          <w:color w:val="000000"/>
          <w:sz w:val="22"/>
        </w:rPr>
        <w:t xml:space="preserve">Оценочное значение среднециклового выброса, г/кг топлива (табл.4), </w:t>
      </w:r>
      <w:r>
        <w:rPr>
          <w:b/>
          <w:i/>
          <w:color w:val="000000"/>
          <w:sz w:val="22"/>
        </w:rPr>
        <w:t>E</w:t>
      </w:r>
      <w:r>
        <w:rPr>
          <w:rFonts w:ascii="Courier New" w:hAnsi="Courier New" w:cs="Courier New"/>
          <w:b/>
          <w:i/>
          <w:color w:val="000000"/>
          <w:sz w:val="22"/>
          <w:vertAlign w:val="subscript"/>
        </w:rPr>
        <w:t>Э</w:t>
      </w:r>
      <w:r>
        <w:rPr>
          <w:b/>
          <w:i/>
          <w:color w:val="000000"/>
          <w:sz w:val="22"/>
        </w:rPr>
        <w:t xml:space="preserve">  = </w:t>
      </w:r>
      <w:r>
        <w:rPr>
          <w:rFonts w:ascii="Arial" w:hAnsi="Arial" w:cs="Arial"/>
          <w:b/>
          <w:color w:val="000000"/>
        </w:rPr>
        <w:t>5</w:t>
      </w:r>
    </w:p>
    <w:p w:rsidR="00551924" w:rsidRDefault="00551924" w:rsidP="00551924">
      <w:pPr>
        <w:rPr>
          <w:rFonts w:ascii="Arial" w:hAnsi="Arial" w:cs="Arial"/>
          <w:b/>
          <w:color w:val="000000"/>
        </w:rPr>
      </w:pPr>
      <w:r>
        <w:rPr>
          <w:rFonts w:ascii="Courier New" w:hAnsi="Courier New" w:cs="Courier New"/>
          <w:color w:val="000000"/>
          <w:sz w:val="22"/>
        </w:rPr>
        <w:t xml:space="preserve">Максимальный разовый выброс, г/с, </w:t>
      </w:r>
      <w:r>
        <w:rPr>
          <w:b/>
          <w:i/>
          <w:color w:val="000000"/>
          <w:sz w:val="22"/>
        </w:rPr>
        <w:t xml:space="preserve">_G_ = </w:t>
      </w:r>
      <w:r>
        <w:rPr>
          <w:b/>
          <w:i/>
          <w:color w:val="000000"/>
        </w:rPr>
        <w:t>G</w:t>
      </w:r>
      <w:r>
        <w:rPr>
          <w:b/>
          <w:i/>
          <w:color w:val="000000"/>
          <w:vertAlign w:val="subscript"/>
        </w:rPr>
        <w:t>FJMAX</w:t>
      </w:r>
      <w:r>
        <w:rPr>
          <w:b/>
          <w:i/>
          <w:color w:val="000000"/>
        </w:rPr>
        <w:t xml:space="preserve"> · E</w:t>
      </w:r>
      <w:r>
        <w:rPr>
          <w:rFonts w:ascii="Courier New" w:hAnsi="Courier New" w:cs="Courier New"/>
          <w:b/>
          <w:i/>
          <w:color w:val="000000"/>
          <w:vertAlign w:val="subscript"/>
        </w:rPr>
        <w:t>Э</w:t>
      </w:r>
      <w:r>
        <w:rPr>
          <w:b/>
          <w:i/>
          <w:color w:val="000000"/>
        </w:rPr>
        <w:t xml:space="preserve">  / 3600 = </w:t>
      </w:r>
      <w:r>
        <w:rPr>
          <w:b/>
          <w:color w:val="000000"/>
        </w:rPr>
        <w:t xml:space="preserve">59.11 · 5 / 3600 = </w:t>
      </w:r>
      <w:r>
        <w:rPr>
          <w:rFonts w:ascii="Arial" w:hAnsi="Arial" w:cs="Arial"/>
          <w:b/>
          <w:color w:val="000000"/>
        </w:rPr>
        <w:t>0.0821</w:t>
      </w:r>
    </w:p>
    <w:p w:rsidR="00551924" w:rsidRDefault="00551924" w:rsidP="00551924">
      <w:pPr>
        <w:rPr>
          <w:rFonts w:ascii="Arial" w:hAnsi="Arial" w:cs="Arial"/>
          <w:b/>
          <w:color w:val="000000"/>
        </w:rPr>
      </w:pPr>
      <w:r>
        <w:rPr>
          <w:rFonts w:ascii="Courier New" w:hAnsi="Courier New" w:cs="Courier New"/>
          <w:color w:val="000000"/>
          <w:sz w:val="22"/>
        </w:rPr>
        <w:t xml:space="preserve">Валовый выброс, т/год, </w:t>
      </w:r>
      <w:r>
        <w:rPr>
          <w:b/>
          <w:i/>
          <w:color w:val="000000"/>
          <w:sz w:val="22"/>
        </w:rPr>
        <w:t xml:space="preserve">_M_ = </w:t>
      </w:r>
      <w:r>
        <w:rPr>
          <w:b/>
          <w:i/>
          <w:color w:val="000000"/>
        </w:rPr>
        <w:t>G</w:t>
      </w:r>
      <w:r>
        <w:rPr>
          <w:b/>
          <w:i/>
          <w:color w:val="000000"/>
          <w:vertAlign w:val="subscript"/>
        </w:rPr>
        <w:t>FGGO</w:t>
      </w:r>
      <w:r>
        <w:rPr>
          <w:b/>
          <w:i/>
          <w:color w:val="000000"/>
        </w:rPr>
        <w:t xml:space="preserve"> · E</w:t>
      </w:r>
      <w:r>
        <w:rPr>
          <w:rFonts w:ascii="Courier New" w:hAnsi="Courier New" w:cs="Courier New"/>
          <w:b/>
          <w:i/>
          <w:color w:val="000000"/>
          <w:vertAlign w:val="subscript"/>
        </w:rPr>
        <w:t>Э</w:t>
      </w:r>
      <w:r>
        <w:rPr>
          <w:b/>
          <w:i/>
          <w:color w:val="000000"/>
        </w:rPr>
        <w:t xml:space="preserve">  / 10</w:t>
      </w:r>
      <w:r>
        <w:rPr>
          <w:b/>
          <w:i/>
          <w:color w:val="000000"/>
          <w:vertAlign w:val="superscript"/>
        </w:rPr>
        <w:t>3</w:t>
      </w:r>
      <w:r>
        <w:rPr>
          <w:b/>
          <w:i/>
          <w:color w:val="000000"/>
        </w:rPr>
        <w:t xml:space="preserve"> = </w:t>
      </w:r>
      <w:r>
        <w:rPr>
          <w:b/>
          <w:color w:val="000000"/>
        </w:rPr>
        <w:t>4.38 · 5 / 10</w:t>
      </w:r>
      <w:r>
        <w:rPr>
          <w:b/>
          <w:color w:val="000000"/>
          <w:vertAlign w:val="superscript"/>
        </w:rPr>
        <w:t>3</w:t>
      </w:r>
      <w:r>
        <w:rPr>
          <w:b/>
          <w:color w:val="000000"/>
        </w:rPr>
        <w:t xml:space="preserve"> = </w:t>
      </w:r>
      <w:r>
        <w:rPr>
          <w:rFonts w:ascii="Arial" w:hAnsi="Arial" w:cs="Arial"/>
          <w:b/>
          <w:color w:val="000000"/>
        </w:rPr>
        <w:t>0.0219</w:t>
      </w:r>
    </w:p>
    <w:p w:rsidR="00551924" w:rsidRDefault="00551924" w:rsidP="00551924">
      <w:pPr>
        <w:rPr>
          <w:rFonts w:ascii="Arial" w:hAnsi="Arial" w:cs="Arial"/>
          <w:b/>
          <w:color w:val="000000"/>
        </w:rPr>
      </w:pPr>
    </w:p>
    <w:p w:rsidR="00551924" w:rsidRDefault="00551924" w:rsidP="00551924">
      <w:pPr>
        <w:rPr>
          <w:rFonts w:ascii="Courier New" w:hAnsi="Courier New" w:cs="Courier New"/>
          <w:color w:val="000000"/>
          <w:sz w:val="22"/>
        </w:rPr>
      </w:pPr>
      <w:r>
        <w:rPr>
          <w:rFonts w:ascii="Courier New" w:hAnsi="Courier New" w:cs="Courier New"/>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09"/>
        <w:gridCol w:w="4390"/>
        <w:gridCol w:w="1983"/>
        <w:gridCol w:w="2122"/>
      </w:tblGrid>
      <w:tr w:rsidR="00551924" w:rsidTr="00551924">
        <w:tc>
          <w:tcPr>
            <w:tcW w:w="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551924" w:rsidRDefault="00551924">
            <w:pPr>
              <w:jc w:val="center"/>
              <w:rPr>
                <w:b/>
                <w:i/>
                <w:color w:val="000000"/>
                <w:sz w:val="22"/>
              </w:rPr>
            </w:pPr>
            <w:r>
              <w:rPr>
                <w:b/>
                <w:i/>
                <w:color w:val="000000"/>
                <w:sz w:val="22"/>
              </w:rPr>
              <w:t>Выброс т/год</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0.493</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0.1314</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0.64</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0.1708</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0.0821</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0.0219</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0.1642</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0.0438</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0.4105</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0.1095</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0.00526</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0.00526</w:t>
            </w:r>
          </w:p>
        </w:tc>
      </w:tr>
      <w:tr w:rsidR="00551924" w:rsidTr="00551924">
        <w:tc>
          <w:tcPr>
            <w:tcW w:w="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rsidR="00551924" w:rsidRDefault="00551924">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0.197</w:t>
            </w:r>
          </w:p>
        </w:tc>
        <w:tc>
          <w:tcPr>
            <w:tcW w:w="1154" w:type="pct"/>
            <w:tcBorders>
              <w:top w:val="single" w:sz="4" w:space="0" w:color="auto"/>
              <w:left w:val="single" w:sz="4" w:space="0" w:color="auto"/>
              <w:bottom w:val="single" w:sz="4" w:space="0" w:color="auto"/>
              <w:right w:val="single" w:sz="4" w:space="0" w:color="auto"/>
            </w:tcBorders>
            <w:hideMark/>
          </w:tcPr>
          <w:p w:rsidR="00551924" w:rsidRDefault="00551924">
            <w:pPr>
              <w:jc w:val="right"/>
              <w:rPr>
                <w:color w:val="000000"/>
                <w:sz w:val="22"/>
              </w:rPr>
            </w:pPr>
            <w:r>
              <w:rPr>
                <w:color w:val="000000"/>
                <w:sz w:val="22"/>
              </w:rPr>
              <w:t>0.0526</w:t>
            </w:r>
          </w:p>
        </w:tc>
      </w:tr>
    </w:tbl>
    <w:p w:rsidR="00551924" w:rsidRDefault="00551924" w:rsidP="00551924">
      <w:pPr>
        <w:rPr>
          <w:color w:val="000000"/>
          <w:sz w:val="22"/>
        </w:rPr>
      </w:pPr>
    </w:p>
    <w:p w:rsidR="00551924" w:rsidRDefault="00551924" w:rsidP="00551924">
      <w:pPr>
        <w:rPr>
          <w:rFonts w:ascii="Courier New" w:hAnsi="Courier New" w:cs="Courier New"/>
          <w:color w:val="000000"/>
          <w:sz w:val="22"/>
        </w:rPr>
      </w:pPr>
      <w:r w:rsidRPr="00551924">
        <w:rPr>
          <w:noProof/>
        </w:rPr>
        <w:lastRenderedPageBreak/>
        <w:drawing>
          <wp:inline distT="0" distB="0" distL="0" distR="0">
            <wp:extent cx="5850890" cy="5771069"/>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890" cy="5771069"/>
                    </a:xfrm>
                    <a:prstGeom prst="rect">
                      <a:avLst/>
                    </a:prstGeom>
                    <a:noFill/>
                    <a:ln>
                      <a:noFill/>
                    </a:ln>
                  </pic:spPr>
                </pic:pic>
              </a:graphicData>
            </a:graphic>
          </wp:inline>
        </w:drawing>
      </w:r>
    </w:p>
    <w:p w:rsidR="00551924" w:rsidRDefault="00551924" w:rsidP="00551924">
      <w:pPr>
        <w:rPr>
          <w:rFonts w:ascii="Courier New" w:hAnsi="Courier New" w:cs="Courier New"/>
          <w:color w:val="000000"/>
          <w:sz w:val="22"/>
        </w:rPr>
      </w:pPr>
    </w:p>
    <w:p w:rsidR="00551924" w:rsidRDefault="00551924" w:rsidP="00551924">
      <w:pPr>
        <w:rPr>
          <w:rFonts w:ascii="Courier New" w:hAnsi="Courier New" w:cs="Courier New"/>
          <w:color w:val="000000"/>
          <w:sz w:val="22"/>
        </w:rPr>
      </w:pPr>
      <w:r w:rsidRPr="00551924">
        <w:rPr>
          <w:noProof/>
        </w:rPr>
        <w:lastRenderedPageBreak/>
        <w:drawing>
          <wp:inline distT="0" distB="0" distL="0" distR="0">
            <wp:extent cx="5495925" cy="3381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925" cy="3381375"/>
                    </a:xfrm>
                    <a:prstGeom prst="rect">
                      <a:avLst/>
                    </a:prstGeom>
                    <a:noFill/>
                    <a:ln>
                      <a:noFill/>
                    </a:ln>
                  </pic:spPr>
                </pic:pic>
              </a:graphicData>
            </a:graphic>
          </wp:inline>
        </w:drawing>
      </w:r>
    </w:p>
    <w:p w:rsidR="00551924" w:rsidRDefault="00551924" w:rsidP="00551924">
      <w:pPr>
        <w:rPr>
          <w:rFonts w:ascii="Courier New" w:hAnsi="Courier New" w:cs="Courier New"/>
          <w:color w:val="000000"/>
          <w:sz w:val="22"/>
        </w:rPr>
      </w:pPr>
    </w:p>
    <w:p w:rsidR="00551924" w:rsidRDefault="00551924" w:rsidP="00551924">
      <w:pPr>
        <w:rPr>
          <w:rFonts w:ascii="Courier New" w:hAnsi="Courier New" w:cs="Courier New"/>
          <w:color w:val="000000"/>
          <w:sz w:val="22"/>
        </w:rPr>
      </w:pPr>
      <w:r w:rsidRPr="00551924">
        <w:rPr>
          <w:noProof/>
        </w:rPr>
        <w:lastRenderedPageBreak/>
        <w:drawing>
          <wp:inline distT="0" distB="0" distL="0" distR="0">
            <wp:extent cx="5600700" cy="69437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0700" cy="6943725"/>
                    </a:xfrm>
                    <a:prstGeom prst="rect">
                      <a:avLst/>
                    </a:prstGeom>
                    <a:noFill/>
                    <a:ln>
                      <a:noFill/>
                    </a:ln>
                  </pic:spPr>
                </pic:pic>
              </a:graphicData>
            </a:graphic>
          </wp:inline>
        </w:drawing>
      </w:r>
    </w:p>
    <w:p w:rsidR="00551924" w:rsidRDefault="00551924" w:rsidP="00551924">
      <w:pPr>
        <w:rPr>
          <w:rFonts w:ascii="Courier New" w:hAnsi="Courier New" w:cs="Courier New"/>
          <w:color w:val="000000"/>
          <w:sz w:val="22"/>
        </w:rPr>
      </w:pPr>
    </w:p>
    <w:p w:rsidR="00551924" w:rsidRDefault="00551924" w:rsidP="00551924">
      <w:pPr>
        <w:rPr>
          <w:rFonts w:ascii="Courier New" w:hAnsi="Courier New" w:cs="Courier New"/>
          <w:color w:val="000000"/>
          <w:sz w:val="22"/>
        </w:rPr>
      </w:pPr>
    </w:p>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p>
    <w:p w:rsidR="00551924" w:rsidRDefault="00551924" w:rsidP="009A6697">
      <w:pPr>
        <w:tabs>
          <w:tab w:val="left" w:pos="993"/>
        </w:tabs>
        <w:jc w:val="both"/>
        <w:rPr>
          <w:rFonts w:ascii="Arial" w:eastAsia="Calibri" w:hAnsi="Arial" w:cs="Arial"/>
          <w:b/>
          <w:highlight w:val="yellow"/>
          <w:lang w:eastAsia="en-US"/>
        </w:rPr>
      </w:pPr>
    </w:p>
    <w:p w:rsidR="008A79A8" w:rsidRDefault="00727DE1" w:rsidP="001B1DF6">
      <w:pPr>
        <w:jc w:val="center"/>
        <w:rPr>
          <w:rFonts w:ascii="Arial" w:eastAsia="Calibri" w:hAnsi="Arial" w:cs="Arial"/>
          <w:b/>
          <w:i/>
          <w:u w:val="single"/>
          <w:lang w:eastAsia="en-US"/>
        </w:rPr>
      </w:pPr>
      <w:r w:rsidRPr="00551924">
        <w:rPr>
          <w:rFonts w:ascii="Arial" w:eastAsia="Calibri" w:hAnsi="Arial" w:cs="Arial"/>
          <w:b/>
          <w:i/>
          <w:u w:val="single"/>
          <w:lang w:eastAsia="en-US"/>
        </w:rPr>
        <w:lastRenderedPageBreak/>
        <w:t>Расчеты выбросов вредных веществ  при эксплуатации на 202</w:t>
      </w:r>
      <w:r w:rsidR="00551924">
        <w:rPr>
          <w:rFonts w:ascii="Arial" w:eastAsia="Calibri" w:hAnsi="Arial" w:cs="Arial"/>
          <w:b/>
          <w:i/>
          <w:u w:val="single"/>
          <w:lang w:eastAsia="en-US"/>
        </w:rPr>
        <w:t>3</w:t>
      </w:r>
      <w:r w:rsidRPr="00551924">
        <w:rPr>
          <w:rFonts w:ascii="Arial" w:eastAsia="Calibri" w:hAnsi="Arial" w:cs="Arial"/>
          <w:b/>
          <w:i/>
          <w:u w:val="single"/>
          <w:lang w:eastAsia="en-US"/>
        </w:rPr>
        <w:t>г</w:t>
      </w:r>
    </w:p>
    <w:p w:rsidR="00723D0F" w:rsidRPr="008A79A8" w:rsidRDefault="008A79A8" w:rsidP="008A79A8">
      <w:pPr>
        <w:jc w:val="center"/>
        <w:rPr>
          <w:rFonts w:ascii="Arial" w:eastAsia="Calibri" w:hAnsi="Arial" w:cs="Arial"/>
          <w:b/>
          <w:i/>
          <w:u w:val="single"/>
          <w:lang w:val="kk-KZ" w:eastAsia="en-US"/>
        </w:rPr>
      </w:pPr>
      <w:r>
        <w:rPr>
          <w:rFonts w:ascii="Arial" w:eastAsia="Calibri" w:hAnsi="Arial" w:cs="Arial"/>
          <w:b/>
          <w:i/>
          <w:u w:val="single"/>
          <w:lang w:eastAsia="en-US"/>
        </w:rPr>
        <w:t xml:space="preserve"> (</w:t>
      </w:r>
      <w:r>
        <w:rPr>
          <w:rFonts w:ascii="Arial" w:eastAsia="Calibri" w:hAnsi="Arial" w:cs="Arial"/>
          <w:b/>
          <w:i/>
          <w:u w:val="single"/>
          <w:lang w:val="en-US" w:eastAsia="en-US"/>
        </w:rPr>
        <w:t>I</w:t>
      </w:r>
      <w:r w:rsidRPr="008A79A8">
        <w:rPr>
          <w:rFonts w:ascii="Arial" w:eastAsia="Calibri" w:hAnsi="Arial" w:cs="Arial"/>
          <w:b/>
          <w:i/>
          <w:u w:val="single"/>
          <w:lang w:eastAsia="en-US"/>
        </w:rPr>
        <w:t xml:space="preserve"> </w:t>
      </w:r>
      <w:r>
        <w:rPr>
          <w:rFonts w:ascii="Arial" w:eastAsia="Calibri" w:hAnsi="Arial" w:cs="Arial"/>
          <w:b/>
          <w:i/>
          <w:u w:val="single"/>
          <w:lang w:val="kk-KZ" w:eastAsia="en-US"/>
        </w:rPr>
        <w:t>вариант разработки)</w:t>
      </w:r>
    </w:p>
    <w:p w:rsidR="00551924" w:rsidRDefault="00B30D65" w:rsidP="001B1DF6">
      <w:pPr>
        <w:rPr>
          <w:rFonts w:ascii="Arial" w:hAnsi="Arial" w:cs="Arial"/>
        </w:rPr>
      </w:pPr>
      <w:r w:rsidRPr="00B30D65">
        <w:rPr>
          <w:noProof/>
        </w:rPr>
        <w:drawing>
          <wp:inline distT="0" distB="0" distL="0" distR="0">
            <wp:extent cx="5850255" cy="77343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2043" cy="7736664"/>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drawing>
          <wp:inline distT="0" distB="0" distL="0" distR="0">
            <wp:extent cx="5850890" cy="78579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p>
    <w:p w:rsidR="00551924" w:rsidRDefault="00B30D65" w:rsidP="001B1DF6">
      <w:pPr>
        <w:rPr>
          <w:rFonts w:ascii="Arial" w:hAnsi="Arial" w:cs="Arial"/>
        </w:rPr>
      </w:pPr>
      <w:r w:rsidRPr="00B30D65">
        <w:rPr>
          <w:noProof/>
        </w:rPr>
        <w:drawing>
          <wp:inline distT="0" distB="0" distL="0" distR="0">
            <wp:extent cx="5850890" cy="7097344"/>
            <wp:effectExtent l="0" t="0" r="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890" cy="739500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753" cy="800925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3878" cy="8013533"/>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890" cy="3013813"/>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890" cy="7218268"/>
            <wp:effectExtent l="0" t="0" r="0"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890" cy="783219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r w:rsidRPr="00B30D65">
        <w:rPr>
          <w:noProof/>
        </w:rPr>
        <w:lastRenderedPageBreak/>
        <w:drawing>
          <wp:inline distT="0" distB="0" distL="0" distR="0">
            <wp:extent cx="5850890" cy="6632249"/>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p>
    <w:p w:rsidR="00B30D65" w:rsidRDefault="00B30D65" w:rsidP="001B1DF6">
      <w:pPr>
        <w:rPr>
          <w:rFonts w:ascii="Arial" w:hAnsi="Arial" w:cs="Arial"/>
        </w:rPr>
      </w:pPr>
    </w:p>
    <w:p w:rsidR="00B30D65" w:rsidRPr="00551924" w:rsidRDefault="00B30D65" w:rsidP="001B1DF6">
      <w:pPr>
        <w:rPr>
          <w:rFonts w:ascii="Arial" w:hAnsi="Arial" w:cs="Arial"/>
        </w:rPr>
      </w:pPr>
    </w:p>
    <w:p w:rsidR="00723D0F" w:rsidRPr="00551924" w:rsidRDefault="00723D0F" w:rsidP="001B1DF6">
      <w:pPr>
        <w:rPr>
          <w:rFonts w:ascii="Arial" w:hAnsi="Arial" w:cs="Arial"/>
        </w:rPr>
      </w:pPr>
    </w:p>
    <w:p w:rsidR="00FD1E5C" w:rsidRDefault="004864C1" w:rsidP="008A79A8">
      <w:pPr>
        <w:jc w:val="center"/>
        <w:rPr>
          <w:rFonts w:ascii="Arial" w:eastAsia="Calibri" w:hAnsi="Arial" w:cs="Arial"/>
          <w:b/>
          <w:i/>
          <w:u w:val="single"/>
          <w:lang w:eastAsia="en-US"/>
        </w:rPr>
      </w:pPr>
      <w:r w:rsidRPr="00551924">
        <w:rPr>
          <w:rFonts w:ascii="Arial" w:eastAsia="Calibri" w:hAnsi="Arial" w:cs="Arial"/>
          <w:b/>
          <w:i/>
          <w:u w:val="single"/>
          <w:lang w:eastAsia="en-US"/>
        </w:rPr>
        <w:lastRenderedPageBreak/>
        <w:t>Расчеты выбросов вредных веществ  при эксплуатации на 202</w:t>
      </w:r>
      <w:r w:rsidR="00551924">
        <w:rPr>
          <w:rFonts w:ascii="Arial" w:eastAsia="Calibri" w:hAnsi="Arial" w:cs="Arial"/>
          <w:b/>
          <w:i/>
          <w:u w:val="single"/>
          <w:lang w:eastAsia="en-US"/>
        </w:rPr>
        <w:t>4</w:t>
      </w:r>
      <w:r w:rsidRPr="00551924">
        <w:rPr>
          <w:rFonts w:ascii="Arial" w:eastAsia="Calibri" w:hAnsi="Arial" w:cs="Arial"/>
          <w:b/>
          <w:i/>
          <w:u w:val="single"/>
          <w:lang w:eastAsia="en-US"/>
        </w:rPr>
        <w:t>г</w:t>
      </w:r>
      <w:r w:rsidR="008A79A8">
        <w:rPr>
          <w:rFonts w:ascii="Arial" w:eastAsia="Calibri" w:hAnsi="Arial" w:cs="Arial"/>
          <w:b/>
          <w:i/>
          <w:u w:val="single"/>
          <w:lang w:eastAsia="en-US"/>
        </w:rPr>
        <w:t xml:space="preserve"> </w:t>
      </w:r>
    </w:p>
    <w:p w:rsidR="004864C1" w:rsidRDefault="008A79A8" w:rsidP="008A79A8">
      <w:pPr>
        <w:jc w:val="center"/>
        <w:rPr>
          <w:rFonts w:ascii="Arial" w:eastAsia="Calibri" w:hAnsi="Arial" w:cs="Arial"/>
          <w:b/>
          <w:i/>
          <w:u w:val="single"/>
          <w:lang w:eastAsia="en-US"/>
        </w:rPr>
      </w:pPr>
      <w:r>
        <w:rPr>
          <w:rFonts w:ascii="Arial" w:eastAsia="Calibri" w:hAnsi="Arial" w:cs="Arial"/>
          <w:b/>
          <w:i/>
          <w:u w:val="single"/>
          <w:lang w:eastAsia="en-US"/>
        </w:rPr>
        <w:t>(</w:t>
      </w:r>
      <w:r>
        <w:rPr>
          <w:rFonts w:ascii="Arial" w:eastAsia="Calibri" w:hAnsi="Arial" w:cs="Arial"/>
          <w:b/>
          <w:i/>
          <w:u w:val="single"/>
          <w:lang w:val="en-US" w:eastAsia="en-US"/>
        </w:rPr>
        <w:t>I</w:t>
      </w:r>
      <w:r w:rsidRPr="008A79A8">
        <w:rPr>
          <w:rFonts w:ascii="Arial" w:eastAsia="Calibri" w:hAnsi="Arial" w:cs="Arial"/>
          <w:b/>
          <w:i/>
          <w:u w:val="single"/>
          <w:lang w:eastAsia="en-US"/>
        </w:rPr>
        <w:t xml:space="preserve"> </w:t>
      </w:r>
      <w:r>
        <w:rPr>
          <w:rFonts w:ascii="Arial" w:eastAsia="Calibri" w:hAnsi="Arial" w:cs="Arial"/>
          <w:b/>
          <w:i/>
          <w:u w:val="single"/>
          <w:lang w:val="kk-KZ" w:eastAsia="en-US"/>
        </w:rPr>
        <w:t>вариант разработки</w:t>
      </w:r>
      <w:r>
        <w:rPr>
          <w:rFonts w:ascii="Arial" w:eastAsia="Calibri" w:hAnsi="Arial" w:cs="Arial"/>
          <w:b/>
          <w:i/>
          <w:u w:val="single"/>
          <w:lang w:eastAsia="en-US"/>
        </w:rPr>
        <w:t>)</w:t>
      </w:r>
    </w:p>
    <w:p w:rsidR="008A79A8" w:rsidRDefault="008A79A8" w:rsidP="004864C1">
      <w:pPr>
        <w:rPr>
          <w:rFonts w:ascii="Arial" w:eastAsia="Calibri" w:hAnsi="Arial" w:cs="Arial"/>
          <w:b/>
          <w:i/>
          <w:u w:val="single"/>
          <w:lang w:eastAsia="en-US"/>
        </w:rPr>
      </w:pPr>
      <w:r w:rsidRPr="008A79A8">
        <w:rPr>
          <w:rFonts w:eastAsia="Calibri"/>
          <w:noProof/>
        </w:rPr>
        <w:drawing>
          <wp:inline distT="0" distB="0" distL="0" distR="0">
            <wp:extent cx="5850255" cy="75723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1658" cy="7574191"/>
                    </a:xfrm>
                    <a:prstGeom prst="rect">
                      <a:avLst/>
                    </a:prstGeom>
                    <a:noFill/>
                    <a:ln>
                      <a:noFill/>
                    </a:ln>
                  </pic:spPr>
                </pic:pic>
              </a:graphicData>
            </a:graphic>
          </wp:inline>
        </w:drawing>
      </w:r>
    </w:p>
    <w:p w:rsidR="008A79A8" w:rsidRDefault="008A79A8" w:rsidP="004864C1">
      <w:pPr>
        <w:rPr>
          <w:rFonts w:ascii="Arial" w:eastAsia="Calibri" w:hAnsi="Arial" w:cs="Arial"/>
          <w:b/>
          <w:i/>
          <w:u w:val="single"/>
          <w:lang w:eastAsia="en-US"/>
        </w:rPr>
      </w:pPr>
      <w:r w:rsidRPr="008A79A8">
        <w:rPr>
          <w:rFonts w:eastAsia="Calibri"/>
          <w:noProof/>
        </w:rPr>
        <w:lastRenderedPageBreak/>
        <w:drawing>
          <wp:inline distT="0" distB="0" distL="0" distR="0">
            <wp:extent cx="5850890" cy="785791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8A79A8" w:rsidRDefault="008A79A8" w:rsidP="004864C1">
      <w:pPr>
        <w:rPr>
          <w:rFonts w:ascii="Arial" w:eastAsia="Calibri" w:hAnsi="Arial" w:cs="Arial"/>
          <w:b/>
          <w:i/>
          <w:u w:val="single"/>
          <w:lang w:eastAsia="en-US"/>
        </w:rPr>
      </w:pPr>
    </w:p>
    <w:p w:rsidR="008A79A8" w:rsidRDefault="008A79A8" w:rsidP="004864C1">
      <w:pPr>
        <w:rPr>
          <w:rFonts w:ascii="Arial" w:eastAsia="Calibri" w:hAnsi="Arial" w:cs="Arial"/>
          <w:b/>
          <w:i/>
          <w:u w:val="single"/>
          <w:lang w:eastAsia="en-US"/>
        </w:rPr>
      </w:pPr>
    </w:p>
    <w:p w:rsidR="008A79A8" w:rsidRDefault="008A79A8" w:rsidP="008A79A8">
      <w:pPr>
        <w:rPr>
          <w:rFonts w:ascii="Arial" w:hAnsi="Arial" w:cs="Arial"/>
        </w:rPr>
      </w:pPr>
      <w:r w:rsidRPr="00B30D65">
        <w:rPr>
          <w:noProof/>
        </w:rPr>
        <w:lastRenderedPageBreak/>
        <w:drawing>
          <wp:inline distT="0" distB="0" distL="0" distR="0" wp14:anchorId="05F17A2E" wp14:editId="1BE8D7E8">
            <wp:extent cx="5850890" cy="7097344"/>
            <wp:effectExtent l="0" t="0" r="0" b="889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8A79A8" w:rsidRDefault="008A79A8" w:rsidP="008A79A8">
      <w:pPr>
        <w:rPr>
          <w:rFonts w:ascii="Arial" w:hAnsi="Arial" w:cs="Arial"/>
        </w:rPr>
      </w:pPr>
    </w:p>
    <w:p w:rsidR="008A79A8" w:rsidRDefault="008A79A8" w:rsidP="008A79A8">
      <w:pPr>
        <w:rPr>
          <w:rFonts w:ascii="Arial" w:hAnsi="Arial" w:cs="Arial"/>
        </w:rPr>
      </w:pPr>
      <w:r w:rsidRPr="00B30D65">
        <w:rPr>
          <w:noProof/>
        </w:rPr>
        <w:lastRenderedPageBreak/>
        <w:drawing>
          <wp:inline distT="0" distB="0" distL="0" distR="0" wp14:anchorId="4EAFA4AA" wp14:editId="434CEF3D">
            <wp:extent cx="5850890" cy="7395004"/>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8A79A8" w:rsidRDefault="008A79A8" w:rsidP="008A79A8">
      <w:pPr>
        <w:rPr>
          <w:rFonts w:ascii="Arial" w:hAnsi="Arial" w:cs="Arial"/>
        </w:rPr>
      </w:pPr>
    </w:p>
    <w:p w:rsidR="008A79A8" w:rsidRDefault="008A79A8" w:rsidP="008A79A8">
      <w:pPr>
        <w:rPr>
          <w:rFonts w:ascii="Arial" w:hAnsi="Arial" w:cs="Arial"/>
        </w:rPr>
      </w:pPr>
    </w:p>
    <w:p w:rsidR="008A79A8" w:rsidRDefault="008A79A8" w:rsidP="008A79A8">
      <w:pPr>
        <w:rPr>
          <w:rFonts w:ascii="Arial" w:hAnsi="Arial" w:cs="Arial"/>
        </w:rPr>
      </w:pPr>
      <w:r w:rsidRPr="00B30D65">
        <w:rPr>
          <w:noProof/>
        </w:rPr>
        <w:lastRenderedPageBreak/>
        <w:drawing>
          <wp:inline distT="0" distB="0" distL="0" distR="0" wp14:anchorId="7982DD0F" wp14:editId="2C6789DA">
            <wp:extent cx="5850753" cy="800925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3878" cy="8013533"/>
                    </a:xfrm>
                    <a:prstGeom prst="rect">
                      <a:avLst/>
                    </a:prstGeom>
                    <a:noFill/>
                    <a:ln>
                      <a:noFill/>
                    </a:ln>
                  </pic:spPr>
                </pic:pic>
              </a:graphicData>
            </a:graphic>
          </wp:inline>
        </w:drawing>
      </w:r>
    </w:p>
    <w:p w:rsidR="008A79A8" w:rsidRDefault="008A79A8" w:rsidP="008A79A8">
      <w:pPr>
        <w:rPr>
          <w:rFonts w:ascii="Arial" w:hAnsi="Arial" w:cs="Arial"/>
        </w:rPr>
      </w:pPr>
    </w:p>
    <w:p w:rsidR="008A79A8" w:rsidRDefault="008A79A8" w:rsidP="008A79A8">
      <w:pPr>
        <w:rPr>
          <w:rFonts w:ascii="Arial" w:hAnsi="Arial" w:cs="Arial"/>
        </w:rPr>
      </w:pPr>
      <w:r w:rsidRPr="00B30D65">
        <w:rPr>
          <w:noProof/>
        </w:rPr>
        <w:lastRenderedPageBreak/>
        <w:drawing>
          <wp:inline distT="0" distB="0" distL="0" distR="0" wp14:anchorId="1B203E59" wp14:editId="3F04A11E">
            <wp:extent cx="5850890" cy="301381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8A79A8" w:rsidRDefault="008A79A8" w:rsidP="008A79A8">
      <w:pPr>
        <w:rPr>
          <w:rFonts w:ascii="Arial" w:hAnsi="Arial" w:cs="Arial"/>
        </w:rPr>
      </w:pPr>
    </w:p>
    <w:p w:rsidR="008A79A8" w:rsidRDefault="008A79A8" w:rsidP="008A79A8">
      <w:pPr>
        <w:rPr>
          <w:rFonts w:ascii="Arial" w:hAnsi="Arial" w:cs="Arial"/>
        </w:rPr>
      </w:pPr>
      <w:r w:rsidRPr="00B30D65">
        <w:rPr>
          <w:noProof/>
        </w:rPr>
        <w:lastRenderedPageBreak/>
        <w:drawing>
          <wp:inline distT="0" distB="0" distL="0" distR="0" wp14:anchorId="2FA5CC00" wp14:editId="068FD626">
            <wp:extent cx="5850890" cy="7218268"/>
            <wp:effectExtent l="0" t="0" r="0"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8A79A8" w:rsidRDefault="008A79A8" w:rsidP="008A79A8">
      <w:pPr>
        <w:rPr>
          <w:rFonts w:ascii="Arial" w:hAnsi="Arial" w:cs="Arial"/>
        </w:rPr>
      </w:pPr>
    </w:p>
    <w:p w:rsidR="008A79A8" w:rsidRDefault="008A79A8" w:rsidP="008A79A8">
      <w:pPr>
        <w:rPr>
          <w:rFonts w:ascii="Arial" w:hAnsi="Arial" w:cs="Arial"/>
        </w:rPr>
      </w:pPr>
    </w:p>
    <w:p w:rsidR="008A79A8" w:rsidRDefault="008A79A8" w:rsidP="008A79A8">
      <w:pPr>
        <w:rPr>
          <w:rFonts w:ascii="Arial" w:hAnsi="Arial" w:cs="Arial"/>
        </w:rPr>
      </w:pPr>
      <w:r w:rsidRPr="00B30D65">
        <w:rPr>
          <w:noProof/>
        </w:rPr>
        <w:lastRenderedPageBreak/>
        <w:drawing>
          <wp:inline distT="0" distB="0" distL="0" distR="0" wp14:anchorId="5717217B" wp14:editId="2D6C55EF">
            <wp:extent cx="5850890" cy="783219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8A79A8" w:rsidRDefault="008A79A8" w:rsidP="004864C1">
      <w:pPr>
        <w:rPr>
          <w:rFonts w:ascii="Arial" w:eastAsia="Calibri" w:hAnsi="Arial" w:cs="Arial"/>
          <w:b/>
          <w:i/>
          <w:u w:val="single"/>
          <w:lang w:eastAsia="en-US"/>
        </w:rPr>
      </w:pPr>
    </w:p>
    <w:p w:rsidR="008A79A8" w:rsidRDefault="008A79A8" w:rsidP="004864C1">
      <w:pPr>
        <w:rPr>
          <w:rFonts w:ascii="Arial" w:eastAsia="Calibri" w:hAnsi="Arial" w:cs="Arial"/>
          <w:b/>
          <w:i/>
          <w:u w:val="single"/>
          <w:lang w:eastAsia="en-US"/>
        </w:rPr>
      </w:pPr>
    </w:p>
    <w:p w:rsidR="008A79A8" w:rsidRDefault="008A79A8" w:rsidP="004864C1">
      <w:pPr>
        <w:rPr>
          <w:rFonts w:ascii="Arial" w:eastAsia="Calibri" w:hAnsi="Arial" w:cs="Arial"/>
          <w:b/>
          <w:i/>
          <w:u w:val="single"/>
          <w:lang w:eastAsia="en-US"/>
        </w:rPr>
      </w:pPr>
      <w:r w:rsidRPr="008A79A8">
        <w:rPr>
          <w:rFonts w:eastAsia="Calibri"/>
          <w:noProof/>
        </w:rPr>
        <w:lastRenderedPageBreak/>
        <w:drawing>
          <wp:inline distT="0" distB="0" distL="0" distR="0">
            <wp:extent cx="5850890" cy="663224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8A79A8" w:rsidRDefault="008A79A8" w:rsidP="004864C1">
      <w:pPr>
        <w:rPr>
          <w:rFonts w:ascii="Arial" w:eastAsia="Calibri" w:hAnsi="Arial" w:cs="Arial"/>
          <w:b/>
          <w:i/>
          <w:u w:val="single"/>
          <w:lang w:eastAsia="en-US"/>
        </w:rPr>
      </w:pPr>
    </w:p>
    <w:p w:rsidR="004864C1" w:rsidRDefault="004864C1" w:rsidP="004864C1">
      <w:pPr>
        <w:rPr>
          <w:rFonts w:ascii="Arial" w:hAnsi="Arial" w:cs="Arial"/>
        </w:rPr>
      </w:pPr>
    </w:p>
    <w:p w:rsidR="008A79A8" w:rsidRDefault="008A79A8" w:rsidP="004864C1">
      <w:pPr>
        <w:rPr>
          <w:rFonts w:ascii="Arial" w:hAnsi="Arial" w:cs="Arial"/>
        </w:rPr>
      </w:pPr>
    </w:p>
    <w:p w:rsidR="008A79A8" w:rsidRDefault="008A79A8" w:rsidP="004864C1">
      <w:pPr>
        <w:rPr>
          <w:rFonts w:ascii="Arial" w:hAnsi="Arial" w:cs="Arial"/>
        </w:rPr>
      </w:pPr>
    </w:p>
    <w:p w:rsidR="008A79A8" w:rsidRDefault="008A79A8" w:rsidP="004864C1">
      <w:pPr>
        <w:rPr>
          <w:rFonts w:ascii="Arial" w:hAnsi="Arial" w:cs="Arial"/>
        </w:rPr>
      </w:pPr>
    </w:p>
    <w:p w:rsidR="008A79A8" w:rsidRDefault="008A79A8" w:rsidP="004864C1">
      <w:pPr>
        <w:rPr>
          <w:rFonts w:ascii="Arial" w:hAnsi="Arial" w:cs="Arial"/>
        </w:rPr>
      </w:pPr>
    </w:p>
    <w:p w:rsidR="008A79A8" w:rsidRDefault="008A79A8" w:rsidP="004864C1">
      <w:pPr>
        <w:rPr>
          <w:rFonts w:ascii="Arial" w:hAnsi="Arial" w:cs="Arial"/>
        </w:rPr>
      </w:pPr>
    </w:p>
    <w:p w:rsidR="008A79A8" w:rsidRDefault="008A79A8" w:rsidP="004864C1">
      <w:pPr>
        <w:rPr>
          <w:rFonts w:ascii="Arial" w:hAnsi="Arial" w:cs="Arial"/>
        </w:rPr>
      </w:pPr>
    </w:p>
    <w:p w:rsidR="008A79A8" w:rsidRPr="00551924" w:rsidRDefault="008A79A8" w:rsidP="004864C1">
      <w:pPr>
        <w:rPr>
          <w:rFonts w:ascii="Arial" w:hAnsi="Arial" w:cs="Arial"/>
        </w:rPr>
      </w:pPr>
    </w:p>
    <w:p w:rsidR="004864C1" w:rsidRPr="00551924" w:rsidRDefault="004864C1" w:rsidP="004864C1">
      <w:pPr>
        <w:jc w:val="center"/>
        <w:rPr>
          <w:rFonts w:ascii="Arial" w:eastAsia="Calibri" w:hAnsi="Arial" w:cs="Arial"/>
          <w:b/>
          <w:i/>
          <w:u w:val="single"/>
          <w:lang w:eastAsia="en-US"/>
        </w:rPr>
      </w:pPr>
      <w:r w:rsidRPr="00551924">
        <w:rPr>
          <w:rFonts w:ascii="Arial" w:eastAsia="Calibri" w:hAnsi="Arial" w:cs="Arial"/>
          <w:b/>
          <w:i/>
          <w:u w:val="single"/>
          <w:lang w:eastAsia="en-US"/>
        </w:rPr>
        <w:lastRenderedPageBreak/>
        <w:t>Расчеты выбросов вредных веществ  при эксплуатации на 202</w:t>
      </w:r>
      <w:r w:rsidR="00551924">
        <w:rPr>
          <w:rFonts w:ascii="Arial" w:eastAsia="Calibri" w:hAnsi="Arial" w:cs="Arial"/>
          <w:b/>
          <w:i/>
          <w:u w:val="single"/>
          <w:lang w:eastAsia="en-US"/>
        </w:rPr>
        <w:t>5</w:t>
      </w:r>
      <w:r w:rsidRPr="00551924">
        <w:rPr>
          <w:rFonts w:ascii="Arial" w:eastAsia="Calibri" w:hAnsi="Arial" w:cs="Arial"/>
          <w:b/>
          <w:i/>
          <w:u w:val="single"/>
          <w:lang w:eastAsia="en-US"/>
        </w:rPr>
        <w:t>г</w:t>
      </w:r>
      <w:r w:rsidR="00FD1E5C">
        <w:rPr>
          <w:rFonts w:ascii="Arial" w:eastAsia="Calibri" w:hAnsi="Arial" w:cs="Arial"/>
          <w:b/>
          <w:i/>
          <w:u w:val="single"/>
          <w:lang w:eastAsia="en-US"/>
        </w:rPr>
        <w:t xml:space="preserve"> </w:t>
      </w:r>
      <w:r w:rsidR="00FD1E5C" w:rsidRPr="00FD1E5C">
        <w:rPr>
          <w:rFonts w:ascii="Arial" w:eastAsia="Calibri" w:hAnsi="Arial" w:cs="Arial"/>
          <w:b/>
          <w:i/>
          <w:u w:val="single"/>
          <w:lang w:eastAsia="en-US"/>
        </w:rPr>
        <w:t xml:space="preserve">                      </w:t>
      </w:r>
      <w:r w:rsidR="00FD1E5C">
        <w:rPr>
          <w:rFonts w:ascii="Arial" w:eastAsia="Calibri" w:hAnsi="Arial" w:cs="Arial"/>
          <w:b/>
          <w:i/>
          <w:u w:val="single"/>
          <w:lang w:eastAsia="en-US"/>
        </w:rPr>
        <w:t>(</w:t>
      </w:r>
      <w:r w:rsidR="00FD1E5C">
        <w:rPr>
          <w:rFonts w:ascii="Arial" w:eastAsia="Calibri" w:hAnsi="Arial" w:cs="Arial"/>
          <w:b/>
          <w:i/>
          <w:u w:val="single"/>
          <w:lang w:val="en-US" w:eastAsia="en-US"/>
        </w:rPr>
        <w:t>I</w:t>
      </w:r>
      <w:r w:rsidR="00FD1E5C" w:rsidRPr="00FD1E5C">
        <w:rPr>
          <w:rFonts w:ascii="Arial" w:eastAsia="Calibri" w:hAnsi="Arial" w:cs="Arial"/>
          <w:b/>
          <w:i/>
          <w:u w:val="single"/>
          <w:lang w:eastAsia="en-US"/>
        </w:rPr>
        <w:t xml:space="preserve"> </w:t>
      </w:r>
      <w:r w:rsidR="00FD1E5C">
        <w:rPr>
          <w:rFonts w:ascii="Arial" w:eastAsia="Calibri" w:hAnsi="Arial" w:cs="Arial"/>
          <w:b/>
          <w:i/>
          <w:u w:val="single"/>
          <w:lang w:eastAsia="en-US"/>
        </w:rPr>
        <w:t>вариант разработки)</w:t>
      </w:r>
    </w:p>
    <w:p w:rsidR="00FD1E5C" w:rsidRDefault="00FD1E5C" w:rsidP="00FD1E5C">
      <w:pPr>
        <w:rPr>
          <w:rFonts w:ascii="Arial" w:eastAsia="Calibri" w:hAnsi="Arial" w:cs="Arial"/>
          <w:b/>
          <w:i/>
          <w:u w:val="single"/>
          <w:lang w:eastAsia="en-US"/>
        </w:rPr>
      </w:pPr>
      <w:r w:rsidRPr="008A79A8">
        <w:rPr>
          <w:rFonts w:eastAsia="Calibri"/>
          <w:noProof/>
        </w:rPr>
        <w:drawing>
          <wp:inline distT="0" distB="0" distL="0" distR="0" wp14:anchorId="3DE313AB" wp14:editId="4B764FA7">
            <wp:extent cx="5850255" cy="75723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1658" cy="7574191"/>
                    </a:xfrm>
                    <a:prstGeom prst="rect">
                      <a:avLst/>
                    </a:prstGeom>
                    <a:noFill/>
                    <a:ln>
                      <a:noFill/>
                    </a:ln>
                  </pic:spPr>
                </pic:pic>
              </a:graphicData>
            </a:graphic>
          </wp:inline>
        </w:drawing>
      </w:r>
    </w:p>
    <w:p w:rsidR="00FD1E5C" w:rsidRDefault="00FD1E5C" w:rsidP="00FD1E5C">
      <w:pPr>
        <w:rPr>
          <w:rFonts w:eastAsia="Calibri"/>
        </w:rPr>
      </w:pPr>
    </w:p>
    <w:p w:rsidR="00FD1E5C" w:rsidRDefault="00FD1E5C" w:rsidP="00FD1E5C">
      <w:pPr>
        <w:rPr>
          <w:rFonts w:eastAsia="Calibri"/>
        </w:rPr>
      </w:pPr>
      <w:r w:rsidRPr="00FD1E5C">
        <w:rPr>
          <w:rFonts w:eastAsia="Calibri"/>
          <w:noProof/>
        </w:rPr>
        <w:lastRenderedPageBreak/>
        <w:drawing>
          <wp:inline distT="0" distB="0" distL="0" distR="0">
            <wp:extent cx="5850890" cy="78579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FD1E5C" w:rsidRDefault="00FD1E5C" w:rsidP="00FD1E5C">
      <w:pPr>
        <w:rPr>
          <w:rFonts w:eastAsia="Calibri"/>
        </w:rPr>
      </w:pPr>
    </w:p>
    <w:p w:rsidR="00FD1E5C" w:rsidRDefault="00FD1E5C" w:rsidP="00FD1E5C">
      <w:pPr>
        <w:rPr>
          <w:rFonts w:eastAsia="Calibri"/>
        </w:rPr>
      </w:pPr>
    </w:p>
    <w:p w:rsidR="00FD1E5C" w:rsidRDefault="00FD1E5C" w:rsidP="00FD1E5C">
      <w:pPr>
        <w:rPr>
          <w:rFonts w:ascii="Arial" w:hAnsi="Arial" w:cs="Arial"/>
        </w:rPr>
      </w:pPr>
      <w:r w:rsidRPr="00B30D65">
        <w:rPr>
          <w:noProof/>
        </w:rPr>
        <w:lastRenderedPageBreak/>
        <w:drawing>
          <wp:inline distT="0" distB="0" distL="0" distR="0" wp14:anchorId="4422F191" wp14:editId="0B9A1B4D">
            <wp:extent cx="5850890" cy="7097344"/>
            <wp:effectExtent l="0" t="0" r="0" b="88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FD1E5C" w:rsidRDefault="00FD1E5C" w:rsidP="00FD1E5C">
      <w:pPr>
        <w:rPr>
          <w:rFonts w:ascii="Arial" w:hAnsi="Arial" w:cs="Arial"/>
        </w:rPr>
      </w:pPr>
    </w:p>
    <w:p w:rsidR="00FD1E5C" w:rsidRDefault="00FD1E5C" w:rsidP="00FD1E5C">
      <w:pPr>
        <w:rPr>
          <w:rFonts w:ascii="Arial" w:hAnsi="Arial" w:cs="Arial"/>
        </w:rPr>
      </w:pPr>
      <w:r w:rsidRPr="00B30D65">
        <w:rPr>
          <w:noProof/>
        </w:rPr>
        <w:lastRenderedPageBreak/>
        <w:drawing>
          <wp:inline distT="0" distB="0" distL="0" distR="0" wp14:anchorId="3216015C" wp14:editId="113EFC98">
            <wp:extent cx="5850890" cy="7395004"/>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FD1E5C" w:rsidRDefault="00FD1E5C" w:rsidP="00FD1E5C">
      <w:pPr>
        <w:rPr>
          <w:rFonts w:ascii="Arial" w:hAnsi="Arial" w:cs="Arial"/>
        </w:rPr>
      </w:pPr>
    </w:p>
    <w:p w:rsidR="00FD1E5C" w:rsidRDefault="00FD1E5C" w:rsidP="00FD1E5C">
      <w:pPr>
        <w:rPr>
          <w:rFonts w:ascii="Arial" w:hAnsi="Arial" w:cs="Arial"/>
        </w:rPr>
      </w:pPr>
    </w:p>
    <w:p w:rsidR="00FD1E5C" w:rsidRDefault="00FD1E5C" w:rsidP="00FD1E5C">
      <w:pPr>
        <w:rPr>
          <w:rFonts w:ascii="Arial" w:hAnsi="Arial" w:cs="Arial"/>
        </w:rPr>
      </w:pPr>
      <w:r w:rsidRPr="00B30D65">
        <w:rPr>
          <w:noProof/>
        </w:rPr>
        <w:lastRenderedPageBreak/>
        <w:drawing>
          <wp:inline distT="0" distB="0" distL="0" distR="0" wp14:anchorId="386D0259" wp14:editId="48FFF3D6">
            <wp:extent cx="5850753" cy="800925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3878" cy="8013533"/>
                    </a:xfrm>
                    <a:prstGeom prst="rect">
                      <a:avLst/>
                    </a:prstGeom>
                    <a:noFill/>
                    <a:ln>
                      <a:noFill/>
                    </a:ln>
                  </pic:spPr>
                </pic:pic>
              </a:graphicData>
            </a:graphic>
          </wp:inline>
        </w:drawing>
      </w:r>
    </w:p>
    <w:p w:rsidR="00FD1E5C" w:rsidRDefault="00FD1E5C" w:rsidP="00FD1E5C">
      <w:pPr>
        <w:rPr>
          <w:rFonts w:ascii="Arial" w:hAnsi="Arial" w:cs="Arial"/>
        </w:rPr>
      </w:pPr>
    </w:p>
    <w:p w:rsidR="00FD1E5C" w:rsidRDefault="00FD1E5C" w:rsidP="00FD1E5C">
      <w:pPr>
        <w:rPr>
          <w:rFonts w:ascii="Arial" w:hAnsi="Arial" w:cs="Arial"/>
        </w:rPr>
      </w:pPr>
      <w:r w:rsidRPr="00B30D65">
        <w:rPr>
          <w:noProof/>
        </w:rPr>
        <w:lastRenderedPageBreak/>
        <w:drawing>
          <wp:inline distT="0" distB="0" distL="0" distR="0" wp14:anchorId="1E3A3AFA" wp14:editId="3AF54151">
            <wp:extent cx="5850890" cy="3013813"/>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FD1E5C" w:rsidRDefault="00FD1E5C" w:rsidP="00FD1E5C">
      <w:pPr>
        <w:rPr>
          <w:rFonts w:ascii="Arial" w:hAnsi="Arial" w:cs="Arial"/>
        </w:rPr>
      </w:pPr>
    </w:p>
    <w:p w:rsidR="00FD1E5C" w:rsidRDefault="00FD1E5C" w:rsidP="00FD1E5C">
      <w:pPr>
        <w:rPr>
          <w:rFonts w:ascii="Arial" w:hAnsi="Arial" w:cs="Arial"/>
        </w:rPr>
      </w:pPr>
      <w:r w:rsidRPr="00B30D65">
        <w:rPr>
          <w:noProof/>
        </w:rPr>
        <w:lastRenderedPageBreak/>
        <w:drawing>
          <wp:inline distT="0" distB="0" distL="0" distR="0" wp14:anchorId="6DD7989D" wp14:editId="0306B739">
            <wp:extent cx="5850890" cy="7218268"/>
            <wp:effectExtent l="0" t="0" r="0" b="19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FD1E5C" w:rsidRDefault="00FD1E5C" w:rsidP="00FD1E5C">
      <w:pPr>
        <w:rPr>
          <w:rFonts w:ascii="Arial" w:hAnsi="Arial" w:cs="Arial"/>
        </w:rPr>
      </w:pPr>
    </w:p>
    <w:p w:rsidR="00FD1E5C" w:rsidRDefault="00FD1E5C" w:rsidP="00FD1E5C">
      <w:pPr>
        <w:rPr>
          <w:rFonts w:ascii="Arial" w:hAnsi="Arial" w:cs="Arial"/>
        </w:rPr>
      </w:pPr>
    </w:p>
    <w:p w:rsidR="00FD1E5C" w:rsidRDefault="00FD1E5C" w:rsidP="00FD1E5C">
      <w:pPr>
        <w:rPr>
          <w:rFonts w:ascii="Arial" w:hAnsi="Arial" w:cs="Arial"/>
        </w:rPr>
      </w:pPr>
      <w:r w:rsidRPr="00B30D65">
        <w:rPr>
          <w:noProof/>
        </w:rPr>
        <w:lastRenderedPageBreak/>
        <w:drawing>
          <wp:inline distT="0" distB="0" distL="0" distR="0" wp14:anchorId="33AFC6AC" wp14:editId="79657A77">
            <wp:extent cx="5850890" cy="7832193"/>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FD1E5C" w:rsidRDefault="00FD1E5C" w:rsidP="00FD1E5C">
      <w:pPr>
        <w:rPr>
          <w:rFonts w:ascii="Arial" w:eastAsia="Calibri" w:hAnsi="Arial" w:cs="Arial"/>
          <w:b/>
          <w:i/>
          <w:u w:val="single"/>
          <w:lang w:eastAsia="en-US"/>
        </w:rPr>
      </w:pPr>
    </w:p>
    <w:p w:rsidR="00FD1E5C" w:rsidRDefault="00FD1E5C" w:rsidP="00FD1E5C">
      <w:pPr>
        <w:rPr>
          <w:rFonts w:ascii="Arial" w:eastAsia="Calibri" w:hAnsi="Arial" w:cs="Arial"/>
          <w:b/>
          <w:i/>
          <w:u w:val="single"/>
          <w:lang w:eastAsia="en-US"/>
        </w:rPr>
      </w:pPr>
    </w:p>
    <w:p w:rsidR="00FD1E5C" w:rsidRDefault="00FD1E5C" w:rsidP="00FD1E5C">
      <w:pPr>
        <w:rPr>
          <w:rFonts w:ascii="Arial" w:eastAsia="Calibri" w:hAnsi="Arial" w:cs="Arial"/>
          <w:b/>
          <w:i/>
          <w:u w:val="single"/>
          <w:lang w:eastAsia="en-US"/>
        </w:rPr>
      </w:pPr>
      <w:r w:rsidRPr="00FD1E5C">
        <w:rPr>
          <w:rFonts w:eastAsia="Calibri"/>
          <w:noProof/>
        </w:rPr>
        <w:lastRenderedPageBreak/>
        <w:drawing>
          <wp:inline distT="0" distB="0" distL="0" distR="0">
            <wp:extent cx="5850890" cy="6632249"/>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FD1E5C" w:rsidRDefault="00FD1E5C" w:rsidP="00FD1E5C">
      <w:pPr>
        <w:rPr>
          <w:rFonts w:ascii="Arial" w:eastAsia="Calibri" w:hAnsi="Arial" w:cs="Arial"/>
          <w:b/>
          <w:i/>
          <w:u w:val="single"/>
          <w:lang w:eastAsia="en-US"/>
        </w:rPr>
      </w:pPr>
    </w:p>
    <w:p w:rsidR="00FD1E5C" w:rsidRDefault="00FD1E5C" w:rsidP="00FD1E5C">
      <w:pPr>
        <w:rPr>
          <w:rFonts w:ascii="Arial" w:hAnsi="Arial" w:cs="Arial"/>
        </w:rPr>
      </w:pPr>
    </w:p>
    <w:p w:rsidR="00FD1E5C" w:rsidRDefault="00FD1E5C" w:rsidP="00FD1E5C">
      <w:pPr>
        <w:rPr>
          <w:rFonts w:ascii="Arial" w:hAnsi="Arial" w:cs="Arial"/>
        </w:rPr>
      </w:pPr>
    </w:p>
    <w:p w:rsidR="00FD1E5C" w:rsidRDefault="00FD1E5C" w:rsidP="00FD1E5C">
      <w:pPr>
        <w:rPr>
          <w:rFonts w:ascii="Arial" w:hAnsi="Arial" w:cs="Arial"/>
        </w:rPr>
      </w:pPr>
    </w:p>
    <w:p w:rsidR="00FD1E5C" w:rsidRDefault="00FD1E5C" w:rsidP="00FD1E5C">
      <w:pPr>
        <w:rPr>
          <w:rFonts w:ascii="Arial" w:hAnsi="Arial" w:cs="Arial"/>
        </w:rPr>
      </w:pPr>
    </w:p>
    <w:p w:rsidR="004864C1" w:rsidRPr="00407E75" w:rsidRDefault="004864C1" w:rsidP="004864C1">
      <w:pPr>
        <w:rPr>
          <w:rFonts w:ascii="Arial" w:eastAsia="Calibri" w:hAnsi="Arial" w:cs="Arial"/>
          <w:b/>
          <w:i/>
          <w:highlight w:val="yellow"/>
          <w:u w:val="single"/>
          <w:lang w:eastAsia="en-US"/>
        </w:rPr>
      </w:pPr>
    </w:p>
    <w:p w:rsidR="001275FE" w:rsidRPr="00407E75" w:rsidRDefault="001275FE" w:rsidP="001B1DF6">
      <w:pPr>
        <w:rPr>
          <w:rFonts w:ascii="Arial" w:hAnsi="Arial" w:cs="Arial"/>
          <w:highlight w:val="yellow"/>
        </w:rPr>
      </w:pPr>
    </w:p>
    <w:p w:rsidR="00723D0F" w:rsidRPr="00407E75" w:rsidRDefault="00723D0F" w:rsidP="001B1DF6">
      <w:pPr>
        <w:rPr>
          <w:rFonts w:ascii="Arial" w:hAnsi="Arial" w:cs="Arial"/>
          <w:highlight w:val="yellow"/>
        </w:rPr>
      </w:pPr>
    </w:p>
    <w:p w:rsidR="001275FE" w:rsidRPr="00407E75" w:rsidRDefault="001275FE" w:rsidP="001B1DF6">
      <w:pPr>
        <w:rPr>
          <w:rFonts w:ascii="Arial" w:hAnsi="Arial" w:cs="Arial"/>
          <w:highlight w:val="yellow"/>
        </w:rPr>
      </w:pPr>
    </w:p>
    <w:p w:rsidR="002051D9" w:rsidRDefault="00A65061" w:rsidP="002051D9">
      <w:pPr>
        <w:jc w:val="center"/>
        <w:rPr>
          <w:rFonts w:ascii="Arial" w:eastAsia="Calibri" w:hAnsi="Arial" w:cs="Arial"/>
          <w:b/>
          <w:i/>
          <w:u w:val="single"/>
          <w:lang w:eastAsia="en-US"/>
        </w:rPr>
      </w:pPr>
      <w:r w:rsidRPr="00407E75">
        <w:rPr>
          <w:rFonts w:ascii="Arial" w:hAnsi="Arial" w:cs="Arial"/>
          <w:highlight w:val="yellow"/>
        </w:rPr>
        <w:br w:type="page"/>
      </w:r>
      <w:r w:rsidR="002051D9" w:rsidRPr="00551924">
        <w:rPr>
          <w:rFonts w:ascii="Arial" w:eastAsia="Calibri" w:hAnsi="Arial" w:cs="Arial"/>
          <w:b/>
          <w:i/>
          <w:u w:val="single"/>
          <w:lang w:eastAsia="en-US"/>
        </w:rPr>
        <w:lastRenderedPageBreak/>
        <w:t>Расчеты выбросов вредных веществ  при эксплуатации на 202</w:t>
      </w:r>
      <w:r w:rsidR="002051D9">
        <w:rPr>
          <w:rFonts w:ascii="Arial" w:eastAsia="Calibri" w:hAnsi="Arial" w:cs="Arial"/>
          <w:b/>
          <w:i/>
          <w:u w:val="single"/>
          <w:lang w:eastAsia="en-US"/>
        </w:rPr>
        <w:t>3</w:t>
      </w:r>
      <w:r w:rsidR="002051D9" w:rsidRPr="00551924">
        <w:rPr>
          <w:rFonts w:ascii="Arial" w:eastAsia="Calibri" w:hAnsi="Arial" w:cs="Arial"/>
          <w:b/>
          <w:i/>
          <w:u w:val="single"/>
          <w:lang w:eastAsia="en-US"/>
        </w:rPr>
        <w:t>г</w:t>
      </w:r>
    </w:p>
    <w:p w:rsidR="002051D9" w:rsidRPr="008A79A8" w:rsidRDefault="002051D9" w:rsidP="002051D9">
      <w:pPr>
        <w:jc w:val="center"/>
        <w:rPr>
          <w:rFonts w:ascii="Arial" w:eastAsia="Calibri" w:hAnsi="Arial" w:cs="Arial"/>
          <w:b/>
          <w:i/>
          <w:u w:val="single"/>
          <w:lang w:val="kk-KZ" w:eastAsia="en-US"/>
        </w:rPr>
      </w:pPr>
      <w:r>
        <w:rPr>
          <w:rFonts w:ascii="Arial" w:eastAsia="Calibri" w:hAnsi="Arial" w:cs="Arial"/>
          <w:b/>
          <w:i/>
          <w:u w:val="single"/>
          <w:lang w:eastAsia="en-US"/>
        </w:rPr>
        <w:t xml:space="preserve"> (</w:t>
      </w:r>
      <w:r>
        <w:rPr>
          <w:rFonts w:ascii="Arial" w:eastAsia="Calibri" w:hAnsi="Arial" w:cs="Arial"/>
          <w:b/>
          <w:i/>
          <w:u w:val="single"/>
          <w:lang w:val="en-US" w:eastAsia="en-US"/>
        </w:rPr>
        <w:t>II</w:t>
      </w:r>
      <w:r w:rsidRPr="008A79A8">
        <w:rPr>
          <w:rFonts w:ascii="Arial" w:eastAsia="Calibri" w:hAnsi="Arial" w:cs="Arial"/>
          <w:b/>
          <w:i/>
          <w:u w:val="single"/>
          <w:lang w:eastAsia="en-US"/>
        </w:rPr>
        <w:t xml:space="preserve"> </w:t>
      </w:r>
      <w:r>
        <w:rPr>
          <w:rFonts w:ascii="Arial" w:eastAsia="Calibri" w:hAnsi="Arial" w:cs="Arial"/>
          <w:b/>
          <w:i/>
          <w:u w:val="single"/>
          <w:lang w:val="kk-KZ" w:eastAsia="en-US"/>
        </w:rPr>
        <w:t>вариант разработки)</w:t>
      </w:r>
    </w:p>
    <w:p w:rsidR="002051D9" w:rsidRDefault="002051D9" w:rsidP="002051D9">
      <w:pPr>
        <w:rPr>
          <w:rFonts w:ascii="Arial" w:hAnsi="Arial" w:cs="Arial"/>
        </w:rPr>
      </w:pPr>
      <w:r w:rsidRPr="00B30D65">
        <w:rPr>
          <w:noProof/>
        </w:rPr>
        <w:drawing>
          <wp:inline distT="0" distB="0" distL="0" distR="0" wp14:anchorId="4FE17A08" wp14:editId="18135F33">
            <wp:extent cx="5850255" cy="77343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2043" cy="7736664"/>
                    </a:xfrm>
                    <a:prstGeom prst="rect">
                      <a:avLst/>
                    </a:prstGeom>
                    <a:noFill/>
                    <a:ln>
                      <a:noFill/>
                    </a:ln>
                  </pic:spPr>
                </pic:pic>
              </a:graphicData>
            </a:graphic>
          </wp:inline>
        </w:drawing>
      </w:r>
    </w:p>
    <w:p w:rsidR="002051D9" w:rsidRDefault="002051D9" w:rsidP="002051D9">
      <w:pPr>
        <w:rPr>
          <w:rFonts w:ascii="Arial" w:hAnsi="Arial" w:cs="Arial"/>
        </w:rPr>
      </w:pPr>
      <w:r w:rsidRPr="00B30D65">
        <w:rPr>
          <w:noProof/>
        </w:rPr>
        <w:lastRenderedPageBreak/>
        <w:drawing>
          <wp:inline distT="0" distB="0" distL="0" distR="0" wp14:anchorId="3A37D649" wp14:editId="0B246F30">
            <wp:extent cx="5850890" cy="785791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2051D9" w:rsidRDefault="002051D9" w:rsidP="002051D9">
      <w:pPr>
        <w:rPr>
          <w:rFonts w:ascii="Arial" w:hAnsi="Arial" w:cs="Arial"/>
        </w:rPr>
      </w:pPr>
    </w:p>
    <w:p w:rsidR="002051D9" w:rsidRDefault="002051D9" w:rsidP="002051D9">
      <w:pPr>
        <w:rPr>
          <w:rFonts w:ascii="Arial" w:hAnsi="Arial" w:cs="Arial"/>
        </w:rPr>
      </w:pPr>
    </w:p>
    <w:p w:rsidR="001C281D" w:rsidRDefault="001C281D" w:rsidP="002051D9">
      <w:pPr>
        <w:rPr>
          <w:rFonts w:ascii="Arial" w:hAnsi="Arial" w:cs="Arial"/>
        </w:rPr>
      </w:pPr>
      <w:r w:rsidRPr="001C281D">
        <w:rPr>
          <w:noProof/>
        </w:rPr>
        <w:lastRenderedPageBreak/>
        <w:drawing>
          <wp:inline distT="0" distB="0" distL="0" distR="0">
            <wp:extent cx="5850890" cy="7097344"/>
            <wp:effectExtent l="0" t="0" r="0"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1C281D" w:rsidRDefault="001C281D" w:rsidP="002051D9">
      <w:pPr>
        <w:rPr>
          <w:rFonts w:ascii="Arial" w:hAnsi="Arial" w:cs="Arial"/>
        </w:rPr>
      </w:pPr>
    </w:p>
    <w:p w:rsidR="001C281D" w:rsidRDefault="001C281D" w:rsidP="002051D9">
      <w:pPr>
        <w:rPr>
          <w:rFonts w:ascii="Arial" w:hAnsi="Arial" w:cs="Arial"/>
        </w:rPr>
      </w:pPr>
    </w:p>
    <w:p w:rsidR="001C281D" w:rsidRDefault="001C281D" w:rsidP="002051D9">
      <w:pPr>
        <w:rPr>
          <w:rFonts w:ascii="Arial" w:hAnsi="Arial" w:cs="Arial"/>
        </w:rPr>
      </w:pPr>
      <w:r w:rsidRPr="001C281D">
        <w:rPr>
          <w:noProof/>
        </w:rPr>
        <w:lastRenderedPageBreak/>
        <w:drawing>
          <wp:inline distT="0" distB="0" distL="0" distR="0">
            <wp:extent cx="5850890" cy="7395004"/>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1C281D" w:rsidRDefault="001C281D" w:rsidP="002051D9">
      <w:pPr>
        <w:rPr>
          <w:rFonts w:ascii="Arial" w:hAnsi="Arial" w:cs="Arial"/>
        </w:rPr>
      </w:pPr>
    </w:p>
    <w:p w:rsidR="001C281D" w:rsidRDefault="001C281D" w:rsidP="002051D9">
      <w:pPr>
        <w:rPr>
          <w:rFonts w:ascii="Arial" w:hAnsi="Arial" w:cs="Arial"/>
        </w:rPr>
      </w:pPr>
      <w:r w:rsidRPr="001C281D">
        <w:rPr>
          <w:noProof/>
        </w:rPr>
        <w:lastRenderedPageBreak/>
        <w:drawing>
          <wp:inline distT="0" distB="0" distL="0" distR="0">
            <wp:extent cx="5850753" cy="793305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3878" cy="7937293"/>
                    </a:xfrm>
                    <a:prstGeom prst="rect">
                      <a:avLst/>
                    </a:prstGeom>
                    <a:noFill/>
                    <a:ln>
                      <a:noFill/>
                    </a:ln>
                  </pic:spPr>
                </pic:pic>
              </a:graphicData>
            </a:graphic>
          </wp:inline>
        </w:drawing>
      </w:r>
    </w:p>
    <w:p w:rsidR="001C281D" w:rsidRDefault="001C281D" w:rsidP="002051D9">
      <w:pPr>
        <w:rPr>
          <w:rFonts w:ascii="Arial" w:hAnsi="Arial" w:cs="Arial"/>
        </w:rPr>
      </w:pPr>
    </w:p>
    <w:p w:rsidR="001C281D" w:rsidRDefault="001C281D" w:rsidP="002051D9">
      <w:pPr>
        <w:rPr>
          <w:rFonts w:ascii="Arial" w:hAnsi="Arial" w:cs="Arial"/>
        </w:rPr>
      </w:pPr>
      <w:r w:rsidRPr="001C281D">
        <w:rPr>
          <w:noProof/>
        </w:rPr>
        <w:lastRenderedPageBreak/>
        <w:drawing>
          <wp:inline distT="0" distB="0" distL="0" distR="0">
            <wp:extent cx="5850890" cy="3013813"/>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1C281D" w:rsidRDefault="001C281D" w:rsidP="002051D9">
      <w:pPr>
        <w:rPr>
          <w:rFonts w:ascii="Arial" w:hAnsi="Arial" w:cs="Arial"/>
        </w:rPr>
      </w:pPr>
    </w:p>
    <w:p w:rsidR="001C281D" w:rsidRDefault="001C281D" w:rsidP="002051D9">
      <w:pPr>
        <w:rPr>
          <w:rFonts w:ascii="Arial" w:hAnsi="Arial" w:cs="Arial"/>
        </w:rPr>
      </w:pPr>
      <w:r w:rsidRPr="001C281D">
        <w:rPr>
          <w:noProof/>
        </w:rPr>
        <w:lastRenderedPageBreak/>
        <w:drawing>
          <wp:inline distT="0" distB="0" distL="0" distR="0">
            <wp:extent cx="5850890" cy="7218268"/>
            <wp:effectExtent l="0" t="0" r="0" b="190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1C281D" w:rsidRPr="00551924" w:rsidRDefault="001C281D" w:rsidP="002051D9">
      <w:pPr>
        <w:rPr>
          <w:rFonts w:ascii="Arial" w:hAnsi="Arial" w:cs="Arial"/>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r w:rsidRPr="001C281D">
        <w:rPr>
          <w:rFonts w:eastAsia="Calibri"/>
          <w:noProof/>
        </w:rPr>
        <w:lastRenderedPageBreak/>
        <w:drawing>
          <wp:inline distT="0" distB="0" distL="0" distR="0">
            <wp:extent cx="5850890" cy="7832193"/>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r w:rsidRPr="001C281D">
        <w:rPr>
          <w:rFonts w:eastAsia="Calibri"/>
          <w:noProof/>
        </w:rPr>
        <w:lastRenderedPageBreak/>
        <w:drawing>
          <wp:inline distT="0" distB="0" distL="0" distR="0">
            <wp:extent cx="5850890" cy="6632249"/>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1C281D" w:rsidRDefault="001C281D" w:rsidP="002051D9">
      <w:pPr>
        <w:jc w:val="center"/>
        <w:rPr>
          <w:rFonts w:ascii="Arial" w:eastAsia="Calibri" w:hAnsi="Arial" w:cs="Arial"/>
          <w:b/>
          <w:i/>
          <w:u w:val="single"/>
          <w:lang w:eastAsia="en-US"/>
        </w:rPr>
      </w:pPr>
    </w:p>
    <w:p w:rsidR="002051D9" w:rsidRDefault="002051D9" w:rsidP="002051D9">
      <w:pPr>
        <w:jc w:val="center"/>
        <w:rPr>
          <w:rFonts w:ascii="Arial" w:eastAsia="Calibri" w:hAnsi="Arial" w:cs="Arial"/>
          <w:b/>
          <w:i/>
          <w:u w:val="single"/>
          <w:lang w:eastAsia="en-US"/>
        </w:rPr>
      </w:pPr>
      <w:r w:rsidRPr="00551924">
        <w:rPr>
          <w:rFonts w:ascii="Arial" w:eastAsia="Calibri" w:hAnsi="Arial" w:cs="Arial"/>
          <w:b/>
          <w:i/>
          <w:u w:val="single"/>
          <w:lang w:eastAsia="en-US"/>
        </w:rPr>
        <w:lastRenderedPageBreak/>
        <w:t>Расчеты выбросов вредных веществ  при эксплуатации на 202</w:t>
      </w:r>
      <w:r>
        <w:rPr>
          <w:rFonts w:ascii="Arial" w:eastAsia="Calibri" w:hAnsi="Arial" w:cs="Arial"/>
          <w:b/>
          <w:i/>
          <w:u w:val="single"/>
          <w:lang w:eastAsia="en-US"/>
        </w:rPr>
        <w:t>4</w:t>
      </w:r>
      <w:r w:rsidRPr="00551924">
        <w:rPr>
          <w:rFonts w:ascii="Arial" w:eastAsia="Calibri" w:hAnsi="Arial" w:cs="Arial"/>
          <w:b/>
          <w:i/>
          <w:u w:val="single"/>
          <w:lang w:eastAsia="en-US"/>
        </w:rPr>
        <w:t>г</w:t>
      </w:r>
      <w:r>
        <w:rPr>
          <w:rFonts w:ascii="Arial" w:eastAsia="Calibri" w:hAnsi="Arial" w:cs="Arial"/>
          <w:b/>
          <w:i/>
          <w:u w:val="single"/>
          <w:lang w:eastAsia="en-US"/>
        </w:rPr>
        <w:t xml:space="preserve"> </w:t>
      </w:r>
    </w:p>
    <w:p w:rsidR="002051D9" w:rsidRDefault="002051D9" w:rsidP="002051D9">
      <w:pPr>
        <w:jc w:val="center"/>
        <w:rPr>
          <w:rFonts w:ascii="Arial" w:eastAsia="Calibri" w:hAnsi="Arial" w:cs="Arial"/>
          <w:b/>
          <w:i/>
          <w:u w:val="single"/>
          <w:lang w:eastAsia="en-US"/>
        </w:rPr>
      </w:pPr>
      <w:r>
        <w:rPr>
          <w:rFonts w:ascii="Arial" w:eastAsia="Calibri" w:hAnsi="Arial" w:cs="Arial"/>
          <w:b/>
          <w:i/>
          <w:u w:val="single"/>
          <w:lang w:eastAsia="en-US"/>
        </w:rPr>
        <w:t>(</w:t>
      </w:r>
      <w:r w:rsidR="002A21B1">
        <w:rPr>
          <w:rFonts w:ascii="Arial" w:eastAsia="Calibri" w:hAnsi="Arial" w:cs="Arial"/>
          <w:b/>
          <w:i/>
          <w:u w:val="single"/>
          <w:lang w:val="en-US" w:eastAsia="en-US"/>
        </w:rPr>
        <w:t>II</w:t>
      </w:r>
      <w:r w:rsidRPr="008A79A8">
        <w:rPr>
          <w:rFonts w:ascii="Arial" w:eastAsia="Calibri" w:hAnsi="Arial" w:cs="Arial"/>
          <w:b/>
          <w:i/>
          <w:u w:val="single"/>
          <w:lang w:eastAsia="en-US"/>
        </w:rPr>
        <w:t xml:space="preserve"> </w:t>
      </w:r>
      <w:r>
        <w:rPr>
          <w:rFonts w:ascii="Arial" w:eastAsia="Calibri" w:hAnsi="Arial" w:cs="Arial"/>
          <w:b/>
          <w:i/>
          <w:u w:val="single"/>
          <w:lang w:val="kk-KZ" w:eastAsia="en-US"/>
        </w:rPr>
        <w:t>вариант разработки</w:t>
      </w:r>
      <w:r>
        <w:rPr>
          <w:rFonts w:ascii="Arial" w:eastAsia="Calibri" w:hAnsi="Arial" w:cs="Arial"/>
          <w:b/>
          <w:i/>
          <w:u w:val="single"/>
          <w:lang w:eastAsia="en-US"/>
        </w:rPr>
        <w:t>)</w:t>
      </w:r>
    </w:p>
    <w:p w:rsidR="002051D9" w:rsidRDefault="002051D9" w:rsidP="002051D9">
      <w:pPr>
        <w:rPr>
          <w:rFonts w:ascii="Arial" w:eastAsia="Calibri" w:hAnsi="Arial" w:cs="Arial"/>
          <w:b/>
          <w:i/>
          <w:u w:val="single"/>
          <w:lang w:eastAsia="en-US"/>
        </w:rPr>
      </w:pPr>
      <w:r w:rsidRPr="008A79A8">
        <w:rPr>
          <w:rFonts w:eastAsia="Calibri"/>
          <w:noProof/>
        </w:rPr>
        <w:drawing>
          <wp:inline distT="0" distB="0" distL="0" distR="0" wp14:anchorId="7187C5DC" wp14:editId="00BE6A55">
            <wp:extent cx="5850255" cy="75723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1658" cy="7574191"/>
                    </a:xfrm>
                    <a:prstGeom prst="rect">
                      <a:avLst/>
                    </a:prstGeom>
                    <a:noFill/>
                    <a:ln>
                      <a:noFill/>
                    </a:ln>
                  </pic:spPr>
                </pic:pic>
              </a:graphicData>
            </a:graphic>
          </wp:inline>
        </w:drawing>
      </w:r>
    </w:p>
    <w:p w:rsidR="002051D9" w:rsidRDefault="002051D9" w:rsidP="002051D9">
      <w:pPr>
        <w:rPr>
          <w:rFonts w:ascii="Arial" w:eastAsia="Calibri" w:hAnsi="Arial" w:cs="Arial"/>
          <w:b/>
          <w:i/>
          <w:u w:val="single"/>
          <w:lang w:eastAsia="en-US"/>
        </w:rPr>
      </w:pPr>
      <w:r w:rsidRPr="008A79A8">
        <w:rPr>
          <w:rFonts w:eastAsia="Calibri"/>
          <w:noProof/>
        </w:rPr>
        <w:lastRenderedPageBreak/>
        <w:drawing>
          <wp:inline distT="0" distB="0" distL="0" distR="0" wp14:anchorId="2401F774" wp14:editId="7A7ED5EF">
            <wp:extent cx="5850890" cy="785791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2051D9" w:rsidRDefault="002051D9" w:rsidP="002051D9">
      <w:pPr>
        <w:rPr>
          <w:rFonts w:ascii="Arial" w:eastAsia="Calibri" w:hAnsi="Arial" w:cs="Arial"/>
          <w:b/>
          <w:i/>
          <w:u w:val="single"/>
          <w:lang w:eastAsia="en-US"/>
        </w:rPr>
      </w:pPr>
    </w:p>
    <w:p w:rsidR="002051D9" w:rsidRDefault="002051D9" w:rsidP="002051D9">
      <w:pPr>
        <w:rPr>
          <w:rFonts w:ascii="Arial" w:eastAsia="Calibri" w:hAnsi="Arial" w:cs="Arial"/>
          <w:b/>
          <w:i/>
          <w:u w:val="single"/>
          <w:lang w:eastAsia="en-US"/>
        </w:rPr>
      </w:pPr>
    </w:p>
    <w:p w:rsidR="002A21B1" w:rsidRDefault="002A21B1" w:rsidP="002051D9">
      <w:pPr>
        <w:rPr>
          <w:rFonts w:ascii="Arial" w:hAnsi="Arial" w:cs="Arial"/>
        </w:rPr>
      </w:pPr>
      <w:r w:rsidRPr="002A21B1">
        <w:rPr>
          <w:noProof/>
        </w:rPr>
        <w:lastRenderedPageBreak/>
        <w:drawing>
          <wp:inline distT="0" distB="0" distL="0" distR="0">
            <wp:extent cx="5850890" cy="7097344"/>
            <wp:effectExtent l="0" t="0" r="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r w:rsidRPr="002A21B1">
        <w:rPr>
          <w:noProof/>
        </w:rPr>
        <w:lastRenderedPageBreak/>
        <w:drawing>
          <wp:inline distT="0" distB="0" distL="0" distR="0">
            <wp:extent cx="5850890" cy="7395004"/>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2A21B1" w:rsidRDefault="002A21B1" w:rsidP="002051D9">
      <w:pPr>
        <w:rPr>
          <w:rFonts w:ascii="Arial" w:hAnsi="Arial" w:cs="Arial"/>
        </w:rPr>
      </w:pPr>
    </w:p>
    <w:p w:rsidR="002A21B1" w:rsidRDefault="002A21B1" w:rsidP="002051D9">
      <w:pPr>
        <w:rPr>
          <w:rFonts w:ascii="Arial" w:hAnsi="Arial" w:cs="Arial"/>
        </w:rPr>
      </w:pPr>
      <w:r w:rsidRPr="002A21B1">
        <w:rPr>
          <w:noProof/>
        </w:rPr>
        <w:lastRenderedPageBreak/>
        <w:drawing>
          <wp:inline distT="0" distB="0" distL="0" distR="0">
            <wp:extent cx="5850753" cy="827595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6368" cy="8283898"/>
                    </a:xfrm>
                    <a:prstGeom prst="rect">
                      <a:avLst/>
                    </a:prstGeom>
                    <a:noFill/>
                    <a:ln>
                      <a:noFill/>
                    </a:ln>
                  </pic:spPr>
                </pic:pic>
              </a:graphicData>
            </a:graphic>
          </wp:inline>
        </w:drawing>
      </w:r>
    </w:p>
    <w:p w:rsidR="002A21B1" w:rsidRDefault="002A21B1" w:rsidP="002051D9">
      <w:pPr>
        <w:rPr>
          <w:rFonts w:ascii="Arial" w:hAnsi="Arial" w:cs="Arial"/>
        </w:rPr>
      </w:pPr>
      <w:r w:rsidRPr="002A21B1">
        <w:rPr>
          <w:noProof/>
        </w:rPr>
        <w:lastRenderedPageBreak/>
        <w:drawing>
          <wp:inline distT="0" distB="0" distL="0" distR="0">
            <wp:extent cx="5850890" cy="3013813"/>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2A21B1" w:rsidRDefault="002A21B1" w:rsidP="002051D9">
      <w:pPr>
        <w:rPr>
          <w:rFonts w:ascii="Arial" w:hAnsi="Arial" w:cs="Arial"/>
        </w:rPr>
      </w:pPr>
    </w:p>
    <w:p w:rsidR="002A21B1" w:rsidRDefault="002A21B1" w:rsidP="002051D9">
      <w:pPr>
        <w:rPr>
          <w:rFonts w:ascii="Arial" w:hAnsi="Arial" w:cs="Arial"/>
        </w:rPr>
      </w:pPr>
      <w:r w:rsidRPr="002A21B1">
        <w:rPr>
          <w:noProof/>
        </w:rPr>
        <w:lastRenderedPageBreak/>
        <w:drawing>
          <wp:inline distT="0" distB="0" distL="0" distR="0">
            <wp:extent cx="5850890" cy="7218268"/>
            <wp:effectExtent l="0" t="0" r="0" b="190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r w:rsidRPr="002A21B1">
        <w:rPr>
          <w:noProof/>
        </w:rPr>
        <w:lastRenderedPageBreak/>
        <w:drawing>
          <wp:inline distT="0" distB="0" distL="0" distR="0">
            <wp:extent cx="5850890" cy="7832193"/>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2A21B1" w:rsidRDefault="002A21B1" w:rsidP="002051D9">
      <w:pPr>
        <w:rPr>
          <w:rFonts w:ascii="Arial" w:hAnsi="Arial" w:cs="Arial"/>
        </w:rPr>
      </w:pPr>
    </w:p>
    <w:p w:rsidR="002A21B1" w:rsidRDefault="002A21B1" w:rsidP="002051D9">
      <w:pPr>
        <w:rPr>
          <w:rFonts w:ascii="Arial" w:hAnsi="Arial" w:cs="Arial"/>
        </w:rPr>
      </w:pPr>
    </w:p>
    <w:p w:rsidR="002A21B1" w:rsidRDefault="002A21B1" w:rsidP="002051D9">
      <w:pPr>
        <w:rPr>
          <w:rFonts w:ascii="Arial" w:hAnsi="Arial" w:cs="Arial"/>
        </w:rPr>
      </w:pPr>
      <w:r w:rsidRPr="002A21B1">
        <w:rPr>
          <w:noProof/>
        </w:rPr>
        <w:lastRenderedPageBreak/>
        <w:drawing>
          <wp:inline distT="0" distB="0" distL="0" distR="0">
            <wp:extent cx="5850890" cy="6632249"/>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2051D9" w:rsidRDefault="002051D9" w:rsidP="002051D9">
      <w:pPr>
        <w:rPr>
          <w:rFonts w:ascii="Arial" w:eastAsia="Calibri" w:hAnsi="Arial" w:cs="Arial"/>
          <w:b/>
          <w:i/>
          <w:u w:val="single"/>
          <w:lang w:eastAsia="en-US"/>
        </w:rPr>
      </w:pPr>
    </w:p>
    <w:p w:rsidR="002051D9" w:rsidRDefault="002051D9" w:rsidP="002051D9">
      <w:pPr>
        <w:rPr>
          <w:rFonts w:ascii="Arial" w:eastAsia="Calibri" w:hAnsi="Arial" w:cs="Arial"/>
          <w:b/>
          <w:i/>
          <w:u w:val="single"/>
          <w:lang w:eastAsia="en-US"/>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Pr="00551924" w:rsidRDefault="002051D9" w:rsidP="002051D9">
      <w:pPr>
        <w:jc w:val="center"/>
        <w:rPr>
          <w:rFonts w:ascii="Arial" w:eastAsia="Calibri" w:hAnsi="Arial" w:cs="Arial"/>
          <w:b/>
          <w:i/>
          <w:u w:val="single"/>
          <w:lang w:eastAsia="en-US"/>
        </w:rPr>
      </w:pPr>
      <w:r w:rsidRPr="00551924">
        <w:rPr>
          <w:rFonts w:ascii="Arial" w:eastAsia="Calibri" w:hAnsi="Arial" w:cs="Arial"/>
          <w:b/>
          <w:i/>
          <w:u w:val="single"/>
          <w:lang w:eastAsia="en-US"/>
        </w:rPr>
        <w:lastRenderedPageBreak/>
        <w:t>Расчеты выбросов вредных веществ  при эксплуатации на 202</w:t>
      </w:r>
      <w:r>
        <w:rPr>
          <w:rFonts w:ascii="Arial" w:eastAsia="Calibri" w:hAnsi="Arial" w:cs="Arial"/>
          <w:b/>
          <w:i/>
          <w:u w:val="single"/>
          <w:lang w:eastAsia="en-US"/>
        </w:rPr>
        <w:t>5</w:t>
      </w:r>
      <w:r w:rsidRPr="00551924">
        <w:rPr>
          <w:rFonts w:ascii="Arial" w:eastAsia="Calibri" w:hAnsi="Arial" w:cs="Arial"/>
          <w:b/>
          <w:i/>
          <w:u w:val="single"/>
          <w:lang w:eastAsia="en-US"/>
        </w:rPr>
        <w:t>г</w:t>
      </w:r>
      <w:r>
        <w:rPr>
          <w:rFonts w:ascii="Arial" w:eastAsia="Calibri" w:hAnsi="Arial" w:cs="Arial"/>
          <w:b/>
          <w:i/>
          <w:u w:val="single"/>
          <w:lang w:eastAsia="en-US"/>
        </w:rPr>
        <w:t xml:space="preserve"> </w:t>
      </w:r>
      <w:r w:rsidRPr="00FD1E5C">
        <w:rPr>
          <w:rFonts w:ascii="Arial" w:eastAsia="Calibri" w:hAnsi="Arial" w:cs="Arial"/>
          <w:b/>
          <w:i/>
          <w:u w:val="single"/>
          <w:lang w:eastAsia="en-US"/>
        </w:rPr>
        <w:t xml:space="preserve">                      </w:t>
      </w:r>
      <w:r>
        <w:rPr>
          <w:rFonts w:ascii="Arial" w:eastAsia="Calibri" w:hAnsi="Arial" w:cs="Arial"/>
          <w:b/>
          <w:i/>
          <w:u w:val="single"/>
          <w:lang w:eastAsia="en-US"/>
        </w:rPr>
        <w:t>(</w:t>
      </w:r>
      <w:r>
        <w:rPr>
          <w:rFonts w:ascii="Arial" w:eastAsia="Calibri" w:hAnsi="Arial" w:cs="Arial"/>
          <w:b/>
          <w:i/>
          <w:u w:val="single"/>
          <w:lang w:val="en-US" w:eastAsia="en-US"/>
        </w:rPr>
        <w:t>I</w:t>
      </w:r>
      <w:r w:rsidRPr="00FD1E5C">
        <w:rPr>
          <w:rFonts w:ascii="Arial" w:eastAsia="Calibri" w:hAnsi="Arial" w:cs="Arial"/>
          <w:b/>
          <w:i/>
          <w:u w:val="single"/>
          <w:lang w:eastAsia="en-US"/>
        </w:rPr>
        <w:t xml:space="preserve"> </w:t>
      </w:r>
      <w:r>
        <w:rPr>
          <w:rFonts w:ascii="Arial" w:eastAsia="Calibri" w:hAnsi="Arial" w:cs="Arial"/>
          <w:b/>
          <w:i/>
          <w:u w:val="single"/>
          <w:lang w:eastAsia="en-US"/>
        </w:rPr>
        <w:t>вариант разработки)</w:t>
      </w:r>
    </w:p>
    <w:p w:rsidR="002051D9" w:rsidRDefault="002051D9" w:rsidP="002051D9">
      <w:pPr>
        <w:rPr>
          <w:rFonts w:ascii="Arial" w:eastAsia="Calibri" w:hAnsi="Arial" w:cs="Arial"/>
          <w:b/>
          <w:i/>
          <w:u w:val="single"/>
          <w:lang w:eastAsia="en-US"/>
        </w:rPr>
      </w:pPr>
      <w:r w:rsidRPr="008A79A8">
        <w:rPr>
          <w:rFonts w:eastAsia="Calibri"/>
          <w:noProof/>
        </w:rPr>
        <w:drawing>
          <wp:inline distT="0" distB="0" distL="0" distR="0" wp14:anchorId="66B87586" wp14:editId="4D8187F2">
            <wp:extent cx="5850255" cy="75723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1658" cy="7574191"/>
                    </a:xfrm>
                    <a:prstGeom prst="rect">
                      <a:avLst/>
                    </a:prstGeom>
                    <a:noFill/>
                    <a:ln>
                      <a:noFill/>
                    </a:ln>
                  </pic:spPr>
                </pic:pic>
              </a:graphicData>
            </a:graphic>
          </wp:inline>
        </w:drawing>
      </w:r>
    </w:p>
    <w:p w:rsidR="002051D9" w:rsidRDefault="002051D9" w:rsidP="002051D9">
      <w:pPr>
        <w:rPr>
          <w:rFonts w:eastAsia="Calibri"/>
        </w:rPr>
      </w:pPr>
    </w:p>
    <w:p w:rsidR="002051D9" w:rsidRDefault="002051D9" w:rsidP="002051D9">
      <w:pPr>
        <w:rPr>
          <w:rFonts w:eastAsia="Calibri"/>
        </w:rPr>
      </w:pPr>
      <w:r w:rsidRPr="00FD1E5C">
        <w:rPr>
          <w:rFonts w:eastAsia="Calibri"/>
          <w:noProof/>
        </w:rPr>
        <w:lastRenderedPageBreak/>
        <w:drawing>
          <wp:inline distT="0" distB="0" distL="0" distR="0" wp14:anchorId="7D4928D3" wp14:editId="7AB025A7">
            <wp:extent cx="5850890" cy="785791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890" cy="7857915"/>
                    </a:xfrm>
                    <a:prstGeom prst="rect">
                      <a:avLst/>
                    </a:prstGeom>
                    <a:noFill/>
                    <a:ln>
                      <a:noFill/>
                    </a:ln>
                  </pic:spPr>
                </pic:pic>
              </a:graphicData>
            </a:graphic>
          </wp:inline>
        </w:drawing>
      </w:r>
    </w:p>
    <w:p w:rsidR="002051D9" w:rsidRDefault="002051D9" w:rsidP="002051D9">
      <w:pPr>
        <w:rPr>
          <w:rFonts w:eastAsia="Calibri"/>
        </w:rPr>
      </w:pPr>
    </w:p>
    <w:p w:rsidR="002051D9" w:rsidRDefault="004746FC" w:rsidP="002051D9">
      <w:pPr>
        <w:rPr>
          <w:rFonts w:eastAsia="Calibri"/>
        </w:rPr>
      </w:pPr>
      <w:r w:rsidRPr="004746FC">
        <w:rPr>
          <w:rFonts w:eastAsia="Calibri"/>
          <w:noProof/>
        </w:rPr>
        <w:lastRenderedPageBreak/>
        <w:drawing>
          <wp:inline distT="0" distB="0" distL="0" distR="0">
            <wp:extent cx="5850890" cy="7097344"/>
            <wp:effectExtent l="0" t="0" r="0" b="889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0890" cy="7097344"/>
                    </a:xfrm>
                    <a:prstGeom prst="rect">
                      <a:avLst/>
                    </a:prstGeom>
                    <a:noFill/>
                    <a:ln>
                      <a:noFill/>
                    </a:ln>
                  </pic:spPr>
                </pic:pic>
              </a:graphicData>
            </a:graphic>
          </wp:inline>
        </w:drawing>
      </w: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2051D9" w:rsidP="002051D9">
      <w:pPr>
        <w:rPr>
          <w:rFonts w:ascii="Arial" w:hAnsi="Arial" w:cs="Arial"/>
        </w:rPr>
      </w:pPr>
    </w:p>
    <w:p w:rsidR="002051D9" w:rsidRDefault="004746FC" w:rsidP="002051D9">
      <w:pPr>
        <w:rPr>
          <w:rFonts w:ascii="Arial" w:hAnsi="Arial" w:cs="Arial"/>
        </w:rPr>
      </w:pPr>
      <w:r w:rsidRPr="004746FC">
        <w:rPr>
          <w:noProof/>
        </w:rPr>
        <w:lastRenderedPageBreak/>
        <w:drawing>
          <wp:inline distT="0" distB="0" distL="0" distR="0">
            <wp:extent cx="5850890" cy="7395004"/>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0890" cy="7395004"/>
                    </a:xfrm>
                    <a:prstGeom prst="rect">
                      <a:avLst/>
                    </a:prstGeom>
                    <a:noFill/>
                    <a:ln>
                      <a:noFill/>
                    </a:ln>
                  </pic:spPr>
                </pic:pic>
              </a:graphicData>
            </a:graphic>
          </wp:inline>
        </w:drawing>
      </w:r>
    </w:p>
    <w:p w:rsidR="002051D9" w:rsidRDefault="002051D9" w:rsidP="002051D9">
      <w:pPr>
        <w:rPr>
          <w:rFonts w:ascii="Arial" w:hAnsi="Arial" w:cs="Arial"/>
        </w:rPr>
      </w:pPr>
    </w:p>
    <w:p w:rsidR="002051D9" w:rsidRDefault="002051D9" w:rsidP="002051D9">
      <w:pPr>
        <w:rPr>
          <w:rFonts w:ascii="Arial" w:hAnsi="Arial" w:cs="Arial"/>
        </w:rPr>
      </w:pPr>
    </w:p>
    <w:p w:rsidR="00A65061" w:rsidRDefault="004746FC">
      <w:pPr>
        <w:rPr>
          <w:rFonts w:ascii="Arial" w:hAnsi="Arial" w:cs="Arial"/>
          <w:b/>
          <w:bCs/>
          <w:kern w:val="32"/>
          <w:highlight w:val="yellow"/>
          <w:lang w:val="x-none" w:eastAsia="ko-KR"/>
        </w:rPr>
      </w:pPr>
      <w:r w:rsidRPr="004746FC">
        <w:rPr>
          <w:noProof/>
        </w:rPr>
        <w:lastRenderedPageBreak/>
        <w:drawing>
          <wp:inline distT="0" distB="0" distL="0" distR="0">
            <wp:extent cx="5850753" cy="8361680"/>
            <wp:effectExtent l="0" t="0" r="0" b="127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54376" cy="8366858"/>
                    </a:xfrm>
                    <a:prstGeom prst="rect">
                      <a:avLst/>
                    </a:prstGeom>
                    <a:noFill/>
                    <a:ln>
                      <a:noFill/>
                    </a:ln>
                  </pic:spPr>
                </pic:pic>
              </a:graphicData>
            </a:graphic>
          </wp:inline>
        </w:drawing>
      </w:r>
    </w:p>
    <w:p w:rsidR="004746FC" w:rsidRDefault="004746FC">
      <w:pPr>
        <w:rPr>
          <w:rFonts w:ascii="Arial" w:hAnsi="Arial" w:cs="Arial"/>
          <w:b/>
          <w:bCs/>
          <w:kern w:val="32"/>
          <w:highlight w:val="yellow"/>
          <w:lang w:val="x-none" w:eastAsia="ko-KR"/>
        </w:rPr>
      </w:pPr>
      <w:r w:rsidRPr="004746FC">
        <w:rPr>
          <w:noProof/>
        </w:rPr>
        <w:lastRenderedPageBreak/>
        <w:drawing>
          <wp:inline distT="0" distB="0" distL="0" distR="0">
            <wp:extent cx="5850890" cy="3013813"/>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0890" cy="3013813"/>
                    </a:xfrm>
                    <a:prstGeom prst="rect">
                      <a:avLst/>
                    </a:prstGeom>
                    <a:noFill/>
                    <a:ln>
                      <a:noFill/>
                    </a:ln>
                  </pic:spPr>
                </pic:pic>
              </a:graphicData>
            </a:graphic>
          </wp:inline>
        </w:drawing>
      </w:r>
    </w:p>
    <w:p w:rsidR="004746FC" w:rsidRDefault="004746FC">
      <w:pPr>
        <w:rPr>
          <w:rFonts w:ascii="Arial" w:hAnsi="Arial" w:cs="Arial"/>
          <w:b/>
          <w:bCs/>
          <w:kern w:val="32"/>
          <w:highlight w:val="yellow"/>
          <w:lang w:val="x-none" w:eastAsia="ko-KR"/>
        </w:rPr>
      </w:pPr>
    </w:p>
    <w:p w:rsidR="004746FC" w:rsidRDefault="004746FC">
      <w:pPr>
        <w:rPr>
          <w:rFonts w:ascii="Arial" w:hAnsi="Arial" w:cs="Arial"/>
          <w:b/>
          <w:bCs/>
          <w:kern w:val="32"/>
          <w:highlight w:val="yellow"/>
          <w:lang w:val="x-none" w:eastAsia="ko-KR"/>
        </w:rPr>
      </w:pPr>
      <w:r w:rsidRPr="004746FC">
        <w:rPr>
          <w:noProof/>
        </w:rPr>
        <w:lastRenderedPageBreak/>
        <w:drawing>
          <wp:inline distT="0" distB="0" distL="0" distR="0">
            <wp:extent cx="5850890" cy="7218268"/>
            <wp:effectExtent l="0" t="0" r="0" b="190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0890" cy="7218268"/>
                    </a:xfrm>
                    <a:prstGeom prst="rect">
                      <a:avLst/>
                    </a:prstGeom>
                    <a:noFill/>
                    <a:ln>
                      <a:noFill/>
                    </a:ln>
                  </pic:spPr>
                </pic:pic>
              </a:graphicData>
            </a:graphic>
          </wp:inline>
        </w:drawing>
      </w:r>
    </w:p>
    <w:p w:rsidR="004746FC" w:rsidRDefault="004746FC">
      <w:pPr>
        <w:rPr>
          <w:rFonts w:ascii="Arial" w:hAnsi="Arial" w:cs="Arial"/>
          <w:b/>
          <w:bCs/>
          <w:kern w:val="32"/>
          <w:highlight w:val="yellow"/>
          <w:lang w:val="x-none" w:eastAsia="ko-KR"/>
        </w:rPr>
      </w:pPr>
    </w:p>
    <w:p w:rsidR="004746FC" w:rsidRDefault="004746FC">
      <w:pPr>
        <w:rPr>
          <w:rFonts w:ascii="Arial" w:hAnsi="Arial" w:cs="Arial"/>
          <w:b/>
          <w:bCs/>
          <w:kern w:val="32"/>
          <w:highlight w:val="yellow"/>
          <w:lang w:val="x-none" w:eastAsia="ko-KR"/>
        </w:rPr>
      </w:pPr>
      <w:r w:rsidRPr="004746FC">
        <w:rPr>
          <w:noProof/>
        </w:rPr>
        <w:lastRenderedPageBreak/>
        <w:drawing>
          <wp:inline distT="0" distB="0" distL="0" distR="0">
            <wp:extent cx="5850890" cy="7832193"/>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0890" cy="7832193"/>
                    </a:xfrm>
                    <a:prstGeom prst="rect">
                      <a:avLst/>
                    </a:prstGeom>
                    <a:noFill/>
                    <a:ln>
                      <a:noFill/>
                    </a:ln>
                  </pic:spPr>
                </pic:pic>
              </a:graphicData>
            </a:graphic>
          </wp:inline>
        </w:drawing>
      </w:r>
    </w:p>
    <w:p w:rsidR="004746FC" w:rsidRDefault="004746FC">
      <w:pPr>
        <w:rPr>
          <w:rFonts w:ascii="Arial" w:hAnsi="Arial" w:cs="Arial"/>
          <w:b/>
          <w:bCs/>
          <w:kern w:val="32"/>
          <w:highlight w:val="yellow"/>
          <w:lang w:val="x-none" w:eastAsia="ko-KR"/>
        </w:rPr>
      </w:pPr>
    </w:p>
    <w:p w:rsidR="004746FC" w:rsidRPr="00407E75" w:rsidRDefault="004746FC">
      <w:pPr>
        <w:rPr>
          <w:rFonts w:ascii="Arial" w:hAnsi="Arial" w:cs="Arial"/>
          <w:b/>
          <w:bCs/>
          <w:kern w:val="32"/>
          <w:highlight w:val="yellow"/>
          <w:lang w:val="x-none" w:eastAsia="ko-KR"/>
        </w:rPr>
      </w:pPr>
      <w:r w:rsidRPr="004746FC">
        <w:rPr>
          <w:noProof/>
        </w:rPr>
        <w:lastRenderedPageBreak/>
        <w:drawing>
          <wp:inline distT="0" distB="0" distL="0" distR="0">
            <wp:extent cx="5850890" cy="6632249"/>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0890" cy="6632249"/>
                    </a:xfrm>
                    <a:prstGeom prst="rect">
                      <a:avLst/>
                    </a:prstGeom>
                    <a:noFill/>
                    <a:ln>
                      <a:noFill/>
                    </a:ln>
                  </pic:spPr>
                </pic:pic>
              </a:graphicData>
            </a:graphic>
          </wp:inline>
        </w:drawing>
      </w:r>
    </w:p>
    <w:p w:rsidR="004746FC" w:rsidRDefault="004746FC" w:rsidP="00BB70CF">
      <w:pPr>
        <w:pStyle w:val="1"/>
        <w:spacing w:before="0" w:after="0"/>
        <w:ind w:firstLine="708"/>
        <w:rPr>
          <w:rFonts w:ascii="Arial" w:hAnsi="Arial" w:cs="Arial"/>
          <w:sz w:val="24"/>
          <w:szCs w:val="24"/>
        </w:rPr>
        <w:sectPr w:rsidR="004746FC" w:rsidSect="002B31C0">
          <w:pgSz w:w="11906" w:h="16838"/>
          <w:pgMar w:top="567" w:right="991" w:bottom="567" w:left="1701" w:header="720" w:footer="720" w:gutter="0"/>
          <w:cols w:space="720"/>
          <w:noEndnote/>
        </w:sectPr>
      </w:pPr>
    </w:p>
    <w:p w:rsidR="004421B0" w:rsidRDefault="000B3EB1" w:rsidP="00F737D2">
      <w:pPr>
        <w:pStyle w:val="1"/>
        <w:spacing w:before="0" w:after="0"/>
        <w:ind w:firstLine="708"/>
        <w:jc w:val="center"/>
        <w:rPr>
          <w:rFonts w:ascii="Arial" w:hAnsi="Arial" w:cs="Arial"/>
          <w:sz w:val="24"/>
          <w:szCs w:val="24"/>
        </w:rPr>
      </w:pPr>
      <w:bookmarkStart w:id="268" w:name="_Toc137023051"/>
      <w:r w:rsidRPr="00407E75">
        <w:rPr>
          <w:rFonts w:ascii="Arial" w:hAnsi="Arial" w:cs="Arial"/>
          <w:sz w:val="24"/>
          <w:szCs w:val="24"/>
        </w:rPr>
        <w:lastRenderedPageBreak/>
        <w:t xml:space="preserve">Приложение №2 – </w:t>
      </w:r>
      <w:r w:rsidR="004421B0" w:rsidRPr="00407E75">
        <w:rPr>
          <w:rFonts w:ascii="Arial" w:hAnsi="Arial" w:cs="Arial"/>
          <w:sz w:val="24"/>
          <w:szCs w:val="24"/>
        </w:rPr>
        <w:t>Данные Казгидромет</w:t>
      </w:r>
      <w:bookmarkEnd w:id="268"/>
    </w:p>
    <w:p w:rsidR="004746FC" w:rsidRDefault="004746FC" w:rsidP="004746FC">
      <w:pPr>
        <w:rPr>
          <w:lang w:val="kk-KZ" w:eastAsia="ko-KR"/>
        </w:rPr>
      </w:pPr>
      <w:r>
        <w:rPr>
          <w:noProof/>
        </w:rPr>
        <w:drawing>
          <wp:inline distT="0" distB="0" distL="0" distR="0" wp14:anchorId="75732996" wp14:editId="32697038">
            <wp:extent cx="5734050" cy="7751869"/>
            <wp:effectExtent l="0" t="0" r="0" b="190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71377" t="20498" r="14462" b="9688"/>
                    <a:stretch/>
                  </pic:blipFill>
                  <pic:spPr bwMode="auto">
                    <a:xfrm>
                      <a:off x="0" y="0"/>
                      <a:ext cx="5737139" cy="7756045"/>
                    </a:xfrm>
                    <a:prstGeom prst="rect">
                      <a:avLst/>
                    </a:prstGeom>
                    <a:ln>
                      <a:noFill/>
                    </a:ln>
                    <a:extLst>
                      <a:ext uri="{53640926-AAD7-44D8-BBD7-CCE9431645EC}">
                        <a14:shadowObscured xmlns:a14="http://schemas.microsoft.com/office/drawing/2010/main"/>
                      </a:ext>
                    </a:extLst>
                  </pic:spPr>
                </pic:pic>
              </a:graphicData>
            </a:graphic>
          </wp:inline>
        </w:drawing>
      </w:r>
    </w:p>
    <w:p w:rsidR="004746FC" w:rsidRDefault="004746FC" w:rsidP="004746FC">
      <w:pPr>
        <w:rPr>
          <w:lang w:val="kk-KZ" w:eastAsia="ko-KR"/>
        </w:rPr>
      </w:pPr>
    </w:p>
    <w:p w:rsidR="004746FC" w:rsidRPr="004746FC" w:rsidRDefault="00F737D2" w:rsidP="004746FC">
      <w:pPr>
        <w:rPr>
          <w:lang w:val="kk-KZ" w:eastAsia="ko-KR"/>
        </w:rPr>
      </w:pPr>
      <w:r>
        <w:rPr>
          <w:noProof/>
        </w:rPr>
        <w:lastRenderedPageBreak/>
        <w:drawing>
          <wp:inline distT="0" distB="0" distL="0" distR="0" wp14:anchorId="2D0D6FDF" wp14:editId="5BF4F7EF">
            <wp:extent cx="5848350" cy="8335579"/>
            <wp:effectExtent l="0" t="0" r="0" b="889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71467" t="17368" r="14369" b="10845"/>
                    <a:stretch/>
                  </pic:blipFill>
                  <pic:spPr bwMode="auto">
                    <a:xfrm>
                      <a:off x="0" y="0"/>
                      <a:ext cx="5853050" cy="8342278"/>
                    </a:xfrm>
                    <a:prstGeom prst="rect">
                      <a:avLst/>
                    </a:prstGeom>
                    <a:ln>
                      <a:noFill/>
                    </a:ln>
                    <a:extLst>
                      <a:ext uri="{53640926-AAD7-44D8-BBD7-CCE9431645EC}">
                        <a14:shadowObscured xmlns:a14="http://schemas.microsoft.com/office/drawing/2010/main"/>
                      </a:ext>
                    </a:extLst>
                  </pic:spPr>
                </pic:pic>
              </a:graphicData>
            </a:graphic>
          </wp:inline>
        </w:drawing>
      </w:r>
    </w:p>
    <w:p w:rsidR="00E95CDF" w:rsidRDefault="00E95CDF" w:rsidP="00F737D2">
      <w:pPr>
        <w:pStyle w:val="1"/>
        <w:jc w:val="center"/>
        <w:rPr>
          <w:rFonts w:ascii="Arial" w:hAnsi="Arial" w:cs="Arial"/>
          <w:noProof/>
          <w:sz w:val="24"/>
          <w:szCs w:val="24"/>
          <w:highlight w:val="red"/>
        </w:rPr>
        <w:sectPr w:rsidR="00E95CDF" w:rsidSect="002B31C0">
          <w:pgSz w:w="11906" w:h="16838"/>
          <w:pgMar w:top="567" w:right="991" w:bottom="567" w:left="1701" w:header="720" w:footer="720" w:gutter="0"/>
          <w:cols w:space="720"/>
          <w:noEndnote/>
        </w:sectPr>
      </w:pPr>
    </w:p>
    <w:p w:rsidR="00E95CDF" w:rsidRDefault="00E95CDF" w:rsidP="00E95CDF">
      <w:pPr>
        <w:pStyle w:val="1"/>
        <w:spacing w:before="0" w:after="0"/>
        <w:ind w:firstLine="708"/>
        <w:rPr>
          <w:rFonts w:ascii="Arial" w:hAnsi="Arial" w:cs="Arial"/>
          <w:noProof/>
          <w:sz w:val="24"/>
          <w:szCs w:val="24"/>
          <w:lang w:val="ru-RU" w:eastAsia="ru-RU"/>
        </w:rPr>
      </w:pPr>
      <w:bookmarkStart w:id="269" w:name="_Toc137023052"/>
      <w:r>
        <w:rPr>
          <w:rFonts w:ascii="Arial" w:hAnsi="Arial" w:cs="Arial"/>
          <w:noProof/>
          <w:sz w:val="24"/>
          <w:szCs w:val="24"/>
          <w:lang w:val="ru-RU" w:eastAsia="ru-RU"/>
        </w:rPr>
        <w:lastRenderedPageBreak/>
        <w:t>Приложение №</w:t>
      </w:r>
      <w:r w:rsidR="001B7138">
        <w:rPr>
          <w:rFonts w:ascii="Arial" w:hAnsi="Arial" w:cs="Arial"/>
          <w:noProof/>
          <w:sz w:val="24"/>
          <w:szCs w:val="24"/>
          <w:lang w:val="ru-RU" w:eastAsia="ru-RU"/>
        </w:rPr>
        <w:t>3</w:t>
      </w:r>
      <w:r>
        <w:rPr>
          <w:rFonts w:ascii="Arial" w:hAnsi="Arial" w:cs="Arial"/>
          <w:noProof/>
          <w:sz w:val="24"/>
          <w:szCs w:val="24"/>
          <w:lang w:val="ru-RU" w:eastAsia="ru-RU"/>
        </w:rPr>
        <w:t xml:space="preserve"> – План-график</w:t>
      </w:r>
      <w:bookmarkEnd w:id="269"/>
      <w:r>
        <w:rPr>
          <w:rFonts w:ascii="Arial" w:hAnsi="Arial" w:cs="Arial"/>
          <w:noProof/>
          <w:sz w:val="24"/>
          <w:szCs w:val="24"/>
          <w:lang w:val="ru-RU" w:eastAsia="ru-RU"/>
        </w:rPr>
        <w:t xml:space="preserve"> </w:t>
      </w:r>
    </w:p>
    <w:tbl>
      <w:tblPr>
        <w:tblW w:w="0" w:type="auto"/>
        <w:tblLayout w:type="fixed"/>
        <w:tblCellMar>
          <w:left w:w="0" w:type="dxa"/>
          <w:right w:w="0" w:type="dxa"/>
        </w:tblCellMar>
        <w:tblLook w:val="04A0" w:firstRow="1" w:lastRow="0" w:firstColumn="1" w:lastColumn="0" w:noHBand="0" w:noVBand="1"/>
      </w:tblPr>
      <w:tblGrid>
        <w:gridCol w:w="960"/>
        <w:gridCol w:w="2520"/>
        <w:gridCol w:w="4560"/>
        <w:gridCol w:w="1680"/>
        <w:gridCol w:w="1680"/>
        <w:gridCol w:w="1440"/>
        <w:gridCol w:w="1080"/>
        <w:gridCol w:w="480"/>
        <w:gridCol w:w="1080"/>
      </w:tblGrid>
      <w:tr w:rsidR="00E95CDF" w:rsidTr="00E95CDF">
        <w:tc>
          <w:tcPr>
            <w:tcW w:w="13920" w:type="dxa"/>
            <w:gridSpan w:val="7"/>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ЭРА v3.0   Атырауский филиал ТОО "КМГ Инжиниринг"</w:t>
            </w:r>
          </w:p>
        </w:tc>
        <w:tc>
          <w:tcPr>
            <w:tcW w:w="1560" w:type="dxa"/>
            <w:gridSpan w:val="2"/>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Таблица 3.10</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П л а н  -  г р а ф и к</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контроля на объекте за соблюдением нормативов допустимых выбросов нa источниках выбросов</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E95CDF" w:rsidTr="00E95CDF">
        <w:tc>
          <w:tcPr>
            <w:tcW w:w="15480" w:type="dxa"/>
            <w:gridSpan w:val="9"/>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15480" w:type="dxa"/>
            <w:gridSpan w:val="9"/>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Жылыой р, месторождение Западная Прорва при  экс.2023_1 вариант</w:t>
            </w:r>
          </w:p>
        </w:tc>
      </w:tr>
      <w:tr w:rsid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N</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31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Норматив допустимых</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Методика</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источ-</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Производство,</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Контролируемое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Периодичность</w:t>
            </w:r>
          </w:p>
        </w:tc>
        <w:tc>
          <w:tcPr>
            <w:tcW w:w="31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Кем</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проведе-</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ника</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цех, участок.</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вещество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контроля</w:t>
            </w:r>
          </w:p>
        </w:tc>
        <w:tc>
          <w:tcPr>
            <w:tcW w:w="31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осуществляет</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ния</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ся  контроль</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контроля</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мг/м3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2</w:t>
            </w:r>
          </w:p>
        </w:tc>
        <w:tc>
          <w:tcPr>
            <w:tcW w:w="4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9</w:t>
            </w:r>
          </w:p>
        </w:tc>
      </w:tr>
      <w:tr w:rsid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0004</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Азота (IV) диоксид (Азота диоксид)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 раз/ кварт</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0.00332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Сторонняя</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0004</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организация</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на</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0.01154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договорной</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основе</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0005</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Азота (IV) диоксид (Азота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0.00332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0.01154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6011</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0.0645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0.0000331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0.055119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6023</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0.05506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6029</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0.00000134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0.0050508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0.01061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13920" w:type="dxa"/>
            <w:gridSpan w:val="7"/>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lastRenderedPageBreak/>
              <w:br w:type="page"/>
              <w:t>ЭРА v3.0   Атырауский филиал ТОО "КМГ Инжиниринг"</w:t>
            </w:r>
          </w:p>
        </w:tc>
        <w:tc>
          <w:tcPr>
            <w:tcW w:w="1560" w:type="dxa"/>
            <w:gridSpan w:val="2"/>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Таблица 3.10</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П л а н  -  г р а ф и к</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контроля на объекте за соблюдением нормативов допустимых выбросов нa источниках выбросов</w:t>
            </w:r>
          </w:p>
        </w:tc>
      </w:tr>
      <w:tr w:rsidR="00E95CDF" w:rsidTr="00E95CDF">
        <w:tc>
          <w:tcPr>
            <w:tcW w:w="15480" w:type="dxa"/>
            <w:gridSpan w:val="9"/>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E95CDF" w:rsidTr="00E95CDF">
        <w:tc>
          <w:tcPr>
            <w:tcW w:w="15480" w:type="dxa"/>
            <w:gridSpan w:val="9"/>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15480" w:type="dxa"/>
            <w:gridSpan w:val="9"/>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Жылыой р, месторождение Западная Прорва при  экс.2023_1 вариант</w:t>
            </w:r>
          </w:p>
        </w:tc>
      </w:tr>
      <w:tr w:rsidR="00E95CDF" w:rsidTr="00E95CDF">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2</w:t>
            </w:r>
          </w:p>
        </w:tc>
        <w:tc>
          <w:tcPr>
            <w:tcW w:w="4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9</w:t>
            </w:r>
          </w:p>
        </w:tc>
      </w:tr>
      <w:tr w:rsid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С6-С10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6030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0.0000009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0.0015747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6039</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0.002362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6046</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0.01653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15480" w:type="dxa"/>
            <w:gridSpan w:val="9"/>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15480" w:type="dxa"/>
            <w:gridSpan w:val="9"/>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Жылыой р, месторождение Западная Прорва при  экс.2024_1 вариант</w:t>
            </w:r>
          </w:p>
        </w:tc>
      </w:tr>
      <w:tr w:rsid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N</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31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Норматив допустимых</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Методика</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источ-</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Производство,</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Контролируемое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Периодичность</w:t>
            </w:r>
          </w:p>
        </w:tc>
        <w:tc>
          <w:tcPr>
            <w:tcW w:w="31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Кем</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проведе-</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ника</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цех, участок.</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вещество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контроля</w:t>
            </w:r>
          </w:p>
        </w:tc>
        <w:tc>
          <w:tcPr>
            <w:tcW w:w="31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осуществляет</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ния</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ся  контроль</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контроля</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мг/м3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Tr="00E95CDF">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2</w:t>
            </w:r>
          </w:p>
        </w:tc>
        <w:tc>
          <w:tcPr>
            <w:tcW w:w="4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9</w:t>
            </w:r>
          </w:p>
        </w:tc>
      </w:tr>
      <w:tr w:rsid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0004</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Азота (IV) диоксид (Азота диоксид)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 раз/ кварт</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0.00332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Сторонняя</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0004</w:t>
            </w: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организация</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на</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договорной</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основе</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1B7138">
        <w:tc>
          <w:tcPr>
            <w:tcW w:w="96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6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1B7138">
        <w:tc>
          <w:tcPr>
            <w:tcW w:w="960" w:type="dxa"/>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single" w:sz="4"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680" w:type="dxa"/>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4"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0.01154</w:t>
            </w:r>
          </w:p>
        </w:tc>
        <w:tc>
          <w:tcPr>
            <w:tcW w:w="1440" w:type="dxa"/>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single" w:sz="4"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1B7138">
        <w:tc>
          <w:tcPr>
            <w:tcW w:w="960" w:type="dxa"/>
            <w:tcBorders>
              <w:top w:val="single" w:sz="4"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lastRenderedPageBreak/>
              <w:t>0005</w:t>
            </w:r>
          </w:p>
        </w:tc>
        <w:tc>
          <w:tcPr>
            <w:tcW w:w="2520" w:type="dxa"/>
            <w:tcBorders>
              <w:top w:val="single" w:sz="4"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single" w:sz="4"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Азота (IV) диоксид (Азота диоксид) (</w:t>
            </w:r>
          </w:p>
        </w:tc>
        <w:tc>
          <w:tcPr>
            <w:tcW w:w="1680" w:type="dxa"/>
            <w:tcBorders>
              <w:top w:val="single" w:sz="4"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single" w:sz="4"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0.00332</w:t>
            </w:r>
          </w:p>
        </w:tc>
        <w:tc>
          <w:tcPr>
            <w:tcW w:w="1440" w:type="dxa"/>
            <w:tcBorders>
              <w:top w:val="single" w:sz="4"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single" w:sz="4"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single" w:sz="4" w:space="0" w:color="auto"/>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0.01154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6011</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0.0645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0.0000331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0.055119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6023</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0.05506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6029</w:t>
            </w:r>
          </w:p>
        </w:tc>
        <w:tc>
          <w:tcPr>
            <w:tcW w:w="252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0.00000134</w:t>
            </w:r>
          </w:p>
        </w:tc>
        <w:tc>
          <w:tcPr>
            <w:tcW w:w="144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0.0050508</w:t>
            </w:r>
          </w:p>
        </w:tc>
        <w:tc>
          <w:tcPr>
            <w:tcW w:w="1440" w:type="dxa"/>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0.01061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С6-С10</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6030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0.0000009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0.0015747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6039</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0.0000014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0.002362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6046</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0.000012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right"/>
              <w:rPr>
                <w:rFonts w:ascii="Courier New" w:hAnsi="Courier New" w:cs="Courier New"/>
                <w:sz w:val="20"/>
                <w:szCs w:val="20"/>
              </w:rPr>
            </w:pPr>
            <w:r>
              <w:rPr>
                <w:rFonts w:ascii="Courier New" w:hAnsi="Courier New" w:cs="Courier New"/>
                <w:sz w:val="20"/>
                <w:szCs w:val="20"/>
              </w:rPr>
              <w:t>0.01968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r>
      <w:tr w:rsid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(1502*)</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Default="00E95CDF" w:rsidP="00E95CDF">
            <w:pPr>
              <w:widowControl w:val="0"/>
              <w:autoSpaceDE w:val="0"/>
              <w:autoSpaceDN w:val="0"/>
              <w:adjustRightInd w:val="0"/>
              <w:rPr>
                <w:rFonts w:ascii="Courier New" w:hAnsi="Courier New" w:cs="Courier New"/>
                <w:sz w:val="20"/>
                <w:szCs w:val="20"/>
              </w:rPr>
            </w:pPr>
          </w:p>
        </w:tc>
      </w:tr>
      <w:tr w:rsidR="00E95CDF" w:rsidTr="00E95CDF">
        <w:tc>
          <w:tcPr>
            <w:tcW w:w="1548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jc w:val="center"/>
              <w:rPr>
                <w:rFonts w:ascii="Courier New" w:hAnsi="Courier New" w:cs="Courier New"/>
                <w:sz w:val="20"/>
                <w:szCs w:val="20"/>
              </w:rPr>
            </w:pPr>
            <w:r>
              <w:rPr>
                <w:rFonts w:ascii="Courier New" w:hAnsi="Courier New" w:cs="Courier New"/>
                <w:sz w:val="20"/>
                <w:szCs w:val="20"/>
              </w:rPr>
              <w:t>ПРИМЕЧАНИЕ:</w:t>
            </w:r>
          </w:p>
        </w:tc>
      </w:tr>
      <w:tr w:rsidR="00E95CDF" w:rsidTr="00E95CDF">
        <w:tc>
          <w:tcPr>
            <w:tcW w:w="1548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Методики проведения контроля:</w:t>
            </w:r>
          </w:p>
        </w:tc>
      </w:tr>
      <w:tr w:rsidR="00E95CDF" w:rsidTr="00E95CDF">
        <w:tc>
          <w:tcPr>
            <w:tcW w:w="1548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Default="00E95CDF" w:rsidP="00E95CDF">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0004 - Инструментальным методом.</w:t>
            </w:r>
          </w:p>
        </w:tc>
      </w:tr>
    </w:tbl>
    <w:p w:rsidR="00E95CDF" w:rsidRDefault="00E95CDF" w:rsidP="00E95CDF">
      <w:pPr>
        <w:rPr>
          <w:rFonts w:asciiTheme="minorHAnsi" w:hAnsiTheme="minorHAnsi" w:cstheme="minorBidi"/>
          <w:sz w:val="22"/>
          <w:szCs w:val="22"/>
        </w:rPr>
      </w:pPr>
    </w:p>
    <w:tbl>
      <w:tblPr>
        <w:tblW w:w="0" w:type="auto"/>
        <w:tblLayout w:type="fixed"/>
        <w:tblCellMar>
          <w:left w:w="0" w:type="dxa"/>
          <w:right w:w="0" w:type="dxa"/>
        </w:tblCellMar>
        <w:tblLook w:val="04A0" w:firstRow="1" w:lastRow="0" w:firstColumn="1" w:lastColumn="0" w:noHBand="0" w:noVBand="1"/>
      </w:tblPr>
      <w:tblGrid>
        <w:gridCol w:w="960"/>
        <w:gridCol w:w="2520"/>
        <w:gridCol w:w="4560"/>
        <w:gridCol w:w="1680"/>
        <w:gridCol w:w="1680"/>
        <w:gridCol w:w="1440"/>
        <w:gridCol w:w="1560"/>
        <w:gridCol w:w="1080"/>
      </w:tblGrid>
      <w:tr w:rsidR="00E95CDF" w:rsidRPr="00E95CDF" w:rsidTr="00E95CDF">
        <w:tc>
          <w:tcPr>
            <w:tcW w:w="15480" w:type="dxa"/>
            <w:gridSpan w:val="8"/>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lastRenderedPageBreak/>
              <w:t>Жылыой р, месторождение Западная Прорва при  экс.2025_1 вариант</w:t>
            </w:r>
          </w:p>
        </w:tc>
      </w:tr>
      <w:tr w:rsidR="00E95CDF" w:rsidRP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N</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31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Норматив допустимых</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Методика</w:t>
            </w: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источ-</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Производство,</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Контролируемое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Периодичность</w:t>
            </w:r>
          </w:p>
        </w:tc>
        <w:tc>
          <w:tcPr>
            <w:tcW w:w="31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выбросов</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Кем</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проведе-</w:t>
            </w: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ника</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цех, участок.</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вещество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контроля</w:t>
            </w:r>
          </w:p>
        </w:tc>
        <w:tc>
          <w:tcPr>
            <w:tcW w:w="31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осуществляет</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ния</w:t>
            </w: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ся  контроль</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контроля</w:t>
            </w: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RP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r>
      <w:tr w:rsidR="00E95CDF" w:rsidRPr="00E95CDF" w:rsidTr="00E95CDF">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2</w:t>
            </w:r>
          </w:p>
        </w:tc>
        <w:tc>
          <w:tcPr>
            <w:tcW w:w="4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9</w:t>
            </w:r>
          </w:p>
        </w:tc>
      </w:tr>
      <w:tr w:rsidR="00E95CDF" w:rsidRP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0004</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Азота (IV) диоксид (Азота диоксид)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 раз/ кварт</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0.00332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Сторонняя</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0004</w:t>
            </w: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организация</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на</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договорной</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основе</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Сернистый газ, 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0.01154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0005</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Азота (IV) диоксид (Азота диоксид)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0.00333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0.00054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0.000001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Сернистый газ, 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0.01157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6011</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Сернистый газ, 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0.0645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6020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0.0000331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0.055119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6023</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0.05506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6029</w:t>
            </w: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0.00000134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center"/>
              <w:rPr>
                <w:rFonts w:ascii="Courier New" w:hAnsi="Courier New" w:cs="Courier New"/>
                <w:sz w:val="20"/>
                <w:szCs w:val="20"/>
              </w:rPr>
            </w:pPr>
          </w:p>
        </w:tc>
        <w:tc>
          <w:tcPr>
            <w:tcW w:w="4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Метан (727*)</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0.0050508</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0.01061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С6-С10</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6030</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0.0000009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0.0015747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6039</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0.0000014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0.002362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6046</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при эксплуатации</w:t>
            </w: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0.000014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Смесь углеводородов предельных С1-С5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right"/>
              <w:rPr>
                <w:rFonts w:ascii="Courier New" w:hAnsi="Courier New" w:cs="Courier New"/>
                <w:sz w:val="20"/>
                <w:szCs w:val="20"/>
              </w:rPr>
            </w:pPr>
            <w:r w:rsidRPr="00E95CDF">
              <w:rPr>
                <w:rFonts w:ascii="Courier New" w:hAnsi="Courier New" w:cs="Courier New"/>
                <w:sz w:val="20"/>
                <w:szCs w:val="20"/>
              </w:rPr>
              <w:t>0.02283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r>
      <w:tr w:rsidR="00E95CDF" w:rsidRPr="00E95CDF" w:rsidTr="00E95CD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jc w:val="right"/>
              <w:rPr>
                <w:rFonts w:ascii="Courier New" w:hAnsi="Courier New" w:cs="Courier New"/>
                <w:sz w:val="20"/>
                <w:szCs w:val="20"/>
              </w:rPr>
            </w:pPr>
          </w:p>
        </w:tc>
        <w:tc>
          <w:tcPr>
            <w:tcW w:w="4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(1502*)</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5CDF" w:rsidRPr="00E95CDF" w:rsidRDefault="00E95CDF" w:rsidP="00E95CDF">
            <w:pPr>
              <w:widowControl w:val="0"/>
              <w:autoSpaceDE w:val="0"/>
              <w:autoSpaceDN w:val="0"/>
              <w:adjustRightInd w:val="0"/>
              <w:rPr>
                <w:rFonts w:ascii="Courier New" w:hAnsi="Courier New" w:cs="Courier New"/>
                <w:sz w:val="20"/>
                <w:szCs w:val="20"/>
              </w:rPr>
            </w:pPr>
          </w:p>
        </w:tc>
      </w:tr>
      <w:tr w:rsidR="00E95CDF" w:rsidRPr="00E95CDF" w:rsidTr="00E95CDF">
        <w:tc>
          <w:tcPr>
            <w:tcW w:w="1548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jc w:val="center"/>
              <w:rPr>
                <w:rFonts w:ascii="Courier New" w:hAnsi="Courier New" w:cs="Courier New"/>
                <w:sz w:val="20"/>
                <w:szCs w:val="20"/>
              </w:rPr>
            </w:pPr>
            <w:r w:rsidRPr="00E95CDF">
              <w:rPr>
                <w:rFonts w:ascii="Courier New" w:hAnsi="Courier New" w:cs="Courier New"/>
                <w:sz w:val="20"/>
                <w:szCs w:val="20"/>
              </w:rPr>
              <w:t>ПРИМЕЧАНИЕ:</w:t>
            </w:r>
          </w:p>
        </w:tc>
      </w:tr>
      <w:tr w:rsidR="00E95CDF" w:rsidRPr="00E95CDF" w:rsidTr="00E95CDF">
        <w:tc>
          <w:tcPr>
            <w:tcW w:w="1548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Методики проведения контроля:</w:t>
            </w:r>
          </w:p>
        </w:tc>
      </w:tr>
      <w:tr w:rsidR="00E95CDF" w:rsidRPr="00E95CDF" w:rsidTr="00E95CDF">
        <w:tc>
          <w:tcPr>
            <w:tcW w:w="1548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5CDF" w:rsidRPr="00E95CDF" w:rsidRDefault="00E95CDF" w:rsidP="00E95CDF">
            <w:pPr>
              <w:widowControl w:val="0"/>
              <w:autoSpaceDE w:val="0"/>
              <w:autoSpaceDN w:val="0"/>
              <w:adjustRightInd w:val="0"/>
              <w:rPr>
                <w:rFonts w:ascii="Courier New" w:hAnsi="Courier New" w:cs="Courier New"/>
                <w:sz w:val="20"/>
                <w:szCs w:val="20"/>
              </w:rPr>
            </w:pPr>
            <w:r w:rsidRPr="00E95CDF">
              <w:rPr>
                <w:rFonts w:ascii="Courier New" w:hAnsi="Courier New" w:cs="Courier New"/>
                <w:sz w:val="20"/>
                <w:szCs w:val="20"/>
              </w:rPr>
              <w:t>0004 - Инструментальным методом.</w:t>
            </w:r>
          </w:p>
        </w:tc>
      </w:tr>
    </w:tbl>
    <w:p w:rsidR="00E95CDF" w:rsidRDefault="00E95CDF" w:rsidP="00E95CDF">
      <w:pPr>
        <w:spacing w:after="160" w:line="256" w:lineRule="auto"/>
        <w:rPr>
          <w:rFonts w:ascii="Calibri" w:hAnsi="Calibri"/>
          <w:sz w:val="22"/>
          <w:szCs w:val="22"/>
        </w:rPr>
        <w:sectPr w:rsidR="00E95CDF" w:rsidSect="00E95CDF">
          <w:headerReference w:type="default" r:id="rId104"/>
          <w:pgSz w:w="16838" w:h="11906" w:orient="landscape"/>
          <w:pgMar w:top="1701" w:right="567" w:bottom="992" w:left="567" w:header="720" w:footer="720" w:gutter="0"/>
          <w:cols w:space="720"/>
          <w:noEndnote/>
        </w:sectPr>
      </w:pPr>
    </w:p>
    <w:p w:rsidR="00F737D2" w:rsidRPr="00F737D2" w:rsidRDefault="00F737D2" w:rsidP="00F737D2">
      <w:pPr>
        <w:rPr>
          <w:highlight w:val="red"/>
          <w:lang w:val="x-none" w:eastAsia="ko-KR"/>
        </w:rPr>
      </w:pPr>
    </w:p>
    <w:p w:rsidR="00F737D2" w:rsidRDefault="00F737D2" w:rsidP="00F737D2">
      <w:pPr>
        <w:jc w:val="center"/>
        <w:rPr>
          <w:rFonts w:ascii="Arial" w:hAnsi="Arial" w:cs="Arial"/>
          <w:b/>
          <w:noProof/>
          <w:highlight w:val="red"/>
          <w:lang w:val="x-none"/>
        </w:rPr>
      </w:pPr>
    </w:p>
    <w:p w:rsidR="00F737D2" w:rsidRDefault="00F737D2" w:rsidP="00F737D2">
      <w:pPr>
        <w:jc w:val="center"/>
        <w:rPr>
          <w:rFonts w:ascii="Arial" w:hAnsi="Arial" w:cs="Arial"/>
          <w:b/>
          <w:noProof/>
          <w:lang w:val="x-none"/>
        </w:rPr>
        <w:sectPr w:rsidR="00F737D2" w:rsidSect="002B31C0">
          <w:headerReference w:type="default" r:id="rId105"/>
          <w:pgSz w:w="11906" w:h="16838"/>
          <w:pgMar w:top="567" w:right="991" w:bottom="567" w:left="1701" w:header="720" w:footer="720" w:gutter="0"/>
          <w:cols w:space="720"/>
          <w:noEndnote/>
        </w:sectPr>
      </w:pPr>
    </w:p>
    <w:p w:rsidR="00F737D2" w:rsidRPr="00F737D2" w:rsidRDefault="00F737D2" w:rsidP="00F737D2">
      <w:pPr>
        <w:pStyle w:val="1"/>
        <w:spacing w:before="0" w:after="0"/>
        <w:jc w:val="center"/>
        <w:rPr>
          <w:rFonts w:ascii="Arial" w:hAnsi="Arial" w:cs="Arial"/>
          <w:b w:val="0"/>
          <w:noProof/>
          <w:sz w:val="24"/>
          <w:szCs w:val="24"/>
        </w:rPr>
      </w:pPr>
      <w:bookmarkStart w:id="270" w:name="_Toc137023055"/>
      <w:r w:rsidRPr="00F737D2">
        <w:rPr>
          <w:rFonts w:ascii="Arial" w:hAnsi="Arial" w:cs="Arial"/>
          <w:noProof/>
          <w:sz w:val="24"/>
          <w:szCs w:val="24"/>
        </w:rPr>
        <w:lastRenderedPageBreak/>
        <w:t>Приложение №</w:t>
      </w:r>
      <w:r w:rsidR="001B7138">
        <w:rPr>
          <w:rFonts w:ascii="Arial" w:hAnsi="Arial" w:cs="Arial"/>
          <w:noProof/>
          <w:sz w:val="24"/>
          <w:szCs w:val="24"/>
          <w:lang w:val="ru-RU"/>
        </w:rPr>
        <w:t>6</w:t>
      </w:r>
      <w:r w:rsidRPr="00F737D2">
        <w:rPr>
          <w:rFonts w:ascii="Arial" w:hAnsi="Arial" w:cs="Arial"/>
          <w:noProof/>
          <w:sz w:val="24"/>
          <w:szCs w:val="24"/>
        </w:rPr>
        <w:t xml:space="preserve"> – Ответное письмо от РГУ Атырауская областная</w:t>
      </w:r>
      <w:bookmarkEnd w:id="270"/>
    </w:p>
    <w:p w:rsidR="00F737D2" w:rsidRPr="00F737D2" w:rsidRDefault="00F737D2" w:rsidP="00F737D2">
      <w:pPr>
        <w:rPr>
          <w:rFonts w:ascii="Arial" w:hAnsi="Arial" w:cs="Arial"/>
          <w:b/>
          <w:noProof/>
          <w:highlight w:val="red"/>
          <w:lang w:val="x-none"/>
        </w:rPr>
      </w:pPr>
      <w:r w:rsidRPr="00F737D2">
        <w:rPr>
          <w:rFonts w:ascii="Arial" w:hAnsi="Arial" w:cs="Arial"/>
          <w:b/>
          <w:noProof/>
          <w:lang w:val="x-none"/>
        </w:rPr>
        <w:t>территориальная инспекция лесного хозяйства и животного мира</w:t>
      </w:r>
    </w:p>
    <w:p w:rsidR="009E172A" w:rsidRDefault="00F737D2" w:rsidP="00F737D2">
      <w:pPr>
        <w:jc w:val="center"/>
        <w:rPr>
          <w:rFonts w:ascii="Arial" w:hAnsi="Arial" w:cs="Arial"/>
          <w:noProof/>
          <w:highlight w:val="red"/>
        </w:rPr>
      </w:pPr>
      <w:r w:rsidRPr="00F737D2">
        <w:rPr>
          <w:rFonts w:ascii="Arial" w:hAnsi="Arial" w:cs="Arial"/>
          <w:noProof/>
          <w:highlight w:val="red"/>
        </w:rPr>
        <w:drawing>
          <wp:inline distT="0" distB="0" distL="0" distR="0">
            <wp:extent cx="5133975" cy="780097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37004" cy="7805578"/>
                    </a:xfrm>
                    <a:prstGeom prst="rect">
                      <a:avLst/>
                    </a:prstGeom>
                    <a:noFill/>
                    <a:ln>
                      <a:noFill/>
                    </a:ln>
                  </pic:spPr>
                </pic:pic>
              </a:graphicData>
            </a:graphic>
          </wp:inline>
        </w:drawing>
      </w:r>
    </w:p>
    <w:p w:rsidR="00F737D2" w:rsidRPr="00F737D2" w:rsidRDefault="00F737D2" w:rsidP="00F737D2">
      <w:pPr>
        <w:keepNext/>
        <w:spacing w:before="240" w:after="60"/>
        <w:jc w:val="both"/>
        <w:outlineLvl w:val="0"/>
        <w:rPr>
          <w:rFonts w:ascii="Arial" w:hAnsi="Arial" w:cs="Arial"/>
          <w:b/>
          <w:bCs/>
          <w:kern w:val="32"/>
          <w:sz w:val="20"/>
          <w:szCs w:val="20"/>
          <w:lang w:val="x-none" w:eastAsia="ko-KR"/>
        </w:rPr>
      </w:pPr>
      <w:bookmarkStart w:id="271" w:name="_Toc137023056"/>
      <w:r w:rsidRPr="00F737D2">
        <w:rPr>
          <w:rFonts w:ascii="Arial" w:hAnsi="Arial" w:cs="Arial"/>
          <w:b/>
          <w:bCs/>
          <w:kern w:val="32"/>
          <w:sz w:val="20"/>
          <w:szCs w:val="20"/>
          <w:lang w:val="x-none" w:eastAsia="ko-KR"/>
        </w:rPr>
        <w:lastRenderedPageBreak/>
        <w:t xml:space="preserve">Приложение </w:t>
      </w:r>
      <w:r>
        <w:rPr>
          <w:rFonts w:ascii="Arial" w:hAnsi="Arial" w:cs="Arial"/>
          <w:b/>
          <w:bCs/>
          <w:kern w:val="32"/>
          <w:sz w:val="20"/>
          <w:szCs w:val="20"/>
          <w:lang w:eastAsia="ko-KR"/>
        </w:rPr>
        <w:t>№</w:t>
      </w:r>
      <w:r w:rsidR="001B7138">
        <w:rPr>
          <w:rFonts w:ascii="Arial" w:hAnsi="Arial" w:cs="Arial"/>
          <w:b/>
          <w:bCs/>
          <w:kern w:val="32"/>
          <w:sz w:val="20"/>
          <w:szCs w:val="20"/>
          <w:lang w:eastAsia="ko-KR"/>
        </w:rPr>
        <w:t>7</w:t>
      </w:r>
      <w:r w:rsidRPr="00F737D2">
        <w:rPr>
          <w:rFonts w:ascii="Arial" w:hAnsi="Arial" w:cs="Arial"/>
          <w:b/>
          <w:bCs/>
          <w:kern w:val="32"/>
          <w:sz w:val="20"/>
          <w:szCs w:val="20"/>
          <w:lang w:val="x-none" w:eastAsia="ko-KR"/>
        </w:rPr>
        <w:t xml:space="preserve"> – Лиценция ТОО "КМГ Инжиниринг" №21033693 от 21.12.2021г на «Проектирование (технологическое) и (или) эксплуатацию горных производств (углеводороды), нефтехимических производств, эксплуатацию магистральных газопроводов, нефтепроводов, нефтепродуктопроводов в сфере углеводородов»</w:t>
      </w:r>
      <w:bookmarkEnd w:id="271"/>
    </w:p>
    <w:p w:rsidR="00F737D2" w:rsidRPr="00F737D2" w:rsidRDefault="00F737D2" w:rsidP="00F737D2">
      <w:pPr>
        <w:spacing w:after="160" w:line="259" w:lineRule="auto"/>
        <w:ind w:left="-426" w:firstLine="426"/>
        <w:jc w:val="both"/>
        <w:rPr>
          <w:rFonts w:ascii="Arial" w:eastAsia="Calibri" w:hAnsi="Arial" w:cs="Arial"/>
          <w:b/>
          <w:sz w:val="20"/>
          <w:szCs w:val="20"/>
          <w:lang w:eastAsia="en-US"/>
        </w:rPr>
      </w:pPr>
      <w:r w:rsidRPr="00F737D2">
        <w:rPr>
          <w:rFonts w:ascii="Arial" w:eastAsia="Calibri" w:hAnsi="Arial" w:cs="Arial"/>
          <w:b/>
          <w:noProof/>
          <w:sz w:val="20"/>
          <w:szCs w:val="20"/>
        </w:rPr>
        <w:drawing>
          <wp:inline distT="0" distB="0" distL="0" distR="0" wp14:anchorId="1377DD1C" wp14:editId="786A2C66">
            <wp:extent cx="5372100" cy="71437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2100" cy="7143750"/>
                    </a:xfrm>
                    <a:prstGeom prst="rect">
                      <a:avLst/>
                    </a:prstGeom>
                    <a:noFill/>
                    <a:ln>
                      <a:noFill/>
                    </a:ln>
                  </pic:spPr>
                </pic:pic>
              </a:graphicData>
            </a:graphic>
          </wp:inline>
        </w:drawing>
      </w:r>
    </w:p>
    <w:p w:rsidR="00F737D2" w:rsidRPr="00F737D2" w:rsidRDefault="00F737D2" w:rsidP="00F737D2">
      <w:pPr>
        <w:spacing w:after="160" w:line="259" w:lineRule="auto"/>
        <w:ind w:left="-426" w:firstLine="426"/>
        <w:jc w:val="both"/>
        <w:rPr>
          <w:rFonts w:ascii="Arial" w:eastAsia="Calibri" w:hAnsi="Arial" w:cs="Arial"/>
          <w:b/>
          <w:sz w:val="20"/>
          <w:szCs w:val="20"/>
          <w:lang w:eastAsia="en-US"/>
        </w:rPr>
      </w:pPr>
    </w:p>
    <w:p w:rsidR="00F737D2" w:rsidRPr="00F737D2" w:rsidRDefault="00F737D2" w:rsidP="00F737D2">
      <w:pPr>
        <w:spacing w:after="160" w:line="259" w:lineRule="auto"/>
        <w:ind w:left="-426" w:firstLine="426"/>
        <w:jc w:val="both"/>
        <w:rPr>
          <w:rFonts w:ascii="Arial" w:eastAsia="Calibri" w:hAnsi="Arial" w:cs="Arial"/>
          <w:b/>
          <w:sz w:val="20"/>
          <w:szCs w:val="20"/>
          <w:lang w:eastAsia="en-US"/>
        </w:rPr>
      </w:pPr>
      <w:r w:rsidRPr="00F737D2">
        <w:rPr>
          <w:rFonts w:ascii="Arial" w:eastAsia="Calibri" w:hAnsi="Arial" w:cs="Arial"/>
          <w:b/>
          <w:noProof/>
          <w:sz w:val="20"/>
          <w:szCs w:val="20"/>
        </w:rPr>
        <w:lastRenderedPageBreak/>
        <w:drawing>
          <wp:inline distT="0" distB="0" distL="0" distR="0" wp14:anchorId="1C362BDC" wp14:editId="653D527D">
            <wp:extent cx="5972175" cy="842010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2175" cy="8420100"/>
                    </a:xfrm>
                    <a:prstGeom prst="rect">
                      <a:avLst/>
                    </a:prstGeom>
                    <a:noFill/>
                    <a:ln>
                      <a:noFill/>
                    </a:ln>
                  </pic:spPr>
                </pic:pic>
              </a:graphicData>
            </a:graphic>
          </wp:inline>
        </w:drawing>
      </w:r>
    </w:p>
    <w:p w:rsidR="00F737D2" w:rsidRDefault="00F737D2" w:rsidP="00F737D2">
      <w:pPr>
        <w:rPr>
          <w:rFonts w:ascii="Arial" w:hAnsi="Arial" w:cs="Arial"/>
          <w:noProof/>
        </w:rPr>
      </w:pPr>
      <w:r w:rsidRPr="00F737D2">
        <w:rPr>
          <w:rFonts w:ascii="Arial" w:eastAsia="Calibri" w:hAnsi="Arial" w:cs="Arial"/>
          <w:bCs/>
          <w:noProof/>
        </w:rPr>
        <w:lastRenderedPageBreak/>
        <w:drawing>
          <wp:inline distT="0" distB="0" distL="0" distR="0" wp14:anchorId="7C926EC2" wp14:editId="18AFF127">
            <wp:extent cx="5934075" cy="838200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737D2" w:rsidRPr="00F737D2" w:rsidRDefault="00F737D2" w:rsidP="00F737D2">
      <w:pPr>
        <w:keepNext/>
        <w:spacing w:before="240" w:after="60"/>
        <w:jc w:val="center"/>
        <w:outlineLvl w:val="0"/>
        <w:rPr>
          <w:rFonts w:ascii="Arial" w:hAnsi="Arial" w:cs="Arial"/>
          <w:b/>
          <w:bCs/>
          <w:kern w:val="32"/>
          <w:lang w:val="x-none" w:eastAsia="ko-KR"/>
        </w:rPr>
      </w:pPr>
      <w:bookmarkStart w:id="272" w:name="_Toc137023057"/>
      <w:r w:rsidRPr="00F737D2">
        <w:rPr>
          <w:rFonts w:ascii="Arial" w:hAnsi="Arial" w:cs="Arial"/>
          <w:b/>
          <w:bCs/>
          <w:kern w:val="32"/>
          <w:lang w:val="x-none" w:eastAsia="ko-KR"/>
        </w:rPr>
        <w:lastRenderedPageBreak/>
        <w:t xml:space="preserve">Приложение </w:t>
      </w:r>
      <w:r w:rsidRPr="00417542">
        <w:rPr>
          <w:rFonts w:ascii="Arial" w:hAnsi="Arial" w:cs="Arial"/>
          <w:b/>
          <w:bCs/>
          <w:kern w:val="32"/>
          <w:lang w:eastAsia="ko-KR"/>
        </w:rPr>
        <w:t>№</w:t>
      </w:r>
      <w:r w:rsidR="001B7138">
        <w:rPr>
          <w:rFonts w:ascii="Arial" w:hAnsi="Arial" w:cs="Arial"/>
          <w:b/>
          <w:bCs/>
          <w:kern w:val="32"/>
          <w:lang w:eastAsia="ko-KR"/>
        </w:rPr>
        <w:t>8</w:t>
      </w:r>
      <w:r w:rsidRPr="00F737D2">
        <w:rPr>
          <w:rFonts w:ascii="Arial" w:hAnsi="Arial" w:cs="Arial"/>
          <w:b/>
          <w:bCs/>
          <w:kern w:val="32"/>
          <w:lang w:val="x-none" w:eastAsia="ko-KR"/>
        </w:rPr>
        <w:t xml:space="preserve"> – Протокол ЦКРР РК</w:t>
      </w:r>
      <w:bookmarkEnd w:id="272"/>
    </w:p>
    <w:p w:rsidR="00F737D2" w:rsidRDefault="00417542" w:rsidP="00417542">
      <w:pPr>
        <w:rPr>
          <w:rFonts w:ascii="Arial" w:hAnsi="Arial" w:cs="Arial"/>
          <w:noProof/>
        </w:rPr>
      </w:pPr>
      <w:r w:rsidRPr="00417542">
        <w:rPr>
          <w:rFonts w:ascii="Arial" w:hAnsi="Arial" w:cs="Arial"/>
          <w:noProof/>
        </w:rPr>
        <w:drawing>
          <wp:inline distT="0" distB="0" distL="0" distR="0" wp14:anchorId="30C33591" wp14:editId="4BEAD1B1">
            <wp:extent cx="5362575" cy="74866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62575" cy="7486650"/>
                    </a:xfrm>
                    <a:prstGeom prst="rect">
                      <a:avLst/>
                    </a:prstGeom>
                    <a:noFill/>
                    <a:ln>
                      <a:noFill/>
                    </a:ln>
                  </pic:spPr>
                </pic:pic>
              </a:graphicData>
            </a:graphic>
          </wp:inline>
        </w:drawing>
      </w:r>
    </w:p>
    <w:p w:rsidR="00F737D2" w:rsidRDefault="00F737D2" w:rsidP="00417542">
      <w:pPr>
        <w:rPr>
          <w:rFonts w:ascii="Arial" w:hAnsi="Arial" w:cs="Arial"/>
          <w:noProof/>
        </w:rPr>
      </w:pPr>
    </w:p>
    <w:p w:rsidR="00417542" w:rsidRDefault="00417542" w:rsidP="00417542"/>
    <w:p w:rsidR="00417542" w:rsidRDefault="00417542" w:rsidP="00417542"/>
    <w:p w:rsidR="00417542" w:rsidRDefault="00417542" w:rsidP="00417542">
      <w:pPr>
        <w:jc w:val="center"/>
      </w:pPr>
      <w:r w:rsidRPr="00417542">
        <w:rPr>
          <w:noProof/>
        </w:rPr>
        <w:lastRenderedPageBreak/>
        <w:drawing>
          <wp:inline distT="0" distB="0" distL="0" distR="0" wp14:anchorId="0A7B6139" wp14:editId="3A4D8D17">
            <wp:extent cx="5324475" cy="7458075"/>
            <wp:effectExtent l="0" t="0" r="952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4475" cy="7458075"/>
                    </a:xfrm>
                    <a:prstGeom prst="rect">
                      <a:avLst/>
                    </a:prstGeom>
                    <a:noFill/>
                    <a:ln>
                      <a:noFill/>
                    </a:ln>
                  </pic:spPr>
                </pic:pic>
              </a:graphicData>
            </a:graphic>
          </wp:inline>
        </w:drawing>
      </w:r>
    </w:p>
    <w:p w:rsidR="00417542" w:rsidRDefault="00417542" w:rsidP="00417542"/>
    <w:p w:rsidR="00417542" w:rsidRDefault="00417542" w:rsidP="00417542"/>
    <w:p w:rsidR="00417542" w:rsidRDefault="00417542" w:rsidP="00417542"/>
    <w:p w:rsidR="00417542" w:rsidRDefault="00417542" w:rsidP="00417542"/>
    <w:p w:rsidR="00417542" w:rsidRDefault="00417542" w:rsidP="00417542"/>
    <w:p w:rsidR="00417542" w:rsidRDefault="00417542" w:rsidP="00417542">
      <w:pPr>
        <w:jc w:val="center"/>
      </w:pPr>
      <w:r w:rsidRPr="00417542">
        <w:rPr>
          <w:noProof/>
        </w:rPr>
        <w:drawing>
          <wp:inline distT="0" distB="0" distL="0" distR="0" wp14:anchorId="4C2A8CD6" wp14:editId="1769D3A6">
            <wp:extent cx="5324475" cy="7343775"/>
            <wp:effectExtent l="0" t="0" r="9525"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4475" cy="7343775"/>
                    </a:xfrm>
                    <a:prstGeom prst="rect">
                      <a:avLst/>
                    </a:prstGeom>
                    <a:noFill/>
                    <a:ln>
                      <a:noFill/>
                    </a:ln>
                  </pic:spPr>
                </pic:pic>
              </a:graphicData>
            </a:graphic>
          </wp:inline>
        </w:drawing>
      </w:r>
    </w:p>
    <w:p w:rsidR="00417542" w:rsidRDefault="00417542" w:rsidP="00417542">
      <w:pPr>
        <w:jc w:val="center"/>
      </w:pPr>
    </w:p>
    <w:p w:rsidR="00417542" w:rsidRDefault="00417542" w:rsidP="00417542">
      <w:pPr>
        <w:jc w:val="center"/>
      </w:pPr>
    </w:p>
    <w:p w:rsidR="00417542" w:rsidRDefault="00417542" w:rsidP="00417542">
      <w:pPr>
        <w:jc w:val="center"/>
      </w:pPr>
    </w:p>
    <w:p w:rsidR="00417542" w:rsidRDefault="00417542" w:rsidP="00417542">
      <w:pPr>
        <w:jc w:val="center"/>
      </w:pPr>
    </w:p>
    <w:p w:rsidR="00417542" w:rsidRDefault="00417542" w:rsidP="00417542">
      <w:pPr>
        <w:jc w:val="center"/>
      </w:pPr>
      <w:r w:rsidRPr="00417542">
        <w:rPr>
          <w:noProof/>
        </w:rPr>
        <w:lastRenderedPageBreak/>
        <w:drawing>
          <wp:inline distT="0" distB="0" distL="0" distR="0" wp14:anchorId="51E93BFA" wp14:editId="7BAEDA41">
            <wp:extent cx="5286375" cy="7877175"/>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6375" cy="7877175"/>
                    </a:xfrm>
                    <a:prstGeom prst="rect">
                      <a:avLst/>
                    </a:prstGeom>
                    <a:noFill/>
                    <a:ln>
                      <a:noFill/>
                    </a:ln>
                  </pic:spPr>
                </pic:pic>
              </a:graphicData>
            </a:graphic>
          </wp:inline>
        </w:drawing>
      </w:r>
    </w:p>
    <w:p w:rsidR="00417542" w:rsidRPr="00417542" w:rsidRDefault="00417542" w:rsidP="00417542">
      <w:pPr>
        <w:jc w:val="center"/>
      </w:pPr>
    </w:p>
    <w:p w:rsidR="00417542" w:rsidRDefault="00417542" w:rsidP="00417542">
      <w:pPr>
        <w:rPr>
          <w:rFonts w:ascii="Arial" w:hAnsi="Arial" w:cs="Arial"/>
          <w:noProof/>
        </w:rPr>
      </w:pPr>
    </w:p>
    <w:p w:rsidR="00417542" w:rsidRDefault="00417542" w:rsidP="001B1DF6">
      <w:pPr>
        <w:pStyle w:val="1"/>
        <w:spacing w:before="0" w:after="0"/>
        <w:jc w:val="center"/>
        <w:rPr>
          <w:rFonts w:ascii="Arial" w:hAnsi="Arial" w:cs="Arial"/>
          <w:noProof/>
          <w:sz w:val="24"/>
          <w:szCs w:val="24"/>
          <w:lang w:val="ru-RU" w:eastAsia="ru-RU"/>
        </w:rPr>
        <w:sectPr w:rsidR="00417542" w:rsidSect="002B31C0">
          <w:pgSz w:w="11906" w:h="16838"/>
          <w:pgMar w:top="567" w:right="991" w:bottom="567" w:left="1701" w:header="720" w:footer="720" w:gutter="0"/>
          <w:cols w:space="720"/>
          <w:noEndnote/>
        </w:sectPr>
      </w:pPr>
    </w:p>
    <w:p w:rsidR="001B7138" w:rsidRPr="001B7138" w:rsidRDefault="001B7138" w:rsidP="001B7138">
      <w:pPr>
        <w:keepNext/>
        <w:spacing w:before="240" w:after="60"/>
        <w:outlineLvl w:val="0"/>
        <w:rPr>
          <w:rFonts w:ascii="Arial" w:hAnsi="Arial" w:cs="Arial"/>
          <w:b/>
          <w:bCs/>
          <w:kern w:val="32"/>
          <w:lang w:val="x-none" w:eastAsia="ko-KR"/>
        </w:rPr>
      </w:pPr>
      <w:bookmarkStart w:id="273" w:name="_Toc137023058"/>
      <w:r w:rsidRPr="001B7138">
        <w:rPr>
          <w:rFonts w:ascii="Arial" w:hAnsi="Arial" w:cs="Arial"/>
          <w:b/>
          <w:bCs/>
          <w:kern w:val="32"/>
          <w:lang w:val="x-none" w:eastAsia="ko-KR"/>
        </w:rPr>
        <w:lastRenderedPageBreak/>
        <w:t xml:space="preserve">Приложение </w:t>
      </w:r>
      <w:r>
        <w:rPr>
          <w:rFonts w:ascii="Arial" w:hAnsi="Arial" w:cs="Arial"/>
          <w:b/>
          <w:bCs/>
          <w:kern w:val="32"/>
          <w:lang w:eastAsia="ko-KR"/>
        </w:rPr>
        <w:t>№9</w:t>
      </w:r>
      <w:r w:rsidRPr="001B7138">
        <w:rPr>
          <w:rFonts w:ascii="Arial" w:hAnsi="Arial" w:cs="Arial"/>
          <w:b/>
          <w:bCs/>
          <w:kern w:val="32"/>
          <w:lang w:val="x-none" w:eastAsia="ko-KR"/>
        </w:rPr>
        <w:t xml:space="preserve"> – Письмо об отсутствии проекта нортативов размещения серы</w:t>
      </w:r>
      <w:bookmarkEnd w:id="273"/>
    </w:p>
    <w:p w:rsidR="001B7138" w:rsidRDefault="001B7138" w:rsidP="001B7138">
      <w:pPr>
        <w:spacing w:after="160" w:line="259" w:lineRule="auto"/>
        <w:ind w:left="-426" w:firstLine="426"/>
        <w:rPr>
          <w:rFonts w:ascii="Arial" w:eastAsia="Calibri" w:hAnsi="Arial" w:cs="Arial"/>
          <w:b/>
          <w:lang w:eastAsia="en-US"/>
        </w:rPr>
      </w:pPr>
      <w:r w:rsidRPr="001B7138">
        <w:rPr>
          <w:rFonts w:ascii="Arial" w:eastAsia="Calibri" w:hAnsi="Arial" w:cs="Arial"/>
          <w:b/>
          <w:noProof/>
        </w:rPr>
        <w:drawing>
          <wp:inline distT="0" distB="0" distL="0" distR="0">
            <wp:extent cx="5934075" cy="739140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4075" cy="7391400"/>
                    </a:xfrm>
                    <a:prstGeom prst="rect">
                      <a:avLst/>
                    </a:prstGeom>
                    <a:noFill/>
                    <a:ln>
                      <a:noFill/>
                    </a:ln>
                  </pic:spPr>
                </pic:pic>
              </a:graphicData>
            </a:graphic>
          </wp:inline>
        </w:drawing>
      </w:r>
    </w:p>
    <w:p w:rsidR="001B7138" w:rsidRDefault="001B7138" w:rsidP="001B7138">
      <w:pPr>
        <w:spacing w:after="160" w:line="259" w:lineRule="auto"/>
        <w:ind w:left="-426" w:firstLine="426"/>
        <w:rPr>
          <w:rFonts w:ascii="Arial" w:eastAsia="Calibri" w:hAnsi="Arial" w:cs="Arial"/>
          <w:b/>
          <w:lang w:eastAsia="en-US"/>
        </w:rPr>
      </w:pPr>
    </w:p>
    <w:p w:rsidR="001B7138" w:rsidRPr="001B7138" w:rsidRDefault="001B7138" w:rsidP="001B7138">
      <w:pPr>
        <w:spacing w:after="160" w:line="259" w:lineRule="auto"/>
        <w:ind w:left="-426" w:firstLine="426"/>
        <w:rPr>
          <w:rFonts w:ascii="Arial" w:eastAsia="Calibri" w:hAnsi="Arial" w:cs="Arial"/>
          <w:b/>
          <w:lang w:val="x-none" w:eastAsia="en-US"/>
        </w:rPr>
      </w:pPr>
      <w:bookmarkStart w:id="274" w:name="_GoBack"/>
      <w:bookmarkEnd w:id="274"/>
    </w:p>
    <w:p w:rsidR="001B7138" w:rsidRDefault="001B7138" w:rsidP="00E95CDF">
      <w:pPr>
        <w:sectPr w:rsidR="001B7138" w:rsidSect="001B7138">
          <w:pgSz w:w="11906" w:h="16838"/>
          <w:pgMar w:top="567" w:right="992" w:bottom="567" w:left="1701" w:header="720" w:footer="720" w:gutter="0"/>
          <w:cols w:space="720"/>
          <w:noEndnote/>
        </w:sectPr>
      </w:pPr>
    </w:p>
    <w:p w:rsidR="00E95CDF" w:rsidRDefault="00E95CDF" w:rsidP="00E95CDF"/>
    <w:p w:rsidR="001B7138" w:rsidRDefault="001B7138" w:rsidP="00E95CDF">
      <w:pPr>
        <w:sectPr w:rsidR="001B7138" w:rsidSect="001B7138">
          <w:pgSz w:w="11906" w:h="16838"/>
          <w:pgMar w:top="567" w:right="992" w:bottom="567" w:left="1701" w:header="720" w:footer="720" w:gutter="0"/>
          <w:cols w:space="720"/>
          <w:noEndnote/>
        </w:sectPr>
      </w:pPr>
    </w:p>
    <w:p w:rsidR="00E95CDF" w:rsidRDefault="00E95CDF" w:rsidP="00E95CDF"/>
    <w:p w:rsidR="00E95CDF" w:rsidRDefault="00E95CDF" w:rsidP="00E95CDF"/>
    <w:p w:rsidR="00E95CDF" w:rsidRDefault="00E95CDF" w:rsidP="00E95CDF"/>
    <w:p w:rsidR="00E95CDF" w:rsidRDefault="00E95CDF" w:rsidP="00E95CDF"/>
    <w:p w:rsidR="00E95CDF" w:rsidRDefault="00E95CDF" w:rsidP="00E95CDF"/>
    <w:p w:rsidR="00E95CDF" w:rsidRDefault="00E95CDF" w:rsidP="00E95CDF"/>
    <w:p w:rsidR="00E95CDF" w:rsidRDefault="00E95CDF" w:rsidP="00E95CDF"/>
    <w:p w:rsidR="00E95CDF" w:rsidRDefault="00E95CDF" w:rsidP="00E95CDF"/>
    <w:p w:rsidR="00E95CDF" w:rsidRDefault="00E95CDF" w:rsidP="00E95CDF"/>
    <w:p w:rsidR="00E95CDF" w:rsidRPr="00E95CDF" w:rsidRDefault="00E95CDF" w:rsidP="00E95CDF">
      <w:pPr>
        <w:sectPr w:rsidR="00E95CDF" w:rsidRPr="00E95CDF" w:rsidSect="00417542">
          <w:pgSz w:w="16838" w:h="11906" w:orient="landscape"/>
          <w:pgMar w:top="1701" w:right="567" w:bottom="992" w:left="567" w:header="720" w:footer="720" w:gutter="0"/>
          <w:cols w:space="720"/>
          <w:noEndnote/>
        </w:sectPr>
      </w:pPr>
    </w:p>
    <w:p w:rsidR="00181CCF" w:rsidRPr="00407E75" w:rsidRDefault="009E172A" w:rsidP="001B1DF6">
      <w:pPr>
        <w:pStyle w:val="1"/>
        <w:spacing w:before="0" w:after="0"/>
        <w:jc w:val="center"/>
        <w:rPr>
          <w:rFonts w:ascii="Arial" w:hAnsi="Arial" w:cs="Arial"/>
          <w:noProof/>
          <w:sz w:val="24"/>
          <w:szCs w:val="24"/>
          <w:lang w:eastAsia="ru-RU"/>
        </w:rPr>
      </w:pPr>
      <w:bookmarkStart w:id="275" w:name="_Toc137023061"/>
      <w:r w:rsidRPr="00407E75">
        <w:rPr>
          <w:rFonts w:ascii="Arial" w:hAnsi="Arial" w:cs="Arial"/>
          <w:noProof/>
          <w:sz w:val="24"/>
          <w:szCs w:val="24"/>
          <w:lang w:val="ru-RU" w:eastAsia="ru-RU"/>
        </w:rPr>
        <w:lastRenderedPageBreak/>
        <w:t>Приложение №</w:t>
      </w:r>
      <w:r w:rsidR="001B7138">
        <w:rPr>
          <w:rFonts w:ascii="Arial" w:hAnsi="Arial" w:cs="Arial"/>
          <w:noProof/>
          <w:sz w:val="24"/>
          <w:szCs w:val="24"/>
          <w:lang w:val="ru-RU" w:eastAsia="ru-RU"/>
        </w:rPr>
        <w:t>12</w:t>
      </w:r>
      <w:r w:rsidR="00ED3B80" w:rsidRPr="00407E75">
        <w:rPr>
          <w:rFonts w:ascii="Arial" w:hAnsi="Arial" w:cs="Arial"/>
          <w:noProof/>
          <w:sz w:val="24"/>
          <w:szCs w:val="24"/>
          <w:lang w:val="ru-RU" w:eastAsia="ru-RU"/>
        </w:rPr>
        <w:t xml:space="preserve"> - </w:t>
      </w:r>
      <w:r w:rsidR="00181CCF" w:rsidRPr="00407E75">
        <w:rPr>
          <w:rFonts w:ascii="Arial" w:hAnsi="Arial" w:cs="Arial"/>
          <w:noProof/>
          <w:sz w:val="24"/>
          <w:szCs w:val="24"/>
          <w:lang w:eastAsia="ru-RU"/>
        </w:rPr>
        <w:t>Государственная лицензия</w:t>
      </w:r>
      <w:bookmarkEnd w:id="275"/>
    </w:p>
    <w:p w:rsidR="00491AA4" w:rsidRPr="00407E75" w:rsidRDefault="00491AA4" w:rsidP="00491AA4">
      <w:pPr>
        <w:rPr>
          <w:rFonts w:ascii="Arial" w:hAnsi="Arial" w:cs="Arial"/>
          <w:lang w:val="x-none"/>
        </w:rPr>
      </w:pPr>
    </w:p>
    <w:p w:rsidR="003265F3" w:rsidRPr="00407E75" w:rsidRDefault="00530706" w:rsidP="001B1DF6">
      <w:pPr>
        <w:tabs>
          <w:tab w:val="left" w:pos="0"/>
        </w:tabs>
        <w:jc w:val="center"/>
        <w:rPr>
          <w:rFonts w:ascii="Arial" w:hAnsi="Arial" w:cs="Arial"/>
          <w:noProof/>
        </w:rPr>
      </w:pPr>
      <w:r w:rsidRPr="00407E75">
        <w:rPr>
          <w:rFonts w:ascii="Arial" w:hAnsi="Arial" w:cs="Arial"/>
          <w:noProof/>
        </w:rPr>
        <w:drawing>
          <wp:inline distT="0" distB="0" distL="0" distR="0" wp14:anchorId="7DF7FA27" wp14:editId="2D44A4D4">
            <wp:extent cx="5829300" cy="7372350"/>
            <wp:effectExtent l="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9300" cy="7372350"/>
                    </a:xfrm>
                    <a:prstGeom prst="rect">
                      <a:avLst/>
                    </a:prstGeom>
                    <a:noFill/>
                    <a:ln>
                      <a:noFill/>
                    </a:ln>
                  </pic:spPr>
                </pic:pic>
              </a:graphicData>
            </a:graphic>
          </wp:inline>
        </w:drawing>
      </w:r>
    </w:p>
    <w:p w:rsidR="003265F3" w:rsidRPr="00407E75" w:rsidRDefault="00530706" w:rsidP="001B1DF6">
      <w:pPr>
        <w:tabs>
          <w:tab w:val="left" w:pos="0"/>
        </w:tabs>
        <w:jc w:val="center"/>
        <w:rPr>
          <w:rFonts w:ascii="Arial" w:hAnsi="Arial" w:cs="Arial"/>
          <w:b/>
          <w:caps/>
          <w:sz w:val="52"/>
          <w:szCs w:val="52"/>
        </w:rPr>
      </w:pPr>
      <w:r w:rsidRPr="00407E75">
        <w:rPr>
          <w:rFonts w:ascii="Arial" w:hAnsi="Arial" w:cs="Arial"/>
          <w:noProof/>
        </w:rPr>
        <w:lastRenderedPageBreak/>
        <w:drawing>
          <wp:inline distT="0" distB="0" distL="0" distR="0" wp14:anchorId="3D7419D4" wp14:editId="2A0FB86D">
            <wp:extent cx="5848350" cy="8372475"/>
            <wp:effectExtent l="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8350" cy="8372475"/>
                    </a:xfrm>
                    <a:prstGeom prst="rect">
                      <a:avLst/>
                    </a:prstGeom>
                    <a:noFill/>
                    <a:ln>
                      <a:noFill/>
                    </a:ln>
                  </pic:spPr>
                </pic:pic>
              </a:graphicData>
            </a:graphic>
          </wp:inline>
        </w:drawing>
      </w:r>
    </w:p>
    <w:sectPr w:rsidR="003265F3" w:rsidRPr="00407E75" w:rsidSect="002B31C0">
      <w:pgSz w:w="11906" w:h="16838"/>
      <w:pgMar w:top="567" w:right="991"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BC7" w:rsidRDefault="00A84BC7" w:rsidP="00B12494">
      <w:r>
        <w:separator/>
      </w:r>
    </w:p>
  </w:endnote>
  <w:endnote w:type="continuationSeparator" w:id="0">
    <w:p w:rsidR="00A84BC7" w:rsidRDefault="00A84BC7" w:rsidP="00B1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ournal">
    <w:altName w:val="Courier New"/>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NTHelvetica/Cyrillic">
    <w:altName w:val="Arial"/>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New Century Schlbk">
    <w:altName w:val="MS Mincho"/>
    <w:panose1 w:val="00000000000000000000"/>
    <w:charset w:val="4D"/>
    <w:family w:val="auto"/>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KK EK">
    <w:altName w:val="Times New Roman"/>
    <w:charset w:val="00"/>
    <w:family w:val="roman"/>
    <w:pitch w:val="variable"/>
    <w:sig w:usb0="00000287" w:usb1="00000000" w:usb2="00000000" w:usb3="00000000" w:csb0="0000009F" w:csb1="00000000"/>
  </w:font>
  <w:font w:name="LiSu">
    <w:altName w:val="Arial Unicode MS"/>
    <w:charset w:val="86"/>
    <w:family w:val="modern"/>
    <w:pitch w:val="fixed"/>
    <w:sig w:usb0="00000001" w:usb1="080E0000" w:usb2="00000010" w:usb3="00000000" w:csb0="00040000" w:csb1="00000000"/>
  </w:font>
  <w:font w:name="Arial-BoldItalicMT">
    <w:panose1 w:val="00000000000000000000"/>
    <w:charset w:val="CC"/>
    <w:family w:val="auto"/>
    <w:notTrueType/>
    <w:pitch w:val="default"/>
    <w:sig w:usb0="00000201" w:usb1="00000000" w:usb2="00000000" w:usb3="00000000" w:csb0="00000004" w:csb1="00000000"/>
  </w:font>
  <w:font w:name="Arial-BoldMT">
    <w:altName w:val="Arial Unicode MS"/>
    <w:panose1 w:val="00000000000000000000"/>
    <w:charset w:val="81"/>
    <w:family w:val="auto"/>
    <w:notTrueType/>
    <w:pitch w:val="default"/>
    <w:sig w:usb0="00000001" w:usb1="09060000" w:usb2="00000010" w:usb3="00000000" w:csb0="00080000" w:csb1="00000000"/>
  </w:font>
  <w:font w:name="ArialMT">
    <w:altName w:val="MS Mincho"/>
    <w:panose1 w:val="00000000000000000000"/>
    <w:charset w:val="80"/>
    <w:family w:val="auto"/>
    <w:notTrueType/>
    <w:pitch w:val="default"/>
    <w:sig w:usb0="00000201" w:usb1="08070000" w:usb2="00000010" w:usb3="00000000" w:csb0="00020004" w:csb1="00000000"/>
  </w:font>
  <w:font w:name="Symbo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Default="00E95CDF">
    <w:pPr>
      <w:pStyle w:val="af0"/>
    </w:pPr>
  </w:p>
  <w:p w:rsidR="00E95CDF" w:rsidRDefault="00E95CD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B0682" w:rsidRDefault="00E95CDF" w:rsidP="00DF1EE4">
    <w:pPr>
      <w:pStyle w:val="af0"/>
      <w:jc w:val="righ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326B22" w:rsidRDefault="00E95CDF" w:rsidP="00326B22">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Default="00E95CDF">
    <w:pPr>
      <w:pStyle w:val="af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BD67B8" w:rsidRDefault="00E95CDF" w:rsidP="005E22BF">
    <w:pPr>
      <w:tabs>
        <w:tab w:val="center" w:pos="4677"/>
        <w:tab w:val="right" w:pos="9355"/>
      </w:tabs>
      <w:rPr>
        <w:sz w:val="14"/>
        <w:szCs w:val="14"/>
        <w:lang w:val="kk-KZ"/>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Default="00E95CDF">
    <w:pPr>
      <w:pStyle w:val="af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BC6A65" w:rsidRDefault="00E95CDF" w:rsidP="00BC6A6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BC7" w:rsidRDefault="00A84BC7" w:rsidP="00B12494">
      <w:r>
        <w:separator/>
      </w:r>
    </w:p>
  </w:footnote>
  <w:footnote w:type="continuationSeparator" w:id="0">
    <w:p w:rsidR="00A84BC7" w:rsidRDefault="00A84BC7" w:rsidP="00B124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AD21D5" w:rsidRDefault="00E95CDF" w:rsidP="007A52D0">
    <w:pPr>
      <w:pBdr>
        <w:bottom w:val="single" w:sz="4" w:space="1" w:color="auto"/>
      </w:pBdr>
      <w:rPr>
        <w:lang w:val="x-none"/>
      </w:rPr>
    </w:pPr>
    <w:r w:rsidRPr="007A52D0">
      <w:rPr>
        <w:bCs/>
        <w:kern w:val="32"/>
        <w:sz w:val="14"/>
        <w:szCs w:val="14"/>
        <w:lang w:val="x-none"/>
      </w:rPr>
      <w:t>ВЕДОМОСТЬ РЕДАКЦИЙ</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Default="00E95CDF">
    <w:pPr>
      <w:pStyle w:val="ae"/>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203"/>
      <w:gridCol w:w="8764"/>
      <w:gridCol w:w="2546"/>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5BEBFF48" wp14:editId="07AD4C18">
                <wp:extent cx="600075" cy="657225"/>
                <wp:effectExtent l="0" t="0" r="9525" b="9525"/>
                <wp:docPr id="13" name="Рисунок 1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39</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779"/>
      <w:gridCol w:w="12960"/>
      <w:gridCol w:w="3765"/>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1E4CED84" wp14:editId="0840AEA8">
                <wp:extent cx="600075" cy="657225"/>
                <wp:effectExtent l="0" t="0" r="9525" b="9525"/>
                <wp:docPr id="22" name="Рисунок 2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40</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4197743A" wp14:editId="6A52AF82">
                <wp:extent cx="600075" cy="657225"/>
                <wp:effectExtent l="0" t="0" r="9525" b="9525"/>
                <wp:docPr id="28" name="Рисунок 2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41</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1755"/>
      <w:gridCol w:w="12790"/>
      <w:gridCol w:w="3716"/>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0123F149" wp14:editId="5AEC35F0">
                <wp:extent cx="600075" cy="657225"/>
                <wp:effectExtent l="0" t="0" r="9525" b="9525"/>
                <wp:docPr id="25" name="Рисунок 2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42</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5E22BF">
      <w:trPr>
        <w:trHeight w:val="703"/>
        <w:jc w:val="right"/>
      </w:trPr>
      <w:tc>
        <w:tcPr>
          <w:tcW w:w="640"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29A22247" wp14:editId="4C09C918">
                <wp:extent cx="600075" cy="657225"/>
                <wp:effectExtent l="0" t="0" r="9525" b="9525"/>
                <wp:docPr id="14" name="Рисунок 1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5E22BF">
      <w:trPr>
        <w:trHeight w:val="560"/>
        <w:jc w:val="right"/>
      </w:trPr>
      <w:tc>
        <w:tcPr>
          <w:tcW w:w="1057" w:type="pct"/>
          <w:gridSpan w:val="2"/>
          <w:tcBorders>
            <w:bottom w:val="single" w:sz="4" w:space="0" w:color="auto"/>
          </w:tcBorders>
          <w:vAlign w:val="center"/>
        </w:tcPr>
        <w:p w:rsidR="00E95CDF" w:rsidRPr="00482EC0" w:rsidRDefault="00E95CDF" w:rsidP="005E22BF">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5E22BF">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5E22BF">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5E22BF">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47</w:t>
          </w:r>
          <w:r w:rsidRPr="00A205E6">
            <w:rPr>
              <w:rFonts w:ascii="Arial" w:hAnsi="Arial" w:cs="Arial"/>
              <w:b/>
              <w:sz w:val="20"/>
              <w:szCs w:val="20"/>
            </w:rPr>
            <w:fldChar w:fldCharType="end"/>
          </w:r>
        </w:p>
      </w:tc>
    </w:tr>
  </w:tbl>
  <w:p w:rsidR="00E95CDF" w:rsidRPr="00326B22" w:rsidRDefault="00E95CDF" w:rsidP="00326B22">
    <w:pPr>
      <w:pStyle w:val="ae"/>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183"/>
      <w:gridCol w:w="8671"/>
      <w:gridCol w:w="2513"/>
    </w:tblGrid>
    <w:tr w:rsidR="00E95CDF" w:rsidRPr="004F3DD2" w:rsidTr="005E22BF">
      <w:trPr>
        <w:trHeight w:val="703"/>
        <w:jc w:val="right"/>
      </w:trPr>
      <w:tc>
        <w:tcPr>
          <w:tcW w:w="640"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43A6624A" wp14:editId="61158194">
                <wp:extent cx="600075" cy="657225"/>
                <wp:effectExtent l="0" t="0" r="9525" b="9525"/>
                <wp:docPr id="23" name="Рисунок 2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5E22BF">
      <w:trPr>
        <w:trHeight w:val="560"/>
        <w:jc w:val="right"/>
      </w:trPr>
      <w:tc>
        <w:tcPr>
          <w:tcW w:w="1057" w:type="pct"/>
          <w:gridSpan w:val="2"/>
          <w:tcBorders>
            <w:bottom w:val="single" w:sz="4" w:space="0" w:color="auto"/>
          </w:tcBorders>
          <w:vAlign w:val="center"/>
        </w:tcPr>
        <w:p w:rsidR="00E95CDF" w:rsidRPr="00482EC0" w:rsidRDefault="00E95CDF" w:rsidP="005E22BF">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5E22BF">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5E22BF">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5E22BF">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48</w:t>
          </w:r>
          <w:r w:rsidRPr="00A205E6">
            <w:rPr>
              <w:rFonts w:ascii="Arial" w:hAnsi="Arial" w:cs="Arial"/>
              <w:b/>
              <w:sz w:val="20"/>
              <w:szCs w:val="20"/>
            </w:rPr>
            <w:fldChar w:fldCharType="end"/>
          </w:r>
        </w:p>
      </w:tc>
    </w:tr>
  </w:tbl>
  <w:p w:rsidR="00E95CDF" w:rsidRPr="00326B22" w:rsidRDefault="00E95CDF" w:rsidP="00326B22">
    <w:pPr>
      <w:pStyle w:val="ae"/>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5E22BF">
      <w:trPr>
        <w:trHeight w:val="703"/>
        <w:jc w:val="right"/>
      </w:trPr>
      <w:tc>
        <w:tcPr>
          <w:tcW w:w="640"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5B524ADD" wp14:editId="7F0EE19D">
                <wp:extent cx="600075" cy="657225"/>
                <wp:effectExtent l="0" t="0" r="9525" b="9525"/>
                <wp:docPr id="29" name="Рисунок 2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5E22BF">
      <w:trPr>
        <w:trHeight w:val="560"/>
        <w:jc w:val="right"/>
      </w:trPr>
      <w:tc>
        <w:tcPr>
          <w:tcW w:w="1057" w:type="pct"/>
          <w:gridSpan w:val="2"/>
          <w:tcBorders>
            <w:bottom w:val="single" w:sz="4" w:space="0" w:color="auto"/>
          </w:tcBorders>
          <w:vAlign w:val="center"/>
        </w:tcPr>
        <w:p w:rsidR="00E95CDF" w:rsidRPr="00482EC0" w:rsidRDefault="00E95CDF" w:rsidP="005E22BF">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5E22BF">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5E22BF">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5E22BF">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55</w:t>
          </w:r>
          <w:r w:rsidRPr="00A205E6">
            <w:rPr>
              <w:rFonts w:ascii="Arial" w:hAnsi="Arial" w:cs="Arial"/>
              <w:b/>
              <w:sz w:val="20"/>
              <w:szCs w:val="20"/>
            </w:rPr>
            <w:fldChar w:fldCharType="end"/>
          </w:r>
        </w:p>
      </w:tc>
    </w:tr>
  </w:tbl>
  <w:p w:rsidR="00E95CDF" w:rsidRPr="00326B22" w:rsidRDefault="00E95CDF" w:rsidP="00326B22">
    <w:pPr>
      <w:pStyle w:val="ae"/>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21"/>
      <w:gridCol w:w="1629"/>
    </w:tblGrid>
    <w:tr w:rsidR="00E95CDF" w:rsidRPr="004F3DD2" w:rsidTr="00D03FB3">
      <w:trPr>
        <w:trHeight w:val="703"/>
        <w:jc w:val="right"/>
      </w:trPr>
      <w:tc>
        <w:tcPr>
          <w:tcW w:w="640" w:type="pct"/>
          <w:tcBorders>
            <w:right w:val="single" w:sz="4" w:space="0" w:color="auto"/>
          </w:tcBorders>
        </w:tcPr>
        <w:p w:rsidR="00E95CDF" w:rsidRPr="004F3DD2" w:rsidRDefault="00E95CDF" w:rsidP="00BC6A65">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2D26511B" wp14:editId="32025738">
                <wp:extent cx="600075" cy="657225"/>
                <wp:effectExtent l="0" t="0" r="9525" b="9525"/>
                <wp:docPr id="340" name="Рисунок 34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BC6A65">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BC6A65">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BC6A65">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D03FB3">
      <w:trPr>
        <w:trHeight w:val="560"/>
        <w:jc w:val="right"/>
      </w:trPr>
      <w:tc>
        <w:tcPr>
          <w:tcW w:w="1057" w:type="pct"/>
          <w:gridSpan w:val="2"/>
          <w:tcBorders>
            <w:bottom w:val="single" w:sz="4" w:space="0" w:color="auto"/>
          </w:tcBorders>
          <w:vAlign w:val="center"/>
        </w:tcPr>
        <w:p w:rsidR="00E95CDF" w:rsidRPr="00482EC0" w:rsidRDefault="00E95CDF" w:rsidP="00D03FB3">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D03FB3">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D03FB3">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7" w:type="pct"/>
          <w:tcBorders>
            <w:bottom w:val="single" w:sz="4" w:space="0" w:color="auto"/>
          </w:tcBorders>
          <w:vAlign w:val="center"/>
        </w:tcPr>
        <w:p w:rsidR="00E95CDF" w:rsidRPr="000837C7" w:rsidRDefault="00E95CDF" w:rsidP="00D03FB3">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266</w:t>
          </w:r>
          <w:r w:rsidRPr="00A205E6">
            <w:rPr>
              <w:rFonts w:ascii="Arial" w:hAnsi="Arial" w:cs="Arial"/>
              <w:b/>
              <w:sz w:val="20"/>
              <w:szCs w:val="20"/>
            </w:rPr>
            <w:fldChar w:fldCharType="end"/>
          </w:r>
        </w:p>
      </w:tc>
    </w:tr>
  </w:tbl>
  <w:p w:rsidR="00E95CDF" w:rsidRPr="00BC6A65" w:rsidRDefault="00E95CDF" w:rsidP="00BC6A65">
    <w:pPr>
      <w:pStyle w:val="ae"/>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287"/>
      <w:gridCol w:w="9438"/>
      <w:gridCol w:w="2735"/>
    </w:tblGrid>
    <w:tr w:rsidR="001B7138" w:rsidRPr="004F3DD2" w:rsidTr="00D03FB3">
      <w:trPr>
        <w:trHeight w:val="703"/>
        <w:jc w:val="right"/>
      </w:trPr>
      <w:tc>
        <w:tcPr>
          <w:tcW w:w="640" w:type="pct"/>
          <w:tcBorders>
            <w:right w:val="single" w:sz="4" w:space="0" w:color="auto"/>
          </w:tcBorders>
        </w:tcPr>
        <w:p w:rsidR="001B7138" w:rsidRPr="004F3DD2" w:rsidRDefault="001B7138" w:rsidP="00BC6A65">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0B53E36A" wp14:editId="2C48093D">
                <wp:extent cx="600075" cy="657225"/>
                <wp:effectExtent l="0" t="0" r="9525" b="9525"/>
                <wp:docPr id="367" name="Рисунок 36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1B7138" w:rsidRDefault="001B7138" w:rsidP="00BC6A65">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1B7138" w:rsidRPr="004F3DD2" w:rsidRDefault="001B7138" w:rsidP="00BC6A65">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1B7138" w:rsidRPr="004F3DD2" w:rsidRDefault="001B7138" w:rsidP="00BC6A65">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1B7138" w:rsidRPr="004F3DD2" w:rsidTr="00D03FB3">
      <w:trPr>
        <w:trHeight w:val="560"/>
        <w:jc w:val="right"/>
      </w:trPr>
      <w:tc>
        <w:tcPr>
          <w:tcW w:w="1057" w:type="pct"/>
          <w:gridSpan w:val="2"/>
          <w:tcBorders>
            <w:bottom w:val="single" w:sz="4" w:space="0" w:color="auto"/>
          </w:tcBorders>
          <w:vAlign w:val="center"/>
        </w:tcPr>
        <w:p w:rsidR="001B7138" w:rsidRPr="00482EC0" w:rsidRDefault="001B7138" w:rsidP="00D03FB3">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1B7138" w:rsidRPr="00F239DB" w:rsidRDefault="001B7138" w:rsidP="00D03FB3">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1B7138" w:rsidRPr="004F3DD2" w:rsidRDefault="001B7138" w:rsidP="00D03FB3">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7" w:type="pct"/>
          <w:tcBorders>
            <w:bottom w:val="single" w:sz="4" w:space="0" w:color="auto"/>
          </w:tcBorders>
          <w:vAlign w:val="center"/>
        </w:tcPr>
        <w:p w:rsidR="001B7138" w:rsidRPr="000837C7" w:rsidRDefault="001B7138" w:rsidP="00D03FB3">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271</w:t>
          </w:r>
          <w:r w:rsidRPr="00A205E6">
            <w:rPr>
              <w:rFonts w:ascii="Arial" w:hAnsi="Arial" w:cs="Arial"/>
              <w:b/>
              <w:sz w:val="20"/>
              <w:szCs w:val="20"/>
            </w:rPr>
            <w:fldChar w:fldCharType="end"/>
          </w:r>
        </w:p>
      </w:tc>
    </w:tr>
  </w:tbl>
  <w:p w:rsidR="001B7138" w:rsidRPr="00BC6A65" w:rsidRDefault="001B7138" w:rsidP="00BC6A65">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326B22">
      <w:trPr>
        <w:trHeight w:val="703"/>
        <w:jc w:val="right"/>
      </w:trPr>
      <w:tc>
        <w:tcPr>
          <w:tcW w:w="631" w:type="pct"/>
          <w:tcBorders>
            <w:right w:val="single" w:sz="4" w:space="0" w:color="auto"/>
          </w:tcBorders>
        </w:tcPr>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extent cx="600075" cy="657225"/>
                <wp:effectExtent l="0" t="0" r="9525" b="9525"/>
                <wp:docPr id="331" name="Рисунок 33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0837C7">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0837C7">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F3DD2" w:rsidRDefault="00E95CDF" w:rsidP="000837C7">
          <w:pPr>
            <w:spacing w:line="276" w:lineRule="auto"/>
            <w:jc w:val="center"/>
            <w:rPr>
              <w:rFonts w:ascii="Arial" w:eastAsia="Batang" w:hAnsi="Arial" w:cs="Arial"/>
              <w:b/>
              <w:bCs/>
              <w:sz w:val="20"/>
              <w:szCs w:val="20"/>
              <w:lang w:val="kk-KZ"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0837C7">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8E1177" w:rsidRDefault="00E95CDF" w:rsidP="008E1177">
          <w:pPr>
            <w:jc w:val="center"/>
            <w:rPr>
              <w:rFonts w:ascii="Arial" w:eastAsia="Batang" w:hAnsi="Arial" w:cs="Arial"/>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 xml:space="preserve">ПРОЕКТ РАЗРАБОТКИ </w:t>
          </w:r>
        </w:p>
        <w:p w:rsidR="00E95CDF" w:rsidRPr="004F3DD2" w:rsidRDefault="00E95CDF" w:rsidP="008E1177">
          <w:pPr>
            <w:jc w:val="center"/>
            <w:rPr>
              <w:rFonts w:eastAsia="Batang"/>
              <w:b/>
              <w:caps/>
              <w:sz w:val="20"/>
              <w:szCs w:val="20"/>
              <w:lang w:eastAsia="ko-KR"/>
            </w:rPr>
          </w:pPr>
          <w:r w:rsidRPr="008E1177">
            <w:rPr>
              <w:rFonts w:ascii="Arial" w:eastAsia="Batang" w:hAnsi="Arial" w:cs="Arial"/>
              <w:b/>
              <w:caps/>
              <w:sz w:val="20"/>
              <w:szCs w:val="20"/>
              <w:lang w:eastAsia="ko-KR"/>
            </w:rPr>
            <w:t>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0837C7">
          <w:pPr>
            <w:spacing w:line="276" w:lineRule="auto"/>
            <w:jc w:val="center"/>
            <w:rPr>
              <w:rFonts w:ascii="Arial" w:eastAsia="Batang" w:hAnsi="Arial" w:cs="Arial"/>
              <w:b/>
              <w:sz w:val="20"/>
              <w:szCs w:val="20"/>
              <w:lang w:eastAsia="ko-KR"/>
            </w:rPr>
          </w:pPr>
          <w:r w:rsidRPr="004F3DD2">
            <w:rPr>
              <w:rFonts w:ascii="Arial" w:eastAsia="Batang" w:hAnsi="Arial" w:cs="Arial"/>
              <w:b/>
              <w:sz w:val="20"/>
              <w:szCs w:val="20"/>
              <w:lang w:eastAsia="ko-KR"/>
            </w:rPr>
            <w:t>стр.</w:t>
          </w:r>
          <w:r w:rsidRPr="004F3DD2">
            <w:rPr>
              <w:rFonts w:ascii="Arial" w:eastAsia="Batang" w:hAnsi="Arial" w:cs="Arial"/>
              <w:b/>
              <w:sz w:val="20"/>
              <w:szCs w:val="20"/>
              <w:lang w:val="kk-KZ" w:eastAsia="ko-KR"/>
            </w:rPr>
            <w:t xml:space="preserve"> </w:t>
          </w:r>
          <w:r>
            <w:rPr>
              <w:rFonts w:ascii="Arial" w:eastAsia="Batang" w:hAnsi="Arial" w:cs="Arial"/>
              <w:b/>
              <w:sz w:val="20"/>
              <w:szCs w:val="20"/>
              <w:lang w:eastAsia="ko-KR"/>
            </w:rPr>
            <w:t>1</w:t>
          </w:r>
          <w:r w:rsidRPr="004F3DD2">
            <w:rPr>
              <w:rFonts w:ascii="Arial" w:eastAsia="Batang" w:hAnsi="Arial" w:cs="Arial"/>
              <w:b/>
              <w:sz w:val="20"/>
              <w:szCs w:val="20"/>
              <w:lang w:eastAsia="ko-KR"/>
            </w:rPr>
            <w:t xml:space="preserve"> </w:t>
          </w:r>
        </w:p>
      </w:tc>
    </w:tr>
  </w:tbl>
  <w:p w:rsidR="00E95CDF" w:rsidRDefault="00E95CDF" w:rsidP="000837C7">
    <w:pPr>
      <w:pStyle w:val="ae"/>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49"/>
      <w:gridCol w:w="5529"/>
      <w:gridCol w:w="1598"/>
    </w:tblGrid>
    <w:tr w:rsidR="001B7138" w:rsidRPr="004F3DD2" w:rsidTr="00D03FB3">
      <w:trPr>
        <w:trHeight w:val="703"/>
        <w:jc w:val="right"/>
      </w:trPr>
      <w:tc>
        <w:tcPr>
          <w:tcW w:w="640" w:type="pct"/>
          <w:tcBorders>
            <w:right w:val="single" w:sz="4" w:space="0" w:color="auto"/>
          </w:tcBorders>
        </w:tcPr>
        <w:p w:rsidR="001B7138" w:rsidRPr="004F3DD2" w:rsidRDefault="001B7138" w:rsidP="00BC6A65">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1CD60E5A" wp14:editId="5AF15934">
                <wp:extent cx="600075" cy="657225"/>
                <wp:effectExtent l="0" t="0" r="9525" b="9525"/>
                <wp:docPr id="368" name="Рисунок 36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1B7138" w:rsidRDefault="001B7138" w:rsidP="00BC6A65">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1B7138" w:rsidRPr="004F3DD2" w:rsidRDefault="001B7138" w:rsidP="00BC6A65">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1B7138" w:rsidRPr="004F3DD2" w:rsidRDefault="001B7138" w:rsidP="00BC6A65">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1B7138" w:rsidRPr="004F3DD2" w:rsidTr="00D03FB3">
      <w:trPr>
        <w:trHeight w:val="560"/>
        <w:jc w:val="right"/>
      </w:trPr>
      <w:tc>
        <w:tcPr>
          <w:tcW w:w="1057" w:type="pct"/>
          <w:gridSpan w:val="2"/>
          <w:tcBorders>
            <w:bottom w:val="single" w:sz="4" w:space="0" w:color="auto"/>
          </w:tcBorders>
          <w:vAlign w:val="center"/>
        </w:tcPr>
        <w:p w:rsidR="001B7138" w:rsidRPr="00482EC0" w:rsidRDefault="001B7138" w:rsidP="00D03FB3">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1B7138" w:rsidRPr="00F239DB" w:rsidRDefault="001B7138" w:rsidP="00D03FB3">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1B7138" w:rsidRPr="004F3DD2" w:rsidRDefault="001B7138" w:rsidP="00D03FB3">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7" w:type="pct"/>
          <w:tcBorders>
            <w:bottom w:val="single" w:sz="4" w:space="0" w:color="auto"/>
          </w:tcBorders>
          <w:vAlign w:val="center"/>
        </w:tcPr>
        <w:p w:rsidR="001B7138" w:rsidRPr="000837C7" w:rsidRDefault="001B7138" w:rsidP="00D03FB3">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286</w:t>
          </w:r>
          <w:r w:rsidRPr="00A205E6">
            <w:rPr>
              <w:rFonts w:ascii="Arial" w:hAnsi="Arial" w:cs="Arial"/>
              <w:b/>
              <w:sz w:val="20"/>
              <w:szCs w:val="20"/>
            </w:rPr>
            <w:fldChar w:fldCharType="end"/>
          </w:r>
        </w:p>
      </w:tc>
    </w:tr>
  </w:tbl>
  <w:p w:rsidR="001B7138" w:rsidRPr="00BC6A65" w:rsidRDefault="001B7138" w:rsidP="00BC6A65">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20"/>
      <w:gridCol w:w="1629"/>
    </w:tblGrid>
    <w:tr w:rsidR="00E95CDF" w:rsidRPr="004F3DD2" w:rsidTr="000B463F">
      <w:trPr>
        <w:trHeight w:val="703"/>
        <w:jc w:val="right"/>
      </w:trPr>
      <w:tc>
        <w:tcPr>
          <w:tcW w:w="640" w:type="pct"/>
          <w:tcBorders>
            <w:right w:val="single" w:sz="4" w:space="0" w:color="auto"/>
          </w:tcBorders>
        </w:tcPr>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1111A68C" wp14:editId="6D2F1522">
                <wp:extent cx="600075" cy="657225"/>
                <wp:effectExtent l="0" t="0" r="9525" b="9525"/>
                <wp:docPr id="1" name="Рисунок 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0837C7">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0837C7">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0B463F">
      <w:trPr>
        <w:trHeight w:val="560"/>
        <w:jc w:val="right"/>
      </w:trPr>
      <w:tc>
        <w:tcPr>
          <w:tcW w:w="1057" w:type="pct"/>
          <w:gridSpan w:val="2"/>
          <w:tcBorders>
            <w:bottom w:val="single" w:sz="4" w:space="0" w:color="auto"/>
          </w:tcBorders>
          <w:vAlign w:val="center"/>
        </w:tcPr>
        <w:p w:rsidR="00E95CDF" w:rsidRPr="00482EC0" w:rsidRDefault="00E95CDF" w:rsidP="000B463F">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0B463F">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8E1177" w:rsidRDefault="00E95CDF" w:rsidP="000B463F">
          <w:pPr>
            <w:jc w:val="center"/>
            <w:rPr>
              <w:rFonts w:ascii="Arial" w:eastAsia="Batang" w:hAnsi="Arial" w:cs="Arial"/>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 xml:space="preserve">ПРОЕКТ РАЗРАБОТКИ </w:t>
          </w:r>
        </w:p>
        <w:p w:rsidR="00E95CDF" w:rsidRPr="004F3DD2" w:rsidRDefault="00E95CDF" w:rsidP="000B463F">
          <w:pPr>
            <w:jc w:val="center"/>
            <w:rPr>
              <w:rFonts w:eastAsia="Batang"/>
              <w:b/>
              <w:caps/>
              <w:sz w:val="20"/>
              <w:szCs w:val="20"/>
              <w:lang w:eastAsia="ko-KR"/>
            </w:rPr>
          </w:pPr>
          <w:r w:rsidRPr="008E1177">
            <w:rPr>
              <w:rFonts w:ascii="Arial" w:eastAsia="Batang" w:hAnsi="Arial" w:cs="Arial"/>
              <w:b/>
              <w:caps/>
              <w:sz w:val="20"/>
              <w:szCs w:val="20"/>
              <w:lang w:eastAsia="ko-KR"/>
            </w:rPr>
            <w:t>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0B463F">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12</w:t>
          </w:r>
          <w:r w:rsidRPr="00A205E6">
            <w:rPr>
              <w:rFonts w:ascii="Arial" w:hAnsi="Arial" w:cs="Arial"/>
              <w:b/>
              <w:sz w:val="20"/>
              <w:szCs w:val="20"/>
            </w:rPr>
            <w:fldChar w:fldCharType="end"/>
          </w:r>
        </w:p>
      </w:tc>
    </w:tr>
  </w:tbl>
  <w:p w:rsidR="00E95CDF" w:rsidRPr="000837C7" w:rsidRDefault="00E95CDF" w:rsidP="000837C7">
    <w:pPr>
      <w:pStyle w:val="a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20"/>
      <w:gridCol w:w="1629"/>
    </w:tblGrid>
    <w:tr w:rsidR="00E95CDF" w:rsidRPr="004F3DD2" w:rsidTr="00326B22">
      <w:trPr>
        <w:trHeight w:val="703"/>
        <w:jc w:val="right"/>
      </w:trPr>
      <w:tc>
        <w:tcPr>
          <w:tcW w:w="631" w:type="pct"/>
          <w:tcBorders>
            <w:right w:val="single" w:sz="4" w:space="0" w:color="auto"/>
          </w:tcBorders>
        </w:tcPr>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1111A68C" wp14:editId="6D2F1522">
                <wp:extent cx="600075" cy="657225"/>
                <wp:effectExtent l="0" t="0" r="9525" b="9525"/>
                <wp:docPr id="332" name="Рисунок 33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0837C7">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0837C7">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0837C7">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8E1177">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8E1177">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8E1177" w:rsidRDefault="00E95CDF" w:rsidP="008E1177">
          <w:pPr>
            <w:jc w:val="center"/>
            <w:rPr>
              <w:rFonts w:ascii="Arial" w:eastAsia="Batang" w:hAnsi="Arial" w:cs="Arial"/>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 xml:space="preserve">ПРОЕКТ РАЗРАБОТКИ </w:t>
          </w:r>
        </w:p>
        <w:p w:rsidR="00E95CDF" w:rsidRPr="004F3DD2" w:rsidRDefault="00E95CDF" w:rsidP="008E1177">
          <w:pPr>
            <w:jc w:val="center"/>
            <w:rPr>
              <w:rFonts w:eastAsia="Batang"/>
              <w:b/>
              <w:caps/>
              <w:sz w:val="20"/>
              <w:szCs w:val="20"/>
              <w:lang w:eastAsia="ko-KR"/>
            </w:rPr>
          </w:pPr>
          <w:r w:rsidRPr="008E1177">
            <w:rPr>
              <w:rFonts w:ascii="Arial" w:eastAsia="Batang" w:hAnsi="Arial" w:cs="Arial"/>
              <w:b/>
              <w:caps/>
              <w:sz w:val="20"/>
              <w:szCs w:val="20"/>
              <w:lang w:eastAsia="ko-KR"/>
            </w:rPr>
            <w:t>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0837C7">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w:t>
          </w:r>
          <w:r w:rsidRPr="00A205E6">
            <w:rPr>
              <w:rFonts w:ascii="Arial" w:hAnsi="Arial" w:cs="Arial"/>
              <w:b/>
              <w:sz w:val="20"/>
              <w:szCs w:val="20"/>
            </w:rPr>
            <w:fldChar w:fldCharType="end"/>
          </w:r>
        </w:p>
      </w:tc>
    </w:tr>
  </w:tbl>
  <w:p w:rsidR="00E95CDF" w:rsidRPr="000837C7" w:rsidRDefault="00E95CDF" w:rsidP="000837C7">
    <w:pPr>
      <w:pStyle w:val="a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20"/>
      <w:gridCol w:w="1629"/>
    </w:tblGrid>
    <w:tr w:rsidR="00E95CDF" w:rsidRPr="004F3DD2" w:rsidTr="00407E75">
      <w:trPr>
        <w:trHeight w:val="703"/>
        <w:jc w:val="right"/>
      </w:trPr>
      <w:tc>
        <w:tcPr>
          <w:tcW w:w="640"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2FAB438E" wp14:editId="584B702F">
                <wp:extent cx="600075" cy="657225"/>
                <wp:effectExtent l="0" t="0" r="9525" b="9525"/>
                <wp:docPr id="10" name="Рисунок 1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407E75">
      <w:trPr>
        <w:trHeight w:val="560"/>
        <w:jc w:val="right"/>
      </w:trPr>
      <w:tc>
        <w:tcPr>
          <w:tcW w:w="1057" w:type="pct"/>
          <w:gridSpan w:val="2"/>
          <w:tcBorders>
            <w:bottom w:val="single" w:sz="4" w:space="0" w:color="auto"/>
          </w:tcBorders>
          <w:vAlign w:val="center"/>
        </w:tcPr>
        <w:p w:rsidR="00E95CDF" w:rsidRPr="00482EC0" w:rsidRDefault="00E95CDF" w:rsidP="00407E75">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407E75">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8E1177" w:rsidRDefault="00E95CDF" w:rsidP="00407E75">
          <w:pPr>
            <w:jc w:val="center"/>
            <w:rPr>
              <w:rFonts w:ascii="Arial" w:eastAsia="Batang" w:hAnsi="Arial" w:cs="Arial"/>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 xml:space="preserve">ПРОЕКТ РАЗРАБОТКИ </w:t>
          </w:r>
        </w:p>
        <w:p w:rsidR="00E95CDF" w:rsidRPr="004F3DD2" w:rsidRDefault="00E95CDF" w:rsidP="00407E75">
          <w:pPr>
            <w:jc w:val="center"/>
            <w:rPr>
              <w:rFonts w:eastAsia="Batang"/>
              <w:b/>
              <w:caps/>
              <w:sz w:val="20"/>
              <w:szCs w:val="20"/>
              <w:lang w:eastAsia="ko-KR"/>
            </w:rPr>
          </w:pPr>
          <w:r w:rsidRPr="008E1177">
            <w:rPr>
              <w:rFonts w:ascii="Arial" w:eastAsia="Batang" w:hAnsi="Arial" w:cs="Arial"/>
              <w:b/>
              <w:caps/>
              <w:sz w:val="20"/>
              <w:szCs w:val="20"/>
              <w:lang w:eastAsia="ko-KR"/>
            </w:rPr>
            <w:t>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407E75">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13</w:t>
          </w:r>
          <w:r w:rsidRPr="00A205E6">
            <w:rPr>
              <w:rFonts w:ascii="Arial" w:hAnsi="Arial" w:cs="Arial"/>
              <w:b/>
              <w:sz w:val="20"/>
              <w:szCs w:val="20"/>
            </w:rPr>
            <w:fldChar w:fldCharType="end"/>
          </w:r>
        </w:p>
      </w:tc>
    </w:tr>
  </w:tbl>
  <w:p w:rsidR="00E95CDF" w:rsidRPr="00326B22" w:rsidRDefault="00E95CDF" w:rsidP="00326B22">
    <w:pPr>
      <w:pStyle w:val="a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251819">
      <w:trPr>
        <w:trHeight w:val="703"/>
        <w:jc w:val="right"/>
      </w:trPr>
      <w:tc>
        <w:tcPr>
          <w:tcW w:w="640"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4448D661" wp14:editId="39551158">
                <wp:extent cx="600075" cy="657225"/>
                <wp:effectExtent l="0" t="0" r="9525" b="9525"/>
                <wp:docPr id="335" name="Рисунок 33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0"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251819">
      <w:trPr>
        <w:trHeight w:val="560"/>
        <w:jc w:val="right"/>
      </w:trPr>
      <w:tc>
        <w:tcPr>
          <w:tcW w:w="1057" w:type="pct"/>
          <w:gridSpan w:val="2"/>
          <w:tcBorders>
            <w:bottom w:val="single" w:sz="4" w:space="0" w:color="auto"/>
          </w:tcBorders>
          <w:vAlign w:val="center"/>
        </w:tcPr>
        <w:p w:rsidR="00E95CDF" w:rsidRPr="00482EC0" w:rsidRDefault="00E95CDF" w:rsidP="00251819">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57" w:type="pct"/>
          <w:tcBorders>
            <w:bottom w:val="single" w:sz="4" w:space="0" w:color="auto"/>
          </w:tcBorders>
          <w:vAlign w:val="center"/>
        </w:tcPr>
        <w:p w:rsidR="00E95CDF" w:rsidRPr="00F239DB" w:rsidRDefault="00E95CDF" w:rsidP="00251819">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8E1177" w:rsidRDefault="00E95CDF" w:rsidP="00251819">
          <w:pPr>
            <w:jc w:val="center"/>
            <w:rPr>
              <w:rFonts w:ascii="Arial" w:eastAsia="Batang" w:hAnsi="Arial" w:cs="Arial"/>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 xml:space="preserve">ПРОЕКТ РАЗРАБОТКИ </w:t>
          </w:r>
        </w:p>
        <w:p w:rsidR="00E95CDF" w:rsidRPr="004F3DD2" w:rsidRDefault="00E95CDF" w:rsidP="00251819">
          <w:pPr>
            <w:jc w:val="center"/>
            <w:rPr>
              <w:rFonts w:eastAsia="Batang"/>
              <w:b/>
              <w:caps/>
              <w:sz w:val="20"/>
              <w:szCs w:val="20"/>
              <w:lang w:eastAsia="ko-KR"/>
            </w:rPr>
          </w:pPr>
          <w:r w:rsidRPr="008E1177">
            <w:rPr>
              <w:rFonts w:ascii="Arial" w:eastAsia="Batang" w:hAnsi="Arial" w:cs="Arial"/>
              <w:b/>
              <w:caps/>
              <w:sz w:val="20"/>
              <w:szCs w:val="20"/>
              <w:lang w:eastAsia="ko-KR"/>
            </w:rPr>
            <w:t>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6" w:type="pct"/>
          <w:tcBorders>
            <w:bottom w:val="single" w:sz="4" w:space="0" w:color="auto"/>
          </w:tcBorders>
          <w:vAlign w:val="center"/>
        </w:tcPr>
        <w:p w:rsidR="00E95CDF" w:rsidRPr="000837C7" w:rsidRDefault="00E95CDF" w:rsidP="00251819">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24</w:t>
          </w:r>
          <w:r w:rsidRPr="00A205E6">
            <w:rPr>
              <w:rFonts w:ascii="Arial" w:hAnsi="Arial" w:cs="Arial"/>
              <w:b/>
              <w:sz w:val="20"/>
              <w:szCs w:val="20"/>
            </w:rPr>
            <w:fldChar w:fldCharType="end"/>
          </w:r>
        </w:p>
      </w:tc>
    </w:tr>
  </w:tbl>
  <w:p w:rsidR="00E95CDF" w:rsidRPr="00326B22" w:rsidRDefault="00E95CDF" w:rsidP="00326B22">
    <w:pPr>
      <w:pStyle w:val="a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802"/>
      <w:gridCol w:w="13132"/>
      <w:gridCol w:w="3815"/>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42F737E7" wp14:editId="21285ED4">
                <wp:extent cx="600075" cy="657225"/>
                <wp:effectExtent l="0" t="0" r="9525" b="9525"/>
                <wp:docPr id="15" name="Рисунок 1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26</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Default="00E95CDF">
    <w:pPr>
      <w:pStyle w:val="a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DF" w:rsidRPr="0094595F" w:rsidRDefault="00E95CDF" w:rsidP="00DF4D9B">
    <w:pPr>
      <w:pStyle w:val="ae"/>
      <w:framePr w:wrap="around" w:vAnchor="text" w:hAnchor="page" w:x="22704" w:y="-72"/>
      <w:rPr>
        <w:rStyle w:val="af2"/>
        <w:szCs w:val="20"/>
      </w:rPr>
    </w:pPr>
  </w:p>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E95CDF" w:rsidRPr="004F3DD2" w:rsidTr="00326B22">
      <w:trPr>
        <w:trHeight w:val="703"/>
        <w:jc w:val="right"/>
      </w:trPr>
      <w:tc>
        <w:tcPr>
          <w:tcW w:w="631" w:type="pct"/>
          <w:tcBorders>
            <w:right w:val="single" w:sz="4" w:space="0" w:color="auto"/>
          </w:tcBorders>
        </w:tcPr>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noProof/>
              <w:color w:val="1F4E79"/>
              <w:sz w:val="20"/>
              <w:szCs w:val="20"/>
            </w:rPr>
            <w:drawing>
              <wp:inline distT="0" distB="0" distL="0" distR="0" wp14:anchorId="1B719FB1" wp14:editId="71080671">
                <wp:extent cx="600075" cy="657225"/>
                <wp:effectExtent l="0" t="0" r="9525" b="9525"/>
                <wp:docPr id="3" name="Рисунок 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rsidR="00E95CDF" w:rsidRDefault="00E95CDF" w:rsidP="00326B22">
          <w:pPr>
            <w:jc w:val="center"/>
            <w:rPr>
              <w:rFonts w:ascii="Arial" w:eastAsia="Batang" w:hAnsi="Arial" w:cs="Arial"/>
              <w:b/>
              <w:sz w:val="20"/>
              <w:szCs w:val="20"/>
              <w:lang w:eastAsia="ko-KR"/>
            </w:rPr>
          </w:pPr>
          <w:r w:rsidRPr="00D426A9">
            <w:rPr>
              <w:rFonts w:ascii="Arial" w:eastAsia="Batang" w:hAnsi="Arial" w:cs="Arial"/>
              <w:b/>
              <w:caps/>
              <w:sz w:val="20"/>
              <w:szCs w:val="20"/>
              <w:lang w:eastAsia="ko-KR"/>
            </w:rPr>
            <w:t>Атырауский филиал</w:t>
          </w:r>
          <w:r>
            <w:rPr>
              <w:rFonts w:ascii="Arial" w:eastAsia="Batang" w:hAnsi="Arial" w:cs="Arial"/>
              <w:b/>
              <w:sz w:val="20"/>
              <w:szCs w:val="20"/>
              <w:lang w:eastAsia="ko-KR"/>
            </w:rPr>
            <w:t xml:space="preserve"> </w:t>
          </w:r>
        </w:p>
        <w:p w:rsidR="00E95CDF" w:rsidRPr="004F3DD2" w:rsidRDefault="00E95CDF" w:rsidP="00326B22">
          <w:pPr>
            <w:jc w:val="center"/>
            <w:rPr>
              <w:rFonts w:ascii="Arial" w:eastAsia="Batang" w:hAnsi="Arial" w:cs="Arial"/>
              <w:b/>
              <w:sz w:val="20"/>
              <w:szCs w:val="20"/>
              <w:lang w:eastAsia="ko-KR"/>
            </w:rPr>
          </w:pPr>
          <w:r w:rsidRPr="004F3DD2">
            <w:rPr>
              <w:rFonts w:ascii="Arial" w:eastAsia="Batang" w:hAnsi="Arial" w:cs="Arial"/>
              <w:b/>
              <w:sz w:val="20"/>
              <w:szCs w:val="20"/>
              <w:lang w:eastAsia="ko-KR"/>
            </w:rPr>
            <w:t xml:space="preserve">ТОВАРИЩЕСТВО С ОГРАНИЧЕННОЙ ОТВЕТСТВЕННОСТЬЮ </w:t>
          </w:r>
        </w:p>
        <w:p w:rsidR="00E95CDF" w:rsidRPr="004F3DD2" w:rsidRDefault="00E95CDF" w:rsidP="00326B22">
          <w:pPr>
            <w:jc w:val="center"/>
            <w:rPr>
              <w:rFonts w:ascii="Arial" w:eastAsia="Batang" w:hAnsi="Arial" w:cs="Arial"/>
              <w:sz w:val="20"/>
              <w:szCs w:val="20"/>
              <w:lang w:eastAsia="ko-KR"/>
            </w:rPr>
          </w:pPr>
          <w:r w:rsidRPr="004F3DD2">
            <w:rPr>
              <w:rFonts w:ascii="Arial" w:eastAsia="Batang" w:hAnsi="Arial" w:cs="Arial"/>
              <w:b/>
              <w:sz w:val="20"/>
              <w:szCs w:val="20"/>
              <w:lang w:eastAsia="ko-KR"/>
            </w:rPr>
            <w:t>«КМГ ИНЖИНИРИНГ»</w:t>
          </w:r>
          <w:r w:rsidRPr="004F3DD2">
            <w:rPr>
              <w:rFonts w:ascii="Arial" w:eastAsia="Batang" w:hAnsi="Arial" w:cs="Arial"/>
              <w:sz w:val="20"/>
              <w:szCs w:val="20"/>
              <w:lang w:eastAsia="ko-KR"/>
            </w:rPr>
            <w:t xml:space="preserve"> </w:t>
          </w:r>
        </w:p>
      </w:tc>
    </w:tr>
    <w:tr w:rsidR="00E95CDF" w:rsidRPr="004F3DD2" w:rsidTr="00326B22">
      <w:trPr>
        <w:trHeight w:val="560"/>
        <w:jc w:val="right"/>
      </w:trPr>
      <w:tc>
        <w:tcPr>
          <w:tcW w:w="1051" w:type="pct"/>
          <w:gridSpan w:val="2"/>
          <w:tcBorders>
            <w:bottom w:val="single" w:sz="4" w:space="0" w:color="auto"/>
          </w:tcBorders>
          <w:vAlign w:val="center"/>
        </w:tcPr>
        <w:p w:rsidR="00E95CDF" w:rsidRPr="00482EC0" w:rsidRDefault="00E95CDF" w:rsidP="00B5267A">
          <w:pPr>
            <w:spacing w:line="276" w:lineRule="auto"/>
            <w:jc w:val="center"/>
            <w:rPr>
              <w:rFonts w:ascii="Arial" w:eastAsia="Batang" w:hAnsi="Arial" w:cs="Arial"/>
              <w:b/>
              <w:bCs/>
              <w:sz w:val="20"/>
              <w:szCs w:val="20"/>
              <w:lang w:val="en-US" w:eastAsia="ko-KR"/>
            </w:rPr>
          </w:pPr>
          <w:r w:rsidRPr="004F3DD2">
            <w:rPr>
              <w:rFonts w:ascii="Arial" w:eastAsia="Batang" w:hAnsi="Arial" w:cs="Arial"/>
              <w:b/>
              <w:bCs/>
              <w:sz w:val="20"/>
              <w:szCs w:val="20"/>
              <w:lang w:val="en-US" w:eastAsia="ko-KR"/>
            </w:rPr>
            <w:t>P-O</w:t>
          </w:r>
          <w:r>
            <w:rPr>
              <w:rFonts w:ascii="Arial" w:eastAsia="Batang" w:hAnsi="Arial" w:cs="Arial"/>
              <w:b/>
              <w:bCs/>
              <w:sz w:val="20"/>
              <w:szCs w:val="20"/>
              <w:lang w:val="en-US" w:eastAsia="ko-KR"/>
            </w:rPr>
            <w:t>V</w:t>
          </w:r>
          <w:r w:rsidRPr="004F3DD2">
            <w:rPr>
              <w:rFonts w:ascii="Arial" w:eastAsia="Batang" w:hAnsi="Arial" w:cs="Arial"/>
              <w:b/>
              <w:bCs/>
              <w:sz w:val="20"/>
              <w:szCs w:val="20"/>
              <w:lang w:val="en-US" w:eastAsia="ko-KR"/>
            </w:rPr>
            <w:t>OS</w:t>
          </w:r>
          <w:r w:rsidRPr="004F3DD2">
            <w:rPr>
              <w:rFonts w:ascii="Arial" w:eastAsia="Batang" w:hAnsi="Arial" w:cs="Arial"/>
              <w:b/>
              <w:bCs/>
              <w:sz w:val="20"/>
              <w:szCs w:val="20"/>
              <w:lang w:val="kk-KZ" w:eastAsia="ko-KR"/>
            </w:rPr>
            <w:t>.02.210</w:t>
          </w:r>
          <w:r w:rsidRPr="004F3DD2">
            <w:rPr>
              <w:rFonts w:ascii="Arial" w:eastAsia="Batang" w:hAnsi="Arial" w:cs="Arial"/>
              <w:b/>
              <w:bCs/>
              <w:sz w:val="20"/>
              <w:szCs w:val="20"/>
              <w:lang w:val="en-US" w:eastAsia="ko-KR"/>
            </w:rPr>
            <w:t>5</w:t>
          </w:r>
          <w:r w:rsidRPr="004F3DD2">
            <w:rPr>
              <w:rFonts w:ascii="Arial" w:eastAsia="Batang" w:hAnsi="Arial" w:cs="Arial"/>
              <w:b/>
              <w:bCs/>
              <w:sz w:val="20"/>
              <w:szCs w:val="20"/>
              <w:lang w:val="kk-KZ" w:eastAsia="ko-KR"/>
            </w:rPr>
            <w:t xml:space="preserve"> – </w:t>
          </w:r>
          <w:r w:rsidRPr="00482EC0">
            <w:rPr>
              <w:rFonts w:ascii="Arial" w:eastAsia="Batang" w:hAnsi="Arial" w:cs="Arial"/>
              <w:b/>
              <w:bCs/>
              <w:sz w:val="20"/>
              <w:szCs w:val="20"/>
              <w:lang w:val="en-US" w:eastAsia="ko-KR"/>
            </w:rPr>
            <w:t>08/4</w:t>
          </w:r>
          <w:r>
            <w:rPr>
              <w:rFonts w:ascii="Arial" w:eastAsia="Batang" w:hAnsi="Arial" w:cs="Arial"/>
              <w:b/>
              <w:bCs/>
              <w:sz w:val="20"/>
              <w:szCs w:val="20"/>
              <w:lang w:val="en-US" w:eastAsia="ko-KR"/>
            </w:rPr>
            <w:t>(3)</w:t>
          </w:r>
          <w:r w:rsidRPr="00482EC0">
            <w:rPr>
              <w:rFonts w:ascii="Arial" w:eastAsia="Batang" w:hAnsi="Arial" w:cs="Arial"/>
              <w:b/>
              <w:bCs/>
              <w:sz w:val="20"/>
              <w:szCs w:val="20"/>
              <w:lang w:val="kk-KZ" w:eastAsia="ko-KR"/>
            </w:rPr>
            <w:t xml:space="preserve"> – </w:t>
          </w:r>
          <w:r w:rsidRPr="00482EC0">
            <w:rPr>
              <w:rFonts w:ascii="Arial" w:eastAsia="Batang" w:hAnsi="Arial" w:cs="Arial"/>
              <w:b/>
              <w:bCs/>
              <w:sz w:val="20"/>
              <w:szCs w:val="20"/>
              <w:lang w:eastAsia="ko-KR"/>
            </w:rPr>
            <w:t>31</w:t>
          </w:r>
          <w:r w:rsidRPr="00482EC0">
            <w:rPr>
              <w:rFonts w:ascii="Arial" w:eastAsia="Batang" w:hAnsi="Arial" w:cs="Arial"/>
              <w:b/>
              <w:bCs/>
              <w:sz w:val="20"/>
              <w:szCs w:val="20"/>
              <w:lang w:val="kk-KZ" w:eastAsia="ko-KR"/>
            </w:rPr>
            <w:t>.12.2023</w:t>
          </w:r>
        </w:p>
      </w:tc>
      <w:tc>
        <w:tcPr>
          <w:tcW w:w="3060" w:type="pct"/>
          <w:tcBorders>
            <w:bottom w:val="single" w:sz="4" w:space="0" w:color="auto"/>
          </w:tcBorders>
          <w:vAlign w:val="center"/>
        </w:tcPr>
        <w:p w:rsidR="00E95CDF" w:rsidRPr="00F239DB" w:rsidRDefault="00E95CDF" w:rsidP="00B5267A">
          <w:pPr>
            <w:jc w:val="center"/>
            <w:rPr>
              <w:rFonts w:ascii="Arial" w:eastAsia="Batang" w:hAnsi="Arial" w:cs="Arial"/>
              <w:b/>
              <w:caps/>
              <w:sz w:val="20"/>
              <w:szCs w:val="20"/>
              <w:lang w:eastAsia="ko-KR"/>
            </w:rPr>
          </w:pPr>
          <w:r w:rsidRPr="004F3DD2">
            <w:rPr>
              <w:rFonts w:ascii="Arial" w:eastAsia="Batang" w:hAnsi="Arial" w:cs="Arial"/>
              <w:b/>
              <w:caps/>
              <w:sz w:val="20"/>
              <w:szCs w:val="20"/>
              <w:lang w:eastAsia="ko-KR"/>
            </w:rPr>
            <w:t>ПРОЕКТ</w:t>
          </w:r>
          <w:r w:rsidRPr="00F239DB">
            <w:rPr>
              <w:rFonts w:ascii="Arial" w:eastAsia="Batang" w:hAnsi="Arial" w:cs="Arial"/>
              <w:b/>
              <w:caps/>
              <w:sz w:val="20"/>
              <w:szCs w:val="20"/>
              <w:lang w:eastAsia="ko-KR"/>
            </w:rPr>
            <w:t xml:space="preserve"> Отчет о возможных воздействиях</w:t>
          </w:r>
        </w:p>
        <w:p w:rsidR="00E95CDF" w:rsidRPr="004F3DD2" w:rsidRDefault="00E95CDF" w:rsidP="00B5267A">
          <w:pPr>
            <w:jc w:val="center"/>
            <w:rPr>
              <w:rFonts w:eastAsia="Batang"/>
              <w:b/>
              <w:caps/>
              <w:sz w:val="20"/>
              <w:szCs w:val="20"/>
              <w:lang w:eastAsia="ko-KR"/>
            </w:rPr>
          </w:pPr>
          <w:r w:rsidRPr="00F239DB">
            <w:rPr>
              <w:rFonts w:ascii="Arial" w:eastAsia="Batang" w:hAnsi="Arial" w:cs="Arial"/>
              <w:b/>
              <w:caps/>
              <w:sz w:val="20"/>
              <w:szCs w:val="20"/>
              <w:lang w:eastAsia="ko-KR"/>
            </w:rPr>
            <w:t xml:space="preserve">к </w:t>
          </w:r>
          <w:r>
            <w:rPr>
              <w:rFonts w:ascii="Arial" w:eastAsia="Batang" w:hAnsi="Arial" w:cs="Arial"/>
              <w:b/>
              <w:caps/>
              <w:sz w:val="20"/>
              <w:szCs w:val="20"/>
              <w:lang w:eastAsia="ko-KR"/>
            </w:rPr>
            <w:t>проекту</w:t>
          </w:r>
          <w:r w:rsidRPr="00F239DB">
            <w:rPr>
              <w:rFonts w:ascii="Arial" w:eastAsia="Batang" w:hAnsi="Arial" w:cs="Arial"/>
              <w:b/>
              <w:caps/>
              <w:sz w:val="20"/>
              <w:szCs w:val="20"/>
              <w:lang w:eastAsia="ko-KR"/>
            </w:rPr>
            <w:t xml:space="preserve"> «</w:t>
          </w:r>
          <w:r w:rsidRPr="008E1177">
            <w:rPr>
              <w:rFonts w:ascii="Arial" w:eastAsia="Batang" w:hAnsi="Arial" w:cs="Arial"/>
              <w:b/>
              <w:caps/>
              <w:sz w:val="20"/>
              <w:szCs w:val="20"/>
              <w:lang w:eastAsia="ko-KR"/>
            </w:rPr>
            <w:t>ПРОЕКТ РАЗРАБОТКИ МЕСТОРОЖДЕНИЯ ЗАПАДНАЯ ПРОРВА</w:t>
          </w:r>
          <w:r w:rsidRPr="00F239DB">
            <w:rPr>
              <w:rFonts w:ascii="Arial" w:eastAsia="Batang" w:hAnsi="Arial" w:cs="Arial"/>
              <w:b/>
              <w:caps/>
              <w:sz w:val="20"/>
              <w:szCs w:val="20"/>
              <w:lang w:eastAsia="ko-KR"/>
            </w:rPr>
            <w:t>»</w:t>
          </w:r>
          <w:r w:rsidRPr="004F3DD2">
            <w:rPr>
              <w:rFonts w:eastAsia="Batang"/>
              <w:b/>
              <w:caps/>
              <w:sz w:val="20"/>
              <w:szCs w:val="20"/>
              <w:lang w:eastAsia="ko-KR"/>
            </w:rPr>
            <w:t xml:space="preserve">  </w:t>
          </w:r>
        </w:p>
      </w:tc>
      <w:tc>
        <w:tcPr>
          <w:tcW w:w="889" w:type="pct"/>
          <w:tcBorders>
            <w:bottom w:val="single" w:sz="4" w:space="0" w:color="auto"/>
          </w:tcBorders>
          <w:vAlign w:val="center"/>
        </w:tcPr>
        <w:p w:rsidR="00E95CDF" w:rsidRPr="000837C7" w:rsidRDefault="00E95CDF" w:rsidP="00B5267A">
          <w:pPr>
            <w:spacing w:line="276" w:lineRule="auto"/>
            <w:jc w:val="center"/>
            <w:rPr>
              <w:rFonts w:ascii="Arial" w:eastAsia="Batang" w:hAnsi="Arial" w:cs="Arial"/>
              <w:b/>
              <w:sz w:val="20"/>
              <w:szCs w:val="20"/>
              <w:lang w:eastAsia="ko-KR"/>
            </w:rPr>
          </w:pPr>
          <w:r w:rsidRPr="00A205E6">
            <w:rPr>
              <w:rFonts w:ascii="Arial" w:hAnsi="Arial" w:cs="Arial"/>
              <w:b/>
              <w:sz w:val="20"/>
              <w:szCs w:val="20"/>
            </w:rPr>
            <w:t>стр.</w:t>
          </w:r>
          <w:r w:rsidRPr="00A205E6">
            <w:rPr>
              <w:rFonts w:ascii="Arial" w:hAnsi="Arial" w:cs="Arial"/>
              <w:b/>
              <w:sz w:val="20"/>
              <w:szCs w:val="20"/>
              <w:lang w:val="kk-KZ"/>
            </w:rPr>
            <w:t xml:space="preserve"> </w:t>
          </w:r>
          <w:r w:rsidRPr="00A205E6">
            <w:rPr>
              <w:rFonts w:ascii="Arial" w:hAnsi="Arial" w:cs="Arial"/>
              <w:b/>
              <w:sz w:val="20"/>
              <w:szCs w:val="20"/>
            </w:rPr>
            <w:fldChar w:fldCharType="begin"/>
          </w:r>
          <w:r w:rsidRPr="00A205E6">
            <w:rPr>
              <w:rFonts w:ascii="Arial" w:hAnsi="Arial" w:cs="Arial"/>
              <w:b/>
              <w:sz w:val="20"/>
              <w:szCs w:val="20"/>
            </w:rPr>
            <w:instrText>PAGE   \* MERGEFORMAT</w:instrText>
          </w:r>
          <w:r w:rsidRPr="00A205E6">
            <w:rPr>
              <w:rFonts w:ascii="Arial" w:hAnsi="Arial" w:cs="Arial"/>
              <w:b/>
              <w:sz w:val="20"/>
              <w:szCs w:val="20"/>
            </w:rPr>
            <w:fldChar w:fldCharType="separate"/>
          </w:r>
          <w:r w:rsidR="00641373">
            <w:rPr>
              <w:rFonts w:ascii="Arial" w:hAnsi="Arial" w:cs="Arial"/>
              <w:b/>
              <w:noProof/>
              <w:sz w:val="20"/>
              <w:szCs w:val="20"/>
            </w:rPr>
            <w:t>38</w:t>
          </w:r>
          <w:r w:rsidRPr="00A205E6">
            <w:rPr>
              <w:rFonts w:ascii="Arial" w:hAnsi="Arial" w:cs="Arial"/>
              <w:b/>
              <w:sz w:val="20"/>
              <w:szCs w:val="20"/>
            </w:rPr>
            <w:fldChar w:fldCharType="end"/>
          </w:r>
        </w:p>
      </w:tc>
    </w:tr>
  </w:tbl>
  <w:p w:rsidR="00E95CDF" w:rsidRPr="004D4A84" w:rsidRDefault="00E95CDF" w:rsidP="005E22BF">
    <w:pPr>
      <w:pStyle w:val="ae"/>
      <w:rPr>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24506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0F0281A"/>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3" w15:restartNumberingAfterBreak="0">
    <w:nsid w:val="007F2A46"/>
    <w:multiLevelType w:val="hybridMultilevel"/>
    <w:tmpl w:val="18D05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9307EC"/>
    <w:multiLevelType w:val="hybridMultilevel"/>
    <w:tmpl w:val="A9B40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D37E3"/>
    <w:multiLevelType w:val="hybridMultilevel"/>
    <w:tmpl w:val="9A145C7E"/>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3894125"/>
    <w:multiLevelType w:val="hybridMultilevel"/>
    <w:tmpl w:val="D8BE7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0151F0"/>
    <w:multiLevelType w:val="hybridMultilevel"/>
    <w:tmpl w:val="485440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9" w15:restartNumberingAfterBreak="0">
    <w:nsid w:val="044D32F2"/>
    <w:multiLevelType w:val="hybridMultilevel"/>
    <w:tmpl w:val="A7F62458"/>
    <w:lvl w:ilvl="0" w:tplc="0419000F">
      <w:start w:val="1"/>
      <w:numFmt w:val="decimal"/>
      <w:pStyle w:val="2"/>
      <w:lvlText w:val="%1."/>
      <w:lvlJc w:val="left"/>
      <w:pPr>
        <w:tabs>
          <w:tab w:val="num" w:pos="644"/>
        </w:tabs>
        <w:ind w:left="644"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04F97C84"/>
    <w:multiLevelType w:val="hybridMultilevel"/>
    <w:tmpl w:val="7BACDCCA"/>
    <w:lvl w:ilvl="0" w:tplc="0CD0D06C">
      <w:start w:val="1"/>
      <w:numFmt w:val="bullet"/>
      <w:pStyle w:val="a1"/>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1" w15:restartNumberingAfterBreak="0">
    <w:nsid w:val="055A08E4"/>
    <w:multiLevelType w:val="hybridMultilevel"/>
    <w:tmpl w:val="8A1C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AC355E"/>
    <w:multiLevelType w:val="hybridMultilevel"/>
    <w:tmpl w:val="E9BA17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89D2FDD"/>
    <w:multiLevelType w:val="hybridMultilevel"/>
    <w:tmpl w:val="D78C8C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AAF0C2B"/>
    <w:multiLevelType w:val="hybridMultilevel"/>
    <w:tmpl w:val="F10A9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E34E12"/>
    <w:multiLevelType w:val="hybridMultilevel"/>
    <w:tmpl w:val="B87E4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BA6B92"/>
    <w:multiLevelType w:val="hybridMultilevel"/>
    <w:tmpl w:val="2CA89D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CB638D"/>
    <w:multiLevelType w:val="hybridMultilevel"/>
    <w:tmpl w:val="A4BC405E"/>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9" w15:restartNumberingAfterBreak="0">
    <w:nsid w:val="122D00D5"/>
    <w:multiLevelType w:val="hybridMultilevel"/>
    <w:tmpl w:val="98068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E82049"/>
    <w:multiLevelType w:val="hybridMultilevel"/>
    <w:tmpl w:val="7436B9FE"/>
    <w:lvl w:ilvl="0" w:tplc="04190001">
      <w:start w:val="1"/>
      <w:numFmt w:val="bullet"/>
      <w:pStyle w:val="a2"/>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3"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F13BA4"/>
    <w:multiLevelType w:val="hybridMultilevel"/>
    <w:tmpl w:val="A4E43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B780DC3"/>
    <w:multiLevelType w:val="hybridMultilevel"/>
    <w:tmpl w:val="507627A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6" w15:restartNumberingAfterBreak="0">
    <w:nsid w:val="1C9A69E5"/>
    <w:multiLevelType w:val="hybridMultilevel"/>
    <w:tmpl w:val="6D2A82D2"/>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7" w15:restartNumberingAfterBreak="0">
    <w:nsid w:val="1F4F5659"/>
    <w:multiLevelType w:val="hybridMultilevel"/>
    <w:tmpl w:val="D1E4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813A5A"/>
    <w:multiLevelType w:val="hybridMultilevel"/>
    <w:tmpl w:val="AC04A720"/>
    <w:lvl w:ilvl="0" w:tplc="0419000F">
      <w:start w:val="1"/>
      <w:numFmt w:val="decimal"/>
      <w:pStyle w:val="a3"/>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9" w15:restartNumberingAfterBreak="0">
    <w:nsid w:val="24E52064"/>
    <w:multiLevelType w:val="hybridMultilevel"/>
    <w:tmpl w:val="B504C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EF112E"/>
    <w:multiLevelType w:val="hybridMultilevel"/>
    <w:tmpl w:val="8342E4CC"/>
    <w:lvl w:ilvl="0" w:tplc="0419000F">
      <w:start w:val="1"/>
      <w:numFmt w:val="decimal"/>
      <w:pStyle w:val="a4"/>
      <w:lvlText w:val="%1."/>
      <w:lvlJc w:val="left"/>
      <w:pPr>
        <w:tabs>
          <w:tab w:val="num" w:pos="644"/>
        </w:tabs>
        <w:ind w:left="644"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15:restartNumberingAfterBreak="0">
    <w:nsid w:val="2762248D"/>
    <w:multiLevelType w:val="hybridMultilevel"/>
    <w:tmpl w:val="F03C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B201CBE"/>
    <w:multiLevelType w:val="hybridMultilevel"/>
    <w:tmpl w:val="D0BA1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975608"/>
    <w:multiLevelType w:val="hybridMultilevel"/>
    <w:tmpl w:val="856AC26C"/>
    <w:lvl w:ilvl="0" w:tplc="BAF86C96">
      <w:start w:val="3"/>
      <w:numFmt w:val="bullet"/>
      <w:pStyle w:val="20"/>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2E924FFB"/>
    <w:multiLevelType w:val="hybridMultilevel"/>
    <w:tmpl w:val="12AA82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F03314F"/>
    <w:multiLevelType w:val="hybridMultilevel"/>
    <w:tmpl w:val="B40E2590"/>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6D72B7"/>
    <w:multiLevelType w:val="hybridMultilevel"/>
    <w:tmpl w:val="3A48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BF29E2"/>
    <w:multiLevelType w:val="multilevel"/>
    <w:tmpl w:val="D5E8B6A4"/>
    <w:lvl w:ilvl="0">
      <w:start w:val="1"/>
      <w:numFmt w:val="decimal"/>
      <w:lvlText w:val="%1."/>
      <w:lvlJc w:val="left"/>
      <w:pPr>
        <w:ind w:left="720" w:hanging="360"/>
      </w:p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5374668"/>
    <w:multiLevelType w:val="hybridMultilevel"/>
    <w:tmpl w:val="6D70ECA8"/>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39" w15:restartNumberingAfterBreak="0">
    <w:nsid w:val="37A0257C"/>
    <w:multiLevelType w:val="hybridMultilevel"/>
    <w:tmpl w:val="A3EAD344"/>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0" w15:restartNumberingAfterBreak="0">
    <w:nsid w:val="37E75C43"/>
    <w:multiLevelType w:val="hybridMultilevel"/>
    <w:tmpl w:val="9D9269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3A047C6E"/>
    <w:multiLevelType w:val="hybridMultilevel"/>
    <w:tmpl w:val="DD0E0956"/>
    <w:lvl w:ilvl="0" w:tplc="04190001">
      <w:start w:val="1"/>
      <w:numFmt w:val="bullet"/>
      <w:lvlText w:val=""/>
      <w:lvlJc w:val="left"/>
      <w:pPr>
        <w:ind w:left="1277" w:hanging="360"/>
      </w:pPr>
      <w:rPr>
        <w:rFonts w:ascii="Symbol" w:hAnsi="Symbol" w:hint="default"/>
      </w:rPr>
    </w:lvl>
    <w:lvl w:ilvl="1" w:tplc="04190003">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2" w15:restartNumberingAfterBreak="0">
    <w:nsid w:val="3DE37BC4"/>
    <w:multiLevelType w:val="hybridMultilevel"/>
    <w:tmpl w:val="D5C80A98"/>
    <w:lvl w:ilvl="0" w:tplc="04190001">
      <w:start w:val="1"/>
      <w:numFmt w:val="bullet"/>
      <w:lvlText w:val=""/>
      <w:lvlJc w:val="left"/>
      <w:pPr>
        <w:ind w:left="3762" w:hanging="360"/>
      </w:pPr>
      <w:rPr>
        <w:rFonts w:ascii="Symbol" w:hAnsi="Symbol" w:hint="default"/>
      </w:rPr>
    </w:lvl>
    <w:lvl w:ilvl="1" w:tplc="04190003" w:tentative="1">
      <w:start w:val="1"/>
      <w:numFmt w:val="bullet"/>
      <w:lvlText w:val="o"/>
      <w:lvlJc w:val="left"/>
      <w:pPr>
        <w:ind w:left="4482" w:hanging="360"/>
      </w:pPr>
      <w:rPr>
        <w:rFonts w:ascii="Courier New" w:hAnsi="Courier New" w:cs="Courier New" w:hint="default"/>
      </w:rPr>
    </w:lvl>
    <w:lvl w:ilvl="2" w:tplc="04190005" w:tentative="1">
      <w:start w:val="1"/>
      <w:numFmt w:val="bullet"/>
      <w:lvlText w:val=""/>
      <w:lvlJc w:val="left"/>
      <w:pPr>
        <w:ind w:left="5202" w:hanging="360"/>
      </w:pPr>
      <w:rPr>
        <w:rFonts w:ascii="Wingdings" w:hAnsi="Wingdings" w:hint="default"/>
      </w:rPr>
    </w:lvl>
    <w:lvl w:ilvl="3" w:tplc="04190001" w:tentative="1">
      <w:start w:val="1"/>
      <w:numFmt w:val="bullet"/>
      <w:lvlText w:val=""/>
      <w:lvlJc w:val="left"/>
      <w:pPr>
        <w:ind w:left="5922" w:hanging="360"/>
      </w:pPr>
      <w:rPr>
        <w:rFonts w:ascii="Symbol" w:hAnsi="Symbol" w:hint="default"/>
      </w:rPr>
    </w:lvl>
    <w:lvl w:ilvl="4" w:tplc="04190003" w:tentative="1">
      <w:start w:val="1"/>
      <w:numFmt w:val="bullet"/>
      <w:lvlText w:val="o"/>
      <w:lvlJc w:val="left"/>
      <w:pPr>
        <w:ind w:left="6642" w:hanging="360"/>
      </w:pPr>
      <w:rPr>
        <w:rFonts w:ascii="Courier New" w:hAnsi="Courier New" w:cs="Courier New" w:hint="default"/>
      </w:rPr>
    </w:lvl>
    <w:lvl w:ilvl="5" w:tplc="04190005" w:tentative="1">
      <w:start w:val="1"/>
      <w:numFmt w:val="bullet"/>
      <w:lvlText w:val=""/>
      <w:lvlJc w:val="left"/>
      <w:pPr>
        <w:ind w:left="7362" w:hanging="360"/>
      </w:pPr>
      <w:rPr>
        <w:rFonts w:ascii="Wingdings" w:hAnsi="Wingdings" w:hint="default"/>
      </w:rPr>
    </w:lvl>
    <w:lvl w:ilvl="6" w:tplc="04190001" w:tentative="1">
      <w:start w:val="1"/>
      <w:numFmt w:val="bullet"/>
      <w:lvlText w:val=""/>
      <w:lvlJc w:val="left"/>
      <w:pPr>
        <w:ind w:left="8082" w:hanging="360"/>
      </w:pPr>
      <w:rPr>
        <w:rFonts w:ascii="Symbol" w:hAnsi="Symbol" w:hint="default"/>
      </w:rPr>
    </w:lvl>
    <w:lvl w:ilvl="7" w:tplc="04190003" w:tentative="1">
      <w:start w:val="1"/>
      <w:numFmt w:val="bullet"/>
      <w:lvlText w:val="o"/>
      <w:lvlJc w:val="left"/>
      <w:pPr>
        <w:ind w:left="8802" w:hanging="360"/>
      </w:pPr>
      <w:rPr>
        <w:rFonts w:ascii="Courier New" w:hAnsi="Courier New" w:cs="Courier New" w:hint="default"/>
      </w:rPr>
    </w:lvl>
    <w:lvl w:ilvl="8" w:tplc="04190005" w:tentative="1">
      <w:start w:val="1"/>
      <w:numFmt w:val="bullet"/>
      <w:lvlText w:val=""/>
      <w:lvlJc w:val="left"/>
      <w:pPr>
        <w:ind w:left="9522" w:hanging="360"/>
      </w:pPr>
      <w:rPr>
        <w:rFonts w:ascii="Wingdings" w:hAnsi="Wingdings" w:hint="default"/>
      </w:rPr>
    </w:lvl>
  </w:abstractNum>
  <w:abstractNum w:abstractNumId="43" w15:restartNumberingAfterBreak="0">
    <w:nsid w:val="3E3A717E"/>
    <w:multiLevelType w:val="hybridMultilevel"/>
    <w:tmpl w:val="76C0200E"/>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4" w15:restartNumberingAfterBreak="0">
    <w:nsid w:val="3EFE66DF"/>
    <w:multiLevelType w:val="hybridMultilevel"/>
    <w:tmpl w:val="6DD4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33A54FA"/>
    <w:multiLevelType w:val="hybridMultilevel"/>
    <w:tmpl w:val="87BA7A12"/>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6" w15:restartNumberingAfterBreak="0">
    <w:nsid w:val="433D3F67"/>
    <w:multiLevelType w:val="hybridMultilevel"/>
    <w:tmpl w:val="9EC68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54530D4"/>
    <w:multiLevelType w:val="hybridMultilevel"/>
    <w:tmpl w:val="D85E076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8" w15:restartNumberingAfterBreak="0">
    <w:nsid w:val="454C437F"/>
    <w:multiLevelType w:val="hybridMultilevel"/>
    <w:tmpl w:val="48BE079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48DB3928"/>
    <w:multiLevelType w:val="hybridMultilevel"/>
    <w:tmpl w:val="F5DA6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446574"/>
    <w:multiLevelType w:val="hybridMultilevel"/>
    <w:tmpl w:val="AAAAD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A5F64B2"/>
    <w:multiLevelType w:val="hybridMultilevel"/>
    <w:tmpl w:val="B7EEDAAA"/>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4ABF4BFD"/>
    <w:multiLevelType w:val="hybridMultilevel"/>
    <w:tmpl w:val="1A2A0D8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3" w15:restartNumberingAfterBreak="0">
    <w:nsid w:val="4E3A4407"/>
    <w:multiLevelType w:val="hybridMultilevel"/>
    <w:tmpl w:val="431AA722"/>
    <w:lvl w:ilvl="0" w:tplc="FFFFFFFF">
      <w:start w:val="1"/>
      <w:numFmt w:val="bullet"/>
      <w:lvlText w:val=""/>
      <w:lvlJc w:val="left"/>
      <w:pPr>
        <w:tabs>
          <w:tab w:val="num" w:pos="1446"/>
        </w:tabs>
        <w:ind w:left="1446" w:hanging="360"/>
      </w:pPr>
      <w:rPr>
        <w:rFonts w:ascii="Symbol" w:hAnsi="Symbol" w:hint="default"/>
      </w:rPr>
    </w:lvl>
    <w:lvl w:ilvl="1" w:tplc="04190001">
      <w:start w:val="1"/>
      <w:numFmt w:val="bullet"/>
      <w:lvlText w:val=""/>
      <w:lvlJc w:val="left"/>
      <w:pPr>
        <w:tabs>
          <w:tab w:val="num" w:pos="2166"/>
        </w:tabs>
        <w:ind w:left="2166" w:hanging="360"/>
      </w:pPr>
      <w:rPr>
        <w:rFonts w:ascii="Symbol" w:hAnsi="Symbol" w:hint="default"/>
      </w:rPr>
    </w:lvl>
    <w:lvl w:ilvl="2" w:tplc="FFFFFFFF">
      <w:start w:val="1"/>
      <w:numFmt w:val="bullet"/>
      <w:lvlText w:val=""/>
      <w:lvlJc w:val="left"/>
      <w:pPr>
        <w:tabs>
          <w:tab w:val="num" w:pos="2886"/>
        </w:tabs>
        <w:ind w:left="2886"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50B748EC"/>
    <w:multiLevelType w:val="hybridMultilevel"/>
    <w:tmpl w:val="9EF6AB80"/>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5" w15:restartNumberingAfterBreak="0">
    <w:nsid w:val="55D339AC"/>
    <w:multiLevelType w:val="hybridMultilevel"/>
    <w:tmpl w:val="AABA3AC0"/>
    <w:lvl w:ilvl="0" w:tplc="633A2A7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6AA0908"/>
    <w:multiLevelType w:val="hybridMultilevel"/>
    <w:tmpl w:val="8FC4EA62"/>
    <w:lvl w:ilvl="0" w:tplc="562ADACC">
      <w:start w:val="1"/>
      <w:numFmt w:val="bullet"/>
      <w:pStyle w:val="2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C50FD8"/>
    <w:multiLevelType w:val="hybridMultilevel"/>
    <w:tmpl w:val="7214EB86"/>
    <w:lvl w:ilvl="0" w:tplc="04190001">
      <w:start w:val="1"/>
      <w:numFmt w:val="bullet"/>
      <w:lvlText w:val=""/>
      <w:lvlJc w:val="left"/>
      <w:pPr>
        <w:ind w:left="6173" w:hanging="360"/>
      </w:pPr>
      <w:rPr>
        <w:rFonts w:ascii="Symbol" w:hAnsi="Symbol"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58"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37670F"/>
    <w:multiLevelType w:val="multilevel"/>
    <w:tmpl w:val="9E6ACBA2"/>
    <w:lvl w:ilvl="0">
      <w:start w:val="1"/>
      <w:numFmt w:val="decimal"/>
      <w:lvlText w:val="%1."/>
      <w:lvlJc w:val="left"/>
      <w:pPr>
        <w:ind w:left="1778" w:hanging="360"/>
      </w:pPr>
      <w:rPr>
        <w:b/>
      </w:rPr>
    </w:lvl>
    <w:lvl w:ilvl="1">
      <w:start w:val="1"/>
      <w:numFmt w:val="decimal"/>
      <w:pStyle w:val="TCpodrazdel"/>
      <w:isLgl/>
      <w:lvlText w:val="%1.%2"/>
      <w:lvlJc w:val="left"/>
      <w:pPr>
        <w:ind w:left="2128" w:hanging="360"/>
      </w:pPr>
      <w:rPr>
        <w:rFonts w:hint="default"/>
        <w:color w:val="auto"/>
        <w:sz w:val="24"/>
        <w:szCs w:val="24"/>
      </w:rPr>
    </w:lvl>
    <w:lvl w:ilvl="2">
      <w:start w:val="1"/>
      <w:numFmt w:val="decimal"/>
      <w:isLgl/>
      <w:lvlText w:val="%1.%2.%3"/>
      <w:lvlJc w:val="left"/>
      <w:pPr>
        <w:ind w:left="2838" w:hanging="720"/>
      </w:pPr>
      <w:rPr>
        <w:rFonts w:hint="default"/>
      </w:rPr>
    </w:lvl>
    <w:lvl w:ilvl="3">
      <w:start w:val="1"/>
      <w:numFmt w:val="decimal"/>
      <w:isLgl/>
      <w:lvlText w:val="%1.%2.%3.%4"/>
      <w:lvlJc w:val="left"/>
      <w:pPr>
        <w:ind w:left="3188" w:hanging="720"/>
      </w:pPr>
      <w:rPr>
        <w:rFonts w:hint="default"/>
      </w:rPr>
    </w:lvl>
    <w:lvl w:ilvl="4">
      <w:start w:val="1"/>
      <w:numFmt w:val="decimal"/>
      <w:isLgl/>
      <w:lvlText w:val="%1.%2.%3.%4.%5"/>
      <w:lvlJc w:val="left"/>
      <w:pPr>
        <w:ind w:left="3898" w:hanging="1080"/>
      </w:pPr>
      <w:rPr>
        <w:rFonts w:hint="default"/>
      </w:rPr>
    </w:lvl>
    <w:lvl w:ilvl="5">
      <w:start w:val="1"/>
      <w:numFmt w:val="decimal"/>
      <w:isLgl/>
      <w:lvlText w:val="%1.%2.%3.%4.%5.%6"/>
      <w:lvlJc w:val="left"/>
      <w:pPr>
        <w:ind w:left="4248" w:hanging="1080"/>
      </w:pPr>
      <w:rPr>
        <w:rFonts w:hint="default"/>
      </w:rPr>
    </w:lvl>
    <w:lvl w:ilvl="6">
      <w:start w:val="1"/>
      <w:numFmt w:val="decimal"/>
      <w:isLgl/>
      <w:lvlText w:val="%1.%2.%3.%4.%5.%6.%7"/>
      <w:lvlJc w:val="left"/>
      <w:pPr>
        <w:ind w:left="4958" w:hanging="1440"/>
      </w:pPr>
      <w:rPr>
        <w:rFonts w:hint="default"/>
      </w:rPr>
    </w:lvl>
    <w:lvl w:ilvl="7">
      <w:start w:val="1"/>
      <w:numFmt w:val="decimal"/>
      <w:isLgl/>
      <w:lvlText w:val="%1.%2.%3.%4.%5.%6.%7.%8"/>
      <w:lvlJc w:val="left"/>
      <w:pPr>
        <w:ind w:left="5308" w:hanging="1440"/>
      </w:pPr>
      <w:rPr>
        <w:rFonts w:hint="default"/>
      </w:rPr>
    </w:lvl>
    <w:lvl w:ilvl="8">
      <w:start w:val="1"/>
      <w:numFmt w:val="decimal"/>
      <w:isLgl/>
      <w:lvlText w:val="%1.%2.%3.%4.%5.%6.%7.%8.%9"/>
      <w:lvlJc w:val="left"/>
      <w:pPr>
        <w:ind w:left="6018" w:hanging="1800"/>
      </w:pPr>
      <w:rPr>
        <w:rFonts w:hint="default"/>
      </w:rPr>
    </w:lvl>
  </w:abstractNum>
  <w:abstractNum w:abstractNumId="60" w15:restartNumberingAfterBreak="0">
    <w:nsid w:val="5A194D25"/>
    <w:multiLevelType w:val="hybridMultilevel"/>
    <w:tmpl w:val="B55AAA44"/>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61"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347A4D"/>
    <w:multiLevelType w:val="hybridMultilevel"/>
    <w:tmpl w:val="8166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CDB1943"/>
    <w:multiLevelType w:val="hybridMultilevel"/>
    <w:tmpl w:val="95F2116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4" w15:restartNumberingAfterBreak="0">
    <w:nsid w:val="5D414308"/>
    <w:multiLevelType w:val="hybridMultilevel"/>
    <w:tmpl w:val="84FA071E"/>
    <w:lvl w:ilvl="0" w:tplc="04190001">
      <w:start w:val="1"/>
      <w:numFmt w:val="bullet"/>
      <w:lvlText w:val=""/>
      <w:lvlJc w:val="left"/>
      <w:pPr>
        <w:ind w:left="14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615F5570"/>
    <w:multiLevelType w:val="hybridMultilevel"/>
    <w:tmpl w:val="DD081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2F51B0A"/>
    <w:multiLevelType w:val="hybridMultilevel"/>
    <w:tmpl w:val="EED62EDC"/>
    <w:lvl w:ilvl="0" w:tplc="04190001">
      <w:start w:val="1"/>
      <w:numFmt w:val="bullet"/>
      <w:lvlText w:val=""/>
      <w:lvlJc w:val="left"/>
      <w:pPr>
        <w:ind w:left="1125" w:hanging="360"/>
      </w:pPr>
      <w:rPr>
        <w:rFonts w:ascii="Symbol" w:hAnsi="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65A656C8"/>
    <w:multiLevelType w:val="hybridMultilevel"/>
    <w:tmpl w:val="B0124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5E552B8"/>
    <w:multiLevelType w:val="multilevel"/>
    <w:tmpl w:val="A84C1E7E"/>
    <w:lvl w:ilvl="0">
      <w:start w:val="1"/>
      <w:numFmt w:val="decimal"/>
      <w:pStyle w:val="a5"/>
      <w:lvlText w:val="%1"/>
      <w:lvlJc w:val="left"/>
      <w:pPr>
        <w:ind w:left="480" w:hanging="480"/>
      </w:pPr>
      <w:rPr>
        <w:rFonts w:hint="default"/>
      </w:rPr>
    </w:lvl>
    <w:lvl w:ilvl="1">
      <w:start w:val="1"/>
      <w:numFmt w:val="decimal"/>
      <w:lvlText w:val="%1.%2"/>
      <w:lvlJc w:val="left"/>
      <w:pPr>
        <w:ind w:left="1028" w:hanging="480"/>
      </w:pPr>
      <w:rPr>
        <w:rFonts w:hint="default"/>
      </w:rPr>
    </w:lvl>
    <w:lvl w:ilvl="2">
      <w:start w:val="2"/>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69" w15:restartNumberingAfterBreak="0">
    <w:nsid w:val="65ED73C9"/>
    <w:multiLevelType w:val="hybridMultilevel"/>
    <w:tmpl w:val="82289C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6A8112F6"/>
    <w:multiLevelType w:val="hybridMultilevel"/>
    <w:tmpl w:val="1ABE56CC"/>
    <w:lvl w:ilvl="0" w:tplc="E2848C2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1" w15:restartNumberingAfterBreak="0">
    <w:nsid w:val="6BEE58CE"/>
    <w:multiLevelType w:val="hybridMultilevel"/>
    <w:tmpl w:val="5D1085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71E53307"/>
    <w:multiLevelType w:val="hybridMultilevel"/>
    <w:tmpl w:val="A468B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26D7EF5"/>
    <w:multiLevelType w:val="hybridMultilevel"/>
    <w:tmpl w:val="13421B8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36258AE"/>
    <w:multiLevelType w:val="hybridMultilevel"/>
    <w:tmpl w:val="92704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76" w15:restartNumberingAfterBreak="0">
    <w:nsid w:val="74B525D7"/>
    <w:multiLevelType w:val="hybridMultilevel"/>
    <w:tmpl w:val="BD9A4E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79324050"/>
    <w:multiLevelType w:val="hybridMultilevel"/>
    <w:tmpl w:val="DF5C4B80"/>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3179A6"/>
    <w:multiLevelType w:val="hybridMultilevel"/>
    <w:tmpl w:val="5C18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A560155"/>
    <w:multiLevelType w:val="hybridMultilevel"/>
    <w:tmpl w:val="747E9A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C051AE1"/>
    <w:multiLevelType w:val="hybridMultilevel"/>
    <w:tmpl w:val="C32623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CE53008"/>
    <w:multiLevelType w:val="hybridMultilevel"/>
    <w:tmpl w:val="D34C95AC"/>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82" w15:restartNumberingAfterBreak="0">
    <w:nsid w:val="7D5A3127"/>
    <w:multiLevelType w:val="hybridMultilevel"/>
    <w:tmpl w:val="B27CC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EB54569"/>
    <w:multiLevelType w:val="hybridMultilevel"/>
    <w:tmpl w:val="6D98EC3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0"/>
  </w:num>
  <w:num w:numId="2">
    <w:abstractNumId w:val="28"/>
  </w:num>
  <w:num w:numId="3">
    <w:abstractNumId w:val="9"/>
  </w:num>
  <w:num w:numId="4">
    <w:abstractNumId w:val="16"/>
  </w:num>
  <w:num w:numId="5">
    <w:abstractNumId w:val="68"/>
  </w:num>
  <w:num w:numId="6">
    <w:abstractNumId w:val="0"/>
  </w:num>
  <w:num w:numId="7">
    <w:abstractNumId w:val="1"/>
  </w:num>
  <w:num w:numId="8">
    <w:abstractNumId w:val="22"/>
  </w:num>
  <w:num w:numId="9">
    <w:abstractNumId w:val="10"/>
  </w:num>
  <w:num w:numId="10">
    <w:abstractNumId w:val="33"/>
  </w:num>
  <w:num w:numId="11">
    <w:abstractNumId w:val="32"/>
  </w:num>
  <w:num w:numId="12">
    <w:abstractNumId w:val="72"/>
  </w:num>
  <w:num w:numId="13">
    <w:abstractNumId w:val="29"/>
  </w:num>
  <w:num w:numId="14">
    <w:abstractNumId w:val="56"/>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50"/>
  </w:num>
  <w:num w:numId="27">
    <w:abstractNumId w:val="73"/>
  </w:num>
  <w:num w:numId="28">
    <w:abstractNumId w:val="3"/>
  </w:num>
  <w:num w:numId="29">
    <w:abstractNumId w:val="60"/>
  </w:num>
  <w:num w:numId="30">
    <w:abstractNumId w:val="81"/>
  </w:num>
  <w:num w:numId="31">
    <w:abstractNumId w:val="35"/>
  </w:num>
  <w:num w:numId="32">
    <w:abstractNumId w:val="78"/>
  </w:num>
  <w:num w:numId="33">
    <w:abstractNumId w:val="14"/>
  </w:num>
  <w:num w:numId="34">
    <w:abstractNumId w:val="21"/>
  </w:num>
  <w:num w:numId="35">
    <w:abstractNumId w:val="67"/>
  </w:num>
  <w:num w:numId="36">
    <w:abstractNumId w:val="82"/>
  </w:num>
  <w:num w:numId="37">
    <w:abstractNumId w:val="49"/>
  </w:num>
  <w:num w:numId="38">
    <w:abstractNumId w:val="36"/>
  </w:num>
  <w:num w:numId="39">
    <w:abstractNumId w:val="34"/>
  </w:num>
  <w:num w:numId="40">
    <w:abstractNumId w:val="7"/>
  </w:num>
  <w:num w:numId="41">
    <w:abstractNumId w:val="6"/>
  </w:num>
  <w:num w:numId="42">
    <w:abstractNumId w:val="58"/>
  </w:num>
  <w:num w:numId="43">
    <w:abstractNumId w:val="17"/>
  </w:num>
  <w:num w:numId="44">
    <w:abstractNumId w:val="27"/>
  </w:num>
  <w:num w:numId="45">
    <w:abstractNumId w:val="62"/>
  </w:num>
  <w:num w:numId="46">
    <w:abstractNumId w:val="19"/>
  </w:num>
  <w:num w:numId="47">
    <w:abstractNumId w:val="13"/>
  </w:num>
  <w:num w:numId="48">
    <w:abstractNumId w:val="63"/>
  </w:num>
  <w:num w:numId="49">
    <w:abstractNumId w:val="26"/>
  </w:num>
  <w:num w:numId="50">
    <w:abstractNumId w:val="70"/>
  </w:num>
  <w:num w:numId="51">
    <w:abstractNumId w:val="18"/>
  </w:num>
  <w:num w:numId="52">
    <w:abstractNumId w:val="54"/>
  </w:num>
  <w:num w:numId="53">
    <w:abstractNumId w:val="41"/>
  </w:num>
  <w:num w:numId="54">
    <w:abstractNumId w:val="24"/>
  </w:num>
  <w:num w:numId="55">
    <w:abstractNumId w:val="76"/>
  </w:num>
  <w:num w:numId="56">
    <w:abstractNumId w:val="79"/>
  </w:num>
  <w:num w:numId="57">
    <w:abstractNumId w:val="46"/>
  </w:num>
  <w:num w:numId="58">
    <w:abstractNumId w:val="65"/>
  </w:num>
  <w:num w:numId="59">
    <w:abstractNumId w:val="47"/>
  </w:num>
  <w:num w:numId="60">
    <w:abstractNumId w:val="39"/>
  </w:num>
  <w:num w:numId="61">
    <w:abstractNumId w:val="45"/>
  </w:num>
  <w:num w:numId="62">
    <w:abstractNumId w:val="43"/>
  </w:num>
  <w:num w:numId="63">
    <w:abstractNumId w:val="38"/>
  </w:num>
  <w:num w:numId="64">
    <w:abstractNumId w:val="31"/>
  </w:num>
  <w:num w:numId="65">
    <w:abstractNumId w:val="80"/>
  </w:num>
  <w:num w:numId="66">
    <w:abstractNumId w:val="59"/>
  </w:num>
  <w:num w:numId="67">
    <w:abstractNumId w:val="44"/>
  </w:num>
  <w:num w:numId="68">
    <w:abstractNumId w:val="8"/>
  </w:num>
  <w:num w:numId="69">
    <w:abstractNumId w:val="23"/>
  </w:num>
  <w:num w:numId="70">
    <w:abstractNumId w:val="75"/>
  </w:num>
  <w:num w:numId="71">
    <w:abstractNumId w:val="77"/>
  </w:num>
  <w:num w:numId="72">
    <w:abstractNumId w:val="61"/>
  </w:num>
  <w:num w:numId="73">
    <w:abstractNumId w:val="57"/>
  </w:num>
  <w:num w:numId="74">
    <w:abstractNumId w:val="83"/>
  </w:num>
  <w:num w:numId="75">
    <w:abstractNumId w:val="52"/>
  </w:num>
  <w:num w:numId="76">
    <w:abstractNumId w:val="40"/>
  </w:num>
  <w:num w:numId="77">
    <w:abstractNumId w:val="37"/>
  </w:num>
  <w:num w:numId="78">
    <w:abstractNumId w:val="42"/>
  </w:num>
  <w:num w:numId="79">
    <w:abstractNumId w:val="25"/>
  </w:num>
  <w:num w:numId="80">
    <w:abstractNumId w:val="5"/>
  </w:num>
  <w:num w:numId="81">
    <w:abstractNumId w:val="11"/>
  </w:num>
  <w:num w:numId="82">
    <w:abstractNumId w:val="74"/>
  </w:num>
  <w:num w:numId="83">
    <w:abstractNumId w:val="1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AD2"/>
    <w:rsid w:val="00001DB9"/>
    <w:rsid w:val="0001147C"/>
    <w:rsid w:val="0001222A"/>
    <w:rsid w:val="00013E45"/>
    <w:rsid w:val="000151F9"/>
    <w:rsid w:val="00020388"/>
    <w:rsid w:val="00025806"/>
    <w:rsid w:val="00026125"/>
    <w:rsid w:val="00026D51"/>
    <w:rsid w:val="00026E2D"/>
    <w:rsid w:val="00030622"/>
    <w:rsid w:val="00031227"/>
    <w:rsid w:val="000369DF"/>
    <w:rsid w:val="00040CBB"/>
    <w:rsid w:val="0004546B"/>
    <w:rsid w:val="0004604E"/>
    <w:rsid w:val="0005255C"/>
    <w:rsid w:val="00053F6C"/>
    <w:rsid w:val="000576CE"/>
    <w:rsid w:val="00060B6E"/>
    <w:rsid w:val="00061197"/>
    <w:rsid w:val="00063F58"/>
    <w:rsid w:val="00070012"/>
    <w:rsid w:val="00070B97"/>
    <w:rsid w:val="0007136C"/>
    <w:rsid w:val="00072E11"/>
    <w:rsid w:val="0007754A"/>
    <w:rsid w:val="00080423"/>
    <w:rsid w:val="000806D7"/>
    <w:rsid w:val="00081452"/>
    <w:rsid w:val="00081456"/>
    <w:rsid w:val="0008250E"/>
    <w:rsid w:val="00082A97"/>
    <w:rsid w:val="000837C7"/>
    <w:rsid w:val="00085CC7"/>
    <w:rsid w:val="00087382"/>
    <w:rsid w:val="000900C3"/>
    <w:rsid w:val="00092AE5"/>
    <w:rsid w:val="00092DAC"/>
    <w:rsid w:val="00094D96"/>
    <w:rsid w:val="00095001"/>
    <w:rsid w:val="000973DE"/>
    <w:rsid w:val="000A02A6"/>
    <w:rsid w:val="000A1C59"/>
    <w:rsid w:val="000A42FC"/>
    <w:rsid w:val="000A58B8"/>
    <w:rsid w:val="000A6FFA"/>
    <w:rsid w:val="000B0BA0"/>
    <w:rsid w:val="000B1894"/>
    <w:rsid w:val="000B2C15"/>
    <w:rsid w:val="000B3CBF"/>
    <w:rsid w:val="000B3EB1"/>
    <w:rsid w:val="000B3F41"/>
    <w:rsid w:val="000B463F"/>
    <w:rsid w:val="000B5C3A"/>
    <w:rsid w:val="000C0FB6"/>
    <w:rsid w:val="000C13F9"/>
    <w:rsid w:val="000C3D6C"/>
    <w:rsid w:val="000C484C"/>
    <w:rsid w:val="000C53D8"/>
    <w:rsid w:val="000C7EE6"/>
    <w:rsid w:val="000D0B01"/>
    <w:rsid w:val="000D19CE"/>
    <w:rsid w:val="000E0438"/>
    <w:rsid w:val="000E2DC9"/>
    <w:rsid w:val="000E3E81"/>
    <w:rsid w:val="000E5DC1"/>
    <w:rsid w:val="000E7815"/>
    <w:rsid w:val="000F03D2"/>
    <w:rsid w:val="000F06A4"/>
    <w:rsid w:val="000F0B1A"/>
    <w:rsid w:val="000F11EA"/>
    <w:rsid w:val="000F3FF4"/>
    <w:rsid w:val="00101BAD"/>
    <w:rsid w:val="00104B1C"/>
    <w:rsid w:val="0010579A"/>
    <w:rsid w:val="00105F1D"/>
    <w:rsid w:val="001069F9"/>
    <w:rsid w:val="00106A3A"/>
    <w:rsid w:val="00107EDD"/>
    <w:rsid w:val="00110CB8"/>
    <w:rsid w:val="0011465F"/>
    <w:rsid w:val="001170E8"/>
    <w:rsid w:val="001217E4"/>
    <w:rsid w:val="00123502"/>
    <w:rsid w:val="001242DB"/>
    <w:rsid w:val="00124C3E"/>
    <w:rsid w:val="001275FE"/>
    <w:rsid w:val="001278DE"/>
    <w:rsid w:val="00127C5C"/>
    <w:rsid w:val="00130690"/>
    <w:rsid w:val="0013304F"/>
    <w:rsid w:val="001410EE"/>
    <w:rsid w:val="00141508"/>
    <w:rsid w:val="00143CEC"/>
    <w:rsid w:val="0014468B"/>
    <w:rsid w:val="00150EEF"/>
    <w:rsid w:val="00160031"/>
    <w:rsid w:val="001603D2"/>
    <w:rsid w:val="00160AC1"/>
    <w:rsid w:val="00162E05"/>
    <w:rsid w:val="001632D7"/>
    <w:rsid w:val="00163567"/>
    <w:rsid w:val="00163E43"/>
    <w:rsid w:val="00164AED"/>
    <w:rsid w:val="0016666F"/>
    <w:rsid w:val="00166835"/>
    <w:rsid w:val="00166F99"/>
    <w:rsid w:val="001737FF"/>
    <w:rsid w:val="00173B1B"/>
    <w:rsid w:val="00175BD0"/>
    <w:rsid w:val="001770D9"/>
    <w:rsid w:val="0017793F"/>
    <w:rsid w:val="0018074B"/>
    <w:rsid w:val="00181CCF"/>
    <w:rsid w:val="00181F72"/>
    <w:rsid w:val="0018728D"/>
    <w:rsid w:val="001919F5"/>
    <w:rsid w:val="001951B2"/>
    <w:rsid w:val="00196526"/>
    <w:rsid w:val="001968D2"/>
    <w:rsid w:val="00197255"/>
    <w:rsid w:val="001A02EC"/>
    <w:rsid w:val="001A20D1"/>
    <w:rsid w:val="001A4327"/>
    <w:rsid w:val="001A4BB8"/>
    <w:rsid w:val="001A4F2B"/>
    <w:rsid w:val="001A5C8B"/>
    <w:rsid w:val="001B0652"/>
    <w:rsid w:val="001B1DF6"/>
    <w:rsid w:val="001B2A8F"/>
    <w:rsid w:val="001B2CAF"/>
    <w:rsid w:val="001B3382"/>
    <w:rsid w:val="001B493E"/>
    <w:rsid w:val="001B5D3B"/>
    <w:rsid w:val="001B69D0"/>
    <w:rsid w:val="001B7138"/>
    <w:rsid w:val="001B762C"/>
    <w:rsid w:val="001C0147"/>
    <w:rsid w:val="001C2819"/>
    <w:rsid w:val="001C281D"/>
    <w:rsid w:val="001C5D20"/>
    <w:rsid w:val="001D10B0"/>
    <w:rsid w:val="001D43E1"/>
    <w:rsid w:val="001E2AD2"/>
    <w:rsid w:val="001E327E"/>
    <w:rsid w:val="001E450D"/>
    <w:rsid w:val="001F03F6"/>
    <w:rsid w:val="001F69EB"/>
    <w:rsid w:val="002051D9"/>
    <w:rsid w:val="00205685"/>
    <w:rsid w:val="00206639"/>
    <w:rsid w:val="00210668"/>
    <w:rsid w:val="002114AF"/>
    <w:rsid w:val="002175D6"/>
    <w:rsid w:val="00221555"/>
    <w:rsid w:val="00222963"/>
    <w:rsid w:val="00226C1B"/>
    <w:rsid w:val="00226D13"/>
    <w:rsid w:val="00232B71"/>
    <w:rsid w:val="002338BE"/>
    <w:rsid w:val="0023516D"/>
    <w:rsid w:val="0023577C"/>
    <w:rsid w:val="002357A2"/>
    <w:rsid w:val="0023665C"/>
    <w:rsid w:val="00236E68"/>
    <w:rsid w:val="002412C5"/>
    <w:rsid w:val="00241B65"/>
    <w:rsid w:val="00242A77"/>
    <w:rsid w:val="00242CE6"/>
    <w:rsid w:val="0024658B"/>
    <w:rsid w:val="00250A17"/>
    <w:rsid w:val="00251819"/>
    <w:rsid w:val="0025373B"/>
    <w:rsid w:val="00254B77"/>
    <w:rsid w:val="0025738F"/>
    <w:rsid w:val="00257E5C"/>
    <w:rsid w:val="00262068"/>
    <w:rsid w:val="00265241"/>
    <w:rsid w:val="00265749"/>
    <w:rsid w:val="00265BB2"/>
    <w:rsid w:val="002667C0"/>
    <w:rsid w:val="00266E20"/>
    <w:rsid w:val="00267747"/>
    <w:rsid w:val="002706EF"/>
    <w:rsid w:val="0027079C"/>
    <w:rsid w:val="0027203D"/>
    <w:rsid w:val="0027605D"/>
    <w:rsid w:val="00276B3B"/>
    <w:rsid w:val="00281153"/>
    <w:rsid w:val="00281DB8"/>
    <w:rsid w:val="002849B1"/>
    <w:rsid w:val="00286620"/>
    <w:rsid w:val="002870D1"/>
    <w:rsid w:val="002875F5"/>
    <w:rsid w:val="002876C3"/>
    <w:rsid w:val="00287E5B"/>
    <w:rsid w:val="0029009D"/>
    <w:rsid w:val="00290E53"/>
    <w:rsid w:val="0029152C"/>
    <w:rsid w:val="002916C7"/>
    <w:rsid w:val="002927AF"/>
    <w:rsid w:val="0029378E"/>
    <w:rsid w:val="00293F64"/>
    <w:rsid w:val="00296C96"/>
    <w:rsid w:val="00297FBD"/>
    <w:rsid w:val="002A0C33"/>
    <w:rsid w:val="002A1BB3"/>
    <w:rsid w:val="002A21B1"/>
    <w:rsid w:val="002A33A2"/>
    <w:rsid w:val="002A43EB"/>
    <w:rsid w:val="002A565B"/>
    <w:rsid w:val="002A6D77"/>
    <w:rsid w:val="002B1D1A"/>
    <w:rsid w:val="002B31C0"/>
    <w:rsid w:val="002B3731"/>
    <w:rsid w:val="002B4E31"/>
    <w:rsid w:val="002B533A"/>
    <w:rsid w:val="002B5D59"/>
    <w:rsid w:val="002C04F4"/>
    <w:rsid w:val="002C4B97"/>
    <w:rsid w:val="002C534A"/>
    <w:rsid w:val="002C55C5"/>
    <w:rsid w:val="002C7CD3"/>
    <w:rsid w:val="002D21DB"/>
    <w:rsid w:val="002D23BD"/>
    <w:rsid w:val="002D763C"/>
    <w:rsid w:val="002E2D09"/>
    <w:rsid w:val="002E30E1"/>
    <w:rsid w:val="002E342C"/>
    <w:rsid w:val="002E61D7"/>
    <w:rsid w:val="002E75A1"/>
    <w:rsid w:val="002E77DF"/>
    <w:rsid w:val="002F42A3"/>
    <w:rsid w:val="002F7CA5"/>
    <w:rsid w:val="00306E06"/>
    <w:rsid w:val="00307564"/>
    <w:rsid w:val="00307F78"/>
    <w:rsid w:val="00310380"/>
    <w:rsid w:val="00311459"/>
    <w:rsid w:val="00313ADF"/>
    <w:rsid w:val="0031572F"/>
    <w:rsid w:val="0031736D"/>
    <w:rsid w:val="003179BD"/>
    <w:rsid w:val="00317F60"/>
    <w:rsid w:val="00320650"/>
    <w:rsid w:val="003265F3"/>
    <w:rsid w:val="0032669F"/>
    <w:rsid w:val="00326854"/>
    <w:rsid w:val="003269BC"/>
    <w:rsid w:val="00326B22"/>
    <w:rsid w:val="00331BCC"/>
    <w:rsid w:val="00332E48"/>
    <w:rsid w:val="00333D0B"/>
    <w:rsid w:val="00335350"/>
    <w:rsid w:val="003363DF"/>
    <w:rsid w:val="003371C5"/>
    <w:rsid w:val="003372A4"/>
    <w:rsid w:val="00342E39"/>
    <w:rsid w:val="00350CA7"/>
    <w:rsid w:val="003527E7"/>
    <w:rsid w:val="003549A6"/>
    <w:rsid w:val="00354B83"/>
    <w:rsid w:val="003560FF"/>
    <w:rsid w:val="00356AD8"/>
    <w:rsid w:val="00363970"/>
    <w:rsid w:val="003670F4"/>
    <w:rsid w:val="00367C0D"/>
    <w:rsid w:val="00372937"/>
    <w:rsid w:val="00372BEC"/>
    <w:rsid w:val="0037333A"/>
    <w:rsid w:val="003756CE"/>
    <w:rsid w:val="00383683"/>
    <w:rsid w:val="00385BAF"/>
    <w:rsid w:val="00387B29"/>
    <w:rsid w:val="0039027B"/>
    <w:rsid w:val="00391656"/>
    <w:rsid w:val="00391C88"/>
    <w:rsid w:val="0039270E"/>
    <w:rsid w:val="00392BEC"/>
    <w:rsid w:val="00394DC7"/>
    <w:rsid w:val="003958A1"/>
    <w:rsid w:val="0039593A"/>
    <w:rsid w:val="00397673"/>
    <w:rsid w:val="003A1F77"/>
    <w:rsid w:val="003A3DCA"/>
    <w:rsid w:val="003A40B0"/>
    <w:rsid w:val="003A46A7"/>
    <w:rsid w:val="003A4F0D"/>
    <w:rsid w:val="003A5E41"/>
    <w:rsid w:val="003B0A7E"/>
    <w:rsid w:val="003C09CC"/>
    <w:rsid w:val="003C1F89"/>
    <w:rsid w:val="003C4F30"/>
    <w:rsid w:val="003C75F3"/>
    <w:rsid w:val="003C789F"/>
    <w:rsid w:val="003D18FE"/>
    <w:rsid w:val="003D77B3"/>
    <w:rsid w:val="003E1BCB"/>
    <w:rsid w:val="003E1FB5"/>
    <w:rsid w:val="003E4B0E"/>
    <w:rsid w:val="003E4C6F"/>
    <w:rsid w:val="003E750F"/>
    <w:rsid w:val="003E7F7F"/>
    <w:rsid w:val="003F00B2"/>
    <w:rsid w:val="003F2E99"/>
    <w:rsid w:val="003F30BE"/>
    <w:rsid w:val="00402845"/>
    <w:rsid w:val="004069BF"/>
    <w:rsid w:val="00407E75"/>
    <w:rsid w:val="00411726"/>
    <w:rsid w:val="004121C0"/>
    <w:rsid w:val="00413B96"/>
    <w:rsid w:val="00414CF8"/>
    <w:rsid w:val="00414DAA"/>
    <w:rsid w:val="004169E8"/>
    <w:rsid w:val="00416D8F"/>
    <w:rsid w:val="004172B7"/>
    <w:rsid w:val="00417542"/>
    <w:rsid w:val="00425420"/>
    <w:rsid w:val="00425635"/>
    <w:rsid w:val="00425B75"/>
    <w:rsid w:val="00426176"/>
    <w:rsid w:val="00426254"/>
    <w:rsid w:val="00426F9F"/>
    <w:rsid w:val="00431009"/>
    <w:rsid w:val="0043341B"/>
    <w:rsid w:val="00435167"/>
    <w:rsid w:val="004357AA"/>
    <w:rsid w:val="0043683F"/>
    <w:rsid w:val="00436EE4"/>
    <w:rsid w:val="0043765F"/>
    <w:rsid w:val="004378EC"/>
    <w:rsid w:val="0043791D"/>
    <w:rsid w:val="0044036C"/>
    <w:rsid w:val="004421B0"/>
    <w:rsid w:val="00443040"/>
    <w:rsid w:val="00443F2E"/>
    <w:rsid w:val="00451470"/>
    <w:rsid w:val="00454047"/>
    <w:rsid w:val="004559E0"/>
    <w:rsid w:val="00457325"/>
    <w:rsid w:val="0045799F"/>
    <w:rsid w:val="00461D9B"/>
    <w:rsid w:val="00462CC8"/>
    <w:rsid w:val="0046399D"/>
    <w:rsid w:val="0046610C"/>
    <w:rsid w:val="00466834"/>
    <w:rsid w:val="00470BE0"/>
    <w:rsid w:val="0047308B"/>
    <w:rsid w:val="004746FC"/>
    <w:rsid w:val="00474A0A"/>
    <w:rsid w:val="00481B55"/>
    <w:rsid w:val="00482344"/>
    <w:rsid w:val="00482EC0"/>
    <w:rsid w:val="00483211"/>
    <w:rsid w:val="0048382A"/>
    <w:rsid w:val="00483C40"/>
    <w:rsid w:val="004846E5"/>
    <w:rsid w:val="004864C1"/>
    <w:rsid w:val="00487034"/>
    <w:rsid w:val="004901BF"/>
    <w:rsid w:val="00491AA4"/>
    <w:rsid w:val="00492B45"/>
    <w:rsid w:val="00493FFF"/>
    <w:rsid w:val="00494100"/>
    <w:rsid w:val="00496769"/>
    <w:rsid w:val="00496B6E"/>
    <w:rsid w:val="004A05B7"/>
    <w:rsid w:val="004A0EFB"/>
    <w:rsid w:val="004A1334"/>
    <w:rsid w:val="004A35CA"/>
    <w:rsid w:val="004A75F3"/>
    <w:rsid w:val="004B28CB"/>
    <w:rsid w:val="004B49E6"/>
    <w:rsid w:val="004B5872"/>
    <w:rsid w:val="004B6D6E"/>
    <w:rsid w:val="004C0B9A"/>
    <w:rsid w:val="004C0CB3"/>
    <w:rsid w:val="004C334E"/>
    <w:rsid w:val="004C48A8"/>
    <w:rsid w:val="004C600C"/>
    <w:rsid w:val="004D0BFA"/>
    <w:rsid w:val="004D4504"/>
    <w:rsid w:val="004D7DAC"/>
    <w:rsid w:val="004E31BF"/>
    <w:rsid w:val="004E617E"/>
    <w:rsid w:val="004E70A5"/>
    <w:rsid w:val="004F348C"/>
    <w:rsid w:val="004F3DF3"/>
    <w:rsid w:val="004F4BF1"/>
    <w:rsid w:val="004F613D"/>
    <w:rsid w:val="004F68E7"/>
    <w:rsid w:val="0050075C"/>
    <w:rsid w:val="00500792"/>
    <w:rsid w:val="005068DE"/>
    <w:rsid w:val="00516CBF"/>
    <w:rsid w:val="0052182D"/>
    <w:rsid w:val="00521BE3"/>
    <w:rsid w:val="005223F7"/>
    <w:rsid w:val="00525AD1"/>
    <w:rsid w:val="005300BD"/>
    <w:rsid w:val="0053021A"/>
    <w:rsid w:val="00530706"/>
    <w:rsid w:val="00532CCD"/>
    <w:rsid w:val="00533988"/>
    <w:rsid w:val="00533D37"/>
    <w:rsid w:val="0053568C"/>
    <w:rsid w:val="005357A1"/>
    <w:rsid w:val="00541785"/>
    <w:rsid w:val="00543376"/>
    <w:rsid w:val="005444BE"/>
    <w:rsid w:val="00545F72"/>
    <w:rsid w:val="005507B9"/>
    <w:rsid w:val="00551924"/>
    <w:rsid w:val="005528F3"/>
    <w:rsid w:val="0055530F"/>
    <w:rsid w:val="0055663B"/>
    <w:rsid w:val="00556CD7"/>
    <w:rsid w:val="00556E6E"/>
    <w:rsid w:val="00564FB9"/>
    <w:rsid w:val="00567EFA"/>
    <w:rsid w:val="00570318"/>
    <w:rsid w:val="00572724"/>
    <w:rsid w:val="0057334B"/>
    <w:rsid w:val="00575690"/>
    <w:rsid w:val="00575E67"/>
    <w:rsid w:val="00577B45"/>
    <w:rsid w:val="0058073E"/>
    <w:rsid w:val="00583181"/>
    <w:rsid w:val="00592014"/>
    <w:rsid w:val="00596D39"/>
    <w:rsid w:val="005A2549"/>
    <w:rsid w:val="005A4938"/>
    <w:rsid w:val="005A4E43"/>
    <w:rsid w:val="005A53BE"/>
    <w:rsid w:val="005A6E1C"/>
    <w:rsid w:val="005B0E39"/>
    <w:rsid w:val="005B1ABB"/>
    <w:rsid w:val="005B30AE"/>
    <w:rsid w:val="005B5616"/>
    <w:rsid w:val="005B7000"/>
    <w:rsid w:val="005C29BC"/>
    <w:rsid w:val="005C3C6A"/>
    <w:rsid w:val="005C5777"/>
    <w:rsid w:val="005D3638"/>
    <w:rsid w:val="005D378F"/>
    <w:rsid w:val="005D67B1"/>
    <w:rsid w:val="005E0960"/>
    <w:rsid w:val="005E0B4C"/>
    <w:rsid w:val="005E1DE7"/>
    <w:rsid w:val="005E22BF"/>
    <w:rsid w:val="005E4BBA"/>
    <w:rsid w:val="005E4E0A"/>
    <w:rsid w:val="005E5042"/>
    <w:rsid w:val="005F1B49"/>
    <w:rsid w:val="005F41A4"/>
    <w:rsid w:val="005F50CE"/>
    <w:rsid w:val="005F516F"/>
    <w:rsid w:val="005F716D"/>
    <w:rsid w:val="00604153"/>
    <w:rsid w:val="006044C3"/>
    <w:rsid w:val="00606F74"/>
    <w:rsid w:val="00607559"/>
    <w:rsid w:val="0061185F"/>
    <w:rsid w:val="00611890"/>
    <w:rsid w:val="00611E34"/>
    <w:rsid w:val="00617D79"/>
    <w:rsid w:val="00622E48"/>
    <w:rsid w:val="006302B8"/>
    <w:rsid w:val="00631F03"/>
    <w:rsid w:val="006329A5"/>
    <w:rsid w:val="00632D1F"/>
    <w:rsid w:val="00634913"/>
    <w:rsid w:val="00635906"/>
    <w:rsid w:val="00641373"/>
    <w:rsid w:val="00644A86"/>
    <w:rsid w:val="00650A28"/>
    <w:rsid w:val="00652712"/>
    <w:rsid w:val="006570AE"/>
    <w:rsid w:val="00666139"/>
    <w:rsid w:val="006712BA"/>
    <w:rsid w:val="00671C30"/>
    <w:rsid w:val="00671D4F"/>
    <w:rsid w:val="00673C32"/>
    <w:rsid w:val="00676EFB"/>
    <w:rsid w:val="006775E2"/>
    <w:rsid w:val="006824A5"/>
    <w:rsid w:val="00684CE1"/>
    <w:rsid w:val="0068792D"/>
    <w:rsid w:val="00692F89"/>
    <w:rsid w:val="0069331B"/>
    <w:rsid w:val="006A51B6"/>
    <w:rsid w:val="006A5B3A"/>
    <w:rsid w:val="006B3D78"/>
    <w:rsid w:val="006B40D0"/>
    <w:rsid w:val="006B5D07"/>
    <w:rsid w:val="006B6F46"/>
    <w:rsid w:val="006B7F07"/>
    <w:rsid w:val="006C15E5"/>
    <w:rsid w:val="006C28EA"/>
    <w:rsid w:val="006C5816"/>
    <w:rsid w:val="006D06CC"/>
    <w:rsid w:val="006D0C35"/>
    <w:rsid w:val="006D2D9B"/>
    <w:rsid w:val="006D30CF"/>
    <w:rsid w:val="006D3655"/>
    <w:rsid w:val="006D6E6C"/>
    <w:rsid w:val="006D6F4C"/>
    <w:rsid w:val="006E011A"/>
    <w:rsid w:val="006E0A46"/>
    <w:rsid w:val="006E140A"/>
    <w:rsid w:val="006F1C96"/>
    <w:rsid w:val="006F5233"/>
    <w:rsid w:val="006F53D1"/>
    <w:rsid w:val="006F5A27"/>
    <w:rsid w:val="00702721"/>
    <w:rsid w:val="00704913"/>
    <w:rsid w:val="00713E7F"/>
    <w:rsid w:val="00714204"/>
    <w:rsid w:val="00714B3B"/>
    <w:rsid w:val="00714DC4"/>
    <w:rsid w:val="0071765A"/>
    <w:rsid w:val="0072001F"/>
    <w:rsid w:val="007207E2"/>
    <w:rsid w:val="007217F4"/>
    <w:rsid w:val="00721E64"/>
    <w:rsid w:val="007230A4"/>
    <w:rsid w:val="00723C91"/>
    <w:rsid w:val="00723D0F"/>
    <w:rsid w:val="00727DE1"/>
    <w:rsid w:val="00730ADF"/>
    <w:rsid w:val="007322AC"/>
    <w:rsid w:val="00732804"/>
    <w:rsid w:val="007339B6"/>
    <w:rsid w:val="00734675"/>
    <w:rsid w:val="00734C99"/>
    <w:rsid w:val="00736E13"/>
    <w:rsid w:val="00737D30"/>
    <w:rsid w:val="00740A89"/>
    <w:rsid w:val="00742729"/>
    <w:rsid w:val="00742906"/>
    <w:rsid w:val="0074449B"/>
    <w:rsid w:val="007445F3"/>
    <w:rsid w:val="00745220"/>
    <w:rsid w:val="0074533A"/>
    <w:rsid w:val="0074719D"/>
    <w:rsid w:val="00753907"/>
    <w:rsid w:val="00755BA5"/>
    <w:rsid w:val="00755DB5"/>
    <w:rsid w:val="007576B5"/>
    <w:rsid w:val="007579A2"/>
    <w:rsid w:val="00757CAE"/>
    <w:rsid w:val="00763088"/>
    <w:rsid w:val="00763E4F"/>
    <w:rsid w:val="00764FE9"/>
    <w:rsid w:val="00766F5F"/>
    <w:rsid w:val="0076744D"/>
    <w:rsid w:val="007733BF"/>
    <w:rsid w:val="007735F7"/>
    <w:rsid w:val="00784104"/>
    <w:rsid w:val="0078662A"/>
    <w:rsid w:val="00787007"/>
    <w:rsid w:val="0079313F"/>
    <w:rsid w:val="007945F3"/>
    <w:rsid w:val="00794789"/>
    <w:rsid w:val="00794B4C"/>
    <w:rsid w:val="007A52D0"/>
    <w:rsid w:val="007A531A"/>
    <w:rsid w:val="007A53E8"/>
    <w:rsid w:val="007B0379"/>
    <w:rsid w:val="007B1888"/>
    <w:rsid w:val="007C115E"/>
    <w:rsid w:val="007C2E11"/>
    <w:rsid w:val="007C40D8"/>
    <w:rsid w:val="007D05A3"/>
    <w:rsid w:val="007D0E86"/>
    <w:rsid w:val="007D12B1"/>
    <w:rsid w:val="007D19A7"/>
    <w:rsid w:val="007D7609"/>
    <w:rsid w:val="007E087A"/>
    <w:rsid w:val="007E099A"/>
    <w:rsid w:val="007E2BA0"/>
    <w:rsid w:val="007E36C0"/>
    <w:rsid w:val="007E5CFB"/>
    <w:rsid w:val="007F34D4"/>
    <w:rsid w:val="007F48C5"/>
    <w:rsid w:val="007F77B5"/>
    <w:rsid w:val="008002B7"/>
    <w:rsid w:val="00805CB4"/>
    <w:rsid w:val="0081087E"/>
    <w:rsid w:val="00810DF6"/>
    <w:rsid w:val="0081102D"/>
    <w:rsid w:val="00814318"/>
    <w:rsid w:val="008145B8"/>
    <w:rsid w:val="00822D19"/>
    <w:rsid w:val="008232A5"/>
    <w:rsid w:val="00835707"/>
    <w:rsid w:val="00836AE7"/>
    <w:rsid w:val="008412F5"/>
    <w:rsid w:val="00841A96"/>
    <w:rsid w:val="00842FDC"/>
    <w:rsid w:val="0084560F"/>
    <w:rsid w:val="0084728B"/>
    <w:rsid w:val="008511D8"/>
    <w:rsid w:val="00854664"/>
    <w:rsid w:val="0085673B"/>
    <w:rsid w:val="00856F79"/>
    <w:rsid w:val="00857C52"/>
    <w:rsid w:val="008623EC"/>
    <w:rsid w:val="0086436F"/>
    <w:rsid w:val="00864DF4"/>
    <w:rsid w:val="00870F11"/>
    <w:rsid w:val="00874429"/>
    <w:rsid w:val="0087444F"/>
    <w:rsid w:val="00875AA9"/>
    <w:rsid w:val="00875CD7"/>
    <w:rsid w:val="00880222"/>
    <w:rsid w:val="008830F0"/>
    <w:rsid w:val="00885835"/>
    <w:rsid w:val="0088606C"/>
    <w:rsid w:val="00887C2B"/>
    <w:rsid w:val="00891FAA"/>
    <w:rsid w:val="00894891"/>
    <w:rsid w:val="00895A8E"/>
    <w:rsid w:val="008965C0"/>
    <w:rsid w:val="008A0153"/>
    <w:rsid w:val="008A0E19"/>
    <w:rsid w:val="008A5321"/>
    <w:rsid w:val="008A55A3"/>
    <w:rsid w:val="008A5A09"/>
    <w:rsid w:val="008A79A8"/>
    <w:rsid w:val="008B269B"/>
    <w:rsid w:val="008B3B7A"/>
    <w:rsid w:val="008B5AF8"/>
    <w:rsid w:val="008B696D"/>
    <w:rsid w:val="008B6C21"/>
    <w:rsid w:val="008B7E30"/>
    <w:rsid w:val="008C0BA3"/>
    <w:rsid w:val="008C0F59"/>
    <w:rsid w:val="008C2D1B"/>
    <w:rsid w:val="008C6F92"/>
    <w:rsid w:val="008D130C"/>
    <w:rsid w:val="008D4D6F"/>
    <w:rsid w:val="008D7758"/>
    <w:rsid w:val="008E1177"/>
    <w:rsid w:val="008E1BA0"/>
    <w:rsid w:val="008E327C"/>
    <w:rsid w:val="008E3B36"/>
    <w:rsid w:val="008E61A0"/>
    <w:rsid w:val="008F002B"/>
    <w:rsid w:val="008F39E3"/>
    <w:rsid w:val="008F5075"/>
    <w:rsid w:val="008F554C"/>
    <w:rsid w:val="008F748E"/>
    <w:rsid w:val="00901091"/>
    <w:rsid w:val="00901BF5"/>
    <w:rsid w:val="00901E42"/>
    <w:rsid w:val="0090403D"/>
    <w:rsid w:val="009040C7"/>
    <w:rsid w:val="00913086"/>
    <w:rsid w:val="0091526A"/>
    <w:rsid w:val="00917440"/>
    <w:rsid w:val="009200C4"/>
    <w:rsid w:val="00920186"/>
    <w:rsid w:val="009248C5"/>
    <w:rsid w:val="00927A89"/>
    <w:rsid w:val="00927C42"/>
    <w:rsid w:val="00932683"/>
    <w:rsid w:val="00933A74"/>
    <w:rsid w:val="0093646C"/>
    <w:rsid w:val="00941524"/>
    <w:rsid w:val="00942DB2"/>
    <w:rsid w:val="00942F78"/>
    <w:rsid w:val="00955ADD"/>
    <w:rsid w:val="00955F9B"/>
    <w:rsid w:val="009600AD"/>
    <w:rsid w:val="00960E1D"/>
    <w:rsid w:val="00961800"/>
    <w:rsid w:val="00961F36"/>
    <w:rsid w:val="00962135"/>
    <w:rsid w:val="00964C6C"/>
    <w:rsid w:val="0096508B"/>
    <w:rsid w:val="00965109"/>
    <w:rsid w:val="00965433"/>
    <w:rsid w:val="009666A2"/>
    <w:rsid w:val="00971904"/>
    <w:rsid w:val="009721E7"/>
    <w:rsid w:val="00974B51"/>
    <w:rsid w:val="00975CBA"/>
    <w:rsid w:val="00976D12"/>
    <w:rsid w:val="00977F75"/>
    <w:rsid w:val="00981F78"/>
    <w:rsid w:val="00982702"/>
    <w:rsid w:val="0098476F"/>
    <w:rsid w:val="00985D61"/>
    <w:rsid w:val="009868C8"/>
    <w:rsid w:val="0099009B"/>
    <w:rsid w:val="00996491"/>
    <w:rsid w:val="00996A68"/>
    <w:rsid w:val="009A24F6"/>
    <w:rsid w:val="009A4732"/>
    <w:rsid w:val="009A6697"/>
    <w:rsid w:val="009B0682"/>
    <w:rsid w:val="009B1014"/>
    <w:rsid w:val="009B3B48"/>
    <w:rsid w:val="009C0160"/>
    <w:rsid w:val="009C1D73"/>
    <w:rsid w:val="009C6D5D"/>
    <w:rsid w:val="009D0043"/>
    <w:rsid w:val="009D14FD"/>
    <w:rsid w:val="009D4067"/>
    <w:rsid w:val="009D4AE7"/>
    <w:rsid w:val="009D5930"/>
    <w:rsid w:val="009D6530"/>
    <w:rsid w:val="009D7E54"/>
    <w:rsid w:val="009E0DAC"/>
    <w:rsid w:val="009E0E02"/>
    <w:rsid w:val="009E172A"/>
    <w:rsid w:val="009E2280"/>
    <w:rsid w:val="009E3A15"/>
    <w:rsid w:val="009E5028"/>
    <w:rsid w:val="009E5BAB"/>
    <w:rsid w:val="009E6210"/>
    <w:rsid w:val="009E75BE"/>
    <w:rsid w:val="009E78B9"/>
    <w:rsid w:val="009E7939"/>
    <w:rsid w:val="009E79B0"/>
    <w:rsid w:val="009F22D5"/>
    <w:rsid w:val="009F2EBE"/>
    <w:rsid w:val="009F32D9"/>
    <w:rsid w:val="009F7D86"/>
    <w:rsid w:val="00A00BE1"/>
    <w:rsid w:val="00A02DA1"/>
    <w:rsid w:val="00A0342C"/>
    <w:rsid w:val="00A05085"/>
    <w:rsid w:val="00A06B22"/>
    <w:rsid w:val="00A10C3A"/>
    <w:rsid w:val="00A126D3"/>
    <w:rsid w:val="00A13C24"/>
    <w:rsid w:val="00A20083"/>
    <w:rsid w:val="00A2238E"/>
    <w:rsid w:val="00A26457"/>
    <w:rsid w:val="00A308B7"/>
    <w:rsid w:val="00A3181A"/>
    <w:rsid w:val="00A32C2B"/>
    <w:rsid w:val="00A337F9"/>
    <w:rsid w:val="00A34F82"/>
    <w:rsid w:val="00A35755"/>
    <w:rsid w:val="00A37930"/>
    <w:rsid w:val="00A42421"/>
    <w:rsid w:val="00A432A9"/>
    <w:rsid w:val="00A4330A"/>
    <w:rsid w:val="00A44756"/>
    <w:rsid w:val="00A45359"/>
    <w:rsid w:val="00A46341"/>
    <w:rsid w:val="00A5053C"/>
    <w:rsid w:val="00A50CC2"/>
    <w:rsid w:val="00A55CEE"/>
    <w:rsid w:val="00A62069"/>
    <w:rsid w:val="00A62CBB"/>
    <w:rsid w:val="00A62DAA"/>
    <w:rsid w:val="00A63904"/>
    <w:rsid w:val="00A64D77"/>
    <w:rsid w:val="00A64F66"/>
    <w:rsid w:val="00A65061"/>
    <w:rsid w:val="00A660D5"/>
    <w:rsid w:val="00A675FE"/>
    <w:rsid w:val="00A7134A"/>
    <w:rsid w:val="00A71511"/>
    <w:rsid w:val="00A7262B"/>
    <w:rsid w:val="00A7365F"/>
    <w:rsid w:val="00A736AA"/>
    <w:rsid w:val="00A775EA"/>
    <w:rsid w:val="00A831F5"/>
    <w:rsid w:val="00A84BC7"/>
    <w:rsid w:val="00A8684A"/>
    <w:rsid w:val="00A90013"/>
    <w:rsid w:val="00A9149A"/>
    <w:rsid w:val="00A9546C"/>
    <w:rsid w:val="00A959BB"/>
    <w:rsid w:val="00A95A3B"/>
    <w:rsid w:val="00A9657B"/>
    <w:rsid w:val="00AA1368"/>
    <w:rsid w:val="00AA54A2"/>
    <w:rsid w:val="00AA61BF"/>
    <w:rsid w:val="00AA670D"/>
    <w:rsid w:val="00AB336D"/>
    <w:rsid w:val="00AB4D38"/>
    <w:rsid w:val="00AB4D9D"/>
    <w:rsid w:val="00AC164D"/>
    <w:rsid w:val="00AC350F"/>
    <w:rsid w:val="00AC69DB"/>
    <w:rsid w:val="00AD060C"/>
    <w:rsid w:val="00AD1DE7"/>
    <w:rsid w:val="00AD21D5"/>
    <w:rsid w:val="00AD2B6B"/>
    <w:rsid w:val="00AD42AF"/>
    <w:rsid w:val="00AD4751"/>
    <w:rsid w:val="00AD6EF2"/>
    <w:rsid w:val="00AE17DC"/>
    <w:rsid w:val="00AE3B6B"/>
    <w:rsid w:val="00AE4C57"/>
    <w:rsid w:val="00AE6FEC"/>
    <w:rsid w:val="00AF020C"/>
    <w:rsid w:val="00AF18B2"/>
    <w:rsid w:val="00AF1B44"/>
    <w:rsid w:val="00AF1D3F"/>
    <w:rsid w:val="00AF1F25"/>
    <w:rsid w:val="00AF5146"/>
    <w:rsid w:val="00B00392"/>
    <w:rsid w:val="00B00E4E"/>
    <w:rsid w:val="00B01893"/>
    <w:rsid w:val="00B027E4"/>
    <w:rsid w:val="00B06D2F"/>
    <w:rsid w:val="00B12494"/>
    <w:rsid w:val="00B20260"/>
    <w:rsid w:val="00B21CB5"/>
    <w:rsid w:val="00B23CCD"/>
    <w:rsid w:val="00B24431"/>
    <w:rsid w:val="00B27233"/>
    <w:rsid w:val="00B305AD"/>
    <w:rsid w:val="00B30D65"/>
    <w:rsid w:val="00B31B40"/>
    <w:rsid w:val="00B32DB0"/>
    <w:rsid w:val="00B32E27"/>
    <w:rsid w:val="00B36BF1"/>
    <w:rsid w:val="00B4058C"/>
    <w:rsid w:val="00B409EE"/>
    <w:rsid w:val="00B40E7A"/>
    <w:rsid w:val="00B430CE"/>
    <w:rsid w:val="00B43A4A"/>
    <w:rsid w:val="00B451D9"/>
    <w:rsid w:val="00B462AB"/>
    <w:rsid w:val="00B513A7"/>
    <w:rsid w:val="00B52332"/>
    <w:rsid w:val="00B5267A"/>
    <w:rsid w:val="00B542F3"/>
    <w:rsid w:val="00B57611"/>
    <w:rsid w:val="00B6271F"/>
    <w:rsid w:val="00B62ED8"/>
    <w:rsid w:val="00B63AFB"/>
    <w:rsid w:val="00B64C02"/>
    <w:rsid w:val="00B65B4C"/>
    <w:rsid w:val="00B65EC6"/>
    <w:rsid w:val="00B72D16"/>
    <w:rsid w:val="00B75224"/>
    <w:rsid w:val="00B75584"/>
    <w:rsid w:val="00B82F91"/>
    <w:rsid w:val="00B8461F"/>
    <w:rsid w:val="00B86920"/>
    <w:rsid w:val="00B86EF9"/>
    <w:rsid w:val="00B879A4"/>
    <w:rsid w:val="00B9143E"/>
    <w:rsid w:val="00B91638"/>
    <w:rsid w:val="00B94BD9"/>
    <w:rsid w:val="00B96129"/>
    <w:rsid w:val="00B96350"/>
    <w:rsid w:val="00BA2DC8"/>
    <w:rsid w:val="00BA35DB"/>
    <w:rsid w:val="00BB090D"/>
    <w:rsid w:val="00BB5FD5"/>
    <w:rsid w:val="00BB70CF"/>
    <w:rsid w:val="00BB744E"/>
    <w:rsid w:val="00BB7AF3"/>
    <w:rsid w:val="00BB7B57"/>
    <w:rsid w:val="00BC1DD6"/>
    <w:rsid w:val="00BC2CDF"/>
    <w:rsid w:val="00BC624E"/>
    <w:rsid w:val="00BC674A"/>
    <w:rsid w:val="00BC6A65"/>
    <w:rsid w:val="00BC75A9"/>
    <w:rsid w:val="00BD0473"/>
    <w:rsid w:val="00BD0BD4"/>
    <w:rsid w:val="00BD1E02"/>
    <w:rsid w:val="00BD51BC"/>
    <w:rsid w:val="00BD6271"/>
    <w:rsid w:val="00BE139A"/>
    <w:rsid w:val="00BE184C"/>
    <w:rsid w:val="00BE29E7"/>
    <w:rsid w:val="00BE3C79"/>
    <w:rsid w:val="00BE4F63"/>
    <w:rsid w:val="00BE7028"/>
    <w:rsid w:val="00BE7DBF"/>
    <w:rsid w:val="00BF4109"/>
    <w:rsid w:val="00BF4AFE"/>
    <w:rsid w:val="00BF62EB"/>
    <w:rsid w:val="00C01375"/>
    <w:rsid w:val="00C03A6F"/>
    <w:rsid w:val="00C03F08"/>
    <w:rsid w:val="00C054A4"/>
    <w:rsid w:val="00C057F9"/>
    <w:rsid w:val="00C0760A"/>
    <w:rsid w:val="00C1461C"/>
    <w:rsid w:val="00C22228"/>
    <w:rsid w:val="00C25C2F"/>
    <w:rsid w:val="00C3075E"/>
    <w:rsid w:val="00C314F0"/>
    <w:rsid w:val="00C334E1"/>
    <w:rsid w:val="00C340D8"/>
    <w:rsid w:val="00C35C84"/>
    <w:rsid w:val="00C35D0D"/>
    <w:rsid w:val="00C37632"/>
    <w:rsid w:val="00C40024"/>
    <w:rsid w:val="00C44749"/>
    <w:rsid w:val="00C5143D"/>
    <w:rsid w:val="00C53A81"/>
    <w:rsid w:val="00C53FB8"/>
    <w:rsid w:val="00C614CD"/>
    <w:rsid w:val="00C6154A"/>
    <w:rsid w:val="00C619F1"/>
    <w:rsid w:val="00C6261E"/>
    <w:rsid w:val="00C63740"/>
    <w:rsid w:val="00C6635A"/>
    <w:rsid w:val="00C71635"/>
    <w:rsid w:val="00C718F7"/>
    <w:rsid w:val="00C71B66"/>
    <w:rsid w:val="00C76655"/>
    <w:rsid w:val="00C82A70"/>
    <w:rsid w:val="00C87B76"/>
    <w:rsid w:val="00C90923"/>
    <w:rsid w:val="00C9104D"/>
    <w:rsid w:val="00C922B6"/>
    <w:rsid w:val="00C93729"/>
    <w:rsid w:val="00C947E6"/>
    <w:rsid w:val="00C96D7E"/>
    <w:rsid w:val="00CA009C"/>
    <w:rsid w:val="00CA0730"/>
    <w:rsid w:val="00CA19CA"/>
    <w:rsid w:val="00CA2225"/>
    <w:rsid w:val="00CA2971"/>
    <w:rsid w:val="00CA7A15"/>
    <w:rsid w:val="00CA7A46"/>
    <w:rsid w:val="00CB0DC5"/>
    <w:rsid w:val="00CB1D27"/>
    <w:rsid w:val="00CB5794"/>
    <w:rsid w:val="00CB68E6"/>
    <w:rsid w:val="00CB7DE2"/>
    <w:rsid w:val="00CC12C8"/>
    <w:rsid w:val="00CC5384"/>
    <w:rsid w:val="00CD19E8"/>
    <w:rsid w:val="00CD56CA"/>
    <w:rsid w:val="00CE020E"/>
    <w:rsid w:val="00CE083C"/>
    <w:rsid w:val="00CE0881"/>
    <w:rsid w:val="00CE0E16"/>
    <w:rsid w:val="00CE1AD2"/>
    <w:rsid w:val="00CE2CF2"/>
    <w:rsid w:val="00CE65EC"/>
    <w:rsid w:val="00CE795A"/>
    <w:rsid w:val="00CE7A80"/>
    <w:rsid w:val="00CE7BD4"/>
    <w:rsid w:val="00CF31E5"/>
    <w:rsid w:val="00CF6D39"/>
    <w:rsid w:val="00CF7231"/>
    <w:rsid w:val="00CF7566"/>
    <w:rsid w:val="00D03FB3"/>
    <w:rsid w:val="00D04117"/>
    <w:rsid w:val="00D103EB"/>
    <w:rsid w:val="00D13C57"/>
    <w:rsid w:val="00D178AC"/>
    <w:rsid w:val="00D227B3"/>
    <w:rsid w:val="00D22FD9"/>
    <w:rsid w:val="00D23312"/>
    <w:rsid w:val="00D24B51"/>
    <w:rsid w:val="00D24ED6"/>
    <w:rsid w:val="00D2532E"/>
    <w:rsid w:val="00D306F8"/>
    <w:rsid w:val="00D30D89"/>
    <w:rsid w:val="00D37B59"/>
    <w:rsid w:val="00D45240"/>
    <w:rsid w:val="00D47E20"/>
    <w:rsid w:val="00D512B0"/>
    <w:rsid w:val="00D51D53"/>
    <w:rsid w:val="00D53050"/>
    <w:rsid w:val="00D56A7B"/>
    <w:rsid w:val="00D602EF"/>
    <w:rsid w:val="00D61520"/>
    <w:rsid w:val="00D6541E"/>
    <w:rsid w:val="00D65582"/>
    <w:rsid w:val="00D7008A"/>
    <w:rsid w:val="00D71E1C"/>
    <w:rsid w:val="00D71FBE"/>
    <w:rsid w:val="00D72B37"/>
    <w:rsid w:val="00D734CD"/>
    <w:rsid w:val="00D73A7E"/>
    <w:rsid w:val="00D7461D"/>
    <w:rsid w:val="00D746B3"/>
    <w:rsid w:val="00D77526"/>
    <w:rsid w:val="00D800BB"/>
    <w:rsid w:val="00D813F4"/>
    <w:rsid w:val="00D87C34"/>
    <w:rsid w:val="00D9109F"/>
    <w:rsid w:val="00D916F1"/>
    <w:rsid w:val="00D93856"/>
    <w:rsid w:val="00D9686F"/>
    <w:rsid w:val="00D977EB"/>
    <w:rsid w:val="00DA3EB5"/>
    <w:rsid w:val="00DA6655"/>
    <w:rsid w:val="00DB28E9"/>
    <w:rsid w:val="00DB3E12"/>
    <w:rsid w:val="00DB471B"/>
    <w:rsid w:val="00DC155B"/>
    <w:rsid w:val="00DC46D9"/>
    <w:rsid w:val="00DC61C5"/>
    <w:rsid w:val="00DD07AE"/>
    <w:rsid w:val="00DD1264"/>
    <w:rsid w:val="00DD2F9D"/>
    <w:rsid w:val="00DD67E8"/>
    <w:rsid w:val="00DE0E03"/>
    <w:rsid w:val="00DE2048"/>
    <w:rsid w:val="00DE33F4"/>
    <w:rsid w:val="00DE4CC8"/>
    <w:rsid w:val="00DE689C"/>
    <w:rsid w:val="00DE7A1D"/>
    <w:rsid w:val="00DE7C24"/>
    <w:rsid w:val="00DF0098"/>
    <w:rsid w:val="00DF0322"/>
    <w:rsid w:val="00DF04BE"/>
    <w:rsid w:val="00DF05DE"/>
    <w:rsid w:val="00DF1EE4"/>
    <w:rsid w:val="00DF2CF3"/>
    <w:rsid w:val="00DF392A"/>
    <w:rsid w:val="00DF4D9B"/>
    <w:rsid w:val="00DF5631"/>
    <w:rsid w:val="00DF681E"/>
    <w:rsid w:val="00DF6AA0"/>
    <w:rsid w:val="00E01C45"/>
    <w:rsid w:val="00E02398"/>
    <w:rsid w:val="00E1061E"/>
    <w:rsid w:val="00E1149C"/>
    <w:rsid w:val="00E13349"/>
    <w:rsid w:val="00E135F7"/>
    <w:rsid w:val="00E151E0"/>
    <w:rsid w:val="00E20376"/>
    <w:rsid w:val="00E21000"/>
    <w:rsid w:val="00E23142"/>
    <w:rsid w:val="00E308FD"/>
    <w:rsid w:val="00E333BC"/>
    <w:rsid w:val="00E341B2"/>
    <w:rsid w:val="00E357E2"/>
    <w:rsid w:val="00E35885"/>
    <w:rsid w:val="00E3676A"/>
    <w:rsid w:val="00E37DC1"/>
    <w:rsid w:val="00E43B80"/>
    <w:rsid w:val="00E43C17"/>
    <w:rsid w:val="00E478F7"/>
    <w:rsid w:val="00E51ACA"/>
    <w:rsid w:val="00E52D4B"/>
    <w:rsid w:val="00E54221"/>
    <w:rsid w:val="00E54A78"/>
    <w:rsid w:val="00E61B98"/>
    <w:rsid w:val="00E632BB"/>
    <w:rsid w:val="00E6485C"/>
    <w:rsid w:val="00E7288F"/>
    <w:rsid w:val="00E739B9"/>
    <w:rsid w:val="00E75C68"/>
    <w:rsid w:val="00E76688"/>
    <w:rsid w:val="00E85D99"/>
    <w:rsid w:val="00E864D6"/>
    <w:rsid w:val="00E876EE"/>
    <w:rsid w:val="00E90A60"/>
    <w:rsid w:val="00E915E3"/>
    <w:rsid w:val="00E91953"/>
    <w:rsid w:val="00E91C6C"/>
    <w:rsid w:val="00E91F6D"/>
    <w:rsid w:val="00E92593"/>
    <w:rsid w:val="00E92A54"/>
    <w:rsid w:val="00E939EF"/>
    <w:rsid w:val="00E93D21"/>
    <w:rsid w:val="00E943F3"/>
    <w:rsid w:val="00E95CDF"/>
    <w:rsid w:val="00E963C7"/>
    <w:rsid w:val="00E968CD"/>
    <w:rsid w:val="00EA0B72"/>
    <w:rsid w:val="00EA12D7"/>
    <w:rsid w:val="00EA44E2"/>
    <w:rsid w:val="00EB04A1"/>
    <w:rsid w:val="00EB2709"/>
    <w:rsid w:val="00EB29F0"/>
    <w:rsid w:val="00EB3C42"/>
    <w:rsid w:val="00EB4444"/>
    <w:rsid w:val="00EB4A52"/>
    <w:rsid w:val="00EB68BC"/>
    <w:rsid w:val="00EC12E3"/>
    <w:rsid w:val="00EC17FE"/>
    <w:rsid w:val="00EC3E38"/>
    <w:rsid w:val="00ED34C8"/>
    <w:rsid w:val="00ED3B80"/>
    <w:rsid w:val="00ED62DB"/>
    <w:rsid w:val="00ED6CF2"/>
    <w:rsid w:val="00EE0678"/>
    <w:rsid w:val="00EE1213"/>
    <w:rsid w:val="00EE269A"/>
    <w:rsid w:val="00EE2D80"/>
    <w:rsid w:val="00EE30E8"/>
    <w:rsid w:val="00EE3447"/>
    <w:rsid w:val="00EE3634"/>
    <w:rsid w:val="00EE56B3"/>
    <w:rsid w:val="00EF0CFA"/>
    <w:rsid w:val="00EF0F04"/>
    <w:rsid w:val="00EF29BF"/>
    <w:rsid w:val="00EF2DE5"/>
    <w:rsid w:val="00EF2FC9"/>
    <w:rsid w:val="00EF47EB"/>
    <w:rsid w:val="00EF6890"/>
    <w:rsid w:val="00F00B5B"/>
    <w:rsid w:val="00F00B76"/>
    <w:rsid w:val="00F00BB3"/>
    <w:rsid w:val="00F00BFA"/>
    <w:rsid w:val="00F00EF3"/>
    <w:rsid w:val="00F03931"/>
    <w:rsid w:val="00F100E8"/>
    <w:rsid w:val="00F11B55"/>
    <w:rsid w:val="00F11C6C"/>
    <w:rsid w:val="00F14901"/>
    <w:rsid w:val="00F25E23"/>
    <w:rsid w:val="00F2654F"/>
    <w:rsid w:val="00F3050F"/>
    <w:rsid w:val="00F332FF"/>
    <w:rsid w:val="00F337CD"/>
    <w:rsid w:val="00F367DD"/>
    <w:rsid w:val="00F3736B"/>
    <w:rsid w:val="00F42DDB"/>
    <w:rsid w:val="00F51079"/>
    <w:rsid w:val="00F55A71"/>
    <w:rsid w:val="00F62685"/>
    <w:rsid w:val="00F62C10"/>
    <w:rsid w:val="00F6363A"/>
    <w:rsid w:val="00F6645B"/>
    <w:rsid w:val="00F717F0"/>
    <w:rsid w:val="00F71F74"/>
    <w:rsid w:val="00F737D2"/>
    <w:rsid w:val="00F7617B"/>
    <w:rsid w:val="00F768EC"/>
    <w:rsid w:val="00F80B3A"/>
    <w:rsid w:val="00F82153"/>
    <w:rsid w:val="00F824D3"/>
    <w:rsid w:val="00F82FF7"/>
    <w:rsid w:val="00F840B5"/>
    <w:rsid w:val="00F85864"/>
    <w:rsid w:val="00F90F30"/>
    <w:rsid w:val="00F941BA"/>
    <w:rsid w:val="00F95556"/>
    <w:rsid w:val="00F956C2"/>
    <w:rsid w:val="00F96317"/>
    <w:rsid w:val="00F97222"/>
    <w:rsid w:val="00FA00A3"/>
    <w:rsid w:val="00FA0C7E"/>
    <w:rsid w:val="00FA24FE"/>
    <w:rsid w:val="00FB2F5E"/>
    <w:rsid w:val="00FB7428"/>
    <w:rsid w:val="00FC2A56"/>
    <w:rsid w:val="00FC2DF9"/>
    <w:rsid w:val="00FC361C"/>
    <w:rsid w:val="00FC48E8"/>
    <w:rsid w:val="00FC6E3E"/>
    <w:rsid w:val="00FD1728"/>
    <w:rsid w:val="00FD1E5C"/>
    <w:rsid w:val="00FD1EEF"/>
    <w:rsid w:val="00FD220D"/>
    <w:rsid w:val="00FD2F51"/>
    <w:rsid w:val="00FD6377"/>
    <w:rsid w:val="00FD73A5"/>
    <w:rsid w:val="00FE1430"/>
    <w:rsid w:val="00FE17F6"/>
    <w:rsid w:val="00FE3DC0"/>
    <w:rsid w:val="00FE440B"/>
    <w:rsid w:val="00FE74F2"/>
    <w:rsid w:val="00FF13D9"/>
    <w:rsid w:val="00FF1A00"/>
    <w:rsid w:val="00FF3C00"/>
    <w:rsid w:val="00FF7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68116C1-A612-4F9A-A626-780E13A6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8" w:unhideWhenUsed="1" w:qFormat="1"/>
    <w:lsdException w:name="table of figures" w:uiPriority="99"/>
    <w:lsdException w:name="envelope address" w:uiPriority="99"/>
    <w:lsdException w:name="line number" w:uiPriority="99"/>
    <w:lsdException w:name="page number" w:uiPriority="99"/>
    <w:lsdException w:name="endnote text" w:uiPriority="99"/>
    <w:lsdException w:name="Title" w:uiPriority="10" w:qFormat="1"/>
    <w:lsdException w:name="Body Text"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75F3"/>
    <w:rPr>
      <w:rFonts w:eastAsia="Times New Roman"/>
      <w:sz w:val="24"/>
      <w:szCs w:val="24"/>
    </w:rPr>
  </w:style>
  <w:style w:type="paragraph" w:styleId="1">
    <w:name w:val="heading 1"/>
    <w:aliases w:val="Глава,Заголовок  Бурение,Заголов,H1, РАЗДЕЛ,ГЛАВА,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h1"/>
    <w:basedOn w:val="a6"/>
    <w:next w:val="a6"/>
    <w:link w:val="10"/>
    <w:uiPriority w:val="99"/>
    <w:qFormat/>
    <w:rsid w:val="001B493E"/>
    <w:pPr>
      <w:keepNext/>
      <w:spacing w:before="240" w:after="60"/>
      <w:outlineLvl w:val="0"/>
    </w:pPr>
    <w:rPr>
      <w:rFonts w:ascii="Cambria" w:hAnsi="Cambria"/>
      <w:b/>
      <w:bCs/>
      <w:kern w:val="32"/>
      <w:sz w:val="32"/>
      <w:szCs w:val="32"/>
      <w:lang w:val="x-none" w:eastAsia="ko-KR"/>
    </w:rPr>
  </w:style>
  <w:style w:type="paragraph" w:styleId="22">
    <w:name w:val="heading 2"/>
    <w:aliases w:val="Раздел,Paragraaf,Chapter Title,OG Heading 2,hseHeading 2,A Head Знак,A Head,hseHeading 2 Знак Знак,(Подраздел),Подразд. доклада,Heading R 2,Heading R 21,Heading R 22,Heading R 23,Heading R 24,Heading R 25"/>
    <w:basedOn w:val="a6"/>
    <w:next w:val="a6"/>
    <w:link w:val="23"/>
    <w:uiPriority w:val="99"/>
    <w:unhideWhenUsed/>
    <w:qFormat/>
    <w:rsid w:val="002F42A3"/>
    <w:pPr>
      <w:keepNext/>
      <w:spacing w:before="240" w:after="60"/>
      <w:outlineLvl w:val="1"/>
    </w:pPr>
    <w:rPr>
      <w:rFonts w:ascii="Calibri Light" w:hAnsi="Calibri Light"/>
      <w:b/>
      <w:bCs/>
      <w:i/>
      <w:iCs/>
      <w:sz w:val="28"/>
      <w:szCs w:val="28"/>
      <w:lang w:eastAsia="ko-KR"/>
    </w:rPr>
  </w:style>
  <w:style w:type="paragraph" w:styleId="3">
    <w:name w:val="heading 3"/>
    <w:aliases w:val="B Head Знак,B Head"/>
    <w:basedOn w:val="a6"/>
    <w:next w:val="a6"/>
    <w:link w:val="30"/>
    <w:uiPriority w:val="99"/>
    <w:qFormat/>
    <w:rsid w:val="00B12494"/>
    <w:pPr>
      <w:keepNext/>
      <w:spacing w:before="240" w:after="60"/>
      <w:outlineLvl w:val="2"/>
    </w:pPr>
    <w:rPr>
      <w:rFonts w:ascii="Cambria" w:hAnsi="Cambria"/>
      <w:b/>
      <w:bCs/>
      <w:sz w:val="26"/>
      <w:szCs w:val="26"/>
      <w:lang w:val="x-none" w:eastAsia="x-none"/>
    </w:rPr>
  </w:style>
  <w:style w:type="paragraph" w:styleId="4">
    <w:name w:val="heading 4"/>
    <w:basedOn w:val="a6"/>
    <w:next w:val="a6"/>
    <w:link w:val="40"/>
    <w:uiPriority w:val="99"/>
    <w:qFormat/>
    <w:rsid w:val="00714DC4"/>
    <w:pPr>
      <w:keepNext/>
      <w:tabs>
        <w:tab w:val="num" w:pos="3317"/>
      </w:tabs>
      <w:ind w:left="3317" w:hanging="864"/>
      <w:jc w:val="center"/>
      <w:outlineLvl w:val="3"/>
    </w:pPr>
    <w:rPr>
      <w:b/>
      <w:szCs w:val="20"/>
      <w:lang w:val="x-none" w:eastAsia="x-none"/>
    </w:rPr>
  </w:style>
  <w:style w:type="paragraph" w:styleId="5">
    <w:name w:val="heading 5"/>
    <w:aliases w:val="D Head,RSKH5,RSKH5 Знак"/>
    <w:basedOn w:val="a6"/>
    <w:next w:val="a6"/>
    <w:link w:val="50"/>
    <w:qFormat/>
    <w:rsid w:val="00443F2E"/>
    <w:pPr>
      <w:spacing w:before="240" w:after="60"/>
      <w:outlineLvl w:val="4"/>
    </w:pPr>
    <w:rPr>
      <w:b/>
      <w:bCs/>
      <w:i/>
      <w:iCs/>
      <w:sz w:val="26"/>
      <w:szCs w:val="26"/>
    </w:rPr>
  </w:style>
  <w:style w:type="paragraph" w:styleId="6">
    <w:name w:val="heading 6"/>
    <w:aliases w:val="Стиль 6"/>
    <w:basedOn w:val="a6"/>
    <w:next w:val="a6"/>
    <w:link w:val="60"/>
    <w:uiPriority w:val="99"/>
    <w:qFormat/>
    <w:rsid w:val="00714DC4"/>
    <w:pPr>
      <w:keepNext/>
      <w:tabs>
        <w:tab w:val="num" w:pos="3605"/>
      </w:tabs>
      <w:ind w:left="3605" w:hanging="1152"/>
      <w:outlineLvl w:val="5"/>
    </w:pPr>
    <w:rPr>
      <w:i/>
      <w:szCs w:val="20"/>
      <w:lang w:val="x-none" w:eastAsia="x-none"/>
    </w:rPr>
  </w:style>
  <w:style w:type="paragraph" w:styleId="7">
    <w:name w:val="heading 7"/>
    <w:basedOn w:val="a6"/>
    <w:next w:val="a6"/>
    <w:link w:val="70"/>
    <w:uiPriority w:val="99"/>
    <w:qFormat/>
    <w:rsid w:val="00714DC4"/>
    <w:pPr>
      <w:keepNext/>
      <w:tabs>
        <w:tab w:val="num" w:pos="3749"/>
      </w:tabs>
      <w:ind w:left="3749" w:hanging="1296"/>
      <w:outlineLvl w:val="6"/>
    </w:pPr>
    <w:rPr>
      <w:b/>
      <w:bCs/>
      <w:lang w:val="x-none" w:eastAsia="x-none"/>
    </w:rPr>
  </w:style>
  <w:style w:type="paragraph" w:styleId="8">
    <w:name w:val="heading 8"/>
    <w:basedOn w:val="a6"/>
    <w:next w:val="a6"/>
    <w:link w:val="80"/>
    <w:uiPriority w:val="99"/>
    <w:qFormat/>
    <w:rsid w:val="00B12494"/>
    <w:pPr>
      <w:spacing w:before="240" w:after="60"/>
      <w:outlineLvl w:val="7"/>
    </w:pPr>
    <w:rPr>
      <w:i/>
      <w:iCs/>
      <w:lang w:val="x-none" w:eastAsia="x-none"/>
    </w:rPr>
  </w:style>
  <w:style w:type="paragraph" w:styleId="9">
    <w:name w:val="heading 9"/>
    <w:basedOn w:val="a6"/>
    <w:next w:val="a6"/>
    <w:link w:val="90"/>
    <w:uiPriority w:val="99"/>
    <w:unhideWhenUsed/>
    <w:qFormat/>
    <w:rsid w:val="00B12494"/>
    <w:pPr>
      <w:spacing w:before="240" w:after="60"/>
      <w:outlineLvl w:val="8"/>
    </w:pPr>
    <w:rPr>
      <w:rFonts w:ascii="Calibri Light" w:hAnsi="Calibri Light"/>
      <w:lang w:eastAsia="ko-KR"/>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aliases w:val="Название,6 раб,TITOLO"/>
    <w:basedOn w:val="a6"/>
    <w:link w:val="11"/>
    <w:uiPriority w:val="10"/>
    <w:qFormat/>
    <w:rsid w:val="00CE1AD2"/>
    <w:pPr>
      <w:jc w:val="center"/>
    </w:pPr>
    <w:rPr>
      <w:rFonts w:ascii="Arial" w:hAnsi="Arial"/>
      <w:b/>
      <w:i/>
      <w:color w:val="000080"/>
      <w:sz w:val="28"/>
      <w:szCs w:val="20"/>
      <w:lang w:eastAsia="en-US"/>
    </w:rPr>
  </w:style>
  <w:style w:type="table" w:styleId="ab">
    <w:name w:val="Table Grid"/>
    <w:basedOn w:val="a8"/>
    <w:uiPriority w:val="99"/>
    <w:rsid w:val="00942F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w:basedOn w:val="a6"/>
    <w:rsid w:val="00443F2E"/>
    <w:rPr>
      <w:rFonts w:ascii="SimSun" w:eastAsia="SimSun" w:hAnsi="SimSun" w:cs="SimSun"/>
      <w:lang w:val="en-US" w:eastAsia="zh-CN"/>
    </w:rPr>
  </w:style>
  <w:style w:type="paragraph" w:customStyle="1" w:styleId="IauiueIoao">
    <w:name w:val="Iau?iue.Io?ao@ Знак Знак Знак Знак Знак Знак"/>
    <w:link w:val="IauiueIoao0"/>
    <w:rsid w:val="00443F2E"/>
    <w:pPr>
      <w:overflowPunct w:val="0"/>
      <w:autoSpaceDE w:val="0"/>
      <w:autoSpaceDN w:val="0"/>
      <w:adjustRightInd w:val="0"/>
      <w:textAlignment w:val="baseline"/>
    </w:pPr>
    <w:rPr>
      <w:rFonts w:ascii="Journal" w:eastAsia="Times New Roman" w:hAnsi="Journal"/>
      <w:sz w:val="24"/>
    </w:rPr>
  </w:style>
  <w:style w:type="character" w:customStyle="1" w:styleId="IauiueIoao0">
    <w:name w:val="Iau?iue.Io?ao@ Знак Знак Знак Знак Знак Знак Знак"/>
    <w:link w:val="IauiueIoao"/>
    <w:rsid w:val="00443F2E"/>
    <w:rPr>
      <w:rFonts w:ascii="Journal" w:eastAsia="Times New Roman" w:hAnsi="Journal"/>
      <w:sz w:val="24"/>
      <w:lang w:val="ru-RU" w:eastAsia="ru-RU" w:bidi="ar-SA"/>
    </w:rPr>
  </w:style>
  <w:style w:type="paragraph" w:customStyle="1" w:styleId="IauiueIoao1">
    <w:name w:val="Iau?iue.Io?ao@"/>
    <w:link w:val="IauiueIoao2"/>
    <w:rsid w:val="00961800"/>
    <w:pPr>
      <w:overflowPunct w:val="0"/>
      <w:autoSpaceDE w:val="0"/>
      <w:autoSpaceDN w:val="0"/>
      <w:adjustRightInd w:val="0"/>
      <w:textAlignment w:val="baseline"/>
    </w:pPr>
    <w:rPr>
      <w:rFonts w:ascii="Journal" w:eastAsia="Times New Roman" w:hAnsi="Journal"/>
      <w:sz w:val="24"/>
    </w:rPr>
  </w:style>
  <w:style w:type="character" w:customStyle="1" w:styleId="IauiueIoao2">
    <w:name w:val="Iau?iue.Io?ao@ Знак"/>
    <w:link w:val="IauiueIoao1"/>
    <w:rsid w:val="00961800"/>
    <w:rPr>
      <w:rFonts w:ascii="Journal" w:eastAsia="Times New Roman" w:hAnsi="Journal"/>
      <w:sz w:val="24"/>
      <w:lang w:val="ru-RU" w:eastAsia="ru-RU" w:bidi="ar-SA"/>
    </w:rPr>
  </w:style>
  <w:style w:type="character" w:customStyle="1" w:styleId="10">
    <w:name w:val="Заголовок 1 Знак"/>
    <w:aliases w:val="Глава Знак,Заголовок  Бурение Знак,Заголов Знак,H1 Знак, РАЗДЕЛ Знак1,ГЛАВА Знак1,Заголовок 1 Знак1 Знак Знак1,Заголовок 1 Знак2 Знак Знак Знак1,Заголовок 1 Знак Знак1 Знак Знак Знак1,Заголовок 1 Знак1 Знак Знак Знак Знак Знак1,h1 Знак1"/>
    <w:link w:val="1"/>
    <w:uiPriority w:val="99"/>
    <w:rsid w:val="001B493E"/>
    <w:rPr>
      <w:rFonts w:ascii="Cambria" w:eastAsia="Times New Roman" w:hAnsi="Cambria" w:cs="Times New Roman"/>
      <w:b/>
      <w:bCs/>
      <w:kern w:val="32"/>
      <w:sz w:val="32"/>
      <w:szCs w:val="32"/>
      <w:lang w:eastAsia="ko-KR"/>
    </w:rPr>
  </w:style>
  <w:style w:type="paragraph" w:styleId="ac">
    <w:name w:val="Balloon Text"/>
    <w:basedOn w:val="a6"/>
    <w:link w:val="ad"/>
    <w:uiPriority w:val="99"/>
    <w:rsid w:val="001B2A8F"/>
    <w:rPr>
      <w:rFonts w:ascii="Segoe UI" w:eastAsia="Batang" w:hAnsi="Segoe UI" w:cs="Segoe UI"/>
      <w:sz w:val="18"/>
      <w:szCs w:val="18"/>
      <w:lang w:eastAsia="ko-KR"/>
    </w:rPr>
  </w:style>
  <w:style w:type="character" w:customStyle="1" w:styleId="ad">
    <w:name w:val="Текст выноски Знак"/>
    <w:link w:val="ac"/>
    <w:uiPriority w:val="99"/>
    <w:rsid w:val="001B2A8F"/>
    <w:rPr>
      <w:rFonts w:ascii="Segoe UI" w:hAnsi="Segoe UI" w:cs="Segoe UI"/>
      <w:sz w:val="18"/>
      <w:szCs w:val="18"/>
      <w:lang w:eastAsia="ko-KR"/>
    </w:rPr>
  </w:style>
  <w:style w:type="character" w:customStyle="1" w:styleId="90">
    <w:name w:val="Заголовок 9 Знак"/>
    <w:link w:val="9"/>
    <w:uiPriority w:val="99"/>
    <w:rsid w:val="00B12494"/>
    <w:rPr>
      <w:rFonts w:ascii="Calibri Light" w:eastAsia="Times New Roman" w:hAnsi="Calibri Light" w:cs="Times New Roman"/>
      <w:sz w:val="22"/>
      <w:szCs w:val="22"/>
      <w:lang w:eastAsia="ko-KR"/>
    </w:rPr>
  </w:style>
  <w:style w:type="character" w:customStyle="1" w:styleId="30">
    <w:name w:val="Заголовок 3 Знак"/>
    <w:aliases w:val="B Head Знак Знак,B Head Знак1"/>
    <w:link w:val="3"/>
    <w:uiPriority w:val="99"/>
    <w:rsid w:val="00B12494"/>
    <w:rPr>
      <w:rFonts w:ascii="Cambria" w:eastAsia="Times New Roman" w:hAnsi="Cambria"/>
      <w:b/>
      <w:bCs/>
      <w:sz w:val="26"/>
      <w:szCs w:val="26"/>
      <w:lang w:val="x-none" w:eastAsia="x-none"/>
    </w:rPr>
  </w:style>
  <w:style w:type="character" w:customStyle="1" w:styleId="80">
    <w:name w:val="Заголовок 8 Знак"/>
    <w:link w:val="8"/>
    <w:uiPriority w:val="99"/>
    <w:rsid w:val="00B12494"/>
    <w:rPr>
      <w:rFonts w:eastAsia="Times New Roman"/>
      <w:i/>
      <w:iCs/>
      <w:sz w:val="24"/>
      <w:szCs w:val="24"/>
      <w:lang w:val="x-none" w:eastAsia="x-none"/>
    </w:rPr>
  </w:style>
  <w:style w:type="numbering" w:customStyle="1" w:styleId="12">
    <w:name w:val="Нет списка1"/>
    <w:next w:val="a9"/>
    <w:semiHidden/>
    <w:rsid w:val="00B12494"/>
  </w:style>
  <w:style w:type="paragraph" w:styleId="ae">
    <w:name w:val="header"/>
    <w:aliases w:val="Header_ARGOSS,Title Up,h,Знак9, Знак9,??????? ??????????,ВерхКолонтитул,header-first,HeaderPort"/>
    <w:basedOn w:val="a6"/>
    <w:link w:val="af"/>
    <w:uiPriority w:val="99"/>
    <w:rsid w:val="00B12494"/>
    <w:pPr>
      <w:tabs>
        <w:tab w:val="center" w:pos="4677"/>
        <w:tab w:val="right" w:pos="9355"/>
      </w:tabs>
    </w:pPr>
    <w:rPr>
      <w:lang w:val="x-none" w:eastAsia="x-none"/>
    </w:rPr>
  </w:style>
  <w:style w:type="character" w:customStyle="1" w:styleId="af">
    <w:name w:val="Верхний колонтитул Знак"/>
    <w:aliases w:val="Header_ARGOSS Знак,Title Up Знак,h Знак,Знак9 Знак, Знак9 Знак,??????? ?????????? Знак,ВерхКолонтитул Знак,header-first Знак,HeaderPort Знак"/>
    <w:link w:val="ae"/>
    <w:uiPriority w:val="99"/>
    <w:rsid w:val="00B12494"/>
    <w:rPr>
      <w:rFonts w:eastAsia="Times New Roman"/>
      <w:sz w:val="24"/>
      <w:szCs w:val="24"/>
      <w:lang w:val="x-none" w:eastAsia="x-none"/>
    </w:rPr>
  </w:style>
  <w:style w:type="paragraph" w:styleId="af0">
    <w:name w:val="footer"/>
    <w:aliases w:val="Title Down,Footer_ARGOSS,Reference number,Footer_ARGOSS Знак"/>
    <w:basedOn w:val="a6"/>
    <w:link w:val="af1"/>
    <w:uiPriority w:val="99"/>
    <w:rsid w:val="00B12494"/>
    <w:pPr>
      <w:tabs>
        <w:tab w:val="center" w:pos="4677"/>
        <w:tab w:val="right" w:pos="9355"/>
      </w:tabs>
    </w:pPr>
  </w:style>
  <w:style w:type="character" w:customStyle="1" w:styleId="af1">
    <w:name w:val="Нижний колонтитул Знак"/>
    <w:aliases w:val="Title Down Знак,Footer_ARGOSS Знак1,Reference number Знак,Footer_ARGOSS Знак Знак"/>
    <w:link w:val="af0"/>
    <w:uiPriority w:val="99"/>
    <w:rsid w:val="00B12494"/>
    <w:rPr>
      <w:rFonts w:eastAsia="Times New Roman"/>
      <w:sz w:val="24"/>
      <w:szCs w:val="24"/>
    </w:rPr>
  </w:style>
  <w:style w:type="character" w:styleId="af2">
    <w:name w:val="page number"/>
    <w:aliases w:val="Номер страницы1,Page Number arabic,Page NumberITTFOOT,Стиль 3"/>
    <w:basedOn w:val="a7"/>
    <w:uiPriority w:val="99"/>
    <w:rsid w:val="00B12494"/>
  </w:style>
  <w:style w:type="paragraph" w:styleId="af3">
    <w:name w:val="Normal Indent"/>
    <w:basedOn w:val="a6"/>
    <w:rsid w:val="00B12494"/>
    <w:pPr>
      <w:spacing w:line="360" w:lineRule="auto"/>
      <w:ind w:firstLine="709"/>
      <w:jc w:val="both"/>
    </w:pPr>
  </w:style>
  <w:style w:type="paragraph" w:customStyle="1" w:styleId="CharCharCharCharCharCharCharCharCharCharCharChar5">
    <w:name w:val="Char Char Char Char Char Char Char Char Char Char Char Char5"/>
    <w:basedOn w:val="a6"/>
    <w:rsid w:val="00B12494"/>
    <w:rPr>
      <w:rFonts w:ascii="SimSun" w:eastAsia="SimSun" w:hAnsi="SimSun" w:cs="SimSun"/>
      <w:lang w:val="en-US" w:eastAsia="zh-CN"/>
    </w:rPr>
  </w:style>
  <w:style w:type="paragraph" w:styleId="24">
    <w:name w:val="Body Text 2"/>
    <w:aliases w:val="Основной текст 2 Знак Знак,Основной текст 2 Знак Знак Знак Знак Знак"/>
    <w:basedOn w:val="a6"/>
    <w:link w:val="25"/>
    <w:uiPriority w:val="99"/>
    <w:rsid w:val="00B12494"/>
    <w:pPr>
      <w:spacing w:after="120" w:line="480" w:lineRule="auto"/>
    </w:pPr>
    <w:rPr>
      <w:lang w:val="x-none" w:eastAsia="x-none"/>
    </w:rPr>
  </w:style>
  <w:style w:type="character" w:customStyle="1" w:styleId="25">
    <w:name w:val="Основной текст 2 Знак"/>
    <w:aliases w:val="Основной текст 2 Знак Знак Знак,Основной текст 2 Знак Знак Знак Знак Знак Знак"/>
    <w:link w:val="24"/>
    <w:uiPriority w:val="99"/>
    <w:rsid w:val="00B12494"/>
    <w:rPr>
      <w:rFonts w:eastAsia="Times New Roman"/>
      <w:sz w:val="24"/>
      <w:szCs w:val="24"/>
      <w:lang w:val="x-none" w:eastAsia="x-none"/>
    </w:rPr>
  </w:style>
  <w:style w:type="paragraph" w:styleId="af4">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6"/>
    <w:link w:val="af5"/>
    <w:qFormat/>
    <w:rsid w:val="00B12494"/>
    <w:pPr>
      <w:spacing w:after="120"/>
    </w:pPr>
  </w:style>
  <w:style w:type="character" w:customStyle="1" w:styleId="af5">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link w:val="af4"/>
    <w:rsid w:val="00B12494"/>
    <w:rPr>
      <w:rFonts w:eastAsia="Times New Roman"/>
      <w:sz w:val="24"/>
      <w:szCs w:val="24"/>
    </w:rPr>
  </w:style>
  <w:style w:type="paragraph" w:styleId="31">
    <w:name w:val="Body Text 3"/>
    <w:basedOn w:val="a6"/>
    <w:link w:val="32"/>
    <w:uiPriority w:val="99"/>
    <w:rsid w:val="00B12494"/>
    <w:pPr>
      <w:spacing w:after="120"/>
    </w:pPr>
    <w:rPr>
      <w:sz w:val="16"/>
      <w:szCs w:val="16"/>
    </w:rPr>
  </w:style>
  <w:style w:type="character" w:customStyle="1" w:styleId="32">
    <w:name w:val="Основной текст 3 Знак"/>
    <w:link w:val="31"/>
    <w:uiPriority w:val="99"/>
    <w:rsid w:val="00B12494"/>
    <w:rPr>
      <w:rFonts w:eastAsia="Times New Roman"/>
      <w:sz w:val="16"/>
      <w:szCs w:val="16"/>
    </w:rPr>
  </w:style>
  <w:style w:type="paragraph" w:customStyle="1" w:styleId="af6">
    <w:name w:val="ном_рис"/>
    <w:basedOn w:val="a6"/>
    <w:rsid w:val="00B12494"/>
    <w:pPr>
      <w:keepLines/>
      <w:suppressAutoHyphens/>
      <w:spacing w:before="120"/>
      <w:jc w:val="center"/>
    </w:pPr>
    <w:rPr>
      <w:rFonts w:ascii="Arial" w:hAnsi="Arial" w:cs="Arial"/>
    </w:rPr>
  </w:style>
  <w:style w:type="paragraph" w:customStyle="1" w:styleId="13">
    <w:name w:val="Обычный1 Знак Знак"/>
    <w:rsid w:val="00B12494"/>
    <w:rPr>
      <w:rFonts w:eastAsia="Times New Roman"/>
      <w:sz w:val="24"/>
    </w:rPr>
  </w:style>
  <w:style w:type="paragraph" w:styleId="af7">
    <w:name w:val="Body Text Indent"/>
    <w:aliases w:val="Список1 Знак,Основной текст с отступом Знак1 Знак Знак,Основной текст с отступом Знак Знак3,Знак Знак1 Зна,Знак111,Знак11,Список1"/>
    <w:basedOn w:val="a6"/>
    <w:link w:val="af8"/>
    <w:uiPriority w:val="99"/>
    <w:rsid w:val="00B12494"/>
    <w:pPr>
      <w:spacing w:after="120"/>
      <w:ind w:left="283"/>
    </w:pPr>
  </w:style>
  <w:style w:type="character" w:customStyle="1" w:styleId="af8">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link w:val="af7"/>
    <w:uiPriority w:val="99"/>
    <w:rsid w:val="00B12494"/>
    <w:rPr>
      <w:rFonts w:eastAsia="Times New Roman"/>
      <w:sz w:val="24"/>
      <w:szCs w:val="24"/>
    </w:rPr>
  </w:style>
  <w:style w:type="paragraph" w:customStyle="1" w:styleId="af9">
    <w:name w:val="Ñòèëü"/>
    <w:rsid w:val="00B12494"/>
    <w:pPr>
      <w:widowControl w:val="0"/>
    </w:pPr>
    <w:rPr>
      <w:rFonts w:eastAsia="Times New Roman"/>
      <w:spacing w:val="-1"/>
      <w:kern w:val="65535"/>
      <w:position w:val="-1"/>
      <w:sz w:val="24"/>
      <w:szCs w:val="24"/>
      <w:lang w:val="en-US"/>
    </w:rPr>
  </w:style>
  <w:style w:type="paragraph" w:customStyle="1" w:styleId="CharChar">
    <w:name w:val="Char Char"/>
    <w:basedOn w:val="a6"/>
    <w:rsid w:val="00B12494"/>
    <w:rPr>
      <w:rFonts w:ascii="SimSun" w:eastAsia="SimSun" w:hAnsi="SimSun" w:cs="SimSun"/>
      <w:lang w:val="en-US" w:eastAsia="zh-CN"/>
    </w:rPr>
  </w:style>
  <w:style w:type="paragraph" w:customStyle="1" w:styleId="NAMEOFTABLES">
    <w:name w:val="**NAME OF TABLES"/>
    <w:basedOn w:val="a6"/>
    <w:rsid w:val="00B12494"/>
    <w:pPr>
      <w:widowControl w:val="0"/>
      <w:spacing w:before="120" w:after="120"/>
      <w:ind w:left="1701" w:hanging="1701"/>
      <w:jc w:val="both"/>
      <w:outlineLvl w:val="8"/>
    </w:pPr>
    <w:rPr>
      <w:rFonts w:ascii="Arial" w:hAnsi="Arial"/>
      <w:b/>
      <w:sz w:val="20"/>
      <w:szCs w:val="20"/>
    </w:rPr>
  </w:style>
  <w:style w:type="character" w:styleId="afa">
    <w:name w:val="Strong"/>
    <w:uiPriority w:val="22"/>
    <w:qFormat/>
    <w:rsid w:val="00B12494"/>
    <w:rPr>
      <w:b/>
      <w:bCs/>
    </w:rPr>
  </w:style>
  <w:style w:type="paragraph" w:customStyle="1" w:styleId="14">
    <w:name w:val="Обычный1"/>
    <w:uiPriority w:val="99"/>
    <w:qFormat/>
    <w:rsid w:val="00B12494"/>
    <w:pPr>
      <w:widowControl w:val="0"/>
      <w:adjustRightInd w:val="0"/>
      <w:snapToGrid w:val="0"/>
      <w:spacing w:line="360" w:lineRule="atLeast"/>
      <w:jc w:val="both"/>
    </w:pPr>
    <w:rPr>
      <w:sz w:val="24"/>
    </w:rPr>
  </w:style>
  <w:style w:type="paragraph" w:customStyle="1" w:styleId="afb">
    <w:name w:val="№ таблицы"/>
    <w:basedOn w:val="a6"/>
    <w:rsid w:val="00B12494"/>
    <w:pPr>
      <w:jc w:val="both"/>
      <w:outlineLvl w:val="0"/>
    </w:pPr>
    <w:rPr>
      <w:b/>
      <w:color w:val="000000"/>
      <w:sz w:val="20"/>
      <w:szCs w:val="20"/>
    </w:rPr>
  </w:style>
  <w:style w:type="paragraph" w:customStyle="1" w:styleId="afc">
    <w:name w:val="Наименование"/>
    <w:basedOn w:val="a6"/>
    <w:next w:val="a6"/>
    <w:autoRedefine/>
    <w:rsid w:val="00B12494"/>
    <w:pPr>
      <w:jc w:val="both"/>
    </w:pPr>
  </w:style>
  <w:style w:type="paragraph" w:customStyle="1" w:styleId="afd">
    <w:name w:val="Единица измерения"/>
    <w:basedOn w:val="a6"/>
    <w:next w:val="a6"/>
    <w:autoRedefine/>
    <w:rsid w:val="00B12494"/>
    <w:pPr>
      <w:spacing w:before="120" w:after="120"/>
      <w:jc w:val="center"/>
    </w:pPr>
    <w:rPr>
      <w:b/>
      <w:noProof/>
      <w:sz w:val="20"/>
      <w:szCs w:val="20"/>
      <w:lang w:val="kk-KZ"/>
    </w:rPr>
  </w:style>
  <w:style w:type="paragraph" w:customStyle="1" w:styleId="afe">
    <w:name w:val="основной текст"/>
    <w:basedOn w:val="a6"/>
    <w:uiPriority w:val="99"/>
    <w:rsid w:val="00B12494"/>
    <w:pPr>
      <w:spacing w:line="360" w:lineRule="auto"/>
      <w:ind w:firstLine="737"/>
      <w:jc w:val="both"/>
    </w:pPr>
    <w:rPr>
      <w:szCs w:val="20"/>
    </w:rPr>
  </w:style>
  <w:style w:type="character" w:customStyle="1" w:styleId="50">
    <w:name w:val="Заголовок 5 Знак"/>
    <w:aliases w:val="D Head Знак,RSKH5 Знак1,RSKH5 Знак Знак"/>
    <w:link w:val="5"/>
    <w:rsid w:val="00B12494"/>
    <w:rPr>
      <w:rFonts w:eastAsia="Times New Roman"/>
      <w:b/>
      <w:bCs/>
      <w:i/>
      <w:iCs/>
      <w:sz w:val="26"/>
      <w:szCs w:val="26"/>
    </w:rPr>
  </w:style>
  <w:style w:type="character" w:customStyle="1" w:styleId="23">
    <w:name w:val="Заголовок 2 Знак"/>
    <w:aliases w:val="Раздел Знак,Paragraaf Знак,Chapter Title Знак,OG Heading 2 Знак,hseHeading 2 Знак,A Head Знак Знак,A Head Знак1,hseHeading 2 Знак Знак Знак,(Подраздел) Знак,Подразд. доклада Знак,Heading R 2 Знак,Heading R 21 Знак,Heading R 22 Знак"/>
    <w:link w:val="22"/>
    <w:uiPriority w:val="99"/>
    <w:rsid w:val="002F42A3"/>
    <w:rPr>
      <w:rFonts w:ascii="Calibri Light" w:eastAsia="Times New Roman" w:hAnsi="Calibri Light" w:cs="Times New Roman"/>
      <w:b/>
      <w:bCs/>
      <w:i/>
      <w:iCs/>
      <w:sz w:val="28"/>
      <w:szCs w:val="28"/>
      <w:lang w:eastAsia="ko-KR"/>
    </w:rPr>
  </w:style>
  <w:style w:type="character" w:customStyle="1" w:styleId="s0">
    <w:name w:val="s0"/>
    <w:uiPriority w:val="99"/>
    <w:rsid w:val="00290E5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link w:val="4"/>
    <w:uiPriority w:val="99"/>
    <w:rsid w:val="00714DC4"/>
    <w:rPr>
      <w:rFonts w:eastAsia="Times New Roman"/>
      <w:b/>
      <w:sz w:val="24"/>
      <w:lang w:val="x-none" w:eastAsia="x-none"/>
    </w:rPr>
  </w:style>
  <w:style w:type="character" w:customStyle="1" w:styleId="60">
    <w:name w:val="Заголовок 6 Знак"/>
    <w:aliases w:val="Стиль 6 Знак"/>
    <w:link w:val="6"/>
    <w:uiPriority w:val="99"/>
    <w:rsid w:val="00714DC4"/>
    <w:rPr>
      <w:rFonts w:eastAsia="Times New Roman"/>
      <w:i/>
      <w:sz w:val="24"/>
      <w:lang w:val="x-none" w:eastAsia="x-none"/>
    </w:rPr>
  </w:style>
  <w:style w:type="character" w:customStyle="1" w:styleId="70">
    <w:name w:val="Заголовок 7 Знак"/>
    <w:link w:val="7"/>
    <w:uiPriority w:val="99"/>
    <w:rsid w:val="00714DC4"/>
    <w:rPr>
      <w:rFonts w:eastAsia="Times New Roman"/>
      <w:b/>
      <w:bCs/>
      <w:sz w:val="24"/>
      <w:szCs w:val="24"/>
      <w:lang w:val="x-none" w:eastAsia="x-none"/>
    </w:rPr>
  </w:style>
  <w:style w:type="character" w:customStyle="1" w:styleId="15">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DNV-Body Зна"/>
    <w:uiPriority w:val="99"/>
    <w:rsid w:val="00714DC4"/>
    <w:rPr>
      <w:rFonts w:eastAsia="Times New Roman"/>
      <w:sz w:val="24"/>
      <w:szCs w:val="24"/>
    </w:rPr>
  </w:style>
  <w:style w:type="paragraph" w:customStyle="1" w:styleId="aff">
    <w:name w:val="Таблица_тлек"/>
    <w:basedOn w:val="a6"/>
    <w:rsid w:val="00714DC4"/>
    <w:pPr>
      <w:spacing w:before="120" w:after="120"/>
      <w:ind w:firstLine="709"/>
    </w:pPr>
    <w:rPr>
      <w:b/>
      <w:sz w:val="20"/>
      <w:szCs w:val="20"/>
    </w:rPr>
  </w:style>
  <w:style w:type="paragraph" w:customStyle="1" w:styleId="16">
    <w:name w:val="Стиль1"/>
    <w:basedOn w:val="a6"/>
    <w:link w:val="18"/>
    <w:qFormat/>
    <w:rsid w:val="00714DC4"/>
    <w:pPr>
      <w:jc w:val="both"/>
    </w:pPr>
    <w:rPr>
      <w:bCs/>
      <w:lang w:val="en-US" w:eastAsia="en-US"/>
    </w:rPr>
  </w:style>
  <w:style w:type="paragraph" w:customStyle="1" w:styleId="aff0">
    <w:name w:val="Основной тескт"/>
    <w:basedOn w:val="a6"/>
    <w:rsid w:val="00714DC4"/>
    <w:pPr>
      <w:snapToGrid w:val="0"/>
      <w:spacing w:line="360" w:lineRule="auto"/>
      <w:ind w:firstLine="737"/>
      <w:jc w:val="both"/>
    </w:pPr>
    <w:rPr>
      <w:bCs/>
      <w:color w:val="000000"/>
    </w:rPr>
  </w:style>
  <w:style w:type="paragraph" w:customStyle="1" w:styleId="aff1">
    <w:name w:val="Таблица"/>
    <w:aliases w:val="рисунок"/>
    <w:basedOn w:val="a6"/>
    <w:link w:val="aff2"/>
    <w:qFormat/>
    <w:rsid w:val="00714DC4"/>
    <w:pPr>
      <w:jc w:val="center"/>
    </w:pPr>
    <w:rPr>
      <w:sz w:val="20"/>
      <w:szCs w:val="20"/>
    </w:rPr>
  </w:style>
  <w:style w:type="paragraph" w:customStyle="1" w:styleId="Style18">
    <w:name w:val="Style18"/>
    <w:basedOn w:val="a6"/>
    <w:uiPriority w:val="99"/>
    <w:rsid w:val="00714DC4"/>
    <w:pPr>
      <w:widowControl w:val="0"/>
      <w:autoSpaceDE w:val="0"/>
      <w:autoSpaceDN w:val="0"/>
      <w:adjustRightInd w:val="0"/>
      <w:jc w:val="right"/>
    </w:pPr>
    <w:rPr>
      <w:rFonts w:ascii="Arial Unicode MS" w:eastAsia="Arial Unicode MS" w:hAnsi="Calibri" w:cs="Arial Unicode MS"/>
    </w:rPr>
  </w:style>
  <w:style w:type="paragraph" w:customStyle="1" w:styleId="Style34">
    <w:name w:val="Style34"/>
    <w:basedOn w:val="a6"/>
    <w:uiPriority w:val="99"/>
    <w:rsid w:val="00714DC4"/>
    <w:pPr>
      <w:widowControl w:val="0"/>
      <w:autoSpaceDE w:val="0"/>
      <w:autoSpaceDN w:val="0"/>
      <w:adjustRightInd w:val="0"/>
      <w:jc w:val="both"/>
    </w:pPr>
    <w:rPr>
      <w:rFonts w:ascii="Arial Unicode MS" w:eastAsia="Arial Unicode MS" w:hAnsi="Calibri" w:cs="Arial Unicode MS"/>
    </w:rPr>
  </w:style>
  <w:style w:type="paragraph" w:styleId="aff3">
    <w:name w:val="List Paragraph"/>
    <w:aliases w:val="_список,Paragraph,Citation List,Resume Title,List Paragraph Char Char,Bullet 1,b1,Number_1,SGLText List Paragraph,new,lp1,Normal Sentence,Colorful List - Accent 11,ListPar1,List Paragraph2,List Paragraph11,list1,Figure_name,HEAD 3"/>
    <w:basedOn w:val="a6"/>
    <w:uiPriority w:val="99"/>
    <w:qFormat/>
    <w:rsid w:val="00714DC4"/>
    <w:pPr>
      <w:ind w:left="720"/>
      <w:contextualSpacing/>
    </w:pPr>
  </w:style>
  <w:style w:type="paragraph" w:customStyle="1" w:styleId="NAMEOFTABLES0">
    <w:name w:val="***NAME OF TABLES"/>
    <w:basedOn w:val="a6"/>
    <w:rsid w:val="00714DC4"/>
    <w:pPr>
      <w:spacing w:before="120" w:after="120"/>
      <w:ind w:left="1701" w:hanging="1701"/>
      <w:jc w:val="both"/>
      <w:outlineLvl w:val="8"/>
    </w:pPr>
    <w:rPr>
      <w:rFonts w:ascii="Arial" w:hAnsi="Arial" w:cs="Arial"/>
      <w:b/>
      <w:sz w:val="18"/>
      <w:szCs w:val="20"/>
    </w:rPr>
  </w:style>
  <w:style w:type="paragraph" w:customStyle="1" w:styleId="J">
    <w:name w:val="J"/>
    <w:basedOn w:val="a6"/>
    <w:rsid w:val="00714DC4"/>
    <w:pPr>
      <w:autoSpaceDE w:val="0"/>
      <w:autoSpaceDN w:val="0"/>
      <w:ind w:firstLine="720"/>
      <w:jc w:val="both"/>
    </w:pPr>
    <w:rPr>
      <w:rFonts w:ascii="NTHelvetica/Cyrillic" w:hAnsi="NTHelvetica/Cyrillic"/>
      <w:sz w:val="28"/>
      <w:szCs w:val="28"/>
      <w:lang w:val="en-US"/>
    </w:rPr>
  </w:style>
  <w:style w:type="paragraph" w:customStyle="1" w:styleId="K">
    <w:name w:val="K"/>
    <w:basedOn w:val="J"/>
    <w:rsid w:val="00714DC4"/>
    <w:pPr>
      <w:ind w:firstLine="0"/>
    </w:pPr>
  </w:style>
  <w:style w:type="paragraph" w:customStyle="1" w:styleId="BodyText21">
    <w:name w:val="Body Text 21"/>
    <w:basedOn w:val="a6"/>
    <w:uiPriority w:val="99"/>
    <w:rsid w:val="00714DC4"/>
    <w:pPr>
      <w:ind w:firstLine="720"/>
      <w:jc w:val="both"/>
    </w:pPr>
    <w:rPr>
      <w:sz w:val="20"/>
      <w:szCs w:val="20"/>
    </w:rPr>
  </w:style>
  <w:style w:type="paragraph" w:customStyle="1" w:styleId="Normal1">
    <w:name w:val="Normal1"/>
    <w:uiPriority w:val="99"/>
    <w:qFormat/>
    <w:rsid w:val="00714DC4"/>
    <w:rPr>
      <w:rFonts w:eastAsia="Times New Roman"/>
      <w:snapToGrid w:val="0"/>
      <w:sz w:val="24"/>
    </w:rPr>
  </w:style>
  <w:style w:type="paragraph" w:styleId="aff4">
    <w:name w:val="Block Text"/>
    <w:basedOn w:val="a6"/>
    <w:uiPriority w:val="99"/>
    <w:rsid w:val="00714DC4"/>
    <w:pPr>
      <w:spacing w:before="80" w:after="80"/>
      <w:ind w:left="76" w:right="52" w:firstLine="720"/>
      <w:jc w:val="both"/>
    </w:pPr>
    <w:rPr>
      <w:rFonts w:ascii="Arial" w:hAnsi="Arial"/>
      <w:szCs w:val="20"/>
    </w:rPr>
  </w:style>
  <w:style w:type="paragraph" w:styleId="26">
    <w:name w:val="Body Text Indent 2"/>
    <w:aliases w:val="Знак Знак Знак Знак Знак Знак,Знак Знак Знак Знак Знак"/>
    <w:basedOn w:val="a6"/>
    <w:link w:val="27"/>
    <w:uiPriority w:val="99"/>
    <w:rsid w:val="00714DC4"/>
    <w:pPr>
      <w:ind w:firstLine="720"/>
      <w:jc w:val="both"/>
    </w:pPr>
    <w:rPr>
      <w:szCs w:val="20"/>
      <w:lang w:val="x-none" w:eastAsia="x-none"/>
    </w:rPr>
  </w:style>
  <w:style w:type="character" w:customStyle="1" w:styleId="27">
    <w:name w:val="Основной текст с отступом 2 Знак"/>
    <w:aliases w:val="Знак Знак Знак Знак Знак Знак Знак1,Знак Знак Знак Знак Знак Знак1"/>
    <w:link w:val="26"/>
    <w:uiPriority w:val="99"/>
    <w:rsid w:val="00714DC4"/>
    <w:rPr>
      <w:rFonts w:eastAsia="Times New Roman"/>
      <w:sz w:val="24"/>
      <w:lang w:val="x-none" w:eastAsia="x-none"/>
    </w:rPr>
  </w:style>
  <w:style w:type="character" w:customStyle="1" w:styleId="11">
    <w:name w:val="Заголовок Знак1"/>
    <w:aliases w:val="Название Знак,6 раб Знак,TITOLO Знак"/>
    <w:link w:val="aa"/>
    <w:uiPriority w:val="99"/>
    <w:rsid w:val="00714DC4"/>
    <w:rPr>
      <w:rFonts w:ascii="Arial" w:eastAsia="Times New Roman" w:hAnsi="Arial"/>
      <w:b/>
      <w:i/>
      <w:color w:val="000080"/>
      <w:sz w:val="28"/>
      <w:lang w:eastAsia="en-US"/>
    </w:rPr>
  </w:style>
  <w:style w:type="paragraph" w:styleId="33">
    <w:name w:val="Body Text Indent 3"/>
    <w:basedOn w:val="a6"/>
    <w:link w:val="34"/>
    <w:uiPriority w:val="99"/>
    <w:rsid w:val="00714DC4"/>
    <w:pPr>
      <w:ind w:firstLine="283"/>
      <w:jc w:val="both"/>
    </w:pPr>
    <w:rPr>
      <w:szCs w:val="20"/>
      <w:lang w:val="x-none" w:eastAsia="x-none"/>
    </w:rPr>
  </w:style>
  <w:style w:type="character" w:customStyle="1" w:styleId="34">
    <w:name w:val="Основной текст с отступом 3 Знак"/>
    <w:link w:val="33"/>
    <w:uiPriority w:val="99"/>
    <w:rsid w:val="00714DC4"/>
    <w:rPr>
      <w:rFonts w:eastAsia="Times New Roman"/>
      <w:sz w:val="24"/>
      <w:lang w:val="x-none" w:eastAsia="x-none"/>
    </w:rPr>
  </w:style>
  <w:style w:type="paragraph" w:styleId="aff5">
    <w:name w:val="Plain Text"/>
    <w:basedOn w:val="a6"/>
    <w:link w:val="aff6"/>
    <w:rsid w:val="00714DC4"/>
    <w:rPr>
      <w:rFonts w:ascii="Courier New" w:hAnsi="Courier New"/>
      <w:snapToGrid w:val="0"/>
      <w:sz w:val="20"/>
      <w:szCs w:val="20"/>
      <w:lang w:val="en-GB" w:eastAsia="x-none"/>
    </w:rPr>
  </w:style>
  <w:style w:type="character" w:customStyle="1" w:styleId="aff6">
    <w:name w:val="Текст Знак"/>
    <w:link w:val="aff5"/>
    <w:rsid w:val="00714DC4"/>
    <w:rPr>
      <w:rFonts w:ascii="Courier New" w:eastAsia="Times New Roman" w:hAnsi="Courier New"/>
      <w:snapToGrid w:val="0"/>
      <w:lang w:val="en-GB" w:eastAsia="x-none"/>
    </w:rPr>
  </w:style>
  <w:style w:type="paragraph" w:customStyle="1" w:styleId="FR1">
    <w:name w:val="FR1"/>
    <w:uiPriority w:val="99"/>
    <w:rsid w:val="00714DC4"/>
    <w:pPr>
      <w:autoSpaceDE w:val="0"/>
      <w:autoSpaceDN w:val="0"/>
      <w:adjustRightInd w:val="0"/>
      <w:jc w:val="both"/>
    </w:pPr>
    <w:rPr>
      <w:rFonts w:ascii="Arial" w:eastAsia="Times New Roman" w:hAnsi="Arial" w:cs="Arial"/>
      <w:sz w:val="28"/>
      <w:szCs w:val="28"/>
    </w:rPr>
  </w:style>
  <w:style w:type="paragraph" w:customStyle="1" w:styleId="FR2">
    <w:name w:val="FR2"/>
    <w:rsid w:val="00714DC4"/>
    <w:pPr>
      <w:autoSpaceDE w:val="0"/>
      <w:autoSpaceDN w:val="0"/>
      <w:adjustRightInd w:val="0"/>
      <w:spacing w:line="440" w:lineRule="auto"/>
      <w:ind w:left="2640" w:right="1400" w:hanging="2640"/>
    </w:pPr>
    <w:rPr>
      <w:rFonts w:eastAsia="Times New Roman"/>
      <w:sz w:val="22"/>
      <w:szCs w:val="22"/>
    </w:rPr>
  </w:style>
  <w:style w:type="paragraph" w:customStyle="1" w:styleId="FR3">
    <w:name w:val="FR3"/>
    <w:uiPriority w:val="99"/>
    <w:rsid w:val="00714DC4"/>
    <w:pPr>
      <w:autoSpaceDE w:val="0"/>
      <w:autoSpaceDN w:val="0"/>
      <w:adjustRightInd w:val="0"/>
      <w:jc w:val="both"/>
    </w:pPr>
    <w:rPr>
      <w:rFonts w:ascii="Courier New" w:eastAsia="Times New Roman" w:hAnsi="Courier New" w:cs="Courier New"/>
    </w:rPr>
  </w:style>
  <w:style w:type="paragraph" w:styleId="aff7">
    <w:name w:val="Document Map"/>
    <w:basedOn w:val="a6"/>
    <w:link w:val="aff8"/>
    <w:rsid w:val="00714DC4"/>
    <w:pPr>
      <w:shd w:val="clear" w:color="auto" w:fill="000080"/>
    </w:pPr>
    <w:rPr>
      <w:rFonts w:ascii="Tahoma" w:hAnsi="Tahoma"/>
      <w:lang w:val="x-none" w:eastAsia="x-none"/>
    </w:rPr>
  </w:style>
  <w:style w:type="character" w:customStyle="1" w:styleId="aff8">
    <w:name w:val="Схема документа Знак"/>
    <w:link w:val="aff7"/>
    <w:rsid w:val="00714DC4"/>
    <w:rPr>
      <w:rFonts w:ascii="Tahoma" w:eastAsia="Times New Roman" w:hAnsi="Tahoma"/>
      <w:sz w:val="24"/>
      <w:szCs w:val="24"/>
      <w:shd w:val="clear" w:color="auto" w:fill="000080"/>
      <w:lang w:val="x-none" w:eastAsia="x-none"/>
    </w:rPr>
  </w:style>
  <w:style w:type="paragraph" w:styleId="19">
    <w:name w:val="toc 1"/>
    <w:basedOn w:val="a6"/>
    <w:next w:val="a6"/>
    <w:autoRedefine/>
    <w:uiPriority w:val="39"/>
    <w:qFormat/>
    <w:rsid w:val="005F1B49"/>
    <w:pPr>
      <w:tabs>
        <w:tab w:val="right" w:leader="dot" w:pos="9344"/>
      </w:tabs>
      <w:jc w:val="both"/>
    </w:pPr>
    <w:rPr>
      <w:rFonts w:ascii="Calibri" w:hAnsi="Calibri"/>
      <w:b/>
      <w:bCs/>
      <w:caps/>
      <w:sz w:val="20"/>
      <w:szCs w:val="20"/>
    </w:rPr>
  </w:style>
  <w:style w:type="paragraph" w:styleId="28">
    <w:name w:val="toc 2"/>
    <w:basedOn w:val="a6"/>
    <w:next w:val="a6"/>
    <w:autoRedefine/>
    <w:uiPriority w:val="39"/>
    <w:qFormat/>
    <w:rsid w:val="00714DC4"/>
    <w:pPr>
      <w:ind w:left="240"/>
    </w:pPr>
    <w:rPr>
      <w:rFonts w:ascii="Calibri" w:hAnsi="Calibri"/>
      <w:smallCaps/>
      <w:sz w:val="20"/>
      <w:szCs w:val="20"/>
    </w:rPr>
  </w:style>
  <w:style w:type="paragraph" w:styleId="35">
    <w:name w:val="toc 3"/>
    <w:basedOn w:val="a6"/>
    <w:next w:val="a6"/>
    <w:autoRedefine/>
    <w:uiPriority w:val="39"/>
    <w:qFormat/>
    <w:rsid w:val="00714DC4"/>
    <w:pPr>
      <w:ind w:left="480"/>
    </w:pPr>
    <w:rPr>
      <w:rFonts w:ascii="Calibri" w:hAnsi="Calibri"/>
      <w:i/>
      <w:iCs/>
      <w:sz w:val="20"/>
      <w:szCs w:val="20"/>
    </w:rPr>
  </w:style>
  <w:style w:type="paragraph" w:styleId="41">
    <w:name w:val="toc 4"/>
    <w:basedOn w:val="a6"/>
    <w:next w:val="a6"/>
    <w:autoRedefine/>
    <w:uiPriority w:val="39"/>
    <w:rsid w:val="00714DC4"/>
    <w:pPr>
      <w:ind w:left="720"/>
    </w:pPr>
    <w:rPr>
      <w:rFonts w:ascii="Calibri" w:hAnsi="Calibri"/>
      <w:sz w:val="18"/>
      <w:szCs w:val="18"/>
    </w:rPr>
  </w:style>
  <w:style w:type="paragraph" w:styleId="51">
    <w:name w:val="toc 5"/>
    <w:basedOn w:val="a6"/>
    <w:next w:val="a6"/>
    <w:autoRedefine/>
    <w:uiPriority w:val="39"/>
    <w:rsid w:val="00397673"/>
    <w:pPr>
      <w:tabs>
        <w:tab w:val="right" w:leader="dot" w:pos="9345"/>
      </w:tabs>
    </w:pPr>
    <w:rPr>
      <w:rFonts w:ascii="Calibri" w:hAnsi="Calibri"/>
      <w:sz w:val="18"/>
      <w:szCs w:val="18"/>
    </w:rPr>
  </w:style>
  <w:style w:type="paragraph" w:styleId="61">
    <w:name w:val="toc 6"/>
    <w:basedOn w:val="a6"/>
    <w:next w:val="a6"/>
    <w:autoRedefine/>
    <w:uiPriority w:val="39"/>
    <w:rsid w:val="00714DC4"/>
    <w:pPr>
      <w:ind w:left="1200"/>
    </w:pPr>
    <w:rPr>
      <w:rFonts w:ascii="Calibri" w:hAnsi="Calibri"/>
      <w:sz w:val="18"/>
      <w:szCs w:val="18"/>
    </w:rPr>
  </w:style>
  <w:style w:type="paragraph" w:styleId="71">
    <w:name w:val="toc 7"/>
    <w:basedOn w:val="a6"/>
    <w:next w:val="a6"/>
    <w:autoRedefine/>
    <w:uiPriority w:val="39"/>
    <w:rsid w:val="00714DC4"/>
    <w:pPr>
      <w:ind w:left="1440"/>
    </w:pPr>
    <w:rPr>
      <w:rFonts w:ascii="Calibri" w:hAnsi="Calibri"/>
      <w:sz w:val="18"/>
      <w:szCs w:val="18"/>
    </w:rPr>
  </w:style>
  <w:style w:type="paragraph" w:styleId="81">
    <w:name w:val="toc 8"/>
    <w:basedOn w:val="a6"/>
    <w:next w:val="a6"/>
    <w:autoRedefine/>
    <w:uiPriority w:val="39"/>
    <w:rsid w:val="00714DC4"/>
    <w:pPr>
      <w:ind w:left="1680"/>
    </w:pPr>
    <w:rPr>
      <w:rFonts w:ascii="Calibri" w:hAnsi="Calibri"/>
      <w:sz w:val="18"/>
      <w:szCs w:val="18"/>
    </w:rPr>
  </w:style>
  <w:style w:type="paragraph" w:styleId="91">
    <w:name w:val="toc 9"/>
    <w:basedOn w:val="a6"/>
    <w:next w:val="a6"/>
    <w:autoRedefine/>
    <w:uiPriority w:val="39"/>
    <w:rsid w:val="00714DC4"/>
    <w:pPr>
      <w:ind w:left="1920"/>
    </w:pPr>
    <w:rPr>
      <w:rFonts w:ascii="Calibri" w:hAnsi="Calibri"/>
      <w:sz w:val="18"/>
      <w:szCs w:val="18"/>
    </w:rPr>
  </w:style>
  <w:style w:type="character" w:styleId="aff9">
    <w:name w:val="Hyperlink"/>
    <w:uiPriority w:val="99"/>
    <w:rsid w:val="00714DC4"/>
    <w:rPr>
      <w:color w:val="0000FF"/>
      <w:u w:val="single"/>
    </w:rPr>
  </w:style>
  <w:style w:type="paragraph" w:customStyle="1" w:styleId="BodyTextIndent21">
    <w:name w:val="Body Text Indent 21"/>
    <w:basedOn w:val="a6"/>
    <w:rsid w:val="00714DC4"/>
    <w:pPr>
      <w:tabs>
        <w:tab w:val="left" w:pos="4962"/>
      </w:tabs>
      <w:ind w:firstLine="709"/>
      <w:jc w:val="both"/>
    </w:pPr>
    <w:rPr>
      <w:sz w:val="20"/>
    </w:rPr>
  </w:style>
  <w:style w:type="character" w:styleId="affa">
    <w:name w:val="FollowedHyperlink"/>
    <w:uiPriority w:val="99"/>
    <w:rsid w:val="00714DC4"/>
    <w:rPr>
      <w:color w:val="800080"/>
      <w:u w:val="single"/>
    </w:rPr>
  </w:style>
  <w:style w:type="paragraph" w:styleId="29">
    <w:name w:val="List 2"/>
    <w:basedOn w:val="a6"/>
    <w:rsid w:val="00714DC4"/>
    <w:pPr>
      <w:ind w:left="566" w:hanging="283"/>
    </w:pPr>
    <w:rPr>
      <w:sz w:val="20"/>
    </w:rPr>
  </w:style>
  <w:style w:type="paragraph" w:styleId="affb">
    <w:name w:val="endnote text"/>
    <w:basedOn w:val="a6"/>
    <w:link w:val="affc"/>
    <w:uiPriority w:val="99"/>
    <w:rsid w:val="00714DC4"/>
    <w:pPr>
      <w:autoSpaceDE w:val="0"/>
      <w:autoSpaceDN w:val="0"/>
      <w:spacing w:line="360" w:lineRule="auto"/>
    </w:pPr>
    <w:rPr>
      <w:lang w:val="x-none" w:eastAsia="x-none"/>
    </w:rPr>
  </w:style>
  <w:style w:type="character" w:customStyle="1" w:styleId="affc">
    <w:name w:val="Текст концевой сноски Знак"/>
    <w:link w:val="affb"/>
    <w:uiPriority w:val="99"/>
    <w:rsid w:val="00714DC4"/>
    <w:rPr>
      <w:rFonts w:eastAsia="Times New Roman"/>
      <w:sz w:val="24"/>
      <w:szCs w:val="24"/>
      <w:lang w:val="x-none" w:eastAsia="x-none"/>
    </w:rPr>
  </w:style>
  <w:style w:type="paragraph" w:customStyle="1" w:styleId="0">
    <w:name w:val="Нумерованный 0"/>
    <w:basedOn w:val="a"/>
    <w:rsid w:val="00714DC4"/>
    <w:pPr>
      <w:tabs>
        <w:tab w:val="clear" w:pos="360"/>
        <w:tab w:val="num" w:pos="0"/>
      </w:tabs>
      <w:autoSpaceDE w:val="0"/>
      <w:autoSpaceDN w:val="0"/>
      <w:spacing w:line="360" w:lineRule="auto"/>
      <w:ind w:left="283" w:hanging="283"/>
      <w:jc w:val="both"/>
    </w:pPr>
  </w:style>
  <w:style w:type="paragraph" w:styleId="a">
    <w:name w:val="List Number"/>
    <w:basedOn w:val="a6"/>
    <w:rsid w:val="00714DC4"/>
    <w:pPr>
      <w:numPr>
        <w:numId w:val="6"/>
      </w:numPr>
    </w:pPr>
  </w:style>
  <w:style w:type="paragraph" w:customStyle="1" w:styleId="a4">
    <w:name w:val="маркированный"/>
    <w:basedOn w:val="af4"/>
    <w:rsid w:val="00714DC4"/>
    <w:pPr>
      <w:widowControl w:val="0"/>
      <w:numPr>
        <w:numId w:val="1"/>
      </w:numPr>
      <w:tabs>
        <w:tab w:val="left" w:pos="0"/>
      </w:tabs>
      <w:autoSpaceDE w:val="0"/>
      <w:autoSpaceDN w:val="0"/>
      <w:spacing w:before="120" w:after="0"/>
      <w:jc w:val="both"/>
    </w:pPr>
    <w:rPr>
      <w:lang w:val="x-none" w:eastAsia="x-none"/>
    </w:rPr>
  </w:style>
  <w:style w:type="paragraph" w:customStyle="1" w:styleId="a3">
    <w:name w:val="Нумерованый"/>
    <w:basedOn w:val="a6"/>
    <w:rsid w:val="00714DC4"/>
    <w:pPr>
      <w:numPr>
        <w:numId w:val="2"/>
      </w:numPr>
      <w:autoSpaceDE w:val="0"/>
      <w:autoSpaceDN w:val="0"/>
    </w:pPr>
  </w:style>
  <w:style w:type="character" w:customStyle="1" w:styleId="Strong1">
    <w:name w:val="Strong1"/>
    <w:rsid w:val="00714DC4"/>
    <w:rPr>
      <w:b/>
    </w:rPr>
  </w:style>
  <w:style w:type="paragraph" w:styleId="affd">
    <w:name w:val="caption"/>
    <w:aliases w:val="Название объекта Знак,Название объекта Знак2 Знак,Название объекта Знак Знак1 Знак,название таблицы Знак Знак1 Знак,Название объекта Знак Знак Знак Знак,Название объекта Знак1 Знак Знак,название таблицы Знак Знак Знак Знак,З,таб,Pichers"/>
    <w:basedOn w:val="a6"/>
    <w:next w:val="a6"/>
    <w:link w:val="1a"/>
    <w:uiPriority w:val="98"/>
    <w:qFormat/>
    <w:rsid w:val="00714DC4"/>
    <w:pPr>
      <w:spacing w:before="120" w:after="120"/>
    </w:pPr>
    <w:rPr>
      <w:b/>
      <w:bCs/>
      <w:sz w:val="20"/>
      <w:szCs w:val="20"/>
    </w:rPr>
  </w:style>
  <w:style w:type="paragraph" w:customStyle="1" w:styleId="affe">
    <w:name w:val="Мой текст"/>
    <w:link w:val="afff"/>
    <w:qFormat/>
    <w:rsid w:val="00714DC4"/>
    <w:pPr>
      <w:spacing w:before="120"/>
      <w:jc w:val="both"/>
    </w:pPr>
    <w:rPr>
      <w:rFonts w:eastAsia="Times New Roman"/>
      <w:sz w:val="24"/>
    </w:rPr>
  </w:style>
  <w:style w:type="paragraph" w:styleId="afff0">
    <w:name w:val="Normal (Web)"/>
    <w:aliases w:val="Обычный (Web),Обычный (веб)1,Обычный (веб)1 Знак Знак Зн"/>
    <w:basedOn w:val="a6"/>
    <w:link w:val="afff1"/>
    <w:uiPriority w:val="99"/>
    <w:qFormat/>
    <w:rsid w:val="00714DC4"/>
    <w:pPr>
      <w:spacing w:before="100" w:beforeAutospacing="1" w:after="100" w:afterAutospacing="1"/>
    </w:pPr>
  </w:style>
  <w:style w:type="paragraph" w:customStyle="1" w:styleId="afff2">
    <w:name w:val="Знак Знак Знак Знак Знак Знак Знак"/>
    <w:basedOn w:val="a6"/>
    <w:rsid w:val="00714DC4"/>
    <w:pPr>
      <w:spacing w:line="240" w:lineRule="exact"/>
    </w:pPr>
    <w:rPr>
      <w:rFonts w:ascii="Verdana" w:eastAsia="SimSun" w:hAnsi="Verdana"/>
      <w:sz w:val="20"/>
      <w:szCs w:val="20"/>
      <w:lang w:val="en-US" w:eastAsia="en-US"/>
    </w:rPr>
  </w:style>
  <w:style w:type="paragraph" w:customStyle="1" w:styleId="MARKER">
    <w:name w:val="***MARKER"/>
    <w:basedOn w:val="a6"/>
    <w:semiHidden/>
    <w:rsid w:val="00714DC4"/>
    <w:pPr>
      <w:widowControl w:val="0"/>
      <w:autoSpaceDE w:val="0"/>
      <w:autoSpaceDN w:val="0"/>
      <w:adjustRightInd w:val="0"/>
      <w:spacing w:after="120"/>
      <w:jc w:val="both"/>
    </w:pPr>
    <w:rPr>
      <w:rFonts w:ascii="Arial" w:hAnsi="Arial"/>
      <w:szCs w:val="20"/>
    </w:rPr>
  </w:style>
  <w:style w:type="paragraph" w:styleId="afff3">
    <w:name w:val="TOC Heading"/>
    <w:basedOn w:val="1"/>
    <w:next w:val="a6"/>
    <w:uiPriority w:val="39"/>
    <w:qFormat/>
    <w:rsid w:val="00714DC4"/>
    <w:pPr>
      <w:keepLines/>
      <w:spacing w:before="480" w:after="0" w:line="276" w:lineRule="auto"/>
      <w:outlineLvl w:val="9"/>
    </w:pPr>
    <w:rPr>
      <w:color w:val="365F91"/>
      <w:kern w:val="0"/>
      <w:sz w:val="28"/>
      <w:szCs w:val="28"/>
      <w:lang w:eastAsia="en-US"/>
    </w:rPr>
  </w:style>
  <w:style w:type="character" w:customStyle="1" w:styleId="FontStyle12">
    <w:name w:val="Font Style12"/>
    <w:uiPriority w:val="99"/>
    <w:rsid w:val="00714DC4"/>
    <w:rPr>
      <w:rFonts w:ascii="Arial Unicode MS" w:eastAsia="Arial Unicode MS" w:cs="Arial Unicode MS"/>
      <w:b/>
      <w:bCs/>
      <w:sz w:val="18"/>
      <w:szCs w:val="18"/>
    </w:rPr>
  </w:style>
  <w:style w:type="character" w:customStyle="1" w:styleId="FontStyle13">
    <w:name w:val="Font Style13"/>
    <w:uiPriority w:val="99"/>
    <w:rsid w:val="00714DC4"/>
    <w:rPr>
      <w:rFonts w:ascii="Arial Unicode MS" w:eastAsia="Arial Unicode MS" w:cs="Arial Unicode MS"/>
      <w:b/>
      <w:bCs/>
      <w:sz w:val="16"/>
      <w:szCs w:val="16"/>
    </w:rPr>
  </w:style>
  <w:style w:type="character" w:customStyle="1" w:styleId="FontStyle14">
    <w:name w:val="Font Style14"/>
    <w:uiPriority w:val="99"/>
    <w:rsid w:val="00714DC4"/>
    <w:rPr>
      <w:rFonts w:ascii="Arial Unicode MS" w:eastAsia="Arial Unicode MS" w:cs="Arial Unicode MS"/>
      <w:sz w:val="16"/>
      <w:szCs w:val="16"/>
    </w:rPr>
  </w:style>
  <w:style w:type="character" w:styleId="afff4">
    <w:name w:val="Emphasis"/>
    <w:uiPriority w:val="20"/>
    <w:qFormat/>
    <w:rsid w:val="00714DC4"/>
    <w:rPr>
      <w:i/>
      <w:iCs/>
    </w:rPr>
  </w:style>
  <w:style w:type="character" w:styleId="afff5">
    <w:name w:val="annotation reference"/>
    <w:rsid w:val="00714DC4"/>
    <w:rPr>
      <w:sz w:val="16"/>
      <w:szCs w:val="16"/>
    </w:rPr>
  </w:style>
  <w:style w:type="paragraph" w:styleId="afff6">
    <w:name w:val="annotation text"/>
    <w:basedOn w:val="a6"/>
    <w:link w:val="afff7"/>
    <w:uiPriority w:val="99"/>
    <w:rsid w:val="00714DC4"/>
    <w:rPr>
      <w:sz w:val="20"/>
      <w:szCs w:val="20"/>
      <w:lang w:val="x-none" w:eastAsia="x-none"/>
    </w:rPr>
  </w:style>
  <w:style w:type="character" w:customStyle="1" w:styleId="afff7">
    <w:name w:val="Текст примечания Знак"/>
    <w:link w:val="afff6"/>
    <w:uiPriority w:val="99"/>
    <w:rsid w:val="00714DC4"/>
    <w:rPr>
      <w:rFonts w:eastAsia="Times New Roman"/>
      <w:lang w:val="x-none" w:eastAsia="x-none"/>
    </w:rPr>
  </w:style>
  <w:style w:type="paragraph" w:styleId="afff8">
    <w:name w:val="annotation subject"/>
    <w:basedOn w:val="afff6"/>
    <w:next w:val="afff6"/>
    <w:link w:val="afff9"/>
    <w:uiPriority w:val="99"/>
    <w:rsid w:val="00714DC4"/>
    <w:rPr>
      <w:b/>
      <w:bCs/>
    </w:rPr>
  </w:style>
  <w:style w:type="character" w:customStyle="1" w:styleId="afff9">
    <w:name w:val="Тема примечания Знак"/>
    <w:link w:val="afff8"/>
    <w:uiPriority w:val="99"/>
    <w:rsid w:val="00714DC4"/>
    <w:rPr>
      <w:rFonts w:eastAsia="Times New Roman"/>
      <w:b/>
      <w:bCs/>
      <w:lang w:val="x-none" w:eastAsia="x-none"/>
    </w:rPr>
  </w:style>
  <w:style w:type="paragraph" w:customStyle="1" w:styleId="Style4">
    <w:name w:val="Style4"/>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17">
    <w:name w:val="Style17"/>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38">
    <w:name w:val="Style38"/>
    <w:basedOn w:val="a6"/>
    <w:uiPriority w:val="99"/>
    <w:rsid w:val="00714DC4"/>
    <w:pPr>
      <w:widowControl w:val="0"/>
      <w:autoSpaceDE w:val="0"/>
      <w:autoSpaceDN w:val="0"/>
      <w:adjustRightInd w:val="0"/>
      <w:spacing w:line="182" w:lineRule="exact"/>
      <w:ind w:firstLine="355"/>
    </w:pPr>
    <w:rPr>
      <w:rFonts w:ascii="Arial Unicode MS" w:eastAsia="Arial Unicode MS" w:hAnsi="Calibri" w:cs="Arial Unicode MS"/>
    </w:rPr>
  </w:style>
  <w:style w:type="paragraph" w:customStyle="1" w:styleId="Style48">
    <w:name w:val="Style48"/>
    <w:basedOn w:val="a6"/>
    <w:uiPriority w:val="99"/>
    <w:rsid w:val="00714DC4"/>
    <w:pPr>
      <w:widowControl w:val="0"/>
      <w:autoSpaceDE w:val="0"/>
      <w:autoSpaceDN w:val="0"/>
      <w:adjustRightInd w:val="0"/>
      <w:jc w:val="right"/>
    </w:pPr>
    <w:rPr>
      <w:rFonts w:ascii="Arial Unicode MS" w:eastAsia="Arial Unicode MS" w:hAnsi="Calibri" w:cs="Arial Unicode MS"/>
    </w:rPr>
  </w:style>
  <w:style w:type="character" w:customStyle="1" w:styleId="FontStyle84">
    <w:name w:val="Font Style84"/>
    <w:uiPriority w:val="99"/>
    <w:rsid w:val="00714DC4"/>
    <w:rPr>
      <w:rFonts w:ascii="Arial Unicode MS" w:eastAsia="Arial Unicode MS" w:cs="Arial Unicode MS"/>
      <w:sz w:val="14"/>
      <w:szCs w:val="14"/>
    </w:rPr>
  </w:style>
  <w:style w:type="character" w:customStyle="1" w:styleId="FontStyle96">
    <w:name w:val="Font Style96"/>
    <w:uiPriority w:val="99"/>
    <w:rsid w:val="00714DC4"/>
    <w:rPr>
      <w:rFonts w:ascii="Arial Unicode MS" w:eastAsia="Arial Unicode MS" w:cs="Arial Unicode MS"/>
      <w:b/>
      <w:bCs/>
      <w:sz w:val="14"/>
      <w:szCs w:val="14"/>
    </w:rPr>
  </w:style>
  <w:style w:type="character" w:customStyle="1" w:styleId="FontStyle99">
    <w:name w:val="Font Style99"/>
    <w:uiPriority w:val="99"/>
    <w:rsid w:val="00714DC4"/>
    <w:rPr>
      <w:rFonts w:ascii="Arial Unicode MS" w:eastAsia="Arial Unicode MS" w:cs="Arial Unicode MS"/>
      <w:b/>
      <w:bCs/>
      <w:sz w:val="20"/>
      <w:szCs w:val="20"/>
    </w:rPr>
  </w:style>
  <w:style w:type="character" w:customStyle="1" w:styleId="FontStyle104">
    <w:name w:val="Font Style104"/>
    <w:uiPriority w:val="99"/>
    <w:rsid w:val="00714DC4"/>
    <w:rPr>
      <w:rFonts w:ascii="Arial Unicode MS" w:eastAsia="Arial Unicode MS" w:cs="Arial Unicode MS"/>
      <w:sz w:val="14"/>
      <w:szCs w:val="14"/>
    </w:rPr>
  </w:style>
  <w:style w:type="paragraph" w:customStyle="1" w:styleId="NAMEOFFIGURES">
    <w:name w:val="**NAME OF FIGURES"/>
    <w:basedOn w:val="a6"/>
    <w:link w:val="NAMEOFFIGURES0"/>
    <w:rsid w:val="00714DC4"/>
    <w:pPr>
      <w:spacing w:before="120" w:after="120"/>
      <w:ind w:left="1701" w:hanging="1701"/>
      <w:jc w:val="both"/>
      <w:outlineLvl w:val="7"/>
    </w:pPr>
    <w:rPr>
      <w:rFonts w:ascii="Arial" w:hAnsi="Arial" w:cs="Arial"/>
      <w:b/>
      <w:sz w:val="20"/>
      <w:szCs w:val="20"/>
    </w:rPr>
  </w:style>
  <w:style w:type="character" w:customStyle="1" w:styleId="NAMEOFFIGURES0">
    <w:name w:val="**NAME OF FIGURES Знак"/>
    <w:link w:val="NAMEOFFIGURES"/>
    <w:rsid w:val="00714DC4"/>
    <w:rPr>
      <w:rFonts w:ascii="Arial" w:eastAsia="Times New Roman" w:hAnsi="Arial" w:cs="Arial"/>
      <w:b/>
    </w:rPr>
  </w:style>
  <w:style w:type="character" w:customStyle="1" w:styleId="afffa">
    <w:name w:val="Знак Знак"/>
    <w:rsid w:val="00714DC4"/>
    <w:rPr>
      <w:sz w:val="24"/>
      <w:lang w:val="ru-RU" w:eastAsia="ru-RU" w:bidi="ar-SA"/>
    </w:rPr>
  </w:style>
  <w:style w:type="paragraph" w:styleId="afffb">
    <w:name w:val="Subtitle"/>
    <w:basedOn w:val="a6"/>
    <w:link w:val="afffc"/>
    <w:qFormat/>
    <w:rsid w:val="00714DC4"/>
    <w:pPr>
      <w:jc w:val="center"/>
    </w:pPr>
    <w:rPr>
      <w:b/>
      <w:szCs w:val="20"/>
      <w:lang w:val="x-none" w:eastAsia="x-none"/>
    </w:rPr>
  </w:style>
  <w:style w:type="character" w:customStyle="1" w:styleId="afffc">
    <w:name w:val="Подзаголовок Знак"/>
    <w:link w:val="afffb"/>
    <w:rsid w:val="00714DC4"/>
    <w:rPr>
      <w:rFonts w:eastAsia="Times New Roman"/>
      <w:b/>
      <w:sz w:val="24"/>
      <w:lang w:val="x-none" w:eastAsia="x-none"/>
    </w:rPr>
  </w:style>
  <w:style w:type="paragraph" w:customStyle="1" w:styleId="BodyText22">
    <w:name w:val="Body Text 22"/>
    <w:basedOn w:val="a6"/>
    <w:rsid w:val="00714DC4"/>
    <w:pPr>
      <w:ind w:firstLine="720"/>
      <w:jc w:val="both"/>
    </w:pPr>
    <w:rPr>
      <w:sz w:val="20"/>
      <w:szCs w:val="20"/>
    </w:rPr>
  </w:style>
  <w:style w:type="paragraph" w:customStyle="1" w:styleId="Normal2">
    <w:name w:val="Normal2"/>
    <w:rsid w:val="00714DC4"/>
    <w:pPr>
      <w:widowControl w:val="0"/>
      <w:spacing w:line="260" w:lineRule="auto"/>
      <w:ind w:firstLine="700"/>
      <w:jc w:val="both"/>
    </w:pPr>
    <w:rPr>
      <w:rFonts w:eastAsia="Times New Roman"/>
      <w:snapToGrid w:val="0"/>
      <w:sz w:val="28"/>
    </w:rPr>
  </w:style>
  <w:style w:type="paragraph" w:customStyle="1" w:styleId="BodyText2">
    <w:name w:val="Body Text2"/>
    <w:basedOn w:val="a6"/>
    <w:rsid w:val="00714DC4"/>
    <w:pPr>
      <w:widowControl w:val="0"/>
      <w:jc w:val="both"/>
    </w:pPr>
    <w:rPr>
      <w:snapToGrid w:val="0"/>
      <w:szCs w:val="20"/>
    </w:rPr>
  </w:style>
  <w:style w:type="paragraph" w:styleId="afffd">
    <w:name w:val="Salutation"/>
    <w:basedOn w:val="a6"/>
    <w:next w:val="a6"/>
    <w:link w:val="afffe"/>
    <w:rsid w:val="00714DC4"/>
    <w:rPr>
      <w:lang w:val="x-none" w:eastAsia="x-none"/>
    </w:rPr>
  </w:style>
  <w:style w:type="character" w:customStyle="1" w:styleId="afffe">
    <w:name w:val="Приветствие Знак"/>
    <w:link w:val="afffd"/>
    <w:rsid w:val="00714DC4"/>
    <w:rPr>
      <w:rFonts w:eastAsia="Times New Roman"/>
      <w:sz w:val="24"/>
      <w:szCs w:val="24"/>
      <w:lang w:val="x-none" w:eastAsia="x-none"/>
    </w:rPr>
  </w:style>
  <w:style w:type="paragraph" w:customStyle="1" w:styleId="affff">
    <w:name w:val="АЙБОЛ"/>
    <w:basedOn w:val="afffd"/>
    <w:rsid w:val="00714DC4"/>
    <w:rPr>
      <w:rFonts w:ascii="Arial" w:hAnsi="Arial"/>
      <w:lang w:val="es-ES"/>
    </w:rPr>
  </w:style>
  <w:style w:type="paragraph" w:customStyle="1" w:styleId="BodyText1">
    <w:name w:val="Body Text1"/>
    <w:rsid w:val="00714DC4"/>
    <w:pPr>
      <w:jc w:val="center"/>
    </w:pPr>
    <w:rPr>
      <w:rFonts w:eastAsia="Times New Roman"/>
      <w:sz w:val="24"/>
    </w:rPr>
  </w:style>
  <w:style w:type="paragraph" w:customStyle="1" w:styleId="font5">
    <w:name w:val="font5"/>
    <w:basedOn w:val="a6"/>
    <w:rsid w:val="00714DC4"/>
    <w:pPr>
      <w:spacing w:before="100" w:beforeAutospacing="1" w:after="100" w:afterAutospacing="1"/>
    </w:pPr>
    <w:rPr>
      <w:rFonts w:ascii="Arial" w:eastAsia="Arial Unicode MS" w:hAnsi="Arial" w:cs="Arial"/>
      <w:b/>
      <w:bCs/>
      <w:color w:val="FF0000"/>
      <w:sz w:val="20"/>
      <w:szCs w:val="20"/>
    </w:rPr>
  </w:style>
  <w:style w:type="paragraph" w:customStyle="1" w:styleId="xl24">
    <w:name w:val="xl2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FF0000"/>
    </w:rPr>
  </w:style>
  <w:style w:type="paragraph" w:customStyle="1" w:styleId="xl25">
    <w:name w:val="xl25"/>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28">
    <w:name w:val="xl2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color w:val="FF0000"/>
    </w:rPr>
  </w:style>
  <w:style w:type="paragraph" w:customStyle="1" w:styleId="xl29">
    <w:name w:val="xl29"/>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rPr>
  </w:style>
  <w:style w:type="paragraph" w:customStyle="1" w:styleId="xl32">
    <w:name w:val="xl32"/>
    <w:basedOn w:val="a6"/>
    <w:uiPriority w:val="99"/>
    <w:rsid w:val="00714DC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FF0000"/>
    </w:rPr>
  </w:style>
  <w:style w:type="paragraph" w:customStyle="1" w:styleId="xl34">
    <w:name w:val="xl3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rPr>
  </w:style>
  <w:style w:type="paragraph" w:customStyle="1" w:styleId="xl36">
    <w:name w:val="xl36"/>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color w:val="FF0000"/>
    </w:rPr>
  </w:style>
  <w:style w:type="paragraph" w:customStyle="1" w:styleId="xl37">
    <w:name w:val="xl37"/>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rPr>
  </w:style>
  <w:style w:type="paragraph" w:customStyle="1" w:styleId="xl38">
    <w:name w:val="xl3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BodyText31">
    <w:name w:val="Body Text 31"/>
    <w:basedOn w:val="a6"/>
    <w:rsid w:val="00714DC4"/>
    <w:pPr>
      <w:overflowPunct w:val="0"/>
      <w:autoSpaceDE w:val="0"/>
      <w:autoSpaceDN w:val="0"/>
      <w:adjustRightInd w:val="0"/>
      <w:textAlignment w:val="baseline"/>
    </w:pPr>
    <w:rPr>
      <w:b/>
      <w:color w:val="0000FF"/>
      <w:sz w:val="28"/>
      <w:szCs w:val="20"/>
    </w:rPr>
  </w:style>
  <w:style w:type="paragraph" w:customStyle="1" w:styleId="Default">
    <w:name w:val="Default"/>
    <w:rsid w:val="00714DC4"/>
    <w:pPr>
      <w:widowControl w:val="0"/>
      <w:autoSpaceDE w:val="0"/>
      <w:autoSpaceDN w:val="0"/>
      <w:adjustRightInd w:val="0"/>
    </w:pPr>
    <w:rPr>
      <w:rFonts w:ascii="Arial" w:eastAsia="Times New Roman" w:hAnsi="Arial" w:cs="Arial"/>
      <w:color w:val="000000"/>
      <w:sz w:val="24"/>
      <w:szCs w:val="24"/>
    </w:rPr>
  </w:style>
  <w:style w:type="paragraph" w:customStyle="1" w:styleId="Table">
    <w:name w:val="Table"/>
    <w:basedOn w:val="a6"/>
    <w:uiPriority w:val="99"/>
    <w:rsid w:val="00714DC4"/>
    <w:pPr>
      <w:keepNext/>
      <w:numPr>
        <w:ilvl w:val="12"/>
      </w:numPr>
      <w:spacing w:before="20" w:after="20"/>
      <w:jc w:val="center"/>
    </w:pPr>
    <w:rPr>
      <w:rFonts w:ascii="Arial" w:hAnsi="Arial"/>
      <w:sz w:val="18"/>
      <w:szCs w:val="20"/>
      <w:lang w:val="en-GB"/>
    </w:rPr>
  </w:style>
  <w:style w:type="paragraph" w:customStyle="1" w:styleId="1b">
    <w:name w:val="Знак Знак Знак1 Знак Знак Знак Знак Знак Знак Знак"/>
    <w:basedOn w:val="a6"/>
    <w:autoRedefine/>
    <w:uiPriority w:val="99"/>
    <w:rsid w:val="00714DC4"/>
    <w:pPr>
      <w:spacing w:line="240" w:lineRule="exact"/>
    </w:pPr>
    <w:rPr>
      <w:rFonts w:eastAsia="SimSun"/>
      <w:b/>
      <w:sz w:val="28"/>
      <w:lang w:val="en-US" w:eastAsia="en-US"/>
    </w:rPr>
  </w:style>
  <w:style w:type="paragraph" w:customStyle="1" w:styleId="Style33">
    <w:name w:val="Style33"/>
    <w:basedOn w:val="a6"/>
    <w:uiPriority w:val="99"/>
    <w:rsid w:val="00714DC4"/>
    <w:pPr>
      <w:widowControl w:val="0"/>
      <w:autoSpaceDE w:val="0"/>
      <w:autoSpaceDN w:val="0"/>
      <w:adjustRightInd w:val="0"/>
      <w:spacing w:line="206" w:lineRule="exact"/>
      <w:jc w:val="center"/>
    </w:pPr>
    <w:rPr>
      <w:rFonts w:ascii="Arial Unicode MS" w:eastAsia="Arial Unicode MS" w:hAnsi="Calibri" w:cs="Arial Unicode MS"/>
    </w:rPr>
  </w:style>
  <w:style w:type="paragraph" w:customStyle="1" w:styleId="Style41">
    <w:name w:val="Style41"/>
    <w:basedOn w:val="a6"/>
    <w:uiPriority w:val="99"/>
    <w:rsid w:val="00714DC4"/>
    <w:pPr>
      <w:widowControl w:val="0"/>
      <w:autoSpaceDE w:val="0"/>
      <w:autoSpaceDN w:val="0"/>
      <w:adjustRightInd w:val="0"/>
      <w:spacing w:line="230" w:lineRule="exact"/>
      <w:ind w:hanging="1704"/>
    </w:pPr>
    <w:rPr>
      <w:rFonts w:ascii="Arial Unicode MS" w:eastAsia="Arial Unicode MS" w:hAnsi="Calibri" w:cs="Arial Unicode MS"/>
    </w:rPr>
  </w:style>
  <w:style w:type="paragraph" w:customStyle="1" w:styleId="Style5">
    <w:name w:val="Style5"/>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15">
    <w:name w:val="Style15"/>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20">
    <w:name w:val="Style20"/>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26">
    <w:name w:val="Style26"/>
    <w:basedOn w:val="a6"/>
    <w:uiPriority w:val="99"/>
    <w:rsid w:val="00714DC4"/>
    <w:pPr>
      <w:widowControl w:val="0"/>
      <w:autoSpaceDE w:val="0"/>
      <w:autoSpaceDN w:val="0"/>
      <w:adjustRightInd w:val="0"/>
    </w:pPr>
    <w:rPr>
      <w:rFonts w:ascii="Arial Unicode MS" w:eastAsia="Arial Unicode MS" w:hAnsi="Calibri" w:cs="Arial Unicode MS"/>
    </w:rPr>
  </w:style>
  <w:style w:type="paragraph" w:customStyle="1" w:styleId="Style44">
    <w:name w:val="Style44"/>
    <w:basedOn w:val="a6"/>
    <w:uiPriority w:val="99"/>
    <w:rsid w:val="00714DC4"/>
    <w:pPr>
      <w:widowControl w:val="0"/>
      <w:autoSpaceDE w:val="0"/>
      <w:autoSpaceDN w:val="0"/>
      <w:adjustRightInd w:val="0"/>
      <w:jc w:val="center"/>
    </w:pPr>
    <w:rPr>
      <w:rFonts w:ascii="Arial Unicode MS" w:eastAsia="Arial Unicode MS" w:hAnsi="Calibri" w:cs="Arial Unicode MS"/>
    </w:rPr>
  </w:style>
  <w:style w:type="paragraph" w:customStyle="1" w:styleId="Style66">
    <w:name w:val="Style66"/>
    <w:basedOn w:val="a6"/>
    <w:uiPriority w:val="99"/>
    <w:rsid w:val="00714DC4"/>
    <w:pPr>
      <w:widowControl w:val="0"/>
      <w:autoSpaceDE w:val="0"/>
      <w:autoSpaceDN w:val="0"/>
      <w:adjustRightInd w:val="0"/>
    </w:pPr>
    <w:rPr>
      <w:rFonts w:ascii="Arial Unicode MS" w:eastAsia="Arial Unicode MS" w:hAnsi="Calibri" w:cs="Arial Unicode MS"/>
    </w:rPr>
  </w:style>
  <w:style w:type="character" w:customStyle="1" w:styleId="FontStyle88">
    <w:name w:val="Font Style88"/>
    <w:uiPriority w:val="99"/>
    <w:rsid w:val="00714DC4"/>
    <w:rPr>
      <w:rFonts w:ascii="Arial Unicode MS" w:eastAsia="Arial Unicode MS" w:cs="Arial Unicode MS"/>
      <w:b/>
      <w:bCs/>
      <w:spacing w:val="-10"/>
      <w:sz w:val="10"/>
      <w:szCs w:val="10"/>
    </w:rPr>
  </w:style>
  <w:style w:type="character" w:customStyle="1" w:styleId="FontStyle89">
    <w:name w:val="Font Style89"/>
    <w:uiPriority w:val="99"/>
    <w:rsid w:val="00714DC4"/>
    <w:rPr>
      <w:rFonts w:ascii="Arial Unicode MS" w:eastAsia="Arial Unicode MS" w:cs="Arial Unicode MS"/>
      <w:i/>
      <w:iCs/>
      <w:spacing w:val="20"/>
      <w:sz w:val="14"/>
      <w:szCs w:val="14"/>
    </w:rPr>
  </w:style>
  <w:style w:type="character" w:customStyle="1" w:styleId="FontStyle90">
    <w:name w:val="Font Style90"/>
    <w:uiPriority w:val="99"/>
    <w:rsid w:val="00714DC4"/>
    <w:rPr>
      <w:rFonts w:ascii="Arial Unicode MS" w:eastAsia="Arial Unicode MS" w:cs="Arial Unicode MS"/>
      <w:b/>
      <w:bCs/>
      <w:sz w:val="14"/>
      <w:szCs w:val="14"/>
    </w:rPr>
  </w:style>
  <w:style w:type="character" w:customStyle="1" w:styleId="FontStyle98">
    <w:name w:val="Font Style98"/>
    <w:uiPriority w:val="99"/>
    <w:rsid w:val="00714DC4"/>
    <w:rPr>
      <w:rFonts w:ascii="Arial Unicode MS" w:eastAsia="Arial Unicode MS" w:cs="Arial Unicode MS"/>
      <w:i/>
      <w:iCs/>
      <w:spacing w:val="20"/>
      <w:sz w:val="14"/>
      <w:szCs w:val="14"/>
    </w:rPr>
  </w:style>
  <w:style w:type="character" w:customStyle="1" w:styleId="FontStyle100">
    <w:name w:val="Font Style100"/>
    <w:uiPriority w:val="99"/>
    <w:rsid w:val="00714DC4"/>
    <w:rPr>
      <w:rFonts w:ascii="Arial" w:hAnsi="Arial" w:cs="Arial"/>
      <w:b/>
      <w:bCs/>
      <w:i/>
      <w:iCs/>
      <w:sz w:val="20"/>
      <w:szCs w:val="20"/>
    </w:rPr>
  </w:style>
  <w:style w:type="paragraph" w:styleId="2">
    <w:name w:val="List Number 2"/>
    <w:basedOn w:val="a6"/>
    <w:rsid w:val="00714DC4"/>
    <w:pPr>
      <w:numPr>
        <w:numId w:val="3"/>
      </w:numPr>
      <w:contextualSpacing/>
    </w:pPr>
  </w:style>
  <w:style w:type="paragraph" w:customStyle="1" w:styleId="CM7">
    <w:name w:val="CM7"/>
    <w:basedOn w:val="a6"/>
    <w:next w:val="a6"/>
    <w:uiPriority w:val="99"/>
    <w:rsid w:val="00714DC4"/>
    <w:pPr>
      <w:widowControl w:val="0"/>
      <w:autoSpaceDE w:val="0"/>
      <w:autoSpaceDN w:val="0"/>
      <w:adjustRightInd w:val="0"/>
    </w:pPr>
    <w:rPr>
      <w:rFonts w:ascii="Helvetica" w:hAnsi="Helvetica" w:cs="Helvetica"/>
    </w:rPr>
  </w:style>
  <w:style w:type="paragraph" w:customStyle="1" w:styleId="1c">
    <w:name w:val="Основной текст1"/>
    <w:basedOn w:val="a6"/>
    <w:rsid w:val="00714DC4"/>
    <w:pPr>
      <w:widowControl w:val="0"/>
      <w:snapToGrid w:val="0"/>
      <w:jc w:val="both"/>
    </w:pPr>
    <w:rPr>
      <w:szCs w:val="20"/>
    </w:rPr>
  </w:style>
  <w:style w:type="character" w:customStyle="1" w:styleId="s1">
    <w:name w:val="s1"/>
    <w:rsid w:val="00714DC4"/>
  </w:style>
  <w:style w:type="paragraph" w:customStyle="1" w:styleId="TEXTOFTABLES">
    <w:name w:val="**TEXT OF TABLES"/>
    <w:basedOn w:val="a6"/>
    <w:link w:val="TEXTOFTABLES0"/>
    <w:rsid w:val="00714DC4"/>
    <w:pPr>
      <w:widowControl w:val="0"/>
      <w:jc w:val="center"/>
    </w:pPr>
    <w:rPr>
      <w:rFonts w:ascii="Arial" w:hAnsi="Arial"/>
      <w:sz w:val="18"/>
      <w:szCs w:val="20"/>
      <w:lang w:val="x-none" w:eastAsia="x-none"/>
    </w:rPr>
  </w:style>
  <w:style w:type="character" w:customStyle="1" w:styleId="TEXTOFTABLES0">
    <w:name w:val="**TEXT OF TABLES Знак Знак"/>
    <w:link w:val="TEXTOFTABLES"/>
    <w:rsid w:val="00714DC4"/>
    <w:rPr>
      <w:rFonts w:ascii="Arial" w:eastAsia="Times New Roman" w:hAnsi="Arial"/>
      <w:sz w:val="18"/>
      <w:lang w:val="x-none" w:eastAsia="x-none"/>
    </w:rPr>
  </w:style>
  <w:style w:type="paragraph" w:customStyle="1" w:styleId="310">
    <w:name w:val="Основной текст с отступом 31"/>
    <w:basedOn w:val="a6"/>
    <w:rsid w:val="00714DC4"/>
    <w:pPr>
      <w:widowControl w:val="0"/>
      <w:tabs>
        <w:tab w:val="left" w:pos="851"/>
      </w:tabs>
      <w:spacing w:line="360" w:lineRule="auto"/>
      <w:ind w:firstLine="851"/>
      <w:jc w:val="both"/>
    </w:pPr>
    <w:rPr>
      <w:b/>
      <w:szCs w:val="20"/>
    </w:rPr>
  </w:style>
  <w:style w:type="paragraph" w:customStyle="1" w:styleId="Style32">
    <w:name w:val="Style32"/>
    <w:basedOn w:val="a6"/>
    <w:uiPriority w:val="99"/>
    <w:rsid w:val="00714DC4"/>
    <w:pPr>
      <w:widowControl w:val="0"/>
      <w:autoSpaceDE w:val="0"/>
      <w:autoSpaceDN w:val="0"/>
      <w:adjustRightInd w:val="0"/>
      <w:spacing w:line="277" w:lineRule="exact"/>
      <w:ind w:firstLine="710"/>
      <w:jc w:val="both"/>
    </w:pPr>
  </w:style>
  <w:style w:type="character" w:customStyle="1" w:styleId="FontStyle136">
    <w:name w:val="Font Style136"/>
    <w:uiPriority w:val="99"/>
    <w:rsid w:val="00714DC4"/>
    <w:rPr>
      <w:rFonts w:ascii="Times New Roman" w:hAnsi="Times New Roman" w:cs="Times New Roman"/>
      <w:sz w:val="20"/>
      <w:szCs w:val="20"/>
    </w:rPr>
  </w:style>
  <w:style w:type="paragraph" w:customStyle="1" w:styleId="110">
    <w:name w:val="Знак Знак Знак Знак Знак Знак Знак Знак Знак Знак Знак1 Знак Знак Знак1 Знак Знак Знак Знак Знак Знак Знак"/>
    <w:basedOn w:val="a6"/>
    <w:autoRedefine/>
    <w:uiPriority w:val="99"/>
    <w:rsid w:val="00714DC4"/>
    <w:pPr>
      <w:spacing w:line="240" w:lineRule="exact"/>
    </w:pPr>
    <w:rPr>
      <w:rFonts w:eastAsia="SimSun"/>
      <w:b/>
      <w:sz w:val="28"/>
      <w:lang w:val="en-US" w:eastAsia="en-US"/>
    </w:rPr>
  </w:style>
  <w:style w:type="paragraph" w:customStyle="1" w:styleId="affff0">
    <w:name w:val="Знак"/>
    <w:basedOn w:val="a6"/>
    <w:autoRedefine/>
    <w:rsid w:val="00714DC4"/>
    <w:pPr>
      <w:spacing w:line="240" w:lineRule="exact"/>
    </w:pPr>
    <w:rPr>
      <w:rFonts w:eastAsia="SimSun"/>
      <w:b/>
      <w:sz w:val="28"/>
      <w:lang w:val="en-US" w:eastAsia="en-US"/>
    </w:rPr>
  </w:style>
  <w:style w:type="paragraph" w:styleId="affff1">
    <w:name w:val="No Spacing"/>
    <w:link w:val="affff2"/>
    <w:uiPriority w:val="1"/>
    <w:qFormat/>
    <w:rsid w:val="00714DC4"/>
    <w:rPr>
      <w:rFonts w:ascii="Calibri" w:eastAsia="Calibri" w:hAnsi="Calibri"/>
      <w:sz w:val="22"/>
      <w:szCs w:val="22"/>
      <w:lang w:eastAsia="en-US"/>
    </w:rPr>
  </w:style>
  <w:style w:type="character" w:customStyle="1" w:styleId="affff2">
    <w:name w:val="Без интервала Знак"/>
    <w:link w:val="affff1"/>
    <w:uiPriority w:val="1"/>
    <w:rsid w:val="00714DC4"/>
    <w:rPr>
      <w:rFonts w:ascii="Calibri" w:eastAsia="Calibri" w:hAnsi="Calibri"/>
      <w:sz w:val="22"/>
      <w:szCs w:val="22"/>
      <w:lang w:eastAsia="en-US"/>
    </w:rPr>
  </w:style>
  <w:style w:type="paragraph" w:customStyle="1" w:styleId="affff3">
    <w:name w:val="Стиль док"/>
    <w:basedOn w:val="a6"/>
    <w:rsid w:val="00714DC4"/>
    <w:pPr>
      <w:spacing w:line="360" w:lineRule="auto"/>
      <w:ind w:firstLine="720"/>
    </w:pPr>
    <w:rPr>
      <w:rFonts w:ascii="Arial" w:eastAsia="Batang" w:hAnsi="Arial"/>
      <w:szCs w:val="20"/>
    </w:rPr>
  </w:style>
  <w:style w:type="paragraph" w:customStyle="1" w:styleId="affff4">
    <w:name w:val="Стиль Д"/>
    <w:basedOn w:val="a6"/>
    <w:rsid w:val="00714DC4"/>
    <w:pPr>
      <w:widowControl w:val="0"/>
      <w:spacing w:line="360" w:lineRule="auto"/>
      <w:ind w:firstLine="709"/>
      <w:jc w:val="both"/>
    </w:pPr>
    <w:rPr>
      <w:rFonts w:ascii="Courier New" w:eastAsia="Batang" w:hAnsi="Courier New"/>
      <w:szCs w:val="20"/>
    </w:rPr>
  </w:style>
  <w:style w:type="paragraph" w:customStyle="1" w:styleId="BodyTextIndent31">
    <w:name w:val="Body Text Indent 31"/>
    <w:basedOn w:val="a6"/>
    <w:rsid w:val="00714DC4"/>
    <w:pPr>
      <w:widowControl w:val="0"/>
      <w:spacing w:line="360" w:lineRule="auto"/>
      <w:ind w:firstLine="720"/>
    </w:pPr>
    <w:rPr>
      <w:rFonts w:ascii="Arial" w:eastAsia="Batang" w:hAnsi="Arial"/>
      <w:szCs w:val="20"/>
    </w:rPr>
  </w:style>
  <w:style w:type="paragraph" w:customStyle="1" w:styleId="a0">
    <w:name w:val="СтильО"/>
    <w:basedOn w:val="af4"/>
    <w:rsid w:val="00714DC4"/>
    <w:pPr>
      <w:numPr>
        <w:numId w:val="7"/>
      </w:numPr>
      <w:tabs>
        <w:tab w:val="clear" w:pos="360"/>
      </w:tabs>
      <w:ind w:left="0" w:firstLine="0"/>
      <w:jc w:val="both"/>
    </w:pPr>
    <w:rPr>
      <w:rFonts w:eastAsia="Batang"/>
      <w:szCs w:val="20"/>
    </w:rPr>
  </w:style>
  <w:style w:type="paragraph" w:styleId="a5">
    <w:name w:val="List Bullet"/>
    <w:basedOn w:val="a6"/>
    <w:autoRedefine/>
    <w:rsid w:val="00714DC4"/>
    <w:pPr>
      <w:numPr>
        <w:numId w:val="5"/>
      </w:numPr>
    </w:pPr>
    <w:rPr>
      <w:rFonts w:eastAsia="Batang"/>
      <w:szCs w:val="20"/>
    </w:rPr>
  </w:style>
  <w:style w:type="paragraph" w:customStyle="1" w:styleId="2a">
    <w:name w:val="Стиль2"/>
    <w:basedOn w:val="16"/>
    <w:uiPriority w:val="99"/>
    <w:rsid w:val="00714DC4"/>
    <w:pPr>
      <w:keepNext/>
      <w:spacing w:after="120"/>
    </w:pPr>
    <w:rPr>
      <w:rFonts w:eastAsia="Batang"/>
      <w:bCs w:val="0"/>
      <w:lang w:val="ru-RU" w:eastAsia="ru-RU"/>
    </w:rPr>
  </w:style>
  <w:style w:type="paragraph" w:customStyle="1" w:styleId="00">
    <w:name w:val="Стиль0"/>
    <w:basedOn w:val="a6"/>
    <w:rsid w:val="00714DC4"/>
    <w:pPr>
      <w:widowControl w:val="0"/>
      <w:overflowPunct w:val="0"/>
      <w:autoSpaceDE w:val="0"/>
      <w:autoSpaceDN w:val="0"/>
      <w:adjustRightInd w:val="0"/>
      <w:spacing w:after="120"/>
      <w:jc w:val="both"/>
      <w:textAlignment w:val="baseline"/>
    </w:pPr>
    <w:rPr>
      <w:sz w:val="20"/>
      <w:szCs w:val="20"/>
    </w:rPr>
  </w:style>
  <w:style w:type="paragraph" w:customStyle="1" w:styleId="2b">
    <w:name w:val="заголовок 2"/>
    <w:basedOn w:val="a6"/>
    <w:next w:val="a6"/>
    <w:rsid w:val="00714DC4"/>
    <w:pPr>
      <w:keepNext/>
      <w:spacing w:line="360" w:lineRule="auto"/>
    </w:pPr>
    <w:rPr>
      <w:rFonts w:ascii="Arial" w:hAnsi="Arial"/>
      <w:szCs w:val="20"/>
    </w:rPr>
  </w:style>
  <w:style w:type="paragraph" w:customStyle="1" w:styleId="1d">
    <w:name w:val="заголовок 1"/>
    <w:basedOn w:val="a6"/>
    <w:next w:val="a6"/>
    <w:rsid w:val="00714DC4"/>
    <w:pPr>
      <w:keepNext/>
      <w:jc w:val="both"/>
    </w:pPr>
    <w:rPr>
      <w:rFonts w:ascii="Arial" w:eastAsia="Batang" w:hAnsi="Arial"/>
      <w:b/>
      <w:snapToGrid w:val="0"/>
      <w:szCs w:val="20"/>
    </w:rPr>
  </w:style>
  <w:style w:type="character" w:customStyle="1" w:styleId="IauiueIoao3">
    <w:name w:val="Iau?iue.Io?ao@ Знак Знак"/>
    <w:rsid w:val="00714DC4"/>
    <w:rPr>
      <w:rFonts w:ascii="Journal" w:hAnsi="Journal"/>
      <w:sz w:val="24"/>
      <w:lang w:val="ru-RU" w:eastAsia="ru-RU" w:bidi="ar-SA"/>
    </w:rPr>
  </w:style>
  <w:style w:type="paragraph" w:customStyle="1" w:styleId="affff5">
    <w:name w:val="График"/>
    <w:basedOn w:val="a6"/>
    <w:next w:val="a6"/>
    <w:rsid w:val="00714DC4"/>
    <w:pPr>
      <w:autoSpaceDE w:val="0"/>
      <w:autoSpaceDN w:val="0"/>
      <w:spacing w:before="120"/>
      <w:jc w:val="center"/>
    </w:pPr>
    <w:rPr>
      <w:rFonts w:ascii="Arial" w:hAnsi="Arial" w:cs="Arial"/>
      <w:szCs w:val="20"/>
    </w:rPr>
  </w:style>
  <w:style w:type="paragraph" w:customStyle="1" w:styleId="TEXTOFTABLE">
    <w:name w:val="***TEXT OF TABLE"/>
    <w:basedOn w:val="a6"/>
    <w:rsid w:val="00714DC4"/>
    <w:pPr>
      <w:jc w:val="center"/>
    </w:pPr>
    <w:rPr>
      <w:rFonts w:ascii="Arial" w:hAnsi="Arial"/>
      <w:snapToGrid w:val="0"/>
      <w:sz w:val="18"/>
    </w:rPr>
  </w:style>
  <w:style w:type="paragraph" w:customStyle="1" w:styleId="42">
    <w:name w:val="Знак4"/>
    <w:basedOn w:val="a6"/>
    <w:autoRedefine/>
    <w:rsid w:val="00714DC4"/>
    <w:pPr>
      <w:spacing w:line="240" w:lineRule="exact"/>
    </w:pPr>
    <w:rPr>
      <w:rFonts w:eastAsia="SimSun"/>
      <w:b/>
      <w:sz w:val="28"/>
      <w:lang w:val="en-US" w:eastAsia="en-US"/>
    </w:rPr>
  </w:style>
  <w:style w:type="paragraph" w:customStyle="1" w:styleId="Nameoffigures1">
    <w:name w:val="Name of figures"/>
    <w:basedOn w:val="a6"/>
    <w:rsid w:val="00714DC4"/>
    <w:pPr>
      <w:widowControl w:val="0"/>
      <w:autoSpaceDE w:val="0"/>
      <w:autoSpaceDN w:val="0"/>
      <w:adjustRightInd w:val="0"/>
      <w:spacing w:before="120" w:after="120"/>
      <w:ind w:left="1701" w:hanging="1701"/>
      <w:jc w:val="both"/>
      <w:outlineLvl w:val="7"/>
    </w:pPr>
    <w:rPr>
      <w:rFonts w:ascii="Arial" w:hAnsi="Arial"/>
      <w:b/>
      <w:szCs w:val="20"/>
    </w:rPr>
  </w:style>
  <w:style w:type="paragraph" w:customStyle="1" w:styleId="CharCharCharCharCharCharCharCharCharCharCharChar1">
    <w:name w:val="Char Char Char Char Char Char Char Char Char Char Char Char1"/>
    <w:basedOn w:val="a6"/>
    <w:rsid w:val="00714DC4"/>
    <w:rPr>
      <w:rFonts w:ascii="SimSun" w:eastAsia="SimSun" w:hAnsi="SimSun" w:cs="SimSun"/>
      <w:lang w:val="en-US" w:eastAsia="zh-CN"/>
    </w:rPr>
  </w:style>
  <w:style w:type="paragraph" w:customStyle="1" w:styleId="affff6">
    <w:name w:val="Название таблицы"/>
    <w:basedOn w:val="a6"/>
    <w:rsid w:val="00714DC4"/>
    <w:pPr>
      <w:widowControl w:val="0"/>
      <w:tabs>
        <w:tab w:val="left" w:pos="1701"/>
      </w:tabs>
      <w:autoSpaceDE w:val="0"/>
      <w:autoSpaceDN w:val="0"/>
      <w:adjustRightInd w:val="0"/>
      <w:spacing w:before="120" w:after="120"/>
      <w:ind w:left="1701" w:hanging="1701"/>
      <w:jc w:val="both"/>
      <w:outlineLvl w:val="8"/>
    </w:pPr>
    <w:rPr>
      <w:rFonts w:ascii="Arial" w:eastAsia="SimSun" w:hAnsi="Arial"/>
      <w:b/>
      <w:sz w:val="18"/>
      <w:szCs w:val="18"/>
    </w:rPr>
  </w:style>
  <w:style w:type="paragraph" w:customStyle="1" w:styleId="affff7">
    <w:name w:val="название рисунка"/>
    <w:basedOn w:val="a6"/>
    <w:link w:val="affff8"/>
    <w:rsid w:val="00714DC4"/>
    <w:pPr>
      <w:spacing w:before="120" w:after="120"/>
      <w:ind w:left="1701" w:hanging="1701"/>
      <w:jc w:val="both"/>
      <w:outlineLvl w:val="7"/>
    </w:pPr>
    <w:rPr>
      <w:rFonts w:ascii="Arial" w:hAnsi="Arial"/>
      <w:b/>
      <w:szCs w:val="20"/>
    </w:rPr>
  </w:style>
  <w:style w:type="character" w:customStyle="1" w:styleId="affff8">
    <w:name w:val="название рисунка Знак"/>
    <w:link w:val="affff7"/>
    <w:rsid w:val="00714DC4"/>
    <w:rPr>
      <w:rFonts w:ascii="Arial" w:eastAsia="Times New Roman" w:hAnsi="Arial"/>
      <w:b/>
      <w:sz w:val="22"/>
    </w:rPr>
  </w:style>
  <w:style w:type="paragraph" w:customStyle="1" w:styleId="MBTipical">
    <w:name w:val="MB_Tipical"/>
    <w:basedOn w:val="a6"/>
    <w:autoRedefine/>
    <w:qFormat/>
    <w:rsid w:val="00714DC4"/>
    <w:pPr>
      <w:spacing w:line="360" w:lineRule="auto"/>
      <w:ind w:firstLine="737"/>
      <w:jc w:val="both"/>
    </w:pPr>
    <w:rPr>
      <w:rFonts w:eastAsia="Calibri"/>
      <w:lang w:eastAsia="en-US"/>
    </w:rPr>
  </w:style>
  <w:style w:type="paragraph" w:customStyle="1" w:styleId="2c">
    <w:name w:val="Основной текст2"/>
    <w:basedOn w:val="a6"/>
    <w:rsid w:val="00714DC4"/>
    <w:pPr>
      <w:widowControl w:val="0"/>
      <w:snapToGrid w:val="0"/>
      <w:jc w:val="both"/>
    </w:pPr>
    <w:rPr>
      <w:szCs w:val="20"/>
    </w:rPr>
  </w:style>
  <w:style w:type="paragraph" w:customStyle="1" w:styleId="2d">
    <w:name w:val="Маркер 2"/>
    <w:basedOn w:val="a6"/>
    <w:rsid w:val="00714DC4"/>
    <w:pPr>
      <w:tabs>
        <w:tab w:val="num" w:pos="720"/>
      </w:tabs>
      <w:spacing w:before="60" w:line="288" w:lineRule="auto"/>
      <w:ind w:left="720" w:hanging="360"/>
      <w:jc w:val="both"/>
    </w:pPr>
    <w:rPr>
      <w:rFonts w:ascii="Arial" w:hAnsi="Arial" w:cs="Arial"/>
    </w:rPr>
  </w:style>
  <w:style w:type="character" w:customStyle="1" w:styleId="affff9">
    <w:name w:val="Основной текст Знак Знак"/>
    <w:rsid w:val="00714DC4"/>
    <w:rPr>
      <w:rFonts w:ascii="Arial" w:hAnsi="Arial" w:cs="Arial" w:hint="default"/>
      <w:sz w:val="24"/>
      <w:szCs w:val="24"/>
      <w:lang w:val="ru-RU" w:eastAsia="ru-RU" w:bidi="ar-SA"/>
    </w:rPr>
  </w:style>
  <w:style w:type="paragraph" w:customStyle="1" w:styleId="affffa">
    <w:name w:val="Маркер_Эд_"/>
    <w:basedOn w:val="a6"/>
    <w:link w:val="affffb"/>
    <w:rsid w:val="00714DC4"/>
    <w:pPr>
      <w:tabs>
        <w:tab w:val="num" w:pos="680"/>
      </w:tabs>
      <w:spacing w:before="120"/>
      <w:ind w:left="680" w:hanging="340"/>
      <w:jc w:val="both"/>
    </w:pPr>
    <w:rPr>
      <w:rFonts w:ascii="Arial" w:hAnsi="Arial"/>
      <w:lang w:val="x-none" w:eastAsia="x-none"/>
    </w:rPr>
  </w:style>
  <w:style w:type="character" w:customStyle="1" w:styleId="affffb">
    <w:name w:val="Маркер_Эд_ Знак"/>
    <w:link w:val="affffa"/>
    <w:rsid w:val="00714DC4"/>
    <w:rPr>
      <w:rFonts w:ascii="Arial" w:eastAsia="Times New Roman" w:hAnsi="Arial"/>
      <w:sz w:val="22"/>
      <w:szCs w:val="24"/>
      <w:lang w:val="x-none" w:eastAsia="x-none"/>
    </w:rPr>
  </w:style>
  <w:style w:type="paragraph" w:customStyle="1" w:styleId="affffc">
    <w:name w:val="маркер"/>
    <w:basedOn w:val="a6"/>
    <w:rsid w:val="00714DC4"/>
    <w:pPr>
      <w:tabs>
        <w:tab w:val="num" w:pos="680"/>
      </w:tabs>
      <w:spacing w:after="120"/>
      <w:ind w:left="453" w:hanging="340"/>
      <w:jc w:val="both"/>
    </w:pPr>
    <w:rPr>
      <w:rFonts w:ascii="Arial" w:hAnsi="Arial"/>
      <w:sz w:val="20"/>
      <w:szCs w:val="20"/>
    </w:rPr>
  </w:style>
  <w:style w:type="paragraph" w:customStyle="1" w:styleId="affffd">
    <w:name w:val="Эд_Текст_в_Табл"/>
    <w:rsid w:val="00714DC4"/>
    <w:pPr>
      <w:jc w:val="center"/>
    </w:pPr>
    <w:rPr>
      <w:rFonts w:ascii="Arial" w:eastAsia="Times New Roman" w:hAnsi="Arial"/>
      <w:sz w:val="18"/>
      <w:szCs w:val="24"/>
    </w:rPr>
  </w:style>
  <w:style w:type="paragraph" w:customStyle="1" w:styleId="affffe">
    <w:name w:val="Эд_Назван.Таблицы"/>
    <w:link w:val="afffff"/>
    <w:rsid w:val="00714DC4"/>
    <w:pPr>
      <w:spacing w:before="60" w:after="60"/>
      <w:ind w:left="1418" w:hanging="1418"/>
      <w:jc w:val="both"/>
      <w:outlineLvl w:val="7"/>
    </w:pPr>
    <w:rPr>
      <w:rFonts w:ascii="Arial" w:eastAsia="Times New Roman" w:hAnsi="Arial"/>
      <w:b/>
      <w:szCs w:val="24"/>
    </w:rPr>
  </w:style>
  <w:style w:type="character" w:customStyle="1" w:styleId="afffff">
    <w:name w:val="Эд_Назван.Таблицы Знак"/>
    <w:link w:val="affffe"/>
    <w:rsid w:val="00714DC4"/>
    <w:rPr>
      <w:rFonts w:ascii="Arial" w:eastAsia="Times New Roman" w:hAnsi="Arial"/>
      <w:b/>
      <w:szCs w:val="24"/>
    </w:rPr>
  </w:style>
  <w:style w:type="table" w:customStyle="1" w:styleId="1e">
    <w:name w:val="Сетка таблицы1"/>
    <w:basedOn w:val="a8"/>
    <w:next w:val="ab"/>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Знак Знак"/>
    <w:link w:val="Normal0"/>
    <w:rsid w:val="00714DC4"/>
    <w:pPr>
      <w:widowControl w:val="0"/>
      <w:snapToGrid w:val="0"/>
    </w:pPr>
    <w:rPr>
      <w:rFonts w:eastAsia="Times New Roman"/>
      <w:sz w:val="24"/>
    </w:rPr>
  </w:style>
  <w:style w:type="character" w:customStyle="1" w:styleId="Normal0">
    <w:name w:val="Normal Знак Знак Знак"/>
    <w:link w:val="Normal"/>
    <w:rsid w:val="00714DC4"/>
    <w:rPr>
      <w:rFonts w:eastAsia="Times New Roman"/>
      <w:sz w:val="24"/>
    </w:rPr>
  </w:style>
  <w:style w:type="paragraph" w:styleId="afffff0">
    <w:name w:val="footnote text"/>
    <w:basedOn w:val="a6"/>
    <w:link w:val="afffff1"/>
    <w:uiPriority w:val="99"/>
    <w:rsid w:val="00714DC4"/>
    <w:rPr>
      <w:sz w:val="20"/>
      <w:szCs w:val="20"/>
      <w:lang w:val="x-none" w:eastAsia="x-none"/>
    </w:rPr>
  </w:style>
  <w:style w:type="character" w:customStyle="1" w:styleId="afffff1">
    <w:name w:val="Текст сноски Знак"/>
    <w:link w:val="afffff0"/>
    <w:uiPriority w:val="99"/>
    <w:rsid w:val="00714DC4"/>
    <w:rPr>
      <w:rFonts w:eastAsia="Times New Roman"/>
      <w:lang w:val="x-none" w:eastAsia="x-none"/>
    </w:rPr>
  </w:style>
  <w:style w:type="character" w:styleId="afffff2">
    <w:name w:val="footnote reference"/>
    <w:rsid w:val="00714DC4"/>
    <w:rPr>
      <w:vertAlign w:val="superscript"/>
    </w:rPr>
  </w:style>
  <w:style w:type="paragraph" w:styleId="afffff3">
    <w:name w:val="Revision"/>
    <w:hidden/>
    <w:uiPriority w:val="99"/>
    <w:semiHidden/>
    <w:rsid w:val="00714DC4"/>
    <w:rPr>
      <w:rFonts w:eastAsia="Times New Roman"/>
      <w:sz w:val="24"/>
      <w:szCs w:val="24"/>
    </w:rPr>
  </w:style>
  <w:style w:type="paragraph" w:styleId="afffff4">
    <w:name w:val="Body Text First Indent"/>
    <w:basedOn w:val="af4"/>
    <w:link w:val="afffff5"/>
    <w:rsid w:val="00714DC4"/>
    <w:pPr>
      <w:ind w:firstLine="210"/>
    </w:pPr>
    <w:rPr>
      <w:lang w:val="x-none" w:eastAsia="x-none"/>
    </w:rPr>
  </w:style>
  <w:style w:type="character" w:customStyle="1" w:styleId="afffff5">
    <w:name w:val="Красная строка Знак"/>
    <w:link w:val="afffff4"/>
    <w:rsid w:val="00714DC4"/>
    <w:rPr>
      <w:rFonts w:eastAsia="Times New Roman"/>
      <w:sz w:val="24"/>
      <w:szCs w:val="24"/>
      <w:lang w:val="x-none" w:eastAsia="x-none"/>
    </w:rPr>
  </w:style>
  <w:style w:type="paragraph" w:customStyle="1" w:styleId="210">
    <w:name w:val="Основной текст 21"/>
    <w:basedOn w:val="a6"/>
    <w:rsid w:val="00714DC4"/>
    <w:pPr>
      <w:ind w:firstLine="720"/>
      <w:jc w:val="both"/>
    </w:pPr>
    <w:rPr>
      <w:sz w:val="20"/>
      <w:szCs w:val="20"/>
    </w:rPr>
  </w:style>
  <w:style w:type="paragraph" w:customStyle="1" w:styleId="111">
    <w:name w:val="Обычный11"/>
    <w:uiPriority w:val="99"/>
    <w:qFormat/>
    <w:rsid w:val="00714DC4"/>
    <w:pPr>
      <w:widowControl w:val="0"/>
      <w:snapToGrid w:val="0"/>
      <w:spacing w:line="259" w:lineRule="auto"/>
      <w:ind w:firstLine="700"/>
      <w:jc w:val="both"/>
    </w:pPr>
    <w:rPr>
      <w:rFonts w:eastAsia="Times New Roman"/>
      <w:sz w:val="28"/>
    </w:rPr>
  </w:style>
  <w:style w:type="paragraph" w:customStyle="1" w:styleId="311">
    <w:name w:val="Основной текст 31"/>
    <w:basedOn w:val="a6"/>
    <w:uiPriority w:val="99"/>
    <w:rsid w:val="00714DC4"/>
    <w:pPr>
      <w:overflowPunct w:val="0"/>
      <w:autoSpaceDE w:val="0"/>
      <w:autoSpaceDN w:val="0"/>
      <w:adjustRightInd w:val="0"/>
      <w:textAlignment w:val="baseline"/>
    </w:pPr>
    <w:rPr>
      <w:b/>
      <w:color w:val="0000FF"/>
      <w:sz w:val="28"/>
      <w:szCs w:val="20"/>
    </w:rPr>
  </w:style>
  <w:style w:type="paragraph" w:customStyle="1" w:styleId="MARKER1">
    <w:name w:val="**MARKER_1"/>
    <w:basedOn w:val="a6"/>
    <w:link w:val="MARKER10"/>
    <w:rsid w:val="00714DC4"/>
    <w:pPr>
      <w:tabs>
        <w:tab w:val="num" w:pos="454"/>
      </w:tabs>
      <w:spacing w:after="120"/>
      <w:ind w:left="453" w:hanging="340"/>
      <w:jc w:val="both"/>
    </w:pPr>
    <w:rPr>
      <w:rFonts w:ascii="Arial" w:hAnsi="Arial"/>
      <w:sz w:val="20"/>
    </w:rPr>
  </w:style>
  <w:style w:type="paragraph" w:customStyle="1" w:styleId="MarkerKAAE">
    <w:name w:val="Marker KAAE"/>
    <w:basedOn w:val="a6"/>
    <w:rsid w:val="00714DC4"/>
    <w:pPr>
      <w:tabs>
        <w:tab w:val="num" w:pos="360"/>
      </w:tabs>
      <w:spacing w:after="120"/>
      <w:ind w:left="453" w:hanging="340"/>
      <w:jc w:val="both"/>
    </w:pPr>
    <w:rPr>
      <w:rFonts w:ascii="Arial" w:hAnsi="Arial" w:cs="Arial"/>
      <w:sz w:val="20"/>
      <w:szCs w:val="20"/>
    </w:rPr>
  </w:style>
  <w:style w:type="paragraph" w:customStyle="1" w:styleId="2e">
    <w:name w:val="Обычный2"/>
    <w:rsid w:val="00714DC4"/>
    <w:pPr>
      <w:widowControl w:val="0"/>
      <w:spacing w:line="260" w:lineRule="auto"/>
      <w:ind w:firstLine="700"/>
      <w:jc w:val="both"/>
    </w:pPr>
    <w:rPr>
      <w:rFonts w:eastAsia="Times New Roman"/>
      <w:snapToGrid w:val="0"/>
      <w:sz w:val="28"/>
    </w:rPr>
  </w:style>
  <w:style w:type="paragraph" w:customStyle="1" w:styleId="220">
    <w:name w:val="Основной текст 22"/>
    <w:basedOn w:val="a6"/>
    <w:rsid w:val="00714DC4"/>
    <w:pPr>
      <w:ind w:firstLine="720"/>
      <w:jc w:val="both"/>
    </w:pPr>
    <w:rPr>
      <w:sz w:val="20"/>
      <w:szCs w:val="20"/>
    </w:rPr>
  </w:style>
  <w:style w:type="paragraph" w:customStyle="1" w:styleId="211">
    <w:name w:val="Основной текст21"/>
    <w:basedOn w:val="a6"/>
    <w:rsid w:val="00714DC4"/>
    <w:pPr>
      <w:widowControl w:val="0"/>
      <w:snapToGrid w:val="0"/>
      <w:jc w:val="both"/>
    </w:pPr>
    <w:rPr>
      <w:szCs w:val="20"/>
    </w:rPr>
  </w:style>
  <w:style w:type="paragraph" w:customStyle="1" w:styleId="320">
    <w:name w:val="Основной текст 32"/>
    <w:basedOn w:val="a6"/>
    <w:rsid w:val="00714DC4"/>
    <w:pPr>
      <w:overflowPunct w:val="0"/>
      <w:autoSpaceDE w:val="0"/>
      <w:autoSpaceDN w:val="0"/>
      <w:adjustRightInd w:val="0"/>
      <w:textAlignment w:val="baseline"/>
    </w:pPr>
    <w:rPr>
      <w:b/>
      <w:color w:val="0000FF"/>
      <w:sz w:val="28"/>
      <w:szCs w:val="20"/>
    </w:rPr>
  </w:style>
  <w:style w:type="paragraph" w:customStyle="1" w:styleId="afffff6">
    <w:name w:val="таблица"/>
    <w:basedOn w:val="a6"/>
    <w:next w:val="a6"/>
    <w:rsid w:val="00714DC4"/>
    <w:pPr>
      <w:jc w:val="center"/>
    </w:pPr>
    <w:rPr>
      <w:sz w:val="20"/>
      <w:szCs w:val="20"/>
    </w:rPr>
  </w:style>
  <w:style w:type="paragraph" w:customStyle="1" w:styleId="62">
    <w:name w:val="6 основной текст"/>
    <w:basedOn w:val="a6"/>
    <w:rsid w:val="00714DC4"/>
    <w:pPr>
      <w:spacing w:line="360" w:lineRule="auto"/>
      <w:ind w:firstLine="737"/>
      <w:jc w:val="both"/>
    </w:pPr>
    <w:rPr>
      <w:rFonts w:eastAsia="Arial Unicode MS"/>
      <w:szCs w:val="20"/>
    </w:rPr>
  </w:style>
  <w:style w:type="paragraph" w:customStyle="1" w:styleId="72">
    <w:name w:val="7  № таблицы"/>
    <w:basedOn w:val="a6"/>
    <w:uiPriority w:val="99"/>
    <w:rsid w:val="00714DC4"/>
    <w:pPr>
      <w:spacing w:after="240"/>
    </w:pPr>
    <w:rPr>
      <w:rFonts w:eastAsia="Arial Unicode MS"/>
      <w:b/>
      <w:sz w:val="20"/>
      <w:szCs w:val="20"/>
      <w:lang w:eastAsia="zh-CN"/>
    </w:rPr>
  </w:style>
  <w:style w:type="paragraph" w:customStyle="1" w:styleId="82">
    <w:name w:val="8 таблица"/>
    <w:basedOn w:val="a6"/>
    <w:next w:val="a6"/>
    <w:uiPriority w:val="99"/>
    <w:rsid w:val="00714DC4"/>
    <w:pPr>
      <w:jc w:val="center"/>
    </w:pPr>
    <w:rPr>
      <w:sz w:val="20"/>
      <w:szCs w:val="20"/>
      <w:lang w:eastAsia="zh-CN"/>
    </w:rPr>
  </w:style>
  <w:style w:type="paragraph" w:customStyle="1" w:styleId="DocumentMap2">
    <w:name w:val="Document Map2"/>
    <w:basedOn w:val="a6"/>
    <w:uiPriority w:val="99"/>
    <w:rsid w:val="00714DC4"/>
    <w:pPr>
      <w:widowControl w:val="0"/>
      <w:shd w:val="clear" w:color="auto" w:fill="000080"/>
      <w:overflowPunct w:val="0"/>
      <w:autoSpaceDE w:val="0"/>
      <w:autoSpaceDN w:val="0"/>
      <w:adjustRightInd w:val="0"/>
      <w:spacing w:line="360" w:lineRule="atLeast"/>
      <w:jc w:val="both"/>
      <w:textAlignment w:val="baseline"/>
    </w:pPr>
    <w:rPr>
      <w:rFonts w:ascii="Tahoma" w:hAnsi="Tahoma"/>
      <w:szCs w:val="20"/>
    </w:rPr>
  </w:style>
  <w:style w:type="paragraph" w:customStyle="1" w:styleId="Iniiaiieoaenonionooiii2">
    <w:name w:val="Iniiaiie oaeno n ionooiii 2"/>
    <w:basedOn w:val="a6"/>
    <w:rsid w:val="00714DC4"/>
    <w:pPr>
      <w:autoSpaceDE w:val="0"/>
      <w:autoSpaceDN w:val="0"/>
      <w:ind w:left="175" w:hanging="113"/>
    </w:pPr>
    <w:rPr>
      <w:sz w:val="20"/>
      <w:szCs w:val="20"/>
    </w:rPr>
  </w:style>
  <w:style w:type="paragraph" w:customStyle="1" w:styleId="230">
    <w:name w:val="Основной текст 23"/>
    <w:basedOn w:val="a6"/>
    <w:rsid w:val="00714DC4"/>
    <w:pPr>
      <w:ind w:firstLine="720"/>
      <w:jc w:val="both"/>
    </w:pPr>
    <w:rPr>
      <w:sz w:val="20"/>
      <w:szCs w:val="20"/>
    </w:rPr>
  </w:style>
  <w:style w:type="paragraph" w:customStyle="1" w:styleId="330">
    <w:name w:val="Основной текст 33"/>
    <w:basedOn w:val="a6"/>
    <w:rsid w:val="00714DC4"/>
    <w:pPr>
      <w:overflowPunct w:val="0"/>
      <w:autoSpaceDE w:val="0"/>
      <w:autoSpaceDN w:val="0"/>
      <w:adjustRightInd w:val="0"/>
      <w:textAlignment w:val="baseline"/>
    </w:pPr>
    <w:rPr>
      <w:b/>
      <w:color w:val="0000FF"/>
      <w:sz w:val="28"/>
      <w:szCs w:val="20"/>
    </w:rPr>
  </w:style>
  <w:style w:type="table" w:customStyle="1" w:styleId="2f">
    <w:name w:val="Сетка таблицы2"/>
    <w:basedOn w:val="a8"/>
    <w:next w:val="ab"/>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b"/>
    <w:rsid w:val="00714DC4"/>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8"/>
    <w:next w:val="ab"/>
    <w:uiPriority w:val="59"/>
    <w:rsid w:val="00714DC4"/>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8"/>
    <w:next w:val="ab"/>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7">
    <w:name w:val="Table Elegant"/>
    <w:basedOn w:val="a8"/>
    <w:rsid w:val="00714DC4"/>
    <w:rPr>
      <w:rFonts w:ascii="Times New Roman CYR" w:eastAsia="Times New Roman" w:hAnsi="Times New Roman CY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table" w:customStyle="1" w:styleId="43">
    <w:name w:val="Сетка таблицы4"/>
    <w:basedOn w:val="a8"/>
    <w:next w:val="ab"/>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Название таблицы Знак"/>
    <w:basedOn w:val="a6"/>
    <w:link w:val="afffff9"/>
    <w:rsid w:val="00714DC4"/>
    <w:pPr>
      <w:widowControl w:val="0"/>
      <w:tabs>
        <w:tab w:val="left" w:pos="1980"/>
      </w:tabs>
      <w:autoSpaceDE w:val="0"/>
      <w:autoSpaceDN w:val="0"/>
      <w:adjustRightInd w:val="0"/>
      <w:spacing w:before="200" w:after="120"/>
      <w:ind w:left="1979" w:hanging="1979"/>
      <w:jc w:val="both"/>
      <w:outlineLvl w:val="8"/>
    </w:pPr>
    <w:rPr>
      <w:rFonts w:ascii="Arial" w:eastAsia="SimSun" w:hAnsi="Arial"/>
      <w:b/>
      <w:szCs w:val="18"/>
      <w:lang w:val="x-none" w:eastAsia="x-none"/>
    </w:rPr>
  </w:style>
  <w:style w:type="character" w:customStyle="1" w:styleId="afffff9">
    <w:name w:val="Название таблицы Знак Знак"/>
    <w:link w:val="afffff8"/>
    <w:locked/>
    <w:rsid w:val="00714DC4"/>
    <w:rPr>
      <w:rFonts w:ascii="Arial" w:eastAsia="SimSun" w:hAnsi="Arial"/>
      <w:b/>
      <w:sz w:val="22"/>
      <w:szCs w:val="18"/>
      <w:lang w:val="x-none" w:eastAsia="x-none"/>
    </w:rPr>
  </w:style>
  <w:style w:type="numbering" w:customStyle="1" w:styleId="112">
    <w:name w:val="Нет списка11"/>
    <w:next w:val="a9"/>
    <w:uiPriority w:val="99"/>
    <w:semiHidden/>
    <w:unhideWhenUsed/>
    <w:rsid w:val="00714DC4"/>
  </w:style>
  <w:style w:type="character" w:customStyle="1" w:styleId="1f">
    <w:name w:val="Нижний колонтитул Знак1"/>
    <w:aliases w:val="Title Down Знак1,Footer_ARGOSS Знак2,Reference number Знак1,Footer_ARGOSS Знак Знак1"/>
    <w:uiPriority w:val="99"/>
    <w:semiHidden/>
    <w:rsid w:val="00714DC4"/>
    <w:rPr>
      <w:rFonts w:eastAsia="Batang"/>
      <w:sz w:val="24"/>
      <w:szCs w:val="24"/>
      <w:lang w:eastAsia="ko-KR"/>
    </w:rPr>
  </w:style>
  <w:style w:type="paragraph" w:customStyle="1" w:styleId="2f0">
    <w:name w:val="Знак Знак Знак Знак Знак Знак Знак2"/>
    <w:basedOn w:val="a6"/>
    <w:rsid w:val="00714DC4"/>
    <w:pPr>
      <w:spacing w:line="240" w:lineRule="exact"/>
    </w:pPr>
    <w:rPr>
      <w:rFonts w:ascii="Verdana" w:eastAsia="SimSun" w:hAnsi="Verdana"/>
      <w:sz w:val="20"/>
      <w:szCs w:val="20"/>
      <w:lang w:val="en-US" w:eastAsia="en-US"/>
    </w:rPr>
  </w:style>
  <w:style w:type="paragraph" w:customStyle="1" w:styleId="Normal3">
    <w:name w:val="Normal3"/>
    <w:rsid w:val="00714DC4"/>
    <w:pPr>
      <w:widowControl w:val="0"/>
      <w:ind w:firstLine="320"/>
      <w:jc w:val="both"/>
    </w:pPr>
    <w:rPr>
      <w:rFonts w:eastAsia="Times New Roman"/>
    </w:rPr>
  </w:style>
  <w:style w:type="character" w:customStyle="1" w:styleId="73">
    <w:name w:val="Знак Знак7"/>
    <w:rsid w:val="00714DC4"/>
    <w:rPr>
      <w:sz w:val="24"/>
      <w:lang w:val="ru-RU" w:eastAsia="ru-RU" w:bidi="ar-SA"/>
    </w:rPr>
  </w:style>
  <w:style w:type="table" w:customStyle="1" w:styleId="1f0">
    <w:name w:val="Светлый список1"/>
    <w:basedOn w:val="a8"/>
    <w:uiPriority w:val="61"/>
    <w:rsid w:val="00714DC4"/>
    <w:rPr>
      <w:rFonts w:ascii="Calibri" w:eastAsia="Times New Roman" w:hAnsi="Calibri"/>
      <w:sz w:val="22"/>
      <w:szCs w:val="22"/>
      <w:lang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6">
    <w:name w:val="Style96"/>
    <w:basedOn w:val="a6"/>
    <w:uiPriority w:val="99"/>
    <w:rsid w:val="00714DC4"/>
    <w:pPr>
      <w:widowControl w:val="0"/>
      <w:autoSpaceDE w:val="0"/>
      <w:autoSpaceDN w:val="0"/>
      <w:adjustRightInd w:val="0"/>
      <w:spacing w:after="200" w:line="274" w:lineRule="exact"/>
      <w:ind w:firstLine="734"/>
      <w:jc w:val="both"/>
    </w:pPr>
    <w:rPr>
      <w:rFonts w:ascii="Calibri" w:hAnsi="Calibri"/>
    </w:rPr>
  </w:style>
  <w:style w:type="paragraph" w:customStyle="1" w:styleId="Style7">
    <w:name w:val="Style7"/>
    <w:basedOn w:val="a6"/>
    <w:uiPriority w:val="99"/>
    <w:rsid w:val="00714DC4"/>
    <w:pPr>
      <w:widowControl w:val="0"/>
      <w:autoSpaceDE w:val="0"/>
      <w:autoSpaceDN w:val="0"/>
      <w:adjustRightInd w:val="0"/>
      <w:spacing w:after="200" w:line="276" w:lineRule="auto"/>
      <w:jc w:val="both"/>
    </w:pPr>
    <w:rPr>
      <w:rFonts w:ascii="Calibri" w:hAnsi="Calibri"/>
    </w:rPr>
  </w:style>
  <w:style w:type="character" w:customStyle="1" w:styleId="FontStyle121">
    <w:name w:val="Font Style121"/>
    <w:uiPriority w:val="99"/>
    <w:rsid w:val="00714DC4"/>
    <w:rPr>
      <w:rFonts w:ascii="Times New Roman" w:hAnsi="Times New Roman" w:cs="Times New Roman"/>
      <w:sz w:val="20"/>
      <w:szCs w:val="20"/>
    </w:rPr>
  </w:style>
  <w:style w:type="paragraph" w:customStyle="1" w:styleId="Style106">
    <w:name w:val="Style106"/>
    <w:basedOn w:val="a6"/>
    <w:uiPriority w:val="99"/>
    <w:rsid w:val="00714DC4"/>
    <w:pPr>
      <w:widowControl w:val="0"/>
      <w:autoSpaceDE w:val="0"/>
      <w:autoSpaceDN w:val="0"/>
      <w:adjustRightInd w:val="0"/>
      <w:spacing w:after="200" w:line="278" w:lineRule="exact"/>
      <w:ind w:hanging="355"/>
    </w:pPr>
    <w:rPr>
      <w:rFonts w:ascii="Calibri" w:hAnsi="Calibri"/>
    </w:rPr>
  </w:style>
  <w:style w:type="table" w:styleId="afffffa">
    <w:name w:val="Light List"/>
    <w:basedOn w:val="a8"/>
    <w:uiPriority w:val="61"/>
    <w:rsid w:val="00714DC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1">
    <w:name w:val="Без интервала1"/>
    <w:link w:val="NoSpacingChar"/>
    <w:uiPriority w:val="99"/>
    <w:rsid w:val="00714DC4"/>
    <w:rPr>
      <w:rFonts w:ascii="Calibri" w:eastAsia="Times New Roman" w:hAnsi="Calibri" w:cs="Calibri"/>
      <w:sz w:val="22"/>
      <w:szCs w:val="22"/>
    </w:rPr>
  </w:style>
  <w:style w:type="character" w:styleId="afffffb">
    <w:name w:val="Placeholder Text"/>
    <w:uiPriority w:val="99"/>
    <w:semiHidden/>
    <w:rsid w:val="00714DC4"/>
    <w:rPr>
      <w:color w:val="808080"/>
    </w:rPr>
  </w:style>
  <w:style w:type="paragraph" w:customStyle="1" w:styleId="a1">
    <w:name w:val="Маркер"/>
    <w:basedOn w:val="a6"/>
    <w:uiPriority w:val="99"/>
    <w:rsid w:val="00714DC4"/>
    <w:pPr>
      <w:widowControl w:val="0"/>
      <w:numPr>
        <w:numId w:val="9"/>
      </w:numPr>
      <w:autoSpaceDE w:val="0"/>
      <w:autoSpaceDN w:val="0"/>
      <w:adjustRightInd w:val="0"/>
      <w:spacing w:after="120"/>
      <w:jc w:val="both"/>
    </w:pPr>
    <w:rPr>
      <w:rFonts w:ascii="Arial" w:hAnsi="Arial"/>
      <w:sz w:val="20"/>
      <w:szCs w:val="20"/>
    </w:rPr>
  </w:style>
  <w:style w:type="paragraph" w:styleId="HTML">
    <w:name w:val="HTML Preformatted"/>
    <w:basedOn w:val="a6"/>
    <w:link w:val="HTML0"/>
    <w:unhideWhenUsed/>
    <w:rsid w:val="00714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0">
    <w:name w:val="Стандартный HTML Знак"/>
    <w:link w:val="HTML"/>
    <w:rsid w:val="00714DC4"/>
    <w:rPr>
      <w:rFonts w:ascii="Courier New" w:eastAsia="Calibri" w:hAnsi="Courier New" w:cs="Courier New"/>
      <w:lang w:val="en-US"/>
    </w:rPr>
  </w:style>
  <w:style w:type="character" w:customStyle="1" w:styleId="aff2">
    <w:name w:val="Таблица Знак"/>
    <w:aliases w:val="Абзац списка Знак,_список Знак,Paragraph Знак,Citation List Знак,Resume Title Знак,List Paragraph Char Char Знак,Bullet 1 Знак,List Paragraph1 Знак,b1 Знак,Number_1 Знак,SGLText List Paragraph Знак,new Знак,lp1 Знак,Normal Sentence Знак"/>
    <w:link w:val="aff1"/>
    <w:qFormat/>
    <w:locked/>
    <w:rsid w:val="00714DC4"/>
    <w:rPr>
      <w:rFonts w:eastAsia="Times New Roman"/>
    </w:rPr>
  </w:style>
  <w:style w:type="character" w:customStyle="1" w:styleId="1a">
    <w:name w:val="Название объекта Знак1"/>
    <w:aliases w:val="Название объекта Знак Знак,Название объекта Знак2 Знак Знак,Название объекта Знак Знак1 Знак Знак,название таблицы Знак Знак1 Знак Знак,Название объекта Знак Знак Знак Знак Знак,Название объекта Знак1 Знак Знак Знак,З Знак1"/>
    <w:link w:val="affd"/>
    <w:uiPriority w:val="98"/>
    <w:rsid w:val="00714DC4"/>
    <w:rPr>
      <w:rFonts w:eastAsia="Times New Roman"/>
      <w:b/>
      <w:bCs/>
    </w:rPr>
  </w:style>
  <w:style w:type="character" w:customStyle="1" w:styleId="afffffc">
    <w:name w:val="Основной шрифт"/>
    <w:rsid w:val="00714DC4"/>
  </w:style>
  <w:style w:type="paragraph" w:customStyle="1" w:styleId="font6">
    <w:name w:val="font6"/>
    <w:basedOn w:val="a6"/>
    <w:rsid w:val="00714DC4"/>
    <w:pPr>
      <w:spacing w:before="100" w:beforeAutospacing="1" w:after="100" w:afterAutospacing="1"/>
    </w:pPr>
    <w:rPr>
      <w:rFonts w:eastAsia="Calibri"/>
      <w:color w:val="000000"/>
      <w:sz w:val="20"/>
      <w:szCs w:val="20"/>
      <w:lang w:val="en-US"/>
    </w:rPr>
  </w:style>
  <w:style w:type="paragraph" w:customStyle="1" w:styleId="xl68">
    <w:name w:val="xl6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69">
    <w:name w:val="xl69"/>
    <w:basedOn w:val="a6"/>
    <w:rsid w:val="00714DC4"/>
    <w:pPr>
      <w:spacing w:before="100" w:beforeAutospacing="1" w:after="100" w:afterAutospacing="1"/>
    </w:pPr>
    <w:rPr>
      <w:rFonts w:eastAsia="Calibri"/>
      <w:sz w:val="20"/>
      <w:szCs w:val="20"/>
      <w:lang w:val="en-US"/>
    </w:rPr>
  </w:style>
  <w:style w:type="paragraph" w:customStyle="1" w:styleId="xl70">
    <w:name w:val="xl70"/>
    <w:basedOn w:val="a6"/>
    <w:rsid w:val="00714DC4"/>
    <w:pPr>
      <w:spacing w:before="100" w:beforeAutospacing="1" w:after="100" w:afterAutospacing="1"/>
    </w:pPr>
    <w:rPr>
      <w:rFonts w:eastAsia="Calibri"/>
      <w:sz w:val="20"/>
      <w:szCs w:val="20"/>
      <w:lang w:val="en-US"/>
    </w:rPr>
  </w:style>
  <w:style w:type="paragraph" w:customStyle="1" w:styleId="xl71">
    <w:name w:val="xl71"/>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2">
    <w:name w:val="xl72"/>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3">
    <w:name w:val="xl73"/>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4">
    <w:name w:val="xl7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5">
    <w:name w:val="xl75"/>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6">
    <w:name w:val="xl76"/>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7">
    <w:name w:val="xl77"/>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rPr>
  </w:style>
  <w:style w:type="paragraph" w:customStyle="1" w:styleId="xl78">
    <w:name w:val="xl7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9">
    <w:name w:val="xl79"/>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0">
    <w:name w:val="xl80"/>
    <w:basedOn w:val="a6"/>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1">
    <w:name w:val="xl81"/>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rPr>
  </w:style>
  <w:style w:type="paragraph" w:customStyle="1" w:styleId="xl82">
    <w:name w:val="xl82"/>
    <w:basedOn w:val="a6"/>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rPr>
  </w:style>
  <w:style w:type="paragraph" w:customStyle="1" w:styleId="xl83">
    <w:name w:val="xl83"/>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rPr>
  </w:style>
  <w:style w:type="paragraph" w:customStyle="1" w:styleId="xl84">
    <w:name w:val="xl8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rPr>
  </w:style>
  <w:style w:type="paragraph" w:customStyle="1" w:styleId="xl85">
    <w:name w:val="xl85"/>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rPr>
  </w:style>
  <w:style w:type="paragraph" w:customStyle="1" w:styleId="xl86">
    <w:name w:val="xl86"/>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7">
    <w:name w:val="xl87"/>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8">
    <w:name w:val="xl8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rPr>
  </w:style>
  <w:style w:type="paragraph" w:customStyle="1" w:styleId="xl89">
    <w:name w:val="xl89"/>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rPr>
  </w:style>
  <w:style w:type="paragraph" w:customStyle="1" w:styleId="xl90">
    <w:name w:val="xl90"/>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91">
    <w:name w:val="xl91"/>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rPr>
  </w:style>
  <w:style w:type="paragraph" w:customStyle="1" w:styleId="xl92">
    <w:name w:val="xl92"/>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rPr>
  </w:style>
  <w:style w:type="paragraph" w:customStyle="1" w:styleId="xl93">
    <w:name w:val="xl93"/>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rPr>
  </w:style>
  <w:style w:type="paragraph" w:customStyle="1" w:styleId="xl94">
    <w:name w:val="xl9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rPr>
  </w:style>
  <w:style w:type="paragraph" w:customStyle="1" w:styleId="xl95">
    <w:name w:val="xl95"/>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rPr>
  </w:style>
  <w:style w:type="paragraph" w:customStyle="1" w:styleId="xl96">
    <w:name w:val="xl96"/>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97">
    <w:name w:val="xl97"/>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98">
    <w:name w:val="xl98"/>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99">
    <w:name w:val="xl99"/>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0">
    <w:name w:val="xl100"/>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1">
    <w:name w:val="xl101"/>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102">
    <w:name w:val="xl102"/>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3">
    <w:name w:val="xl103"/>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4">
    <w:name w:val="xl104"/>
    <w:basedOn w:val="a6"/>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105">
    <w:name w:val="xl105"/>
    <w:basedOn w:val="a6"/>
    <w:rsid w:val="00714DC4"/>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6">
    <w:name w:val="xl106"/>
    <w:basedOn w:val="a6"/>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7">
    <w:name w:val="xl107"/>
    <w:basedOn w:val="a6"/>
    <w:rsid w:val="00714DC4"/>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8">
    <w:name w:val="xl108"/>
    <w:basedOn w:val="a6"/>
    <w:rsid w:val="00714DC4"/>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9">
    <w:name w:val="xl109"/>
    <w:basedOn w:val="a6"/>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10">
    <w:name w:val="xl110"/>
    <w:basedOn w:val="a6"/>
    <w:rsid w:val="00714DC4"/>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1">
    <w:name w:val="xl111"/>
    <w:basedOn w:val="a6"/>
    <w:rsid w:val="00714DC4"/>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2">
    <w:name w:val="xl112"/>
    <w:basedOn w:val="a6"/>
    <w:rsid w:val="00714DC4"/>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character" w:styleId="afffffd">
    <w:name w:val="Book Title"/>
    <w:uiPriority w:val="33"/>
    <w:qFormat/>
    <w:rsid w:val="00714DC4"/>
    <w:rPr>
      <w:b/>
      <w:bCs/>
      <w:smallCaps/>
      <w:spacing w:val="5"/>
    </w:rPr>
  </w:style>
  <w:style w:type="character" w:customStyle="1" w:styleId="18">
    <w:name w:val="Стиль1 Знак"/>
    <w:link w:val="16"/>
    <w:rsid w:val="00714DC4"/>
    <w:rPr>
      <w:rFonts w:eastAsia="Times New Roman"/>
      <w:bCs/>
      <w:sz w:val="24"/>
      <w:szCs w:val="24"/>
      <w:lang w:val="en-US" w:eastAsia="en-US"/>
    </w:rPr>
  </w:style>
  <w:style w:type="paragraph" w:styleId="afffffe">
    <w:name w:val="table of figures"/>
    <w:basedOn w:val="a6"/>
    <w:next w:val="a6"/>
    <w:uiPriority w:val="99"/>
    <w:unhideWhenUsed/>
    <w:rsid w:val="00714DC4"/>
    <w:rPr>
      <w:lang w:val="en-US"/>
    </w:rPr>
  </w:style>
  <w:style w:type="character" w:customStyle="1" w:styleId="1f2">
    <w:name w:val="Верхний колонтитул Знак1"/>
    <w:aliases w:val="Header_ARGOSS Знак1,Title Up Знак1,??????? ?????????? Знак1,ВерхКолонтитул Знак1,header-first Знак1,HeaderPort Знак1"/>
    <w:uiPriority w:val="99"/>
    <w:rsid w:val="00714DC4"/>
    <w:rPr>
      <w:sz w:val="24"/>
      <w:lang w:eastAsia="ar-SA"/>
    </w:rPr>
  </w:style>
  <w:style w:type="character" w:styleId="affffff">
    <w:name w:val="Subtle Emphasis"/>
    <w:uiPriority w:val="19"/>
    <w:qFormat/>
    <w:rsid w:val="00714DC4"/>
    <w:rPr>
      <w:i/>
      <w:iCs/>
      <w:color w:val="808080"/>
    </w:rPr>
  </w:style>
  <w:style w:type="character" w:customStyle="1" w:styleId="afff">
    <w:name w:val="Мой текст Знак"/>
    <w:link w:val="affe"/>
    <w:locked/>
    <w:rsid w:val="00714DC4"/>
    <w:rPr>
      <w:rFonts w:eastAsia="Times New Roman"/>
      <w:sz w:val="24"/>
    </w:rPr>
  </w:style>
  <w:style w:type="paragraph" w:customStyle="1" w:styleId="20">
    <w:name w:val="Знак Знак2"/>
    <w:basedOn w:val="a6"/>
    <w:autoRedefine/>
    <w:rsid w:val="00714DC4"/>
    <w:pPr>
      <w:numPr>
        <w:numId w:val="10"/>
      </w:numPr>
      <w:tabs>
        <w:tab w:val="clear" w:pos="1620"/>
      </w:tabs>
      <w:spacing w:line="240" w:lineRule="exact"/>
      <w:ind w:left="0" w:firstLine="0"/>
    </w:pPr>
    <w:rPr>
      <w:rFonts w:eastAsia="SimSun"/>
      <w:b/>
      <w:bCs/>
      <w:sz w:val="28"/>
      <w:szCs w:val="28"/>
      <w:lang w:val="en-US" w:eastAsia="en-US"/>
    </w:rPr>
  </w:style>
  <w:style w:type="paragraph" w:customStyle="1" w:styleId="37">
    <w:name w:val="Абзац списка3"/>
    <w:basedOn w:val="a6"/>
    <w:rsid w:val="00714DC4"/>
    <w:pPr>
      <w:spacing w:after="200" w:line="276" w:lineRule="auto"/>
      <w:ind w:left="720"/>
    </w:pPr>
    <w:rPr>
      <w:rFonts w:ascii="Calibri" w:hAnsi="Calibri" w:cs="Calibri"/>
    </w:rPr>
  </w:style>
  <w:style w:type="paragraph" w:customStyle="1" w:styleId="a2">
    <w:name w:val="Мой список"/>
    <w:uiPriority w:val="99"/>
    <w:rsid w:val="00714DC4"/>
    <w:pPr>
      <w:numPr>
        <w:numId w:val="8"/>
      </w:numPr>
      <w:shd w:val="clear" w:color="auto" w:fill="FFFFFF"/>
      <w:spacing w:before="120"/>
      <w:ind w:right="-391"/>
      <w:jc w:val="both"/>
    </w:pPr>
    <w:rPr>
      <w:rFonts w:eastAsia="Times New Roman"/>
      <w:color w:val="000000"/>
      <w:sz w:val="24"/>
      <w:szCs w:val="24"/>
    </w:rPr>
  </w:style>
  <w:style w:type="paragraph" w:customStyle="1" w:styleId="1f3">
    <w:name w:val="Абзац списка1"/>
    <w:basedOn w:val="a6"/>
    <w:qFormat/>
    <w:rsid w:val="00714DC4"/>
    <w:pPr>
      <w:spacing w:after="200" w:line="276" w:lineRule="auto"/>
      <w:ind w:left="708"/>
    </w:pPr>
    <w:rPr>
      <w:rFonts w:ascii="Calibri" w:hAnsi="Calibri"/>
    </w:rPr>
  </w:style>
  <w:style w:type="paragraph" w:customStyle="1" w:styleId="caaieiaie2">
    <w:name w:val="caaieiaie 2"/>
    <w:basedOn w:val="a6"/>
    <w:next w:val="a6"/>
    <w:uiPriority w:val="99"/>
    <w:rsid w:val="00714DC4"/>
    <w:pPr>
      <w:keepNext/>
      <w:widowControl w:val="0"/>
      <w:autoSpaceDE w:val="0"/>
      <w:autoSpaceDN w:val="0"/>
    </w:pPr>
  </w:style>
  <w:style w:type="paragraph" w:customStyle="1" w:styleId="a30">
    <w:name w:val="a3"/>
    <w:basedOn w:val="a6"/>
    <w:rsid w:val="00714DC4"/>
    <w:pPr>
      <w:spacing w:before="100" w:beforeAutospacing="1" w:after="100" w:afterAutospacing="1"/>
    </w:pPr>
  </w:style>
  <w:style w:type="paragraph" w:styleId="affffff0">
    <w:name w:val="Intense Quote"/>
    <w:basedOn w:val="a6"/>
    <w:next w:val="a6"/>
    <w:link w:val="affffff1"/>
    <w:uiPriority w:val="30"/>
    <w:qFormat/>
    <w:rsid w:val="00714DC4"/>
    <w:pPr>
      <w:pBdr>
        <w:bottom w:val="single" w:sz="4" w:space="4" w:color="4F81BD"/>
      </w:pBdr>
      <w:spacing w:before="200" w:after="280"/>
      <w:ind w:left="936" w:right="936"/>
    </w:pPr>
    <w:rPr>
      <w:rFonts w:eastAsia="Calibri"/>
      <w:b/>
      <w:bCs/>
      <w:i/>
      <w:iCs/>
      <w:color w:val="4F81BD"/>
      <w:sz w:val="20"/>
      <w:szCs w:val="20"/>
    </w:rPr>
  </w:style>
  <w:style w:type="character" w:customStyle="1" w:styleId="affffff1">
    <w:name w:val="Выделенная цитата Знак"/>
    <w:link w:val="affffff0"/>
    <w:uiPriority w:val="30"/>
    <w:rsid w:val="00714DC4"/>
    <w:rPr>
      <w:rFonts w:eastAsia="Calibri"/>
      <w:b/>
      <w:bCs/>
      <w:i/>
      <w:iCs/>
      <w:color w:val="4F81BD"/>
    </w:rPr>
  </w:style>
  <w:style w:type="character" w:customStyle="1" w:styleId="WW8Num1z0">
    <w:name w:val="WW8Num1z0"/>
    <w:rsid w:val="00714DC4"/>
    <w:rPr>
      <w:rFonts w:ascii="Symbol" w:hAnsi="Symbol"/>
    </w:rPr>
  </w:style>
  <w:style w:type="paragraph" w:customStyle="1" w:styleId="affffff2">
    <w:name w:val="Содержимое таблицы"/>
    <w:basedOn w:val="a6"/>
    <w:rsid w:val="00714DC4"/>
    <w:pPr>
      <w:suppressLineNumbers/>
      <w:suppressAutoHyphens/>
    </w:pPr>
    <w:rPr>
      <w:sz w:val="20"/>
      <w:szCs w:val="20"/>
      <w:lang w:eastAsia="ar-SA"/>
    </w:rPr>
  </w:style>
  <w:style w:type="paragraph" w:customStyle="1" w:styleId="1f4">
    <w:name w:val="Рецензия1"/>
    <w:hidden/>
    <w:semiHidden/>
    <w:rsid w:val="00714DC4"/>
    <w:rPr>
      <w:rFonts w:ascii="Calibri" w:eastAsia="Times New Roman" w:hAnsi="Calibri"/>
      <w:sz w:val="22"/>
      <w:szCs w:val="22"/>
    </w:rPr>
  </w:style>
  <w:style w:type="character" w:customStyle="1" w:styleId="FontStyle306">
    <w:name w:val="Font Style306"/>
    <w:rsid w:val="00714DC4"/>
    <w:rPr>
      <w:rFonts w:ascii="Arial" w:hAnsi="Arial"/>
      <w:sz w:val="20"/>
    </w:rPr>
  </w:style>
  <w:style w:type="paragraph" w:customStyle="1" w:styleId="2f1">
    <w:name w:val="Рецензия2"/>
    <w:hidden/>
    <w:semiHidden/>
    <w:rsid w:val="00714DC4"/>
    <w:rPr>
      <w:rFonts w:ascii="Calibri" w:eastAsia="Times New Roman" w:hAnsi="Calibri"/>
      <w:sz w:val="22"/>
      <w:szCs w:val="22"/>
    </w:rPr>
  </w:style>
  <w:style w:type="paragraph" w:customStyle="1" w:styleId="2f2">
    <w:name w:val="Абзац списка2"/>
    <w:basedOn w:val="a6"/>
    <w:rsid w:val="00714DC4"/>
    <w:pPr>
      <w:spacing w:after="200" w:line="276" w:lineRule="auto"/>
      <w:ind w:left="720"/>
      <w:contextualSpacing/>
    </w:pPr>
    <w:rPr>
      <w:rFonts w:ascii="Calibri" w:eastAsia="Calibri" w:hAnsi="Calibri"/>
    </w:rPr>
  </w:style>
  <w:style w:type="paragraph" w:customStyle="1" w:styleId="j11">
    <w:name w:val="j11"/>
    <w:basedOn w:val="a6"/>
    <w:rsid w:val="00714DC4"/>
    <w:pPr>
      <w:textAlignment w:val="baseline"/>
    </w:pPr>
    <w:rPr>
      <w:rFonts w:ascii="inherit" w:eastAsia="Calibri" w:hAnsi="inherit"/>
    </w:rPr>
  </w:style>
  <w:style w:type="paragraph" w:customStyle="1" w:styleId="j12">
    <w:name w:val="j12"/>
    <w:basedOn w:val="a6"/>
    <w:rsid w:val="00714DC4"/>
    <w:pPr>
      <w:textAlignment w:val="baseline"/>
    </w:pPr>
    <w:rPr>
      <w:rFonts w:ascii="inherit" w:eastAsia="Calibri" w:hAnsi="inherit"/>
    </w:rPr>
  </w:style>
  <w:style w:type="character" w:customStyle="1" w:styleId="s3">
    <w:name w:val="s3"/>
    <w:uiPriority w:val="99"/>
    <w:rsid w:val="00714DC4"/>
    <w:rPr>
      <w:rFonts w:ascii="Times New Roman" w:hAnsi="Times New Roman"/>
      <w:i/>
      <w:color w:val="FF0000"/>
    </w:rPr>
  </w:style>
  <w:style w:type="character" w:customStyle="1" w:styleId="s9">
    <w:name w:val="s9"/>
    <w:uiPriority w:val="99"/>
    <w:rsid w:val="00714DC4"/>
    <w:rPr>
      <w:i/>
      <w:color w:val="333399"/>
      <w:u w:val="single"/>
      <w:bdr w:val="none" w:sz="0" w:space="0" w:color="auto" w:frame="1"/>
    </w:rPr>
  </w:style>
  <w:style w:type="paragraph" w:customStyle="1" w:styleId="j2">
    <w:name w:val="j2"/>
    <w:basedOn w:val="a6"/>
    <w:rsid w:val="00714DC4"/>
    <w:pPr>
      <w:textAlignment w:val="baseline"/>
    </w:pPr>
    <w:rPr>
      <w:rFonts w:ascii="inherit" w:eastAsia="Calibri" w:hAnsi="inherit"/>
    </w:rPr>
  </w:style>
  <w:style w:type="character" w:customStyle="1" w:styleId="212">
    <w:name w:val="Заголовок 2 Знак1"/>
    <w:aliases w:val="Paragraaf Знак1,Chapter Title Знак1,OG Heading 2 Знак1,hseHeading 2 Знак1,A Head Знак Знак1,A Head Знак2,hseHeading 2 Знак Знак Знак1,Заголовок 2 Знак Знак,Раздел Знак1,(Подраздел) Знак1,Подразд. доклада Знак1,Heading R 2 Знак1"/>
    <w:uiPriority w:val="99"/>
    <w:rsid w:val="00714DC4"/>
    <w:rPr>
      <w:rFonts w:ascii="Cambria" w:hAnsi="Cambria"/>
      <w:b/>
      <w:color w:val="4F81BD"/>
      <w:sz w:val="26"/>
      <w:lang w:val="x-none" w:eastAsia="ru-RU"/>
    </w:rPr>
  </w:style>
  <w:style w:type="character" w:customStyle="1" w:styleId="black1">
    <w:name w:val="black1"/>
    <w:rsid w:val="00714DC4"/>
    <w:rPr>
      <w:color w:val="000000"/>
    </w:rPr>
  </w:style>
  <w:style w:type="paragraph" w:customStyle="1" w:styleId="221">
    <w:name w:val="Знак Знак22"/>
    <w:basedOn w:val="a6"/>
    <w:autoRedefine/>
    <w:rsid w:val="00714DC4"/>
    <w:pPr>
      <w:spacing w:line="240" w:lineRule="exact"/>
    </w:pPr>
    <w:rPr>
      <w:rFonts w:eastAsia="SimSun"/>
      <w:b/>
      <w:bCs/>
      <w:sz w:val="28"/>
      <w:szCs w:val="28"/>
      <w:lang w:val="en-US" w:eastAsia="en-US"/>
    </w:rPr>
  </w:style>
  <w:style w:type="paragraph" w:customStyle="1" w:styleId="affffff3">
    <w:name w:val="Моя таб.название"/>
    <w:link w:val="Char"/>
    <w:uiPriority w:val="99"/>
    <w:rsid w:val="00714DC4"/>
    <w:pPr>
      <w:spacing w:before="120" w:after="120"/>
      <w:jc w:val="center"/>
    </w:pPr>
    <w:rPr>
      <w:rFonts w:eastAsia="Times New Roman"/>
      <w:b/>
      <w:bCs/>
      <w:sz w:val="24"/>
      <w:szCs w:val="24"/>
      <w:lang w:eastAsia="en-US"/>
    </w:rPr>
  </w:style>
  <w:style w:type="character" w:customStyle="1" w:styleId="Char">
    <w:name w:val="Моя таб.название Char"/>
    <w:link w:val="affffff3"/>
    <w:uiPriority w:val="99"/>
    <w:locked/>
    <w:rsid w:val="00714DC4"/>
    <w:rPr>
      <w:rFonts w:eastAsia="Times New Roman"/>
      <w:b/>
      <w:bCs/>
      <w:sz w:val="24"/>
      <w:szCs w:val="24"/>
      <w:lang w:eastAsia="en-US"/>
    </w:rPr>
  </w:style>
  <w:style w:type="paragraph" w:customStyle="1" w:styleId="38">
    <w:name w:val="Знак Знак3"/>
    <w:basedOn w:val="a6"/>
    <w:autoRedefine/>
    <w:rsid w:val="00714DC4"/>
    <w:pPr>
      <w:spacing w:line="240" w:lineRule="exact"/>
    </w:pPr>
    <w:rPr>
      <w:rFonts w:eastAsia="SimSun"/>
      <w:b/>
      <w:bCs/>
      <w:sz w:val="28"/>
      <w:szCs w:val="28"/>
      <w:lang w:val="en-US" w:eastAsia="en-US"/>
    </w:rPr>
  </w:style>
  <w:style w:type="character" w:customStyle="1" w:styleId="apple-converted-space">
    <w:name w:val="apple-converted-space"/>
    <w:uiPriority w:val="99"/>
    <w:rsid w:val="00714DC4"/>
  </w:style>
  <w:style w:type="paragraph" w:customStyle="1" w:styleId="affffff4">
    <w:name w:val="Знак Знак Знак Знак Знак Знак Знак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1110">
    <w:name w:val="Знак Знак Знак Знак Знак Знак Знак Знак Знак Знак Знак1 Знак Знак Знак1 Знак Знак Знак Знак Знак Знак Знак Знак Знак1"/>
    <w:basedOn w:val="a6"/>
    <w:autoRedefine/>
    <w:uiPriority w:val="99"/>
    <w:rsid w:val="00714DC4"/>
    <w:pPr>
      <w:spacing w:line="240" w:lineRule="exact"/>
    </w:pPr>
    <w:rPr>
      <w:rFonts w:eastAsia="SimSun"/>
      <w:b/>
      <w:bCs/>
      <w:sz w:val="28"/>
      <w:szCs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affffff5">
    <w:name w:val="Знак Знак Знак"/>
    <w:basedOn w:val="a6"/>
    <w:autoRedefine/>
    <w:rsid w:val="00714DC4"/>
    <w:pPr>
      <w:spacing w:line="240" w:lineRule="exact"/>
    </w:pPr>
    <w:rPr>
      <w:rFonts w:eastAsia="SimSun"/>
      <w:b/>
      <w:bCs/>
      <w:sz w:val="28"/>
      <w:szCs w:val="28"/>
      <w:lang w:val="en-US" w:eastAsia="en-US"/>
    </w:rPr>
  </w:style>
  <w:style w:type="paragraph" w:customStyle="1" w:styleId="114">
    <w:name w:val="Знак Знак Знак Знак Знак Знак Знак Знак Знак Знак Знак1 Знак Знак Знак1 Знак Знак Знак Знак Знак Знак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6"/>
    <w:autoRedefine/>
    <w:uiPriority w:val="99"/>
    <w:rsid w:val="00714DC4"/>
    <w:pPr>
      <w:spacing w:line="240" w:lineRule="exact"/>
    </w:pPr>
    <w:rPr>
      <w:rFonts w:eastAsia="SimSun"/>
      <w:b/>
      <w:sz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Знак Знак Знак Знак Знак"/>
    <w:basedOn w:val="a6"/>
    <w:autoRedefine/>
    <w:uiPriority w:val="99"/>
    <w:rsid w:val="00714DC4"/>
    <w:pPr>
      <w:spacing w:line="240" w:lineRule="exact"/>
    </w:pPr>
    <w:rPr>
      <w:rFonts w:eastAsia="SimSun"/>
      <w:b/>
      <w:sz w:val="28"/>
      <w:lang w:val="en-US" w:eastAsia="en-US"/>
    </w:rPr>
  </w:style>
  <w:style w:type="paragraph" w:customStyle="1" w:styleId="1f5">
    <w:name w:val="Знак Знак Знак Знак Знак Знак Знак Знак Знак Знак1"/>
    <w:basedOn w:val="a6"/>
    <w:autoRedefine/>
    <w:uiPriority w:val="99"/>
    <w:rsid w:val="00714DC4"/>
    <w:pPr>
      <w:spacing w:line="240" w:lineRule="exact"/>
    </w:pPr>
    <w:rPr>
      <w:rFonts w:eastAsia="SimSun"/>
      <w:b/>
      <w:bCs/>
      <w:sz w:val="28"/>
      <w:szCs w:val="28"/>
      <w:lang w:val="en-US" w:eastAsia="en-US"/>
    </w:rPr>
  </w:style>
  <w:style w:type="paragraph" w:customStyle="1" w:styleId="1f6">
    <w:name w:val="Знак Знак Знак1"/>
    <w:basedOn w:val="a6"/>
    <w:autoRedefine/>
    <w:rsid w:val="00714DC4"/>
    <w:pPr>
      <w:spacing w:line="240" w:lineRule="exact"/>
    </w:pPr>
    <w:rPr>
      <w:rFonts w:eastAsia="SimSun"/>
      <w:b/>
      <w:sz w:val="28"/>
      <w:lang w:val="en-US" w:eastAsia="en-US"/>
    </w:rPr>
  </w:style>
  <w:style w:type="character" w:customStyle="1" w:styleId="2f3">
    <w:name w:val="Основной текст 2 Знак Знак Знак Знак"/>
    <w:uiPriority w:val="99"/>
    <w:rsid w:val="00714DC4"/>
    <w:rPr>
      <w:rFonts w:eastAsia="Batang"/>
      <w:sz w:val="24"/>
      <w:szCs w:val="24"/>
      <w:lang w:val="ru-RU" w:eastAsia="ru-RU" w:bidi="ar-SA"/>
    </w:rPr>
  </w:style>
  <w:style w:type="character" w:customStyle="1" w:styleId="style611">
    <w:name w:val="style611"/>
    <w:uiPriority w:val="99"/>
    <w:rsid w:val="00714DC4"/>
    <w:rPr>
      <w:sz w:val="17"/>
      <w:szCs w:val="17"/>
    </w:rPr>
  </w:style>
  <w:style w:type="paragraph" w:customStyle="1" w:styleId="312">
    <w:name w:val="Заголовок 31"/>
    <w:basedOn w:val="Default"/>
    <w:next w:val="Default"/>
    <w:rsid w:val="00714DC4"/>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714DC4"/>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714DC4"/>
    <w:rPr>
      <w:rFonts w:ascii="Times New Roman" w:eastAsia="Times New Roman" w:hAnsi="Times New Roman"/>
      <w:b/>
      <w:bCs/>
    </w:rPr>
  </w:style>
  <w:style w:type="paragraph" w:customStyle="1" w:styleId="116">
    <w:name w:val="Знак Знак Знак Знак Знак Знак Знак Знак Знак Знак Знак1 Знак Знак Знак1 Знак Знак Знак Знак"/>
    <w:basedOn w:val="a6"/>
    <w:autoRedefine/>
    <w:uiPriority w:val="99"/>
    <w:rsid w:val="00714DC4"/>
    <w:pPr>
      <w:spacing w:line="240" w:lineRule="exact"/>
    </w:pPr>
    <w:rPr>
      <w:rFonts w:eastAsia="SimSun"/>
      <w:b/>
      <w:sz w:val="28"/>
      <w:lang w:val="en-US" w:eastAsia="en-US"/>
    </w:rPr>
  </w:style>
  <w:style w:type="paragraph" w:customStyle="1" w:styleId="1111">
    <w:name w:val="Знак Знак Знак Знак Знак Знак Знак Знак Знак Знак Знак1 Знак Знак Знак1 Знак Знак Знак Знак1"/>
    <w:basedOn w:val="a6"/>
    <w:autoRedefine/>
    <w:uiPriority w:val="99"/>
    <w:rsid w:val="00714DC4"/>
    <w:pPr>
      <w:spacing w:line="240" w:lineRule="exact"/>
    </w:pPr>
    <w:rPr>
      <w:rFonts w:eastAsia="SimSun"/>
      <w:b/>
      <w:sz w:val="28"/>
      <w:lang w:val="en-US" w:eastAsia="en-US"/>
    </w:rPr>
  </w:style>
  <w:style w:type="paragraph" w:customStyle="1" w:styleId="affffff6">
    <w:name w:val="источник"/>
    <w:basedOn w:val="a6"/>
    <w:uiPriority w:val="99"/>
    <w:rsid w:val="00714DC4"/>
    <w:pPr>
      <w:spacing w:after="60"/>
      <w:ind w:left="1418" w:hanging="1418"/>
      <w:jc w:val="both"/>
    </w:pPr>
    <w:rPr>
      <w:rFonts w:ascii="Arial" w:hAnsi="Arial" w:cs="Arial"/>
      <w:i/>
      <w:color w:val="000000"/>
      <w:sz w:val="16"/>
      <w:szCs w:val="28"/>
      <w:lang w:eastAsia="en-US"/>
    </w:rPr>
  </w:style>
  <w:style w:type="paragraph" w:customStyle="1" w:styleId="textoftable0">
    <w:name w:val="text of table"/>
    <w:basedOn w:val="a6"/>
    <w:uiPriority w:val="99"/>
    <w:rsid w:val="00714DC4"/>
    <w:pPr>
      <w:jc w:val="center"/>
    </w:pPr>
    <w:rPr>
      <w:rFonts w:ascii="Arial" w:hAnsi="Arial"/>
      <w:sz w:val="18"/>
      <w:szCs w:val="20"/>
    </w:rPr>
  </w:style>
  <w:style w:type="paragraph" w:customStyle="1" w:styleId="Nameoftables1">
    <w:name w:val="Name of tables"/>
    <w:basedOn w:val="a6"/>
    <w:uiPriority w:val="99"/>
    <w:rsid w:val="00714DC4"/>
    <w:pPr>
      <w:widowControl w:val="0"/>
      <w:autoSpaceDE w:val="0"/>
      <w:autoSpaceDN w:val="0"/>
      <w:adjustRightInd w:val="0"/>
      <w:spacing w:before="120" w:after="120"/>
      <w:ind w:left="1701" w:hanging="1701"/>
      <w:jc w:val="both"/>
      <w:outlineLvl w:val="8"/>
    </w:pPr>
    <w:rPr>
      <w:rFonts w:ascii="Arial" w:hAnsi="Arial"/>
      <w:b/>
      <w:sz w:val="20"/>
      <w:szCs w:val="20"/>
    </w:rPr>
  </w:style>
  <w:style w:type="paragraph" w:customStyle="1" w:styleId="53">
    <w:name w:val="Знак Знак Знак Знак Знак Знак Знак Знак Знак Знак5"/>
    <w:basedOn w:val="a6"/>
    <w:autoRedefine/>
    <w:rsid w:val="00714DC4"/>
    <w:pPr>
      <w:spacing w:line="240" w:lineRule="exact"/>
    </w:pPr>
    <w:rPr>
      <w:rFonts w:eastAsia="SimSun"/>
      <w:b/>
      <w:bCs/>
      <w:sz w:val="28"/>
      <w:szCs w:val="28"/>
      <w:lang w:val="en-US" w:eastAsia="en-US"/>
    </w:rPr>
  </w:style>
  <w:style w:type="paragraph" w:customStyle="1" w:styleId="affffff7">
    <w:name w:val="Знак Знак Знак Знак Знак Знак Знак Знак Знак Знак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2f4">
    <w:name w:val="Знак Знак Знак Знак Знак Знак Знак Знак Знак Знак Знак Знак Знак2"/>
    <w:basedOn w:val="a6"/>
    <w:autoRedefine/>
    <w:rsid w:val="00714DC4"/>
    <w:pPr>
      <w:spacing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6"/>
    <w:autoRedefine/>
    <w:rsid w:val="00714DC4"/>
    <w:pPr>
      <w:spacing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6"/>
    <w:autoRedefine/>
    <w:rsid w:val="00714DC4"/>
    <w:pPr>
      <w:spacing w:line="240" w:lineRule="exact"/>
    </w:pPr>
    <w:rPr>
      <w:rFonts w:eastAsia="SimSun"/>
      <w:b/>
      <w:sz w:val="28"/>
      <w:lang w:val="en-US" w:eastAsia="en-US"/>
    </w:rPr>
  </w:style>
  <w:style w:type="paragraph" w:customStyle="1" w:styleId="120">
    <w:name w:val="Знак Знак Знак Знак Знак Знак Знак Знак Знак Знак12"/>
    <w:basedOn w:val="a6"/>
    <w:autoRedefine/>
    <w:rsid w:val="00714DC4"/>
    <w:pPr>
      <w:spacing w:line="240" w:lineRule="exact"/>
    </w:pPr>
    <w:rPr>
      <w:rFonts w:eastAsia="SimSun"/>
      <w:b/>
      <w:bCs/>
      <w:sz w:val="28"/>
      <w:szCs w:val="28"/>
      <w:lang w:val="en-US" w:eastAsia="en-US"/>
    </w:rPr>
  </w:style>
  <w:style w:type="paragraph" w:customStyle="1" w:styleId="44">
    <w:name w:val="Знак Знак Знак4"/>
    <w:basedOn w:val="a6"/>
    <w:autoRedefine/>
    <w:rsid w:val="00714DC4"/>
    <w:pPr>
      <w:spacing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6"/>
    <w:autoRedefine/>
    <w:rsid w:val="00714DC4"/>
    <w:pPr>
      <w:spacing w:line="240" w:lineRule="exact"/>
    </w:pPr>
    <w:rPr>
      <w:rFonts w:eastAsia="SimSun"/>
      <w:b/>
      <w:sz w:val="28"/>
      <w:lang w:val="en-US" w:eastAsia="en-US"/>
    </w:rPr>
  </w:style>
  <w:style w:type="paragraph" w:customStyle="1" w:styleId="ListParagraph1">
    <w:name w:val="List Paragraph1"/>
    <w:basedOn w:val="a6"/>
    <w:uiPriority w:val="99"/>
    <w:rsid w:val="00714DC4"/>
    <w:pPr>
      <w:spacing w:after="200" w:line="276" w:lineRule="auto"/>
      <w:ind w:left="720"/>
    </w:pPr>
    <w:rPr>
      <w:rFonts w:ascii="Calibri" w:hAnsi="Calibri"/>
    </w:rPr>
  </w:style>
  <w:style w:type="character" w:customStyle="1" w:styleId="45">
    <w:name w:val="Знак Знак4"/>
    <w:uiPriority w:val="99"/>
    <w:locked/>
    <w:rsid w:val="00714DC4"/>
    <w:rPr>
      <w:rFonts w:ascii="Arial" w:hAnsi="Arial"/>
      <w:b/>
      <w:bCs/>
      <w:kern w:val="32"/>
      <w:sz w:val="32"/>
      <w:szCs w:val="32"/>
      <w:lang w:val="x-none" w:eastAsia="x-none" w:bidi="ar-SA"/>
    </w:rPr>
  </w:style>
  <w:style w:type="character" w:customStyle="1" w:styleId="370">
    <w:name w:val="Знак Знак37"/>
    <w:uiPriority w:val="99"/>
    <w:locked/>
    <w:rsid w:val="00714DC4"/>
    <w:rPr>
      <w:b/>
      <w:bCs/>
      <w:color w:val="000000"/>
      <w:sz w:val="24"/>
      <w:szCs w:val="24"/>
      <w:lang w:val="x-none" w:eastAsia="x-none" w:bidi="ar-SA"/>
    </w:rPr>
  </w:style>
  <w:style w:type="character" w:customStyle="1" w:styleId="1f7">
    <w:name w:val="Знак Знак1"/>
    <w:locked/>
    <w:rsid w:val="00714DC4"/>
    <w:rPr>
      <w:sz w:val="16"/>
      <w:szCs w:val="16"/>
      <w:lang w:val="x-none" w:eastAsia="x-none" w:bidi="ar-SA"/>
    </w:rPr>
  </w:style>
  <w:style w:type="character" w:customStyle="1" w:styleId="100">
    <w:name w:val="Знак Знак10"/>
    <w:locked/>
    <w:rsid w:val="00714DC4"/>
    <w:rPr>
      <w:rFonts w:cs="Times New Roman"/>
      <w:sz w:val="16"/>
      <w:szCs w:val="16"/>
    </w:rPr>
  </w:style>
  <w:style w:type="paragraph" w:customStyle="1" w:styleId="2f5">
    <w:name w:val="2"/>
    <w:basedOn w:val="a6"/>
    <w:autoRedefine/>
    <w:uiPriority w:val="99"/>
    <w:rsid w:val="00714DC4"/>
    <w:pPr>
      <w:spacing w:line="240" w:lineRule="exact"/>
    </w:pPr>
    <w:rPr>
      <w:rFonts w:eastAsia="SimSun"/>
      <w:b/>
      <w:sz w:val="28"/>
      <w:lang w:val="en-US" w:eastAsia="en-US"/>
    </w:rPr>
  </w:style>
  <w:style w:type="paragraph" w:customStyle="1" w:styleId="130">
    <w:name w:val="Знак Знак13"/>
    <w:basedOn w:val="a6"/>
    <w:autoRedefine/>
    <w:rsid w:val="00714DC4"/>
    <w:pPr>
      <w:spacing w:line="240" w:lineRule="exact"/>
    </w:pPr>
    <w:rPr>
      <w:rFonts w:eastAsia="SimSun"/>
      <w:b/>
      <w:sz w:val="28"/>
      <w:lang w:val="en-US" w:eastAsia="en-US"/>
    </w:rPr>
  </w:style>
  <w:style w:type="character" w:customStyle="1" w:styleId="64">
    <w:name w:val="Знак Знак6"/>
    <w:locked/>
    <w:rsid w:val="00714DC4"/>
    <w:rPr>
      <w:rFonts w:ascii="Calibri" w:hAnsi="Calibri" w:cs="Calibri"/>
      <w:b/>
      <w:bCs/>
    </w:rPr>
  </w:style>
  <w:style w:type="paragraph" w:customStyle="1" w:styleId="39">
    <w:name w:val="Знак Знак3 Знак Знак Знак Знак"/>
    <w:basedOn w:val="a6"/>
    <w:autoRedefine/>
    <w:rsid w:val="00714DC4"/>
    <w:pPr>
      <w:spacing w:line="240" w:lineRule="exact"/>
    </w:pPr>
    <w:rPr>
      <w:rFonts w:eastAsia="SimSun"/>
      <w:b/>
      <w:sz w:val="28"/>
      <w:lang w:val="en-US" w:eastAsia="en-US"/>
    </w:rPr>
  </w:style>
  <w:style w:type="paragraph" w:customStyle="1" w:styleId="2f6">
    <w:name w:val="Знак2"/>
    <w:basedOn w:val="a6"/>
    <w:autoRedefine/>
    <w:uiPriority w:val="99"/>
    <w:rsid w:val="00714DC4"/>
    <w:pPr>
      <w:spacing w:line="240" w:lineRule="exact"/>
    </w:pPr>
    <w:rPr>
      <w:rFonts w:eastAsia="SimSun"/>
      <w:b/>
      <w:bCs/>
      <w:sz w:val="28"/>
      <w:szCs w:val="28"/>
      <w:lang w:val="en-US" w:eastAsia="en-US"/>
    </w:rPr>
  </w:style>
  <w:style w:type="paragraph" w:customStyle="1" w:styleId="1f8">
    <w:name w:val="1"/>
    <w:basedOn w:val="a6"/>
    <w:autoRedefine/>
    <w:uiPriority w:val="99"/>
    <w:qFormat/>
    <w:rsid w:val="00714DC4"/>
    <w:pPr>
      <w:keepNext/>
      <w:spacing w:line="240" w:lineRule="exact"/>
      <w:jc w:val="both"/>
    </w:pPr>
    <w:rPr>
      <w:rFonts w:eastAsia="SimSun"/>
      <w:bCs/>
      <w:color w:val="4A4A4A"/>
      <w:shd w:val="clear" w:color="auto" w:fill="FFFFFF"/>
      <w:lang w:eastAsia="en-US"/>
    </w:rPr>
  </w:style>
  <w:style w:type="paragraph" w:customStyle="1" w:styleId="2f7">
    <w:name w:val="Знак Знак Знак2"/>
    <w:basedOn w:val="a6"/>
    <w:autoRedefine/>
    <w:uiPriority w:val="99"/>
    <w:rsid w:val="00714DC4"/>
    <w:pPr>
      <w:spacing w:line="240" w:lineRule="exact"/>
    </w:pPr>
    <w:rPr>
      <w:rFonts w:eastAsia="SimSun"/>
      <w:b/>
      <w:bCs/>
      <w:sz w:val="28"/>
      <w:szCs w:val="28"/>
      <w:lang w:val="en-US" w:eastAsia="en-US"/>
    </w:rPr>
  </w:style>
  <w:style w:type="paragraph" w:customStyle="1" w:styleId="2f8">
    <w:name w:val="Обычный.Обычный2"/>
    <w:uiPriority w:val="99"/>
    <w:rsid w:val="00714DC4"/>
    <w:rPr>
      <w:rFonts w:eastAsia="Calibri"/>
      <w:sz w:val="28"/>
    </w:rPr>
  </w:style>
  <w:style w:type="paragraph" w:customStyle="1" w:styleId="-">
    <w:name w:val="Таблица-Название"/>
    <w:basedOn w:val="a6"/>
    <w:uiPriority w:val="99"/>
    <w:rsid w:val="00714DC4"/>
    <w:pPr>
      <w:keepNext/>
      <w:keepLines/>
      <w:spacing w:before="120" w:line="288" w:lineRule="auto"/>
      <w:ind w:left="1304" w:hanging="1304"/>
      <w:jc w:val="both"/>
    </w:pPr>
    <w:rPr>
      <w:rFonts w:ascii="Arial" w:eastAsia="Calibri" w:hAnsi="Arial"/>
      <w:b/>
      <w:kern w:val="16"/>
      <w:szCs w:val="20"/>
    </w:rPr>
  </w:style>
  <w:style w:type="paragraph" w:customStyle="1" w:styleId="FR4">
    <w:name w:val="FR4"/>
    <w:uiPriority w:val="99"/>
    <w:rsid w:val="00714DC4"/>
    <w:pPr>
      <w:widowControl w:val="0"/>
      <w:overflowPunct w:val="0"/>
      <w:autoSpaceDE w:val="0"/>
      <w:autoSpaceDN w:val="0"/>
      <w:adjustRightInd w:val="0"/>
    </w:pPr>
    <w:rPr>
      <w:rFonts w:eastAsia="Calibri"/>
      <w:sz w:val="16"/>
    </w:rPr>
  </w:style>
  <w:style w:type="paragraph" w:customStyle="1" w:styleId="affffff8">
    <w:name w:val="примечание"/>
    <w:basedOn w:val="a6"/>
    <w:next w:val="a6"/>
    <w:uiPriority w:val="99"/>
    <w:rsid w:val="00714DC4"/>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f9">
    <w:name w:val="где"/>
    <w:basedOn w:val="a6"/>
    <w:next w:val="a6"/>
    <w:uiPriority w:val="99"/>
    <w:rsid w:val="00714DC4"/>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117">
    <w:name w:val="Абзац списка11"/>
    <w:basedOn w:val="a6"/>
    <w:uiPriority w:val="99"/>
    <w:rsid w:val="00714DC4"/>
    <w:pPr>
      <w:spacing w:after="200" w:line="276" w:lineRule="auto"/>
      <w:ind w:left="720"/>
    </w:pPr>
    <w:rPr>
      <w:rFonts w:ascii="Calibri" w:hAnsi="Calibri"/>
      <w:lang w:eastAsia="en-US"/>
    </w:rPr>
  </w:style>
  <w:style w:type="paragraph" w:customStyle="1" w:styleId="Heading31">
    <w:name w:val="Heading 31"/>
    <w:basedOn w:val="Default"/>
    <w:next w:val="Default"/>
    <w:uiPriority w:val="99"/>
    <w:rsid w:val="00714DC4"/>
    <w:pPr>
      <w:widowControl/>
    </w:pPr>
    <w:rPr>
      <w:rFonts w:ascii="Times New Roman" w:hAnsi="Times New Roman" w:cs="Times New Roman"/>
      <w:color w:val="auto"/>
    </w:rPr>
  </w:style>
  <w:style w:type="paragraph" w:customStyle="1" w:styleId="3a">
    <w:name w:val="Знак Знак Знак Знак Знак Знак Знак Знак Знак Знак3"/>
    <w:basedOn w:val="a6"/>
    <w:autoRedefine/>
    <w:uiPriority w:val="99"/>
    <w:rsid w:val="00714DC4"/>
    <w:pPr>
      <w:spacing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6"/>
    <w:autoRedefine/>
    <w:uiPriority w:val="99"/>
    <w:rsid w:val="00714DC4"/>
    <w:pPr>
      <w:spacing w:line="240" w:lineRule="exact"/>
    </w:pPr>
    <w:rPr>
      <w:rFonts w:eastAsia="SimSun"/>
      <w:b/>
      <w:bCs/>
      <w:sz w:val="28"/>
      <w:szCs w:val="28"/>
      <w:lang w:val="en-US" w:eastAsia="en-US"/>
    </w:rPr>
  </w:style>
  <w:style w:type="paragraph" w:customStyle="1" w:styleId="1f9">
    <w:name w:val="Знак1"/>
    <w:basedOn w:val="a6"/>
    <w:autoRedefine/>
    <w:uiPriority w:val="99"/>
    <w:rsid w:val="00714DC4"/>
    <w:pPr>
      <w:spacing w:line="240" w:lineRule="exact"/>
    </w:pPr>
    <w:rPr>
      <w:rFonts w:eastAsia="SimSun"/>
      <w:b/>
      <w:bCs/>
      <w:sz w:val="28"/>
      <w:szCs w:val="28"/>
      <w:lang w:val="en-US" w:eastAsia="en-US"/>
    </w:rPr>
  </w:style>
  <w:style w:type="paragraph" w:customStyle="1" w:styleId="2f9">
    <w:name w:val="Знак Знак Знак Знак Знак Знак Знак Знак Знак Знак2"/>
    <w:basedOn w:val="a6"/>
    <w:autoRedefine/>
    <w:uiPriority w:val="99"/>
    <w:rsid w:val="00714DC4"/>
    <w:pPr>
      <w:spacing w:line="240" w:lineRule="exact"/>
    </w:pPr>
    <w:rPr>
      <w:rFonts w:eastAsia="SimSun"/>
      <w:b/>
      <w:bCs/>
      <w:sz w:val="28"/>
      <w:szCs w:val="28"/>
      <w:lang w:val="en-US" w:eastAsia="en-US"/>
    </w:rPr>
  </w:style>
  <w:style w:type="paragraph" w:customStyle="1" w:styleId="affffffa">
    <w:name w:val="Знак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313">
    <w:name w:val="Знак Знак31"/>
    <w:basedOn w:val="a6"/>
    <w:autoRedefine/>
    <w:uiPriority w:val="99"/>
    <w:rsid w:val="00714DC4"/>
    <w:pPr>
      <w:spacing w:line="240" w:lineRule="exact"/>
    </w:pPr>
    <w:rPr>
      <w:rFonts w:eastAsia="SimSun"/>
      <w:b/>
      <w:bCs/>
      <w:sz w:val="28"/>
      <w:szCs w:val="28"/>
      <w:lang w:val="en-US" w:eastAsia="en-US"/>
    </w:rPr>
  </w:style>
  <w:style w:type="paragraph" w:customStyle="1" w:styleId="321">
    <w:name w:val="Знак Знак32"/>
    <w:basedOn w:val="a6"/>
    <w:autoRedefine/>
    <w:uiPriority w:val="99"/>
    <w:rsid w:val="00714DC4"/>
    <w:pPr>
      <w:spacing w:line="240" w:lineRule="exact"/>
    </w:pPr>
    <w:rPr>
      <w:rFonts w:eastAsia="SimSun"/>
      <w:b/>
      <w:bCs/>
      <w:sz w:val="28"/>
      <w:szCs w:val="28"/>
      <w:lang w:val="en-US" w:eastAsia="en-US"/>
    </w:rPr>
  </w:style>
  <w:style w:type="paragraph" w:customStyle="1" w:styleId="213">
    <w:name w:val="Абзац списка21"/>
    <w:basedOn w:val="a6"/>
    <w:uiPriority w:val="99"/>
    <w:rsid w:val="00714DC4"/>
    <w:pPr>
      <w:spacing w:after="200" w:line="276" w:lineRule="auto"/>
      <w:ind w:left="720"/>
    </w:pPr>
    <w:rPr>
      <w:rFonts w:ascii="Calibri" w:hAnsi="Calibri" w:cs="Calibri"/>
    </w:rPr>
  </w:style>
  <w:style w:type="paragraph" w:customStyle="1" w:styleId="331">
    <w:name w:val="Знак Знак33"/>
    <w:basedOn w:val="a6"/>
    <w:autoRedefine/>
    <w:uiPriority w:val="99"/>
    <w:rsid w:val="00714DC4"/>
    <w:pPr>
      <w:spacing w:line="240" w:lineRule="exact"/>
    </w:pPr>
    <w:rPr>
      <w:rFonts w:eastAsia="SimSun"/>
      <w:b/>
      <w:bCs/>
      <w:sz w:val="28"/>
      <w:szCs w:val="28"/>
      <w:lang w:val="en-US" w:eastAsia="en-US"/>
    </w:rPr>
  </w:style>
  <w:style w:type="paragraph" w:customStyle="1" w:styleId="131">
    <w:name w:val="Знак Знак131"/>
    <w:basedOn w:val="a6"/>
    <w:autoRedefine/>
    <w:uiPriority w:val="99"/>
    <w:rsid w:val="00714DC4"/>
    <w:pPr>
      <w:spacing w:line="240" w:lineRule="exact"/>
    </w:pPr>
    <w:rPr>
      <w:rFonts w:eastAsia="SimSun"/>
      <w:b/>
      <w:bCs/>
      <w:sz w:val="28"/>
      <w:szCs w:val="28"/>
      <w:lang w:val="en-US" w:eastAsia="en-US"/>
    </w:rPr>
  </w:style>
  <w:style w:type="paragraph" w:customStyle="1" w:styleId="340">
    <w:name w:val="Знак Знак34"/>
    <w:basedOn w:val="a6"/>
    <w:autoRedefine/>
    <w:uiPriority w:val="99"/>
    <w:rsid w:val="00714DC4"/>
    <w:pPr>
      <w:spacing w:line="240" w:lineRule="exact"/>
    </w:pPr>
    <w:rPr>
      <w:rFonts w:eastAsia="SimSun"/>
      <w:b/>
      <w:bCs/>
      <w:sz w:val="28"/>
      <w:szCs w:val="28"/>
      <w:lang w:val="en-US" w:eastAsia="en-US"/>
    </w:rPr>
  </w:style>
  <w:style w:type="paragraph" w:customStyle="1" w:styleId="350">
    <w:name w:val="Знак Знак35"/>
    <w:basedOn w:val="a6"/>
    <w:autoRedefine/>
    <w:uiPriority w:val="99"/>
    <w:rsid w:val="00714DC4"/>
    <w:pPr>
      <w:spacing w:line="240" w:lineRule="exact"/>
    </w:pPr>
    <w:rPr>
      <w:rFonts w:eastAsia="SimSun"/>
      <w:b/>
      <w:bCs/>
      <w:sz w:val="28"/>
      <w:szCs w:val="28"/>
      <w:lang w:val="en-US" w:eastAsia="en-US"/>
    </w:rPr>
  </w:style>
  <w:style w:type="paragraph" w:customStyle="1" w:styleId="360">
    <w:name w:val="Знак Знак36"/>
    <w:basedOn w:val="a6"/>
    <w:autoRedefine/>
    <w:uiPriority w:val="99"/>
    <w:rsid w:val="00714DC4"/>
    <w:pPr>
      <w:spacing w:line="240" w:lineRule="exact"/>
    </w:pPr>
    <w:rPr>
      <w:rFonts w:eastAsia="SimSun"/>
      <w:b/>
      <w:bCs/>
      <w:sz w:val="28"/>
      <w:szCs w:val="28"/>
      <w:lang w:val="en-US" w:eastAsia="en-US"/>
    </w:rPr>
  </w:style>
  <w:style w:type="paragraph" w:customStyle="1" w:styleId="3b">
    <w:name w:val="Знак3"/>
    <w:basedOn w:val="a6"/>
    <w:autoRedefine/>
    <w:uiPriority w:val="99"/>
    <w:rsid w:val="00714DC4"/>
    <w:pPr>
      <w:spacing w:line="240" w:lineRule="exact"/>
    </w:pPr>
    <w:rPr>
      <w:rFonts w:eastAsia="SimSun"/>
      <w:b/>
      <w:bCs/>
      <w:sz w:val="28"/>
      <w:szCs w:val="28"/>
      <w:lang w:val="en-US" w:eastAsia="en-US"/>
    </w:rPr>
  </w:style>
  <w:style w:type="paragraph" w:customStyle="1" w:styleId="1fa">
    <w:name w:val="Знак1 Знак Знак Знак"/>
    <w:basedOn w:val="a6"/>
    <w:autoRedefine/>
    <w:uiPriority w:val="99"/>
    <w:rsid w:val="00714DC4"/>
    <w:pPr>
      <w:spacing w:line="240" w:lineRule="exact"/>
    </w:pPr>
    <w:rPr>
      <w:rFonts w:eastAsia="SimSun"/>
      <w:b/>
      <w:bCs/>
      <w:sz w:val="28"/>
      <w:szCs w:val="28"/>
      <w:lang w:val="en-US" w:eastAsia="en-US"/>
    </w:rPr>
  </w:style>
  <w:style w:type="paragraph" w:customStyle="1" w:styleId="46">
    <w:name w:val="Знак Знак Знак Знак Знак Знак Знак Знак Знак Знак4"/>
    <w:basedOn w:val="a6"/>
    <w:autoRedefine/>
    <w:uiPriority w:val="99"/>
    <w:rsid w:val="00714DC4"/>
    <w:pPr>
      <w:spacing w:line="240" w:lineRule="exact"/>
    </w:pPr>
    <w:rPr>
      <w:rFonts w:eastAsia="SimSun"/>
      <w:b/>
      <w:bCs/>
      <w:sz w:val="28"/>
      <w:szCs w:val="28"/>
      <w:lang w:val="en-US" w:eastAsia="en-US"/>
    </w:rPr>
  </w:style>
  <w:style w:type="paragraph" w:customStyle="1" w:styleId="1fb">
    <w:name w:val="Знак Знак Знак Знак Знак Знак Знак Знак Знак Знак Знак Знак Знак1"/>
    <w:basedOn w:val="a6"/>
    <w:autoRedefine/>
    <w:uiPriority w:val="99"/>
    <w:rsid w:val="00714DC4"/>
    <w:pPr>
      <w:spacing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6"/>
    <w:autoRedefine/>
    <w:uiPriority w:val="99"/>
    <w:rsid w:val="00714DC4"/>
    <w:pPr>
      <w:spacing w:line="240" w:lineRule="exact"/>
    </w:pPr>
    <w:rPr>
      <w:rFonts w:eastAsia="SimSun"/>
      <w:b/>
      <w:bCs/>
      <w:sz w:val="28"/>
      <w:szCs w:val="28"/>
      <w:lang w:val="en-US" w:eastAsia="en-US"/>
    </w:rPr>
  </w:style>
  <w:style w:type="paragraph" w:customStyle="1" w:styleId="1112">
    <w:name w:val="Знак Знак Знак Знак Знак Знак Знак Знак Знак Знак Знак1 Знак Знак Знак1 Знак Знак Знак Знак Знак Знак Знак Знак Знак Знак Знак Знак1"/>
    <w:basedOn w:val="a6"/>
    <w:autoRedefine/>
    <w:uiPriority w:val="99"/>
    <w:rsid w:val="00714DC4"/>
    <w:pPr>
      <w:spacing w:line="240" w:lineRule="exact"/>
    </w:pPr>
    <w:rPr>
      <w:rFonts w:eastAsia="SimSun"/>
      <w:b/>
      <w:bCs/>
      <w:sz w:val="28"/>
      <w:szCs w:val="28"/>
      <w:lang w:val="en-US" w:eastAsia="en-US"/>
    </w:rPr>
  </w:style>
  <w:style w:type="paragraph" w:customStyle="1" w:styleId="118">
    <w:name w:val="Знак Знак Знак Знак Знак Знак Знак Знак Знак Знак11"/>
    <w:basedOn w:val="a6"/>
    <w:autoRedefine/>
    <w:uiPriority w:val="99"/>
    <w:rsid w:val="00714DC4"/>
    <w:pPr>
      <w:spacing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6"/>
    <w:autoRedefine/>
    <w:uiPriority w:val="99"/>
    <w:rsid w:val="00714DC4"/>
    <w:pPr>
      <w:spacing w:line="240" w:lineRule="exact"/>
    </w:pPr>
    <w:rPr>
      <w:rFonts w:eastAsia="SimSun"/>
      <w:b/>
      <w:bCs/>
      <w:sz w:val="28"/>
      <w:szCs w:val="28"/>
      <w:lang w:val="en-US" w:eastAsia="en-US"/>
    </w:rPr>
  </w:style>
  <w:style w:type="paragraph" w:customStyle="1" w:styleId="MARKER0">
    <w:name w:val="**MARKER"/>
    <w:basedOn w:val="a6"/>
    <w:uiPriority w:val="99"/>
    <w:rsid w:val="00714DC4"/>
    <w:pPr>
      <w:tabs>
        <w:tab w:val="num" w:pos="360"/>
      </w:tabs>
      <w:spacing w:after="120"/>
      <w:ind w:left="453" w:hanging="340"/>
      <w:jc w:val="both"/>
    </w:pPr>
    <w:rPr>
      <w:rFonts w:ascii="Arial" w:hAnsi="Arial" w:cs="Arial"/>
    </w:rPr>
  </w:style>
  <w:style w:type="paragraph" w:customStyle="1" w:styleId="2fa">
    <w:name w:val="Без интервала2"/>
    <w:uiPriority w:val="99"/>
    <w:rsid w:val="00714DC4"/>
    <w:rPr>
      <w:rFonts w:ascii="Calibri" w:eastAsia="Times New Roman" w:hAnsi="Calibri" w:cs="Calibri"/>
      <w:sz w:val="22"/>
      <w:szCs w:val="22"/>
    </w:rPr>
  </w:style>
  <w:style w:type="character" w:customStyle="1" w:styleId="Bodytext40">
    <w:name w:val="Body text (40)"/>
    <w:link w:val="Bodytext401"/>
    <w:uiPriority w:val="99"/>
    <w:locked/>
    <w:rsid w:val="00714DC4"/>
    <w:rPr>
      <w:sz w:val="24"/>
      <w:szCs w:val="24"/>
      <w:shd w:val="clear" w:color="auto" w:fill="FFFFFF"/>
    </w:rPr>
  </w:style>
  <w:style w:type="paragraph" w:customStyle="1" w:styleId="Bodytext401">
    <w:name w:val="Body text (40)1"/>
    <w:basedOn w:val="a6"/>
    <w:link w:val="Bodytext40"/>
    <w:uiPriority w:val="99"/>
    <w:rsid w:val="00714DC4"/>
    <w:pPr>
      <w:shd w:val="clear" w:color="auto" w:fill="FFFFFF"/>
      <w:spacing w:before="240" w:after="300" w:line="240" w:lineRule="atLeast"/>
      <w:ind w:hanging="740"/>
    </w:pPr>
    <w:rPr>
      <w:rFonts w:eastAsia="Batang"/>
    </w:rPr>
  </w:style>
  <w:style w:type="character" w:customStyle="1" w:styleId="HeaderARGOSS">
    <w:name w:val="Header_ARGOSS Знак Знак"/>
    <w:uiPriority w:val="99"/>
    <w:locked/>
    <w:rsid w:val="00714DC4"/>
    <w:rPr>
      <w:rFonts w:ascii="Arial" w:eastAsia="Calibri" w:hAnsi="Arial" w:cs="Arial" w:hint="default"/>
      <w:sz w:val="22"/>
      <w:lang w:val="en-GB" w:eastAsia="ru-RU" w:bidi="ar-SA"/>
    </w:rPr>
  </w:style>
  <w:style w:type="character" w:customStyle="1" w:styleId="affffffb">
    <w:name w:val="Название таблицы КЭ Знак Знак"/>
    <w:rsid w:val="00714DC4"/>
    <w:rPr>
      <w:rFonts w:ascii="Arial" w:hAnsi="Arial" w:cs="Arial" w:hint="default"/>
      <w:b/>
      <w:bCs w:val="0"/>
      <w:sz w:val="22"/>
      <w:szCs w:val="22"/>
      <w:lang w:val="ru-RU" w:eastAsia="ru-RU" w:bidi="ar-SA"/>
    </w:rPr>
  </w:style>
  <w:style w:type="character" w:customStyle="1" w:styleId="119">
    <w:name w:val="Знак Знак11"/>
    <w:uiPriority w:val="99"/>
    <w:locked/>
    <w:rsid w:val="00714DC4"/>
    <w:rPr>
      <w:rFonts w:ascii="Calibri" w:eastAsia="Calibri" w:hAnsi="Calibri" w:cs="Arial" w:hint="default"/>
      <w:sz w:val="24"/>
      <w:szCs w:val="24"/>
      <w:lang w:val="ru-RU" w:eastAsia="ru-RU" w:bidi="ar-SA"/>
    </w:rPr>
  </w:style>
  <w:style w:type="character" w:customStyle="1" w:styleId="postheader">
    <w:name w:val="postheader"/>
    <w:rsid w:val="00714DC4"/>
    <w:rPr>
      <w:rFonts w:ascii="Times New Roman" w:hAnsi="Times New Roman" w:cs="Times New Roman" w:hint="default"/>
    </w:rPr>
  </w:style>
  <w:style w:type="character" w:customStyle="1" w:styleId="2110">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714DC4"/>
    <w:rPr>
      <w:rFonts w:ascii="Arial" w:hAnsi="Arial" w:cs="Arial" w:hint="default"/>
      <w:b/>
      <w:bCs/>
      <w:i/>
      <w:iCs/>
      <w:sz w:val="28"/>
      <w:szCs w:val="28"/>
      <w:lang w:val="ru-RU" w:eastAsia="ru-RU" w:bidi="ar-SA"/>
    </w:rPr>
  </w:style>
  <w:style w:type="character" w:customStyle="1" w:styleId="CharChar6">
    <w:name w:val="Char Char6"/>
    <w:rsid w:val="00714DC4"/>
    <w:rPr>
      <w:rFonts w:ascii="Times New Roman" w:hAnsi="Times New Roman" w:cs="Times New Roman" w:hint="default"/>
      <w:sz w:val="24"/>
      <w:szCs w:val="24"/>
    </w:rPr>
  </w:style>
  <w:style w:type="character" w:customStyle="1" w:styleId="CharChar14">
    <w:name w:val="Char Char14"/>
    <w:rsid w:val="00714DC4"/>
    <w:rPr>
      <w:rFonts w:ascii="Times New Roman" w:hAnsi="Times New Roman" w:cs="Times New Roman" w:hint="default"/>
      <w:sz w:val="24"/>
      <w:szCs w:val="24"/>
      <w:lang w:eastAsia="ru-RU"/>
    </w:rPr>
  </w:style>
  <w:style w:type="character" w:customStyle="1" w:styleId="BHeadChar">
    <w:name w:val="B Head Знак Char"/>
    <w:aliases w:val="B Head Char Char"/>
    <w:rsid w:val="00714DC4"/>
    <w:rPr>
      <w:rFonts w:ascii="Arial" w:hAnsi="Arial" w:cs="Times New Roman" w:hint="default"/>
      <w:b/>
      <w:bCs w:val="0"/>
      <w:sz w:val="21"/>
      <w:szCs w:val="21"/>
      <w:lang w:val="en-US"/>
    </w:rPr>
  </w:style>
  <w:style w:type="character" w:customStyle="1" w:styleId="CharChar9">
    <w:name w:val="Char Char9"/>
    <w:rsid w:val="00714DC4"/>
    <w:rPr>
      <w:rFonts w:ascii="Times New Roman" w:hAnsi="Times New Roman" w:cs="Times New Roman" w:hint="default"/>
      <w:sz w:val="24"/>
      <w:szCs w:val="24"/>
    </w:rPr>
  </w:style>
  <w:style w:type="character" w:customStyle="1" w:styleId="PlainTextChar">
    <w:name w:val="Plain Text Char"/>
    <w:locked/>
    <w:rsid w:val="00714DC4"/>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714DC4"/>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714DC4"/>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714DC4"/>
    <w:rPr>
      <w:sz w:val="16"/>
      <w:szCs w:val="16"/>
    </w:rPr>
  </w:style>
  <w:style w:type="character" w:customStyle="1" w:styleId="410">
    <w:name w:val="Знак Знак41"/>
    <w:uiPriority w:val="99"/>
    <w:rsid w:val="00714DC4"/>
    <w:rPr>
      <w:b/>
      <w:bCs/>
      <w:color w:val="000000"/>
      <w:sz w:val="24"/>
      <w:szCs w:val="24"/>
    </w:rPr>
  </w:style>
  <w:style w:type="character" w:customStyle="1" w:styleId="121">
    <w:name w:val="Знак Знак12"/>
    <w:uiPriority w:val="99"/>
    <w:rsid w:val="00714DC4"/>
    <w:rPr>
      <w:sz w:val="16"/>
      <w:szCs w:val="16"/>
    </w:rPr>
  </w:style>
  <w:style w:type="character" w:customStyle="1" w:styleId="54">
    <w:name w:val="Знак Знак5"/>
    <w:uiPriority w:val="99"/>
    <w:locked/>
    <w:rsid w:val="00714DC4"/>
    <w:rPr>
      <w:rFonts w:ascii="Arial" w:hAnsi="Arial" w:cs="Arial" w:hint="default"/>
      <w:b/>
      <w:bCs/>
      <w:kern w:val="32"/>
      <w:sz w:val="32"/>
      <w:szCs w:val="32"/>
      <w:lang w:val="ru-RU" w:eastAsia="ru-RU"/>
    </w:rPr>
  </w:style>
  <w:style w:type="character" w:customStyle="1" w:styleId="170">
    <w:name w:val="Основной текст17"/>
    <w:uiPriority w:val="99"/>
    <w:rsid w:val="00714DC4"/>
    <w:rPr>
      <w:rFonts w:ascii="Times New Roman" w:hAnsi="Times New Roman" w:cs="Times New Roman" w:hint="default"/>
      <w:spacing w:val="0"/>
      <w:sz w:val="23"/>
      <w:szCs w:val="23"/>
      <w:shd w:val="clear" w:color="auto" w:fill="FFFFFF"/>
    </w:rPr>
  </w:style>
  <w:style w:type="character" w:customStyle="1" w:styleId="214">
    <w:name w:val="Основной текст 2 Знак Знак Знак Знак1"/>
    <w:uiPriority w:val="99"/>
    <w:rsid w:val="00714DC4"/>
    <w:rPr>
      <w:rFonts w:ascii="Batang" w:eastAsia="Batang" w:hAnsi="Batang" w:hint="eastAsia"/>
      <w:sz w:val="24"/>
      <w:szCs w:val="24"/>
      <w:lang w:val="ru-RU" w:eastAsia="ru-RU"/>
    </w:rPr>
  </w:style>
  <w:style w:type="character" w:customStyle="1" w:styleId="215">
    <w:name w:val="Знак Знак21"/>
    <w:uiPriority w:val="99"/>
    <w:locked/>
    <w:rsid w:val="00714DC4"/>
    <w:rPr>
      <w:sz w:val="24"/>
      <w:szCs w:val="24"/>
    </w:rPr>
  </w:style>
  <w:style w:type="paragraph" w:customStyle="1" w:styleId="47">
    <w:name w:val="Абзац списка4"/>
    <w:basedOn w:val="a6"/>
    <w:uiPriority w:val="99"/>
    <w:rsid w:val="00714DC4"/>
    <w:pPr>
      <w:spacing w:after="200" w:line="276" w:lineRule="auto"/>
      <w:ind w:left="720"/>
    </w:pPr>
    <w:rPr>
      <w:rFonts w:ascii="Calibri" w:hAnsi="Calibri" w:cs="Calibri"/>
    </w:rPr>
  </w:style>
  <w:style w:type="character" w:customStyle="1" w:styleId="docaccesstitle1">
    <w:name w:val="docaccess_title1"/>
    <w:rsid w:val="00714DC4"/>
    <w:rPr>
      <w:rFonts w:ascii="Times New Roman" w:hAnsi="Times New Roman" w:cs="Times New Roman" w:hint="default"/>
      <w:sz w:val="28"/>
      <w:szCs w:val="28"/>
    </w:rPr>
  </w:style>
  <w:style w:type="character" w:styleId="affffffc">
    <w:name w:val="endnote reference"/>
    <w:rsid w:val="00714DC4"/>
    <w:rPr>
      <w:vertAlign w:val="superscript"/>
    </w:rPr>
  </w:style>
  <w:style w:type="paragraph" w:customStyle="1" w:styleId="3110">
    <w:name w:val="Основной текст с отступом 311"/>
    <w:basedOn w:val="a6"/>
    <w:rsid w:val="00714DC4"/>
    <w:pPr>
      <w:widowControl w:val="0"/>
      <w:tabs>
        <w:tab w:val="left" w:pos="851"/>
      </w:tabs>
      <w:spacing w:line="360" w:lineRule="auto"/>
      <w:ind w:firstLine="851"/>
      <w:jc w:val="both"/>
    </w:pPr>
    <w:rPr>
      <w:b/>
      <w:szCs w:val="20"/>
    </w:rPr>
  </w:style>
  <w:style w:type="numbering" w:customStyle="1" w:styleId="2fb">
    <w:name w:val="Нет списка2"/>
    <w:next w:val="a9"/>
    <w:uiPriority w:val="99"/>
    <w:semiHidden/>
    <w:unhideWhenUsed/>
    <w:rsid w:val="00714DC4"/>
  </w:style>
  <w:style w:type="table" w:customStyle="1" w:styleId="74">
    <w:name w:val="Сетка таблицы7"/>
    <w:basedOn w:val="a8"/>
    <w:next w:val="ab"/>
    <w:uiPriority w:val="59"/>
    <w:rsid w:val="00714DC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Знак Char Char Char Char Char Char Char"/>
    <w:basedOn w:val="a6"/>
    <w:autoRedefine/>
    <w:rsid w:val="00714DC4"/>
    <w:pPr>
      <w:spacing w:line="240" w:lineRule="exact"/>
    </w:pPr>
    <w:rPr>
      <w:rFonts w:eastAsia="SimSun"/>
      <w:b/>
      <w:sz w:val="28"/>
      <w:lang w:val="en-US" w:eastAsia="en-US"/>
    </w:rPr>
  </w:style>
  <w:style w:type="table" w:customStyle="1" w:styleId="83">
    <w:name w:val="Сетка таблицы8"/>
    <w:basedOn w:val="a8"/>
    <w:next w:val="ab"/>
    <w:uiPriority w:val="59"/>
    <w:rsid w:val="00714DC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9"/>
    <w:uiPriority w:val="99"/>
    <w:semiHidden/>
    <w:unhideWhenUsed/>
    <w:rsid w:val="00C922B6"/>
  </w:style>
  <w:style w:type="table" w:customStyle="1" w:styleId="1fc">
    <w:name w:val="Изысканная таблица1"/>
    <w:basedOn w:val="a8"/>
    <w:next w:val="afffff7"/>
    <w:rsid w:val="00C922B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para">
    <w:name w:val="2-para"/>
    <w:basedOn w:val="a6"/>
    <w:rsid w:val="00C922B6"/>
    <w:pPr>
      <w:keepLines/>
      <w:tabs>
        <w:tab w:val="left" w:pos="4032"/>
      </w:tabs>
      <w:spacing w:after="180"/>
      <w:jc w:val="both"/>
    </w:pPr>
    <w:rPr>
      <w:szCs w:val="20"/>
      <w:lang w:val="en-US"/>
    </w:rPr>
  </w:style>
  <w:style w:type="paragraph" w:customStyle="1" w:styleId="Normaltab">
    <w:name w:val="Normal+tab"/>
    <w:basedOn w:val="a6"/>
    <w:rsid w:val="00C922B6"/>
    <w:pPr>
      <w:tabs>
        <w:tab w:val="left" w:pos="840"/>
      </w:tabs>
      <w:spacing w:after="260"/>
      <w:jc w:val="both"/>
    </w:pPr>
    <w:rPr>
      <w:rFonts w:ascii="New Century Schlbk" w:hAnsi="New Century Schlbk"/>
      <w:szCs w:val="20"/>
      <w:lang w:val="en-GB"/>
    </w:rPr>
  </w:style>
  <w:style w:type="paragraph" w:customStyle="1" w:styleId="ltable0">
    <w:name w:val="l_table0"/>
    <w:basedOn w:val="a6"/>
    <w:rsid w:val="00C922B6"/>
    <w:pPr>
      <w:spacing w:line="240" w:lineRule="atLeast"/>
      <w:ind w:left="120"/>
    </w:pPr>
    <w:rPr>
      <w:sz w:val="20"/>
      <w:szCs w:val="20"/>
    </w:rPr>
  </w:style>
  <w:style w:type="paragraph" w:customStyle="1" w:styleId="CharChar3">
    <w:name w:val="Char Char3"/>
    <w:basedOn w:val="a6"/>
    <w:rsid w:val="00C922B6"/>
    <w:rPr>
      <w:rFonts w:ascii="SimSun" w:eastAsia="SimSun" w:hAnsi="SimSun" w:cs="SimSun"/>
      <w:lang w:val="en-US" w:eastAsia="zh-CN"/>
    </w:rPr>
  </w:style>
  <w:style w:type="character" w:customStyle="1" w:styleId="Char0">
    <w:name w:val="Мой текст Char"/>
    <w:rsid w:val="00C922B6"/>
    <w:rPr>
      <w:rFonts w:ascii="Times New Roman" w:eastAsia="Times New Roman" w:hAnsi="Times New Roman"/>
      <w:sz w:val="24"/>
      <w:lang w:val="ru-RU" w:eastAsia="ru-RU" w:bidi="ar-SA"/>
    </w:rPr>
  </w:style>
  <w:style w:type="paragraph" w:styleId="21">
    <w:name w:val="List Bullet 2"/>
    <w:basedOn w:val="a6"/>
    <w:autoRedefine/>
    <w:rsid w:val="00C922B6"/>
    <w:pPr>
      <w:numPr>
        <w:numId w:val="14"/>
      </w:numPr>
      <w:ind w:right="278"/>
    </w:pPr>
    <w:rPr>
      <w:spacing w:val="-10"/>
    </w:rPr>
  </w:style>
  <w:style w:type="paragraph" w:customStyle="1" w:styleId="-0">
    <w:name w:val="Чжи-чжи"/>
    <w:basedOn w:val="1"/>
    <w:rsid w:val="00C922B6"/>
    <w:pPr>
      <w:autoSpaceDE w:val="0"/>
      <w:autoSpaceDN w:val="0"/>
      <w:spacing w:before="0" w:after="0"/>
      <w:jc w:val="center"/>
    </w:pPr>
    <w:rPr>
      <w:rFonts w:ascii="Times New Roman" w:hAnsi="Times New Roman" w:cs="Tahoma"/>
      <w:kern w:val="0"/>
      <w:sz w:val="24"/>
      <w:szCs w:val="22"/>
      <w:lang w:eastAsia="x-none"/>
    </w:rPr>
  </w:style>
  <w:style w:type="character" w:customStyle="1" w:styleId="FontStyle86">
    <w:name w:val="Font Style86"/>
    <w:uiPriority w:val="99"/>
    <w:rsid w:val="00C922B6"/>
    <w:rPr>
      <w:rFonts w:ascii="Times New Roman" w:hAnsi="Times New Roman" w:cs="Times New Roman" w:hint="default"/>
      <w:sz w:val="22"/>
      <w:szCs w:val="22"/>
    </w:rPr>
  </w:style>
  <w:style w:type="paragraph" w:customStyle="1" w:styleId="3d">
    <w:name w:val="Мой заголовок3"/>
    <w:uiPriority w:val="1"/>
    <w:rsid w:val="00C922B6"/>
    <w:pPr>
      <w:shd w:val="clear" w:color="auto" w:fill="FFFFFF"/>
      <w:spacing w:before="240"/>
      <w:jc w:val="both"/>
    </w:pPr>
    <w:rPr>
      <w:rFonts w:ascii="Arial" w:eastAsia="Times New Roman" w:hAnsi="Arial"/>
      <w:b/>
      <w:i/>
      <w:color w:val="000000"/>
      <w:sz w:val="24"/>
      <w:szCs w:val="24"/>
    </w:rPr>
  </w:style>
  <w:style w:type="numbering" w:customStyle="1" w:styleId="122">
    <w:name w:val="Нет списка12"/>
    <w:next w:val="a9"/>
    <w:uiPriority w:val="99"/>
    <w:semiHidden/>
    <w:unhideWhenUsed/>
    <w:rsid w:val="00C922B6"/>
  </w:style>
  <w:style w:type="character" w:customStyle="1" w:styleId="afff1">
    <w:name w:val="Обычный (веб) Знак"/>
    <w:aliases w:val="Обычный (Web) Знак,Обычный (веб)1 Знак,Обычный (веб)1 Знак Знак Зн Знак"/>
    <w:link w:val="afff0"/>
    <w:uiPriority w:val="99"/>
    <w:locked/>
    <w:rsid w:val="00C922B6"/>
    <w:rPr>
      <w:rFonts w:eastAsia="Times New Roman"/>
      <w:sz w:val="24"/>
      <w:szCs w:val="24"/>
    </w:rPr>
  </w:style>
  <w:style w:type="paragraph" w:customStyle="1" w:styleId="1fd">
    <w:name w:val="Основной текст 1"/>
    <w:basedOn w:val="a6"/>
    <w:autoRedefine/>
    <w:rsid w:val="00C922B6"/>
    <w:pPr>
      <w:spacing w:line="360" w:lineRule="auto"/>
      <w:ind w:firstLine="708"/>
      <w:jc w:val="both"/>
    </w:pPr>
    <w:rPr>
      <w:color w:val="FF0000"/>
    </w:rPr>
  </w:style>
  <w:style w:type="paragraph" w:customStyle="1" w:styleId="1136">
    <w:name w:val="Стиль Основной текст 1 + Первая строка:  13 см Перед:  6 пт Межд..."/>
    <w:basedOn w:val="a6"/>
    <w:autoRedefine/>
    <w:rsid w:val="00C922B6"/>
    <w:pPr>
      <w:spacing w:before="120"/>
      <w:jc w:val="both"/>
    </w:pPr>
    <w:rPr>
      <w:rFonts w:ascii="Arial" w:hAnsi="Arial"/>
    </w:rPr>
  </w:style>
  <w:style w:type="paragraph" w:customStyle="1" w:styleId="affffffd">
    <w:name w:val="Моя таб название"/>
    <w:basedOn w:val="affe"/>
    <w:rsid w:val="00C922B6"/>
    <w:pPr>
      <w:spacing w:after="120"/>
      <w:jc w:val="center"/>
    </w:pPr>
    <w:rPr>
      <w:b/>
      <w:kern w:val="28"/>
    </w:rPr>
  </w:style>
  <w:style w:type="numbering" w:customStyle="1" w:styleId="48">
    <w:name w:val="Нет списка4"/>
    <w:next w:val="a9"/>
    <w:uiPriority w:val="99"/>
    <w:semiHidden/>
    <w:unhideWhenUsed/>
    <w:rsid w:val="00985D61"/>
  </w:style>
  <w:style w:type="numbering" w:customStyle="1" w:styleId="55">
    <w:name w:val="Нет списка5"/>
    <w:next w:val="a9"/>
    <w:uiPriority w:val="99"/>
    <w:semiHidden/>
    <w:unhideWhenUsed/>
    <w:rsid w:val="00025806"/>
  </w:style>
  <w:style w:type="paragraph" w:customStyle="1" w:styleId="affffffe">
    <w:name w:val="Геология_Основной текст"/>
    <w:qFormat/>
    <w:rsid w:val="00FE1430"/>
    <w:pPr>
      <w:ind w:firstLine="567"/>
      <w:jc w:val="both"/>
    </w:pPr>
    <w:rPr>
      <w:rFonts w:eastAsia="Calibri"/>
      <w:sz w:val="28"/>
      <w:szCs w:val="22"/>
      <w:lang w:eastAsia="en-US"/>
    </w:rPr>
  </w:style>
  <w:style w:type="paragraph" w:customStyle="1" w:styleId="TCpodrazdel">
    <w:name w:val="TC_podrazdel"/>
    <w:basedOn w:val="a6"/>
    <w:autoRedefine/>
    <w:qFormat/>
    <w:rsid w:val="00742906"/>
    <w:pPr>
      <w:widowControl w:val="0"/>
      <w:numPr>
        <w:ilvl w:val="1"/>
        <w:numId w:val="66"/>
      </w:numPr>
      <w:tabs>
        <w:tab w:val="left" w:pos="993"/>
        <w:tab w:val="left" w:pos="1276"/>
        <w:tab w:val="left" w:pos="1768"/>
      </w:tabs>
      <w:ind w:hanging="1419"/>
      <w:jc w:val="both"/>
      <w:outlineLvl w:val="1"/>
    </w:pPr>
    <w:rPr>
      <w:b/>
    </w:rPr>
  </w:style>
  <w:style w:type="character" w:customStyle="1" w:styleId="afffffff">
    <w:name w:val="название таблицы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Название объекта Знак11 Знак"/>
    <w:uiPriority w:val="35"/>
    <w:rsid w:val="004172B7"/>
    <w:rPr>
      <w:rFonts w:ascii="Times New Roman" w:eastAsia="Times New Roman" w:hAnsi="Times New Roman" w:cs="Times New Roman"/>
      <w:b/>
      <w:bCs/>
      <w:sz w:val="20"/>
      <w:szCs w:val="20"/>
      <w:lang w:eastAsia="ru-RU"/>
    </w:rPr>
  </w:style>
  <w:style w:type="paragraph" w:customStyle="1" w:styleId="2fc">
    <w:name w:val="Мой список 2"/>
    <w:basedOn w:val="a6"/>
    <w:rsid w:val="005F516F"/>
    <w:pPr>
      <w:spacing w:before="120"/>
      <w:jc w:val="both"/>
    </w:pPr>
    <w:rPr>
      <w:rFonts w:eastAsia="Calibri"/>
    </w:rPr>
  </w:style>
  <w:style w:type="paragraph" w:customStyle="1" w:styleId="First">
    <w:name w:val="FirstОснТекст"/>
    <w:basedOn w:val="a6"/>
    <w:next w:val="a6"/>
    <w:link w:val="First0"/>
    <w:autoRedefine/>
    <w:rsid w:val="006C15E5"/>
    <w:pPr>
      <w:ind w:firstLine="284"/>
      <w:jc w:val="both"/>
    </w:pPr>
    <w:rPr>
      <w:rFonts w:ascii="Arial" w:hAnsi="Arial"/>
      <w:sz w:val="18"/>
      <w:szCs w:val="20"/>
      <w:lang w:val="x-none" w:eastAsia="x-none"/>
    </w:rPr>
  </w:style>
  <w:style w:type="character" w:customStyle="1" w:styleId="First0">
    <w:name w:val="FirstОснТекст Знак"/>
    <w:link w:val="First"/>
    <w:rsid w:val="006C15E5"/>
    <w:rPr>
      <w:rFonts w:ascii="Arial" w:eastAsia="Times New Roman" w:hAnsi="Arial"/>
      <w:sz w:val="18"/>
      <w:lang w:val="x-none" w:eastAsia="x-none"/>
    </w:rPr>
  </w:style>
  <w:style w:type="paragraph" w:customStyle="1" w:styleId="pc">
    <w:name w:val="pc"/>
    <w:basedOn w:val="a6"/>
    <w:rsid w:val="00DF1EE4"/>
    <w:pPr>
      <w:jc w:val="center"/>
    </w:pPr>
    <w:rPr>
      <w:color w:val="000000"/>
    </w:rPr>
  </w:style>
  <w:style w:type="paragraph" w:customStyle="1" w:styleId="Normal12B">
    <w:name w:val="Normal12B"/>
    <w:basedOn w:val="a6"/>
    <w:rsid w:val="00F55A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style>
  <w:style w:type="character" w:customStyle="1" w:styleId="11a">
    <w:name w:val="Заголовок 1 Знак1"/>
    <w:aliases w:val=" РАЗДЕЛ Знак,ГЛАВА Знак,Заголовок 1 Знак1 Знак Знак,Заголовок 1 Знак2 Знак Знак Знак,Заголовок 1 Знак Знак1 Знак Знак Знак,Заголовок 1 Знак1 Знак Знак Знак Знак Знак,Заголовок 1 Знак Знак Знак Знак Знак Знак Знак,h1 Знак,Глава Знак1"/>
    <w:uiPriority w:val="99"/>
    <w:rsid w:val="00975CBA"/>
    <w:rPr>
      <w:rFonts w:ascii="Arial" w:eastAsia="Times New Roman" w:hAnsi="Arial" w:cs="Arial"/>
      <w:b/>
      <w:bCs/>
      <w:kern w:val="32"/>
      <w:sz w:val="32"/>
      <w:szCs w:val="32"/>
      <w:lang w:eastAsia="ru-RU"/>
    </w:rPr>
  </w:style>
  <w:style w:type="character" w:customStyle="1" w:styleId="afffffff0">
    <w:name w:val="Заголовок Знак"/>
    <w:uiPriority w:val="10"/>
    <w:rsid w:val="00975CBA"/>
    <w:rPr>
      <w:rFonts w:ascii="Times New Roman" w:eastAsia="Times New Roman" w:hAnsi="Times New Roman" w:cs="Times New Roman"/>
      <w:b/>
      <w:sz w:val="28"/>
      <w:szCs w:val="20"/>
      <w:lang w:eastAsia="ru-RU"/>
    </w:rPr>
  </w:style>
  <w:style w:type="paragraph" w:customStyle="1" w:styleId="CharCharCharCharCharCharCharCharCharCharCharChar4">
    <w:name w:val="Char Char Char Char Char Char Char Char Char Char Char Char4"/>
    <w:basedOn w:val="a6"/>
    <w:rsid w:val="00975CBA"/>
    <w:rPr>
      <w:rFonts w:ascii="SimSun" w:eastAsia="SimSun" w:hAnsi="SimSun" w:cs="SimSun"/>
      <w:lang w:val="en-US" w:eastAsia="zh-CN"/>
    </w:rPr>
  </w:style>
  <w:style w:type="paragraph" w:customStyle="1" w:styleId="2H6100805">
    <w:name w:val="2H6100805"/>
    <w:basedOn w:val="a6"/>
    <w:rsid w:val="00975CBA"/>
    <w:pPr>
      <w:keepNext/>
      <w:keepLines/>
      <w:suppressAutoHyphens/>
      <w:spacing w:before="360" w:after="240" w:line="240" w:lineRule="atLeast"/>
      <w:jc w:val="center"/>
    </w:pPr>
    <w:rPr>
      <w:sz w:val="20"/>
      <w:szCs w:val="20"/>
    </w:rPr>
  </w:style>
  <w:style w:type="character" w:customStyle="1" w:styleId="afffffff1">
    <w:name w:val="Основной текст + Курсив"/>
    <w:rsid w:val="00975CBA"/>
    <w:rPr>
      <w:rFonts w:ascii="Arial" w:eastAsia="Arial" w:hAnsi="Arial" w:cs="Arial" w:hint="default"/>
      <w:i/>
      <w:iCs/>
      <w:sz w:val="19"/>
      <w:szCs w:val="19"/>
      <w:shd w:val="clear" w:color="auto" w:fill="FFFFFF"/>
    </w:rPr>
  </w:style>
  <w:style w:type="character" w:customStyle="1" w:styleId="afffffff2">
    <w:name w:val="Основной текст + Полужирный"/>
    <w:aliases w:val="Курсив"/>
    <w:rsid w:val="00975CBA"/>
    <w:rPr>
      <w:rFonts w:ascii="Arial" w:eastAsia="Arial" w:hAnsi="Arial" w:cs="Arial" w:hint="default"/>
      <w:b/>
      <w:bCs/>
      <w:i/>
      <w:iCs/>
      <w:sz w:val="19"/>
      <w:szCs w:val="19"/>
      <w:shd w:val="clear" w:color="auto" w:fill="FFFFFF"/>
    </w:rPr>
  </w:style>
  <w:style w:type="paragraph" w:customStyle="1" w:styleId="IauiueIoao20">
    <w:name w:val="Iau?iue.Io?ao@ Знак Знак Знак2"/>
    <w:rsid w:val="00975CBA"/>
    <w:pPr>
      <w:overflowPunct w:val="0"/>
      <w:autoSpaceDE w:val="0"/>
      <w:autoSpaceDN w:val="0"/>
      <w:adjustRightInd w:val="0"/>
      <w:textAlignment w:val="baseline"/>
    </w:pPr>
    <w:rPr>
      <w:rFonts w:ascii="Journal" w:eastAsia="Times New Roman" w:hAnsi="Journal"/>
      <w:sz w:val="24"/>
      <w:szCs w:val="24"/>
    </w:rPr>
  </w:style>
  <w:style w:type="paragraph" w:customStyle="1" w:styleId="CharCharCharCharCharCharCharCharCharCharCharChar3">
    <w:name w:val="Char Char Char Char Char Char Char Char Char Char Char Char3"/>
    <w:basedOn w:val="a6"/>
    <w:rsid w:val="00975CBA"/>
    <w:rPr>
      <w:rFonts w:ascii="SimSun" w:eastAsia="SimSun" w:hAnsi="SimSun" w:cs="SimSun"/>
      <w:lang w:val="en-US" w:eastAsia="zh-CN"/>
    </w:rPr>
  </w:style>
  <w:style w:type="paragraph" w:customStyle="1" w:styleId="CharChar2">
    <w:name w:val="Char Char2"/>
    <w:basedOn w:val="a6"/>
    <w:rsid w:val="00975CBA"/>
    <w:rPr>
      <w:rFonts w:ascii="SimSun" w:eastAsia="SimSun" w:hAnsi="SimSun" w:cs="SimSun"/>
      <w:lang w:val="en-US" w:eastAsia="zh-CN"/>
    </w:rPr>
  </w:style>
  <w:style w:type="paragraph" w:customStyle="1" w:styleId="1fe">
    <w:name w:val="Мой заголовок1"/>
    <w:next w:val="a6"/>
    <w:rsid w:val="00975CBA"/>
    <w:pPr>
      <w:keepNext/>
      <w:shd w:val="clear" w:color="auto" w:fill="FFFFFF"/>
      <w:tabs>
        <w:tab w:val="left" w:pos="902"/>
      </w:tabs>
      <w:spacing w:before="120"/>
      <w:jc w:val="both"/>
      <w:outlineLvl w:val="0"/>
    </w:pPr>
    <w:rPr>
      <w:rFonts w:ascii="Arial" w:eastAsia="Times New Roman" w:hAnsi="Arial"/>
      <w:b/>
      <w:bCs/>
      <w:caps/>
      <w:color w:val="000000"/>
      <w:sz w:val="24"/>
      <w:szCs w:val="24"/>
    </w:rPr>
  </w:style>
  <w:style w:type="character" w:customStyle="1" w:styleId="FontStyle236">
    <w:name w:val="Font Style236"/>
    <w:rsid w:val="00975CBA"/>
    <w:rPr>
      <w:rFonts w:ascii="Times New Roman" w:hAnsi="Times New Roman" w:cs="Times New Roman"/>
      <w:sz w:val="22"/>
      <w:szCs w:val="22"/>
    </w:rPr>
  </w:style>
  <w:style w:type="character" w:customStyle="1" w:styleId="9pt">
    <w:name w:val="Основной текст + 9 pt"/>
    <w:rsid w:val="00975CBA"/>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customStyle="1" w:styleId="CharChar1">
    <w:name w:val="Char Char1"/>
    <w:basedOn w:val="a6"/>
    <w:rsid w:val="00975CBA"/>
    <w:rPr>
      <w:rFonts w:ascii="SimSun" w:eastAsia="SimSun" w:hAnsi="SimSun" w:cs="SimSun"/>
      <w:lang w:val="en-US" w:eastAsia="zh-CN"/>
    </w:rPr>
  </w:style>
  <w:style w:type="paragraph" w:customStyle="1" w:styleId="CharCharCharCharCharCharCharCharCharCharCharChar2">
    <w:name w:val="Char Char Char Char Char Char Char Char Char Char Char Char2"/>
    <w:basedOn w:val="a6"/>
    <w:uiPriority w:val="99"/>
    <w:rsid w:val="00975CBA"/>
    <w:rPr>
      <w:rFonts w:ascii="SimSun" w:eastAsia="SimSun" w:hAnsi="SimSun" w:cs="SimSun"/>
      <w:lang w:val="en-US" w:eastAsia="zh-CN"/>
    </w:rPr>
  </w:style>
  <w:style w:type="paragraph" w:customStyle="1" w:styleId="msonormal0">
    <w:name w:val="msonormal"/>
    <w:basedOn w:val="a6"/>
    <w:rsid w:val="00975CBA"/>
    <w:pPr>
      <w:spacing w:before="100" w:beforeAutospacing="1" w:after="100" w:afterAutospacing="1"/>
    </w:pPr>
  </w:style>
  <w:style w:type="character" w:customStyle="1" w:styleId="MARKER10">
    <w:name w:val="**MARKER_1 Знак"/>
    <w:link w:val="MARKER1"/>
    <w:rsid w:val="00975CBA"/>
    <w:rPr>
      <w:rFonts w:ascii="Arial" w:eastAsia="Times New Roman" w:hAnsi="Arial"/>
      <w:szCs w:val="22"/>
    </w:rPr>
  </w:style>
  <w:style w:type="paragraph" w:customStyle="1" w:styleId="222">
    <w:name w:val="Заголовок 2 + полужирный2"/>
    <w:basedOn w:val="22"/>
    <w:uiPriority w:val="99"/>
    <w:rsid w:val="00975CBA"/>
    <w:pPr>
      <w:spacing w:before="0" w:after="0"/>
      <w:jc w:val="center"/>
    </w:pPr>
    <w:rPr>
      <w:rFonts w:ascii="Times New Roman" w:hAnsi="Times New Roman"/>
      <w:b w:val="0"/>
      <w:i w:val="0"/>
      <w:iCs w:val="0"/>
      <w:caps/>
      <w:sz w:val="20"/>
      <w:szCs w:val="20"/>
      <w:lang w:eastAsia="ru-RU"/>
    </w:rPr>
  </w:style>
  <w:style w:type="paragraph" w:customStyle="1" w:styleId="afffffff3">
    <w:name w:val="Стиль"/>
    <w:rsid w:val="00975CBA"/>
    <w:pPr>
      <w:widowControl w:val="0"/>
      <w:autoSpaceDE w:val="0"/>
      <w:autoSpaceDN w:val="0"/>
      <w:adjustRightInd w:val="0"/>
    </w:pPr>
    <w:rPr>
      <w:rFonts w:eastAsia="Times New Roman"/>
      <w:sz w:val="24"/>
      <w:szCs w:val="24"/>
    </w:rPr>
  </w:style>
  <w:style w:type="table" w:styleId="1ff">
    <w:name w:val="Table Grid 1"/>
    <w:basedOn w:val="a8"/>
    <w:rsid w:val="00975CBA"/>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5">
    <w:name w:val="Нет списка6"/>
    <w:next w:val="a9"/>
    <w:uiPriority w:val="99"/>
    <w:semiHidden/>
    <w:unhideWhenUsed/>
    <w:rsid w:val="00975CBA"/>
  </w:style>
  <w:style w:type="paragraph" w:styleId="afffffff4">
    <w:name w:val="envelope address"/>
    <w:basedOn w:val="a6"/>
    <w:uiPriority w:val="99"/>
    <w:unhideWhenUsed/>
    <w:rsid w:val="00975CBA"/>
    <w:pPr>
      <w:framePr w:w="7920" w:h="1980" w:hRule="exact" w:hSpace="180" w:wrap="auto" w:hAnchor="page" w:xAlign="center" w:yAlign="bottom"/>
      <w:ind w:left="2880"/>
    </w:pPr>
    <w:rPr>
      <w:rFonts w:ascii="Cambria" w:eastAsia="SimSun" w:hAnsi="Cambria"/>
    </w:rPr>
  </w:style>
  <w:style w:type="numbering" w:customStyle="1" w:styleId="75">
    <w:name w:val="Нет списка7"/>
    <w:next w:val="a9"/>
    <w:uiPriority w:val="99"/>
    <w:semiHidden/>
    <w:unhideWhenUsed/>
    <w:rsid w:val="00975CBA"/>
  </w:style>
  <w:style w:type="numbering" w:customStyle="1" w:styleId="84">
    <w:name w:val="Нет списка8"/>
    <w:next w:val="a9"/>
    <w:uiPriority w:val="99"/>
    <w:semiHidden/>
    <w:unhideWhenUsed/>
    <w:rsid w:val="00975CBA"/>
  </w:style>
  <w:style w:type="character" w:customStyle="1" w:styleId="taxon-name-main1">
    <w:name w:val="taxon-name-main1"/>
    <w:rsid w:val="00975CBA"/>
    <w:rPr>
      <w:u w:val="single"/>
    </w:rPr>
  </w:style>
  <w:style w:type="numbering" w:customStyle="1" w:styleId="92">
    <w:name w:val="Нет списка9"/>
    <w:next w:val="a9"/>
    <w:uiPriority w:val="99"/>
    <w:semiHidden/>
    <w:unhideWhenUsed/>
    <w:rsid w:val="00975CBA"/>
  </w:style>
  <w:style w:type="numbering" w:customStyle="1" w:styleId="102">
    <w:name w:val="Нет списка10"/>
    <w:next w:val="a9"/>
    <w:uiPriority w:val="99"/>
    <w:semiHidden/>
    <w:unhideWhenUsed/>
    <w:rsid w:val="00975CBA"/>
  </w:style>
  <w:style w:type="character" w:customStyle="1" w:styleId="afffffff5">
    <w:name w:val="a"/>
    <w:rsid w:val="00975CBA"/>
  </w:style>
  <w:style w:type="paragraph" w:customStyle="1" w:styleId="osntxt">
    <w:name w:val="osntxt"/>
    <w:basedOn w:val="a6"/>
    <w:rsid w:val="00975CBA"/>
    <w:pPr>
      <w:spacing w:before="100" w:beforeAutospacing="1" w:after="100" w:afterAutospacing="1"/>
    </w:pPr>
  </w:style>
  <w:style w:type="paragraph" w:customStyle="1" w:styleId="afffffff6">
    <w:name w:val="продолжение"/>
    <w:basedOn w:val="a6"/>
    <w:autoRedefine/>
    <w:rsid w:val="00975CBA"/>
    <w:pPr>
      <w:spacing w:after="120"/>
      <w:jc w:val="right"/>
    </w:pPr>
    <w:rPr>
      <w:rFonts w:ascii="Arial" w:hAnsi="Arial"/>
      <w:noProof/>
      <w:sz w:val="15"/>
      <w:szCs w:val="20"/>
    </w:rPr>
  </w:style>
  <w:style w:type="paragraph" w:customStyle="1" w:styleId="afffffff7">
    <w:name w:val="единица измерения"/>
    <w:basedOn w:val="a6"/>
    <w:autoRedefine/>
    <w:rsid w:val="00975CBA"/>
    <w:pPr>
      <w:spacing w:before="120" w:after="120"/>
      <w:jc w:val="right"/>
    </w:pPr>
    <w:rPr>
      <w:rFonts w:ascii="Arial" w:hAnsi="Arial"/>
      <w:sz w:val="15"/>
      <w:szCs w:val="20"/>
      <w:lang w:val="kk-KZ"/>
    </w:rPr>
  </w:style>
  <w:style w:type="numbering" w:customStyle="1" w:styleId="132">
    <w:name w:val="Нет списка13"/>
    <w:next w:val="a9"/>
    <w:uiPriority w:val="99"/>
    <w:semiHidden/>
    <w:unhideWhenUsed/>
    <w:rsid w:val="001C5D20"/>
  </w:style>
  <w:style w:type="character" w:customStyle="1" w:styleId="1ff0">
    <w:name w:val="Основной текст с отступом Знак1"/>
    <w:uiPriority w:val="99"/>
    <w:semiHidden/>
    <w:rsid w:val="001C5D20"/>
  </w:style>
  <w:style w:type="table" w:customStyle="1" w:styleId="93">
    <w:name w:val="Сетка таблицы9"/>
    <w:basedOn w:val="a8"/>
    <w:next w:val="ab"/>
    <w:uiPriority w:val="39"/>
    <w:rsid w:val="001C5D20"/>
    <w:rPr>
      <w:rFonts w:eastAsia="SimSu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Текст11"/>
    <w:rsid w:val="001C5D20"/>
    <w:pPr>
      <w:overflowPunct w:val="0"/>
      <w:autoSpaceDE w:val="0"/>
      <w:autoSpaceDN w:val="0"/>
      <w:adjustRightInd w:val="0"/>
      <w:spacing w:line="360" w:lineRule="auto"/>
      <w:ind w:firstLine="709"/>
      <w:jc w:val="both"/>
    </w:pPr>
    <w:rPr>
      <w:rFonts w:ascii="Peterburg" w:eastAsia="Times New Roman" w:hAnsi="Peterburg"/>
      <w:sz w:val="28"/>
    </w:rPr>
  </w:style>
  <w:style w:type="character" w:customStyle="1" w:styleId="afffffff8">
    <w:name w:val="таб Знак"/>
    <w:aliases w:val="Название объекта Знак2 Знак Знак Знак Знак,Название объекта Знак1 Знак1 Знак Знак Знак Знак"/>
    <w:locked/>
    <w:rsid w:val="001C5D20"/>
    <w:rPr>
      <w:rFonts w:ascii="Times New Roman KK EK" w:eastAsia="Times New Roman" w:hAnsi="Times New Roman KK EK" w:cs="Times New Roman"/>
      <w:b/>
      <w:sz w:val="20"/>
      <w:szCs w:val="20"/>
      <w:lang w:eastAsia="ru-RU"/>
    </w:rPr>
  </w:style>
  <w:style w:type="numbering" w:customStyle="1" w:styleId="17">
    <w:name w:val="Текущий список17"/>
    <w:rsid w:val="001C5D20"/>
    <w:pPr>
      <w:numPr>
        <w:numId w:val="68"/>
      </w:numPr>
    </w:pPr>
  </w:style>
  <w:style w:type="numbering" w:customStyle="1" w:styleId="1ai7">
    <w:name w:val="1 / a / i7"/>
    <w:basedOn w:val="a9"/>
    <w:next w:val="1ai"/>
    <w:rsid w:val="001C5D20"/>
    <w:pPr>
      <w:numPr>
        <w:numId w:val="69"/>
      </w:numPr>
    </w:pPr>
  </w:style>
  <w:style w:type="numbering" w:styleId="1ai">
    <w:name w:val="Outline List 1"/>
    <w:basedOn w:val="a9"/>
    <w:uiPriority w:val="99"/>
    <w:unhideWhenUsed/>
    <w:rsid w:val="001C5D20"/>
  </w:style>
  <w:style w:type="character" w:customStyle="1" w:styleId="49">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2"/>
    <w:uiPriority w:val="99"/>
    <w:rsid w:val="001C5D20"/>
    <w:rPr>
      <w:rFonts w:ascii="Arial" w:hAnsi="Arial" w:cs="Arial"/>
      <w:lang w:val="en-GB" w:eastAsia="ru-RU" w:bidi="ar-SA"/>
    </w:rPr>
  </w:style>
  <w:style w:type="paragraph" w:customStyle="1" w:styleId="Numbered">
    <w:name w:val="Numbered"/>
    <w:basedOn w:val="a6"/>
    <w:rsid w:val="001C5D20"/>
    <w:pPr>
      <w:numPr>
        <w:numId w:val="70"/>
      </w:numPr>
      <w:spacing w:before="120"/>
    </w:pPr>
    <w:rPr>
      <w:rFonts w:ascii="Arial" w:hAnsi="Arial"/>
      <w:sz w:val="20"/>
      <w:szCs w:val="20"/>
      <w:lang w:val="en-US" w:eastAsia="x-none"/>
    </w:rPr>
  </w:style>
  <w:style w:type="paragraph" w:customStyle="1" w:styleId="3e">
    <w:name w:val="Стиль3"/>
    <w:basedOn w:val="af4"/>
    <w:rsid w:val="001C5D20"/>
    <w:pPr>
      <w:spacing w:before="120" w:after="0"/>
    </w:pPr>
    <w:rPr>
      <w:rFonts w:ascii="Arial" w:hAnsi="Arial"/>
      <w:bCs/>
      <w:sz w:val="20"/>
      <w:szCs w:val="20"/>
      <w:lang w:eastAsia="x-none"/>
    </w:rPr>
  </w:style>
  <w:style w:type="numbering" w:customStyle="1" w:styleId="140">
    <w:name w:val="Нет списка14"/>
    <w:next w:val="a9"/>
    <w:uiPriority w:val="99"/>
    <w:semiHidden/>
    <w:unhideWhenUsed/>
    <w:rsid w:val="0096508B"/>
  </w:style>
  <w:style w:type="numbering" w:customStyle="1" w:styleId="150">
    <w:name w:val="Нет списка15"/>
    <w:next w:val="a9"/>
    <w:uiPriority w:val="99"/>
    <w:semiHidden/>
    <w:unhideWhenUsed/>
    <w:rsid w:val="00727DE1"/>
  </w:style>
  <w:style w:type="paragraph" w:customStyle="1" w:styleId="TEOtipical">
    <w:name w:val="TEO_tipical"/>
    <w:basedOn w:val="a6"/>
    <w:autoRedefine/>
    <w:qFormat/>
    <w:rsid w:val="00391656"/>
    <w:pPr>
      <w:spacing w:line="360" w:lineRule="auto"/>
      <w:ind w:firstLine="709"/>
      <w:jc w:val="both"/>
    </w:pPr>
  </w:style>
  <w:style w:type="paragraph" w:customStyle="1" w:styleId="afffffff9">
    <w:name w:val="ШапкаТаблицы"/>
    <w:basedOn w:val="a6"/>
    <w:next w:val="a6"/>
    <w:link w:val="afffffffa"/>
    <w:rsid w:val="00835707"/>
    <w:pPr>
      <w:jc w:val="center"/>
    </w:pPr>
    <w:rPr>
      <w:sz w:val="16"/>
      <w:szCs w:val="20"/>
      <w:lang w:eastAsia="ko-KR"/>
    </w:rPr>
  </w:style>
  <w:style w:type="character" w:customStyle="1" w:styleId="afffffffa">
    <w:name w:val="ШапкаТаблицы Знак"/>
    <w:link w:val="afffffff9"/>
    <w:rsid w:val="00835707"/>
    <w:rPr>
      <w:rFonts w:eastAsia="Times New Roman"/>
      <w:sz w:val="16"/>
      <w:lang w:eastAsia="ko-KR"/>
    </w:rPr>
  </w:style>
  <w:style w:type="paragraph" w:customStyle="1" w:styleId="afffffffb">
    <w:name w:val="Столбец"/>
    <w:basedOn w:val="a6"/>
    <w:link w:val="afffffffc"/>
    <w:uiPriority w:val="99"/>
    <w:rsid w:val="00835707"/>
    <w:pPr>
      <w:jc w:val="right"/>
    </w:pPr>
    <w:rPr>
      <w:sz w:val="16"/>
      <w:szCs w:val="20"/>
      <w:lang w:eastAsia="ko-KR"/>
    </w:rPr>
  </w:style>
  <w:style w:type="character" w:customStyle="1" w:styleId="afffffffc">
    <w:name w:val="Столбец Знак"/>
    <w:link w:val="afffffffb"/>
    <w:uiPriority w:val="99"/>
    <w:rsid w:val="00835707"/>
    <w:rPr>
      <w:rFonts w:eastAsia="Times New Roman"/>
      <w:sz w:val="16"/>
      <w:lang w:eastAsia="ko-KR"/>
    </w:rPr>
  </w:style>
  <w:style w:type="character" w:customStyle="1" w:styleId="WW8Num1z1">
    <w:name w:val="WW8Num1z1"/>
    <w:rsid w:val="00835707"/>
    <w:rPr>
      <w:rFonts w:ascii="Courier New" w:hAnsi="Courier New" w:cs="Courier New"/>
    </w:rPr>
  </w:style>
  <w:style w:type="paragraph" w:customStyle="1" w:styleId="TCTablica">
    <w:name w:val="TC_Tablica"/>
    <w:basedOn w:val="a6"/>
    <w:autoRedefine/>
    <w:qFormat/>
    <w:rsid w:val="00794B4C"/>
    <w:pPr>
      <w:jc w:val="both"/>
    </w:pPr>
    <w:rPr>
      <w:rFonts w:eastAsia="Calibri"/>
      <w:b/>
    </w:rPr>
  </w:style>
  <w:style w:type="paragraph" w:styleId="afffffffd">
    <w:name w:val="List"/>
    <w:basedOn w:val="a6"/>
    <w:rsid w:val="002F7CA5"/>
    <w:pPr>
      <w:ind w:left="283" w:hanging="283"/>
    </w:pPr>
    <w:rPr>
      <w:sz w:val="20"/>
      <w:szCs w:val="20"/>
    </w:rPr>
  </w:style>
  <w:style w:type="paragraph" w:customStyle="1" w:styleId="afffffffe">
    <w:name w:val="Моя таблица"/>
    <w:rsid w:val="002F7CA5"/>
    <w:pPr>
      <w:spacing w:before="240" w:after="120"/>
      <w:jc w:val="right"/>
    </w:pPr>
    <w:rPr>
      <w:rFonts w:eastAsia="Times New Roman"/>
      <w:b/>
      <w:color w:val="000000"/>
      <w:sz w:val="24"/>
      <w:szCs w:val="24"/>
    </w:rPr>
  </w:style>
  <w:style w:type="character" w:customStyle="1" w:styleId="2fd">
    <w:name w:val="Мой текст Знак Знак2"/>
    <w:rsid w:val="002F7CA5"/>
    <w:rPr>
      <w:rFonts w:ascii="Times New Roman" w:eastAsia="Times New Roman" w:hAnsi="Times New Roman" w:cs="Times New Roman"/>
      <w:color w:val="000000"/>
      <w:sz w:val="24"/>
      <w:szCs w:val="24"/>
      <w:lang w:eastAsia="ru-RU"/>
    </w:rPr>
  </w:style>
  <w:style w:type="character" w:customStyle="1" w:styleId="affffffff">
    <w:name w:val="Моя таб.название Знак"/>
    <w:semiHidden/>
    <w:rsid w:val="002F7CA5"/>
    <w:rPr>
      <w:rFonts w:ascii="Times New Roman" w:eastAsia="Times New Roman" w:hAnsi="Times New Roman" w:cs="Times New Roman"/>
      <w:b/>
      <w:sz w:val="24"/>
      <w:szCs w:val="20"/>
    </w:rPr>
  </w:style>
  <w:style w:type="character" w:customStyle="1" w:styleId="FontStyle143">
    <w:name w:val="Font Style143"/>
    <w:rsid w:val="002F7CA5"/>
    <w:rPr>
      <w:rFonts w:ascii="Times New Roman" w:hAnsi="Times New Roman"/>
      <w:sz w:val="24"/>
    </w:rPr>
  </w:style>
  <w:style w:type="character" w:customStyle="1" w:styleId="1ff1">
    <w:name w:val="Мой текст Знак1"/>
    <w:basedOn w:val="a7"/>
    <w:rsid w:val="002F7CA5"/>
    <w:rPr>
      <w:rFonts w:ascii="Times New Roman" w:eastAsia="Times New Roman" w:hAnsi="Times New Roman"/>
      <w:sz w:val="24"/>
      <w:szCs w:val="24"/>
      <w:lang w:val="ru-RU" w:eastAsia="ru-RU" w:bidi="ar-SA"/>
    </w:rPr>
  </w:style>
  <w:style w:type="character" w:customStyle="1" w:styleId="FontStyle129">
    <w:name w:val="Font Style129"/>
    <w:uiPriority w:val="99"/>
    <w:rsid w:val="002F7CA5"/>
    <w:rPr>
      <w:rFonts w:ascii="Times New Roman" w:hAnsi="Times New Roman" w:cs="Times New Roman"/>
      <w:b/>
      <w:bCs/>
      <w:i/>
      <w:iCs/>
      <w:sz w:val="20"/>
      <w:szCs w:val="20"/>
    </w:rPr>
  </w:style>
  <w:style w:type="paragraph" w:customStyle="1" w:styleId="BidSheetList">
    <w:name w:val="Bid Sheet List"/>
    <w:basedOn w:val="a6"/>
    <w:autoRedefine/>
    <w:uiPriority w:val="99"/>
    <w:rsid w:val="002F7CA5"/>
    <w:rPr>
      <w:sz w:val="32"/>
      <w:szCs w:val="32"/>
      <w:vertAlign w:val="superscript"/>
      <w:lang w:val="en-US" w:eastAsia="en-US"/>
    </w:rPr>
  </w:style>
  <w:style w:type="paragraph" w:customStyle="1" w:styleId="rteright">
    <w:name w:val="rteright"/>
    <w:basedOn w:val="a6"/>
    <w:rsid w:val="002F7CA5"/>
    <w:pPr>
      <w:spacing w:before="100" w:beforeAutospacing="1" w:after="100" w:afterAutospacing="1"/>
    </w:pPr>
  </w:style>
  <w:style w:type="paragraph" w:customStyle="1" w:styleId="affffffff0">
    <w:name w:val="Боковик"/>
    <w:basedOn w:val="a6"/>
    <w:link w:val="affffffff1"/>
    <w:uiPriority w:val="99"/>
    <w:rsid w:val="002F7CA5"/>
    <w:rPr>
      <w:sz w:val="16"/>
      <w:szCs w:val="20"/>
    </w:rPr>
  </w:style>
  <w:style w:type="character" w:customStyle="1" w:styleId="affffffff1">
    <w:name w:val="Боковик Знак"/>
    <w:link w:val="affffffff0"/>
    <w:uiPriority w:val="99"/>
    <w:rsid w:val="002F7CA5"/>
    <w:rPr>
      <w:rFonts w:eastAsia="Times New Roman"/>
      <w:sz w:val="16"/>
    </w:rPr>
  </w:style>
  <w:style w:type="paragraph" w:customStyle="1" w:styleId="affffffff2">
    <w:name w:val="ОснТекст"/>
    <w:uiPriority w:val="99"/>
    <w:rsid w:val="002F7CA5"/>
    <w:pPr>
      <w:ind w:firstLine="709"/>
      <w:jc w:val="both"/>
    </w:pPr>
    <w:rPr>
      <w:rFonts w:eastAsia="Times New Roman"/>
    </w:rPr>
  </w:style>
  <w:style w:type="paragraph" w:customStyle="1" w:styleId="TableParagraph">
    <w:name w:val="Table Paragraph"/>
    <w:basedOn w:val="a6"/>
    <w:uiPriority w:val="1"/>
    <w:qFormat/>
    <w:rsid w:val="002F7CA5"/>
    <w:pPr>
      <w:widowControl w:val="0"/>
      <w:autoSpaceDE w:val="0"/>
      <w:autoSpaceDN w:val="0"/>
      <w:adjustRightInd w:val="0"/>
    </w:pPr>
  </w:style>
  <w:style w:type="paragraph" w:customStyle="1" w:styleId="affffffff3">
    <w:name w:val="Алтан"/>
    <w:basedOn w:val="22"/>
    <w:rsid w:val="002F7CA5"/>
    <w:pPr>
      <w:spacing w:before="0" w:after="0"/>
      <w:ind w:right="176" w:firstLine="561"/>
      <w:jc w:val="center"/>
    </w:pPr>
    <w:rPr>
      <w:rFonts w:ascii="Times New Roman" w:hAnsi="Times New Roman"/>
      <w:bCs w:val="0"/>
      <w:i w:val="0"/>
      <w:iCs w:val="0"/>
      <w:caps/>
      <w:sz w:val="24"/>
      <w:szCs w:val="20"/>
      <w:lang w:eastAsia="ru-RU"/>
    </w:rPr>
  </w:style>
  <w:style w:type="paragraph" w:customStyle="1" w:styleId="affffffff4">
    <w:name w:val="Джамуха"/>
    <w:basedOn w:val="1"/>
    <w:rsid w:val="002F7CA5"/>
    <w:pPr>
      <w:overflowPunct w:val="0"/>
      <w:autoSpaceDE w:val="0"/>
      <w:autoSpaceDN w:val="0"/>
      <w:adjustRightInd w:val="0"/>
      <w:spacing w:before="0" w:after="0"/>
      <w:ind w:firstLine="720"/>
      <w:jc w:val="center"/>
      <w:textAlignment w:val="baseline"/>
    </w:pPr>
    <w:rPr>
      <w:rFonts w:ascii="Times New Roman" w:hAnsi="Times New Roman" w:cs="Arial"/>
      <w:sz w:val="24"/>
      <w:lang w:val="ru-RU" w:eastAsia="ru-RU"/>
    </w:rPr>
  </w:style>
  <w:style w:type="paragraph" w:customStyle="1" w:styleId="TCtipical">
    <w:name w:val="TC_tipical"/>
    <w:basedOn w:val="a6"/>
    <w:qFormat/>
    <w:rsid w:val="002F7CA5"/>
    <w:pPr>
      <w:spacing w:line="360" w:lineRule="auto"/>
      <w:ind w:firstLine="709"/>
      <w:jc w:val="both"/>
    </w:pPr>
  </w:style>
  <w:style w:type="character" w:customStyle="1" w:styleId="2fe">
    <w:name w:val="Верхний колонтитул Знак2"/>
    <w:aliases w:val="Header_ARGOSS Знак2,Title Up Знак2,h Знак1,Знак9 Знак1"/>
    <w:basedOn w:val="a7"/>
    <w:uiPriority w:val="99"/>
    <w:semiHidden/>
    <w:rsid w:val="002F7CA5"/>
    <w:rPr>
      <w:sz w:val="24"/>
      <w:szCs w:val="24"/>
    </w:rPr>
  </w:style>
  <w:style w:type="character" w:customStyle="1" w:styleId="216">
    <w:name w:val="Основной текст 2 Знак1"/>
    <w:aliases w:val="Основной текст 2 Знак Знак Знак1,Основной текст 2 Знак Знак Знак Знак Знак Знак1"/>
    <w:basedOn w:val="a7"/>
    <w:uiPriority w:val="99"/>
    <w:semiHidden/>
    <w:rsid w:val="002F7CA5"/>
    <w:rPr>
      <w:rFonts w:eastAsia="SimSun"/>
      <w:sz w:val="24"/>
      <w:szCs w:val="24"/>
    </w:rPr>
  </w:style>
  <w:style w:type="character" w:customStyle="1" w:styleId="217">
    <w:name w:val="Основной текст с отступом 2 Знак1"/>
    <w:aliases w:val="Знак Знак Знак Знак Знак Знак2"/>
    <w:basedOn w:val="a7"/>
    <w:uiPriority w:val="99"/>
    <w:semiHidden/>
    <w:rsid w:val="002F7CA5"/>
    <w:rPr>
      <w:rFonts w:eastAsia="SimSun"/>
      <w:sz w:val="24"/>
      <w:szCs w:val="24"/>
    </w:rPr>
  </w:style>
  <w:style w:type="character" w:customStyle="1" w:styleId="CharChar0">
    <w:name w:val="Мой текст Знак Знак Знак Знак Знак Знак Знак Знак Знак Знак Знак Знак Знак Char Char"/>
    <w:semiHidden/>
    <w:rsid w:val="002F7CA5"/>
    <w:rPr>
      <w:rFonts w:ascii="Times New Roman" w:eastAsia="Times New Roman" w:hAnsi="Times New Roman" w:cs="Times New Roman" w:hint="default"/>
      <w:sz w:val="24"/>
      <w:szCs w:val="24"/>
      <w:lang w:val="ru-RU" w:eastAsia="ru-RU" w:bidi="ar-SA"/>
    </w:rPr>
  </w:style>
  <w:style w:type="paragraph" w:customStyle="1" w:styleId="CharCharCharCharCharCharCharCharCharCharCharChar6">
    <w:name w:val="Char Char Char Char Char Char Char Char Char Char Char Char6"/>
    <w:basedOn w:val="a6"/>
    <w:rsid w:val="008412F5"/>
    <w:rPr>
      <w:rFonts w:ascii="SimSun" w:eastAsia="SimSun" w:hAnsi="SimSun" w:cs="SimSun"/>
      <w:lang w:val="en-US" w:eastAsia="zh-CN"/>
    </w:rPr>
  </w:style>
  <w:style w:type="table" w:customStyle="1" w:styleId="103">
    <w:name w:val="Сетка таблицы10"/>
    <w:basedOn w:val="a8"/>
    <w:next w:val="ab"/>
    <w:rsid w:val="00B027E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Рисунок"/>
    <w:basedOn w:val="a6"/>
    <w:link w:val="affffffff6"/>
    <w:uiPriority w:val="99"/>
    <w:rsid w:val="005E22BF"/>
    <w:pPr>
      <w:spacing w:line="360" w:lineRule="auto"/>
      <w:ind w:left="360"/>
    </w:pPr>
    <w:rPr>
      <w:b/>
      <w:bCs/>
      <w:noProof/>
      <w:sz w:val="20"/>
      <w:szCs w:val="20"/>
    </w:rPr>
  </w:style>
  <w:style w:type="character" w:customStyle="1" w:styleId="affffffff6">
    <w:name w:val="Рисунок Знак"/>
    <w:link w:val="affffffff5"/>
    <w:uiPriority w:val="99"/>
    <w:locked/>
    <w:rsid w:val="005E22BF"/>
    <w:rPr>
      <w:rFonts w:eastAsia="Times New Roman"/>
      <w:b/>
      <w:bCs/>
      <w:noProof/>
    </w:rPr>
  </w:style>
  <w:style w:type="character" w:customStyle="1" w:styleId="NoSpacingChar">
    <w:name w:val="No Spacing Char"/>
    <w:link w:val="1f1"/>
    <w:uiPriority w:val="99"/>
    <w:locked/>
    <w:rsid w:val="00DF681E"/>
    <w:rPr>
      <w:rFonts w:ascii="Calibri" w:eastAsia="Times New Roman" w:hAnsi="Calibri" w:cs="Calibri"/>
      <w:sz w:val="22"/>
      <w:szCs w:val="22"/>
    </w:rPr>
  </w:style>
  <w:style w:type="paragraph" w:customStyle="1" w:styleId="Bodytext10">
    <w:name w:val="Body text1"/>
    <w:basedOn w:val="a6"/>
    <w:uiPriority w:val="99"/>
    <w:rsid w:val="00DF681E"/>
    <w:pPr>
      <w:shd w:val="clear" w:color="auto" w:fill="FFFFFF"/>
      <w:spacing w:line="379" w:lineRule="exact"/>
      <w:ind w:firstLine="560"/>
      <w:jc w:val="center"/>
    </w:pPr>
    <w:rPr>
      <w:rFonts w:ascii="Arial" w:eastAsiaTheme="minorHAnsi" w:hAnsi="Arial" w:cs="Arial"/>
      <w:sz w:val="22"/>
      <w:szCs w:val="22"/>
      <w:lang w:eastAsia="en-US"/>
    </w:rPr>
  </w:style>
  <w:style w:type="character" w:customStyle="1" w:styleId="411">
    <w:name w:val="Заголовок 4 Знак1"/>
    <w:basedOn w:val="a7"/>
    <w:uiPriority w:val="99"/>
    <w:semiHidden/>
    <w:rsid w:val="00DF681E"/>
    <w:rPr>
      <w:rFonts w:asciiTheme="majorHAnsi" w:eastAsiaTheme="majorEastAsia" w:hAnsiTheme="majorHAnsi" w:cstheme="majorBidi"/>
      <w:i/>
      <w:iCs/>
      <w:color w:val="2E74B5" w:themeColor="accent1" w:themeShade="BF"/>
      <w:lang w:eastAsia="ru-RU"/>
    </w:rPr>
  </w:style>
  <w:style w:type="paragraph" w:customStyle="1" w:styleId="headertext">
    <w:name w:val="headertext"/>
    <w:basedOn w:val="a6"/>
    <w:rsid w:val="00DF681E"/>
    <w:pPr>
      <w:spacing w:before="100" w:beforeAutospacing="1" w:after="100" w:afterAutospacing="1"/>
    </w:pPr>
    <w:rPr>
      <w:rFonts w:ascii="Arial" w:hAnsi="Arial" w:cs="Arial"/>
      <w:lang w:eastAsia="en-US"/>
    </w:rPr>
  </w:style>
  <w:style w:type="paragraph" w:customStyle="1" w:styleId="bodytext20">
    <w:name w:val="bodytext2"/>
    <w:basedOn w:val="a6"/>
    <w:rsid w:val="00DF681E"/>
    <w:pPr>
      <w:spacing w:after="200" w:line="276" w:lineRule="auto"/>
      <w:ind w:firstLine="1134"/>
      <w:jc w:val="both"/>
    </w:pPr>
    <w:rPr>
      <w:rFonts w:ascii="Arial" w:hAnsi="Arial" w:cs="Arial"/>
      <w:sz w:val="28"/>
      <w:szCs w:val="28"/>
      <w:lang w:eastAsia="en-US"/>
    </w:rPr>
  </w:style>
  <w:style w:type="paragraph" w:customStyle="1" w:styleId="TableTextArial86pt6">
    <w:name w:val="Table Text Arial 8 6pt/6"/>
    <w:basedOn w:val="a6"/>
    <w:rsid w:val="00DF681E"/>
    <w:pPr>
      <w:spacing w:before="140" w:after="140" w:line="276" w:lineRule="auto"/>
      <w:ind w:firstLine="720"/>
      <w:jc w:val="center"/>
    </w:pPr>
    <w:rPr>
      <w:rFonts w:ascii="Arial" w:eastAsiaTheme="minorHAnsi" w:hAnsi="Arial" w:cs="Arial"/>
      <w:sz w:val="16"/>
      <w:szCs w:val="16"/>
      <w:lang w:val="en-GB" w:eastAsia="en-US"/>
    </w:rPr>
  </w:style>
  <w:style w:type="paragraph" w:customStyle="1" w:styleId="218">
    <w:name w:val="Знак Знак Знак21"/>
    <w:basedOn w:val="a6"/>
    <w:autoRedefine/>
    <w:uiPriority w:val="99"/>
    <w:rsid w:val="00DF681E"/>
    <w:pPr>
      <w:spacing w:after="160" w:line="240" w:lineRule="exact"/>
    </w:pPr>
    <w:rPr>
      <w:rFonts w:eastAsia="SimSun"/>
      <w:b/>
      <w:bCs/>
      <w:sz w:val="28"/>
      <w:szCs w:val="28"/>
      <w:lang w:val="en-US" w:eastAsia="en-US"/>
    </w:rPr>
  </w:style>
  <w:style w:type="character" w:customStyle="1" w:styleId="hl">
    <w:name w:val="hl"/>
    <w:basedOn w:val="a7"/>
    <w:rsid w:val="00DF681E"/>
  </w:style>
  <w:style w:type="character" w:styleId="affffffff7">
    <w:name w:val="line number"/>
    <w:basedOn w:val="a7"/>
    <w:uiPriority w:val="99"/>
    <w:unhideWhenUsed/>
    <w:rsid w:val="00DF681E"/>
  </w:style>
  <w:style w:type="character" w:customStyle="1" w:styleId="Absatz-Standardschriftart">
    <w:name w:val="Absatz-Standardschriftart"/>
    <w:rsid w:val="00DF681E"/>
  </w:style>
  <w:style w:type="character" w:customStyle="1" w:styleId="314">
    <w:name w:val="Заголовок 3 Знак1"/>
    <w:aliases w:val="B Head Знак Знак1,B Head Знак2"/>
    <w:basedOn w:val="a7"/>
    <w:uiPriority w:val="99"/>
    <w:semiHidden/>
    <w:rsid w:val="00DF681E"/>
    <w:rPr>
      <w:rFonts w:asciiTheme="majorHAnsi" w:eastAsiaTheme="majorEastAsia" w:hAnsiTheme="majorHAnsi" w:cstheme="majorBidi"/>
      <w:color w:val="1F4D78" w:themeColor="accent1" w:themeShade="7F"/>
      <w:sz w:val="24"/>
      <w:szCs w:val="24"/>
      <w:lang w:eastAsia="ru-RU"/>
    </w:rPr>
  </w:style>
  <w:style w:type="character" w:customStyle="1" w:styleId="510">
    <w:name w:val="Заголовок 5 Знак1"/>
    <w:aliases w:val="D Head Знак1,RSKH5 Знак2,RSKH5 Знак Знак1"/>
    <w:basedOn w:val="a7"/>
    <w:semiHidden/>
    <w:rsid w:val="00DF681E"/>
    <w:rPr>
      <w:rFonts w:asciiTheme="majorHAnsi" w:eastAsiaTheme="majorEastAsia" w:hAnsiTheme="majorHAnsi" w:cstheme="majorBidi"/>
      <w:color w:val="2E74B5" w:themeColor="accent1" w:themeShade="BF"/>
      <w:lang w:eastAsia="ru-RU"/>
    </w:rPr>
  </w:style>
  <w:style w:type="character" w:customStyle="1" w:styleId="610">
    <w:name w:val="Заголовок 6 Знак1"/>
    <w:aliases w:val="Стиль 6 Знак1"/>
    <w:basedOn w:val="a7"/>
    <w:uiPriority w:val="99"/>
    <w:semiHidden/>
    <w:rsid w:val="00DF681E"/>
    <w:rPr>
      <w:rFonts w:asciiTheme="majorHAnsi" w:eastAsiaTheme="majorEastAsia" w:hAnsiTheme="majorHAnsi" w:cstheme="majorBidi"/>
      <w:color w:val="1F4D78" w:themeColor="accent1" w:themeShade="7F"/>
      <w:lang w:eastAsia="ru-RU"/>
    </w:rPr>
  </w:style>
  <w:style w:type="paragraph" w:customStyle="1" w:styleId="11c">
    <w:name w:val="Знак Знак Знак11"/>
    <w:basedOn w:val="a6"/>
    <w:autoRedefine/>
    <w:rsid w:val="00DF681E"/>
    <w:pPr>
      <w:spacing w:after="160" w:line="240" w:lineRule="exact"/>
    </w:pPr>
    <w:rPr>
      <w:rFonts w:eastAsia="SimSun"/>
      <w:b/>
      <w:sz w:val="28"/>
      <w:lang w:val="en-US" w:eastAsia="en-US"/>
    </w:rPr>
  </w:style>
  <w:style w:type="character" w:customStyle="1" w:styleId="1ff2">
    <w:name w:val="Текст примечания Знак1"/>
    <w:basedOn w:val="a7"/>
    <w:uiPriority w:val="99"/>
    <w:semiHidden/>
    <w:rsid w:val="00DF681E"/>
    <w:rPr>
      <w:rFonts w:ascii="Times New Roman" w:eastAsia="Calibri" w:hAnsi="Times New Roman" w:cs="Times New Roman" w:hint="default"/>
      <w:sz w:val="20"/>
      <w:szCs w:val="20"/>
      <w:lang w:eastAsia="ru-RU"/>
    </w:rPr>
  </w:style>
  <w:style w:type="character" w:customStyle="1" w:styleId="1ff3">
    <w:name w:val="Текст концевой сноски Знак1"/>
    <w:basedOn w:val="a7"/>
    <w:uiPriority w:val="99"/>
    <w:semiHidden/>
    <w:rsid w:val="00DF681E"/>
    <w:rPr>
      <w:rFonts w:ascii="Times New Roman" w:eastAsia="Calibri" w:hAnsi="Times New Roman" w:cs="Times New Roman" w:hint="default"/>
      <w:sz w:val="20"/>
      <w:szCs w:val="20"/>
      <w:lang w:eastAsia="ru-RU"/>
    </w:rPr>
  </w:style>
  <w:style w:type="character" w:customStyle="1" w:styleId="315">
    <w:name w:val="Основной текст с отступом 3 Знак1"/>
    <w:basedOn w:val="a7"/>
    <w:uiPriority w:val="99"/>
    <w:semiHidden/>
    <w:rsid w:val="00DF681E"/>
    <w:rPr>
      <w:rFonts w:ascii="Times New Roman" w:eastAsia="Calibri" w:hAnsi="Times New Roman" w:cs="Times New Roman" w:hint="default"/>
      <w:sz w:val="16"/>
      <w:szCs w:val="16"/>
      <w:lang w:eastAsia="ru-RU"/>
    </w:rPr>
  </w:style>
  <w:style w:type="character" w:customStyle="1" w:styleId="1ff4">
    <w:name w:val="Тема примечания Знак1"/>
    <w:basedOn w:val="1ff2"/>
    <w:uiPriority w:val="99"/>
    <w:semiHidden/>
    <w:rsid w:val="00DF681E"/>
    <w:rPr>
      <w:rFonts w:ascii="Times New Roman" w:eastAsia="Calibri" w:hAnsi="Times New Roman" w:cs="Times New Roman" w:hint="default"/>
      <w:b/>
      <w:bCs/>
      <w:sz w:val="20"/>
      <w:szCs w:val="20"/>
      <w:lang w:eastAsia="ru-RU"/>
    </w:rPr>
  </w:style>
  <w:style w:type="paragraph" w:customStyle="1" w:styleId="xl65">
    <w:name w:val="xl65"/>
    <w:basedOn w:val="a6"/>
    <w:rsid w:val="00DF681E"/>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6">
    <w:name w:val="xl66"/>
    <w:basedOn w:val="a6"/>
    <w:rsid w:val="00DF681E"/>
    <w:pPr>
      <w:pBdr>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7">
    <w:name w:val="xl67"/>
    <w:basedOn w:val="a6"/>
    <w:rsid w:val="00DF681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w:hAnsi="Arial" w:cs="Arial"/>
      <w:b/>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127">
      <w:bodyDiv w:val="1"/>
      <w:marLeft w:val="0"/>
      <w:marRight w:val="0"/>
      <w:marTop w:val="0"/>
      <w:marBottom w:val="0"/>
      <w:divBdr>
        <w:top w:val="none" w:sz="0" w:space="0" w:color="auto"/>
        <w:left w:val="none" w:sz="0" w:space="0" w:color="auto"/>
        <w:bottom w:val="none" w:sz="0" w:space="0" w:color="auto"/>
        <w:right w:val="none" w:sz="0" w:space="0" w:color="auto"/>
      </w:divBdr>
    </w:div>
    <w:div w:id="9718098">
      <w:bodyDiv w:val="1"/>
      <w:marLeft w:val="0"/>
      <w:marRight w:val="0"/>
      <w:marTop w:val="0"/>
      <w:marBottom w:val="0"/>
      <w:divBdr>
        <w:top w:val="none" w:sz="0" w:space="0" w:color="auto"/>
        <w:left w:val="none" w:sz="0" w:space="0" w:color="auto"/>
        <w:bottom w:val="none" w:sz="0" w:space="0" w:color="auto"/>
        <w:right w:val="none" w:sz="0" w:space="0" w:color="auto"/>
      </w:divBdr>
    </w:div>
    <w:div w:id="15158468">
      <w:bodyDiv w:val="1"/>
      <w:marLeft w:val="0"/>
      <w:marRight w:val="0"/>
      <w:marTop w:val="0"/>
      <w:marBottom w:val="0"/>
      <w:divBdr>
        <w:top w:val="none" w:sz="0" w:space="0" w:color="auto"/>
        <w:left w:val="none" w:sz="0" w:space="0" w:color="auto"/>
        <w:bottom w:val="none" w:sz="0" w:space="0" w:color="auto"/>
        <w:right w:val="none" w:sz="0" w:space="0" w:color="auto"/>
      </w:divBdr>
    </w:div>
    <w:div w:id="24210405">
      <w:bodyDiv w:val="1"/>
      <w:marLeft w:val="0"/>
      <w:marRight w:val="0"/>
      <w:marTop w:val="0"/>
      <w:marBottom w:val="0"/>
      <w:divBdr>
        <w:top w:val="none" w:sz="0" w:space="0" w:color="auto"/>
        <w:left w:val="none" w:sz="0" w:space="0" w:color="auto"/>
        <w:bottom w:val="none" w:sz="0" w:space="0" w:color="auto"/>
        <w:right w:val="none" w:sz="0" w:space="0" w:color="auto"/>
      </w:divBdr>
    </w:div>
    <w:div w:id="35787855">
      <w:bodyDiv w:val="1"/>
      <w:marLeft w:val="0"/>
      <w:marRight w:val="0"/>
      <w:marTop w:val="0"/>
      <w:marBottom w:val="0"/>
      <w:divBdr>
        <w:top w:val="none" w:sz="0" w:space="0" w:color="auto"/>
        <w:left w:val="none" w:sz="0" w:space="0" w:color="auto"/>
        <w:bottom w:val="none" w:sz="0" w:space="0" w:color="auto"/>
        <w:right w:val="none" w:sz="0" w:space="0" w:color="auto"/>
      </w:divBdr>
    </w:div>
    <w:div w:id="48773915">
      <w:bodyDiv w:val="1"/>
      <w:marLeft w:val="0"/>
      <w:marRight w:val="0"/>
      <w:marTop w:val="0"/>
      <w:marBottom w:val="0"/>
      <w:divBdr>
        <w:top w:val="none" w:sz="0" w:space="0" w:color="auto"/>
        <w:left w:val="none" w:sz="0" w:space="0" w:color="auto"/>
        <w:bottom w:val="none" w:sz="0" w:space="0" w:color="auto"/>
        <w:right w:val="none" w:sz="0" w:space="0" w:color="auto"/>
      </w:divBdr>
    </w:div>
    <w:div w:id="49691465">
      <w:bodyDiv w:val="1"/>
      <w:marLeft w:val="0"/>
      <w:marRight w:val="0"/>
      <w:marTop w:val="0"/>
      <w:marBottom w:val="0"/>
      <w:divBdr>
        <w:top w:val="none" w:sz="0" w:space="0" w:color="auto"/>
        <w:left w:val="none" w:sz="0" w:space="0" w:color="auto"/>
        <w:bottom w:val="none" w:sz="0" w:space="0" w:color="auto"/>
        <w:right w:val="none" w:sz="0" w:space="0" w:color="auto"/>
      </w:divBdr>
    </w:div>
    <w:div w:id="55668467">
      <w:bodyDiv w:val="1"/>
      <w:marLeft w:val="0"/>
      <w:marRight w:val="0"/>
      <w:marTop w:val="0"/>
      <w:marBottom w:val="0"/>
      <w:divBdr>
        <w:top w:val="none" w:sz="0" w:space="0" w:color="auto"/>
        <w:left w:val="none" w:sz="0" w:space="0" w:color="auto"/>
        <w:bottom w:val="none" w:sz="0" w:space="0" w:color="auto"/>
        <w:right w:val="none" w:sz="0" w:space="0" w:color="auto"/>
      </w:divBdr>
    </w:div>
    <w:div w:id="64958634">
      <w:bodyDiv w:val="1"/>
      <w:marLeft w:val="0"/>
      <w:marRight w:val="0"/>
      <w:marTop w:val="0"/>
      <w:marBottom w:val="0"/>
      <w:divBdr>
        <w:top w:val="none" w:sz="0" w:space="0" w:color="auto"/>
        <w:left w:val="none" w:sz="0" w:space="0" w:color="auto"/>
        <w:bottom w:val="none" w:sz="0" w:space="0" w:color="auto"/>
        <w:right w:val="none" w:sz="0" w:space="0" w:color="auto"/>
      </w:divBdr>
    </w:div>
    <w:div w:id="72972737">
      <w:bodyDiv w:val="1"/>
      <w:marLeft w:val="0"/>
      <w:marRight w:val="0"/>
      <w:marTop w:val="0"/>
      <w:marBottom w:val="0"/>
      <w:divBdr>
        <w:top w:val="none" w:sz="0" w:space="0" w:color="auto"/>
        <w:left w:val="none" w:sz="0" w:space="0" w:color="auto"/>
        <w:bottom w:val="none" w:sz="0" w:space="0" w:color="auto"/>
        <w:right w:val="none" w:sz="0" w:space="0" w:color="auto"/>
      </w:divBdr>
    </w:div>
    <w:div w:id="89856397">
      <w:bodyDiv w:val="1"/>
      <w:marLeft w:val="0"/>
      <w:marRight w:val="0"/>
      <w:marTop w:val="0"/>
      <w:marBottom w:val="0"/>
      <w:divBdr>
        <w:top w:val="none" w:sz="0" w:space="0" w:color="auto"/>
        <w:left w:val="none" w:sz="0" w:space="0" w:color="auto"/>
        <w:bottom w:val="none" w:sz="0" w:space="0" w:color="auto"/>
        <w:right w:val="none" w:sz="0" w:space="0" w:color="auto"/>
      </w:divBdr>
    </w:div>
    <w:div w:id="97802373">
      <w:bodyDiv w:val="1"/>
      <w:marLeft w:val="0"/>
      <w:marRight w:val="0"/>
      <w:marTop w:val="0"/>
      <w:marBottom w:val="0"/>
      <w:divBdr>
        <w:top w:val="none" w:sz="0" w:space="0" w:color="auto"/>
        <w:left w:val="none" w:sz="0" w:space="0" w:color="auto"/>
        <w:bottom w:val="none" w:sz="0" w:space="0" w:color="auto"/>
        <w:right w:val="none" w:sz="0" w:space="0" w:color="auto"/>
      </w:divBdr>
    </w:div>
    <w:div w:id="111478263">
      <w:bodyDiv w:val="1"/>
      <w:marLeft w:val="0"/>
      <w:marRight w:val="0"/>
      <w:marTop w:val="0"/>
      <w:marBottom w:val="0"/>
      <w:divBdr>
        <w:top w:val="none" w:sz="0" w:space="0" w:color="auto"/>
        <w:left w:val="none" w:sz="0" w:space="0" w:color="auto"/>
        <w:bottom w:val="none" w:sz="0" w:space="0" w:color="auto"/>
        <w:right w:val="none" w:sz="0" w:space="0" w:color="auto"/>
      </w:divBdr>
    </w:div>
    <w:div w:id="118229864">
      <w:bodyDiv w:val="1"/>
      <w:marLeft w:val="0"/>
      <w:marRight w:val="0"/>
      <w:marTop w:val="0"/>
      <w:marBottom w:val="0"/>
      <w:divBdr>
        <w:top w:val="none" w:sz="0" w:space="0" w:color="auto"/>
        <w:left w:val="none" w:sz="0" w:space="0" w:color="auto"/>
        <w:bottom w:val="none" w:sz="0" w:space="0" w:color="auto"/>
        <w:right w:val="none" w:sz="0" w:space="0" w:color="auto"/>
      </w:divBdr>
    </w:div>
    <w:div w:id="124009612">
      <w:bodyDiv w:val="1"/>
      <w:marLeft w:val="0"/>
      <w:marRight w:val="0"/>
      <w:marTop w:val="0"/>
      <w:marBottom w:val="0"/>
      <w:divBdr>
        <w:top w:val="none" w:sz="0" w:space="0" w:color="auto"/>
        <w:left w:val="none" w:sz="0" w:space="0" w:color="auto"/>
        <w:bottom w:val="none" w:sz="0" w:space="0" w:color="auto"/>
        <w:right w:val="none" w:sz="0" w:space="0" w:color="auto"/>
      </w:divBdr>
    </w:div>
    <w:div w:id="124470338">
      <w:bodyDiv w:val="1"/>
      <w:marLeft w:val="0"/>
      <w:marRight w:val="0"/>
      <w:marTop w:val="0"/>
      <w:marBottom w:val="0"/>
      <w:divBdr>
        <w:top w:val="none" w:sz="0" w:space="0" w:color="auto"/>
        <w:left w:val="none" w:sz="0" w:space="0" w:color="auto"/>
        <w:bottom w:val="none" w:sz="0" w:space="0" w:color="auto"/>
        <w:right w:val="none" w:sz="0" w:space="0" w:color="auto"/>
      </w:divBdr>
    </w:div>
    <w:div w:id="134879972">
      <w:bodyDiv w:val="1"/>
      <w:marLeft w:val="0"/>
      <w:marRight w:val="0"/>
      <w:marTop w:val="0"/>
      <w:marBottom w:val="0"/>
      <w:divBdr>
        <w:top w:val="none" w:sz="0" w:space="0" w:color="auto"/>
        <w:left w:val="none" w:sz="0" w:space="0" w:color="auto"/>
        <w:bottom w:val="none" w:sz="0" w:space="0" w:color="auto"/>
        <w:right w:val="none" w:sz="0" w:space="0" w:color="auto"/>
      </w:divBdr>
    </w:div>
    <w:div w:id="135220209">
      <w:bodyDiv w:val="1"/>
      <w:marLeft w:val="0"/>
      <w:marRight w:val="0"/>
      <w:marTop w:val="0"/>
      <w:marBottom w:val="0"/>
      <w:divBdr>
        <w:top w:val="none" w:sz="0" w:space="0" w:color="auto"/>
        <w:left w:val="none" w:sz="0" w:space="0" w:color="auto"/>
        <w:bottom w:val="none" w:sz="0" w:space="0" w:color="auto"/>
        <w:right w:val="none" w:sz="0" w:space="0" w:color="auto"/>
      </w:divBdr>
    </w:div>
    <w:div w:id="149291569">
      <w:bodyDiv w:val="1"/>
      <w:marLeft w:val="0"/>
      <w:marRight w:val="0"/>
      <w:marTop w:val="0"/>
      <w:marBottom w:val="0"/>
      <w:divBdr>
        <w:top w:val="none" w:sz="0" w:space="0" w:color="auto"/>
        <w:left w:val="none" w:sz="0" w:space="0" w:color="auto"/>
        <w:bottom w:val="none" w:sz="0" w:space="0" w:color="auto"/>
        <w:right w:val="none" w:sz="0" w:space="0" w:color="auto"/>
      </w:divBdr>
    </w:div>
    <w:div w:id="150024762">
      <w:bodyDiv w:val="1"/>
      <w:marLeft w:val="0"/>
      <w:marRight w:val="0"/>
      <w:marTop w:val="0"/>
      <w:marBottom w:val="0"/>
      <w:divBdr>
        <w:top w:val="none" w:sz="0" w:space="0" w:color="auto"/>
        <w:left w:val="none" w:sz="0" w:space="0" w:color="auto"/>
        <w:bottom w:val="none" w:sz="0" w:space="0" w:color="auto"/>
        <w:right w:val="none" w:sz="0" w:space="0" w:color="auto"/>
      </w:divBdr>
    </w:div>
    <w:div w:id="159122116">
      <w:bodyDiv w:val="1"/>
      <w:marLeft w:val="0"/>
      <w:marRight w:val="0"/>
      <w:marTop w:val="0"/>
      <w:marBottom w:val="0"/>
      <w:divBdr>
        <w:top w:val="none" w:sz="0" w:space="0" w:color="auto"/>
        <w:left w:val="none" w:sz="0" w:space="0" w:color="auto"/>
        <w:bottom w:val="none" w:sz="0" w:space="0" w:color="auto"/>
        <w:right w:val="none" w:sz="0" w:space="0" w:color="auto"/>
      </w:divBdr>
    </w:div>
    <w:div w:id="177357370">
      <w:bodyDiv w:val="1"/>
      <w:marLeft w:val="0"/>
      <w:marRight w:val="0"/>
      <w:marTop w:val="0"/>
      <w:marBottom w:val="0"/>
      <w:divBdr>
        <w:top w:val="none" w:sz="0" w:space="0" w:color="auto"/>
        <w:left w:val="none" w:sz="0" w:space="0" w:color="auto"/>
        <w:bottom w:val="none" w:sz="0" w:space="0" w:color="auto"/>
        <w:right w:val="none" w:sz="0" w:space="0" w:color="auto"/>
      </w:divBdr>
    </w:div>
    <w:div w:id="188615827">
      <w:bodyDiv w:val="1"/>
      <w:marLeft w:val="0"/>
      <w:marRight w:val="0"/>
      <w:marTop w:val="0"/>
      <w:marBottom w:val="0"/>
      <w:divBdr>
        <w:top w:val="none" w:sz="0" w:space="0" w:color="auto"/>
        <w:left w:val="none" w:sz="0" w:space="0" w:color="auto"/>
        <w:bottom w:val="none" w:sz="0" w:space="0" w:color="auto"/>
        <w:right w:val="none" w:sz="0" w:space="0" w:color="auto"/>
      </w:divBdr>
    </w:div>
    <w:div w:id="191770493">
      <w:bodyDiv w:val="1"/>
      <w:marLeft w:val="0"/>
      <w:marRight w:val="0"/>
      <w:marTop w:val="0"/>
      <w:marBottom w:val="0"/>
      <w:divBdr>
        <w:top w:val="none" w:sz="0" w:space="0" w:color="auto"/>
        <w:left w:val="none" w:sz="0" w:space="0" w:color="auto"/>
        <w:bottom w:val="none" w:sz="0" w:space="0" w:color="auto"/>
        <w:right w:val="none" w:sz="0" w:space="0" w:color="auto"/>
      </w:divBdr>
    </w:div>
    <w:div w:id="192426498">
      <w:bodyDiv w:val="1"/>
      <w:marLeft w:val="0"/>
      <w:marRight w:val="0"/>
      <w:marTop w:val="0"/>
      <w:marBottom w:val="0"/>
      <w:divBdr>
        <w:top w:val="none" w:sz="0" w:space="0" w:color="auto"/>
        <w:left w:val="none" w:sz="0" w:space="0" w:color="auto"/>
        <w:bottom w:val="none" w:sz="0" w:space="0" w:color="auto"/>
        <w:right w:val="none" w:sz="0" w:space="0" w:color="auto"/>
      </w:divBdr>
    </w:div>
    <w:div w:id="198515287">
      <w:bodyDiv w:val="1"/>
      <w:marLeft w:val="0"/>
      <w:marRight w:val="0"/>
      <w:marTop w:val="0"/>
      <w:marBottom w:val="0"/>
      <w:divBdr>
        <w:top w:val="none" w:sz="0" w:space="0" w:color="auto"/>
        <w:left w:val="none" w:sz="0" w:space="0" w:color="auto"/>
        <w:bottom w:val="none" w:sz="0" w:space="0" w:color="auto"/>
        <w:right w:val="none" w:sz="0" w:space="0" w:color="auto"/>
      </w:divBdr>
    </w:div>
    <w:div w:id="200285986">
      <w:bodyDiv w:val="1"/>
      <w:marLeft w:val="0"/>
      <w:marRight w:val="0"/>
      <w:marTop w:val="0"/>
      <w:marBottom w:val="0"/>
      <w:divBdr>
        <w:top w:val="none" w:sz="0" w:space="0" w:color="auto"/>
        <w:left w:val="none" w:sz="0" w:space="0" w:color="auto"/>
        <w:bottom w:val="none" w:sz="0" w:space="0" w:color="auto"/>
        <w:right w:val="none" w:sz="0" w:space="0" w:color="auto"/>
      </w:divBdr>
    </w:div>
    <w:div w:id="203829137">
      <w:bodyDiv w:val="1"/>
      <w:marLeft w:val="0"/>
      <w:marRight w:val="0"/>
      <w:marTop w:val="0"/>
      <w:marBottom w:val="0"/>
      <w:divBdr>
        <w:top w:val="none" w:sz="0" w:space="0" w:color="auto"/>
        <w:left w:val="none" w:sz="0" w:space="0" w:color="auto"/>
        <w:bottom w:val="none" w:sz="0" w:space="0" w:color="auto"/>
        <w:right w:val="none" w:sz="0" w:space="0" w:color="auto"/>
      </w:divBdr>
    </w:div>
    <w:div w:id="242377052">
      <w:bodyDiv w:val="1"/>
      <w:marLeft w:val="0"/>
      <w:marRight w:val="0"/>
      <w:marTop w:val="0"/>
      <w:marBottom w:val="0"/>
      <w:divBdr>
        <w:top w:val="none" w:sz="0" w:space="0" w:color="auto"/>
        <w:left w:val="none" w:sz="0" w:space="0" w:color="auto"/>
        <w:bottom w:val="none" w:sz="0" w:space="0" w:color="auto"/>
        <w:right w:val="none" w:sz="0" w:space="0" w:color="auto"/>
      </w:divBdr>
    </w:div>
    <w:div w:id="250243569">
      <w:bodyDiv w:val="1"/>
      <w:marLeft w:val="0"/>
      <w:marRight w:val="0"/>
      <w:marTop w:val="0"/>
      <w:marBottom w:val="0"/>
      <w:divBdr>
        <w:top w:val="none" w:sz="0" w:space="0" w:color="auto"/>
        <w:left w:val="none" w:sz="0" w:space="0" w:color="auto"/>
        <w:bottom w:val="none" w:sz="0" w:space="0" w:color="auto"/>
        <w:right w:val="none" w:sz="0" w:space="0" w:color="auto"/>
      </w:divBdr>
    </w:div>
    <w:div w:id="263608776">
      <w:bodyDiv w:val="1"/>
      <w:marLeft w:val="0"/>
      <w:marRight w:val="0"/>
      <w:marTop w:val="0"/>
      <w:marBottom w:val="0"/>
      <w:divBdr>
        <w:top w:val="none" w:sz="0" w:space="0" w:color="auto"/>
        <w:left w:val="none" w:sz="0" w:space="0" w:color="auto"/>
        <w:bottom w:val="none" w:sz="0" w:space="0" w:color="auto"/>
        <w:right w:val="none" w:sz="0" w:space="0" w:color="auto"/>
      </w:divBdr>
    </w:div>
    <w:div w:id="293489546">
      <w:bodyDiv w:val="1"/>
      <w:marLeft w:val="0"/>
      <w:marRight w:val="0"/>
      <w:marTop w:val="0"/>
      <w:marBottom w:val="0"/>
      <w:divBdr>
        <w:top w:val="none" w:sz="0" w:space="0" w:color="auto"/>
        <w:left w:val="none" w:sz="0" w:space="0" w:color="auto"/>
        <w:bottom w:val="none" w:sz="0" w:space="0" w:color="auto"/>
        <w:right w:val="none" w:sz="0" w:space="0" w:color="auto"/>
      </w:divBdr>
    </w:div>
    <w:div w:id="300886996">
      <w:bodyDiv w:val="1"/>
      <w:marLeft w:val="0"/>
      <w:marRight w:val="0"/>
      <w:marTop w:val="0"/>
      <w:marBottom w:val="0"/>
      <w:divBdr>
        <w:top w:val="none" w:sz="0" w:space="0" w:color="auto"/>
        <w:left w:val="none" w:sz="0" w:space="0" w:color="auto"/>
        <w:bottom w:val="none" w:sz="0" w:space="0" w:color="auto"/>
        <w:right w:val="none" w:sz="0" w:space="0" w:color="auto"/>
      </w:divBdr>
    </w:div>
    <w:div w:id="329335439">
      <w:bodyDiv w:val="1"/>
      <w:marLeft w:val="0"/>
      <w:marRight w:val="0"/>
      <w:marTop w:val="0"/>
      <w:marBottom w:val="0"/>
      <w:divBdr>
        <w:top w:val="none" w:sz="0" w:space="0" w:color="auto"/>
        <w:left w:val="none" w:sz="0" w:space="0" w:color="auto"/>
        <w:bottom w:val="none" w:sz="0" w:space="0" w:color="auto"/>
        <w:right w:val="none" w:sz="0" w:space="0" w:color="auto"/>
      </w:divBdr>
    </w:div>
    <w:div w:id="329413640">
      <w:bodyDiv w:val="1"/>
      <w:marLeft w:val="0"/>
      <w:marRight w:val="0"/>
      <w:marTop w:val="0"/>
      <w:marBottom w:val="0"/>
      <w:divBdr>
        <w:top w:val="none" w:sz="0" w:space="0" w:color="auto"/>
        <w:left w:val="none" w:sz="0" w:space="0" w:color="auto"/>
        <w:bottom w:val="none" w:sz="0" w:space="0" w:color="auto"/>
        <w:right w:val="none" w:sz="0" w:space="0" w:color="auto"/>
      </w:divBdr>
    </w:div>
    <w:div w:id="333336610">
      <w:bodyDiv w:val="1"/>
      <w:marLeft w:val="0"/>
      <w:marRight w:val="0"/>
      <w:marTop w:val="0"/>
      <w:marBottom w:val="0"/>
      <w:divBdr>
        <w:top w:val="none" w:sz="0" w:space="0" w:color="auto"/>
        <w:left w:val="none" w:sz="0" w:space="0" w:color="auto"/>
        <w:bottom w:val="none" w:sz="0" w:space="0" w:color="auto"/>
        <w:right w:val="none" w:sz="0" w:space="0" w:color="auto"/>
      </w:divBdr>
    </w:div>
    <w:div w:id="342440095">
      <w:bodyDiv w:val="1"/>
      <w:marLeft w:val="0"/>
      <w:marRight w:val="0"/>
      <w:marTop w:val="0"/>
      <w:marBottom w:val="0"/>
      <w:divBdr>
        <w:top w:val="none" w:sz="0" w:space="0" w:color="auto"/>
        <w:left w:val="none" w:sz="0" w:space="0" w:color="auto"/>
        <w:bottom w:val="none" w:sz="0" w:space="0" w:color="auto"/>
        <w:right w:val="none" w:sz="0" w:space="0" w:color="auto"/>
      </w:divBdr>
    </w:div>
    <w:div w:id="345253180">
      <w:bodyDiv w:val="1"/>
      <w:marLeft w:val="0"/>
      <w:marRight w:val="0"/>
      <w:marTop w:val="0"/>
      <w:marBottom w:val="0"/>
      <w:divBdr>
        <w:top w:val="none" w:sz="0" w:space="0" w:color="auto"/>
        <w:left w:val="none" w:sz="0" w:space="0" w:color="auto"/>
        <w:bottom w:val="none" w:sz="0" w:space="0" w:color="auto"/>
        <w:right w:val="none" w:sz="0" w:space="0" w:color="auto"/>
      </w:divBdr>
    </w:div>
    <w:div w:id="366758511">
      <w:bodyDiv w:val="1"/>
      <w:marLeft w:val="0"/>
      <w:marRight w:val="0"/>
      <w:marTop w:val="0"/>
      <w:marBottom w:val="0"/>
      <w:divBdr>
        <w:top w:val="none" w:sz="0" w:space="0" w:color="auto"/>
        <w:left w:val="none" w:sz="0" w:space="0" w:color="auto"/>
        <w:bottom w:val="none" w:sz="0" w:space="0" w:color="auto"/>
        <w:right w:val="none" w:sz="0" w:space="0" w:color="auto"/>
      </w:divBdr>
    </w:div>
    <w:div w:id="372001410">
      <w:bodyDiv w:val="1"/>
      <w:marLeft w:val="0"/>
      <w:marRight w:val="0"/>
      <w:marTop w:val="0"/>
      <w:marBottom w:val="0"/>
      <w:divBdr>
        <w:top w:val="none" w:sz="0" w:space="0" w:color="auto"/>
        <w:left w:val="none" w:sz="0" w:space="0" w:color="auto"/>
        <w:bottom w:val="none" w:sz="0" w:space="0" w:color="auto"/>
        <w:right w:val="none" w:sz="0" w:space="0" w:color="auto"/>
      </w:divBdr>
    </w:div>
    <w:div w:id="379519000">
      <w:bodyDiv w:val="1"/>
      <w:marLeft w:val="0"/>
      <w:marRight w:val="0"/>
      <w:marTop w:val="0"/>
      <w:marBottom w:val="0"/>
      <w:divBdr>
        <w:top w:val="none" w:sz="0" w:space="0" w:color="auto"/>
        <w:left w:val="none" w:sz="0" w:space="0" w:color="auto"/>
        <w:bottom w:val="none" w:sz="0" w:space="0" w:color="auto"/>
        <w:right w:val="none" w:sz="0" w:space="0" w:color="auto"/>
      </w:divBdr>
    </w:div>
    <w:div w:id="390154767">
      <w:bodyDiv w:val="1"/>
      <w:marLeft w:val="0"/>
      <w:marRight w:val="0"/>
      <w:marTop w:val="0"/>
      <w:marBottom w:val="0"/>
      <w:divBdr>
        <w:top w:val="none" w:sz="0" w:space="0" w:color="auto"/>
        <w:left w:val="none" w:sz="0" w:space="0" w:color="auto"/>
        <w:bottom w:val="none" w:sz="0" w:space="0" w:color="auto"/>
        <w:right w:val="none" w:sz="0" w:space="0" w:color="auto"/>
      </w:divBdr>
    </w:div>
    <w:div w:id="390739303">
      <w:bodyDiv w:val="1"/>
      <w:marLeft w:val="0"/>
      <w:marRight w:val="0"/>
      <w:marTop w:val="0"/>
      <w:marBottom w:val="0"/>
      <w:divBdr>
        <w:top w:val="none" w:sz="0" w:space="0" w:color="auto"/>
        <w:left w:val="none" w:sz="0" w:space="0" w:color="auto"/>
        <w:bottom w:val="none" w:sz="0" w:space="0" w:color="auto"/>
        <w:right w:val="none" w:sz="0" w:space="0" w:color="auto"/>
      </w:divBdr>
    </w:div>
    <w:div w:id="404882253">
      <w:bodyDiv w:val="1"/>
      <w:marLeft w:val="0"/>
      <w:marRight w:val="0"/>
      <w:marTop w:val="0"/>
      <w:marBottom w:val="0"/>
      <w:divBdr>
        <w:top w:val="none" w:sz="0" w:space="0" w:color="auto"/>
        <w:left w:val="none" w:sz="0" w:space="0" w:color="auto"/>
        <w:bottom w:val="none" w:sz="0" w:space="0" w:color="auto"/>
        <w:right w:val="none" w:sz="0" w:space="0" w:color="auto"/>
      </w:divBdr>
    </w:div>
    <w:div w:id="417867984">
      <w:bodyDiv w:val="1"/>
      <w:marLeft w:val="0"/>
      <w:marRight w:val="0"/>
      <w:marTop w:val="0"/>
      <w:marBottom w:val="0"/>
      <w:divBdr>
        <w:top w:val="none" w:sz="0" w:space="0" w:color="auto"/>
        <w:left w:val="none" w:sz="0" w:space="0" w:color="auto"/>
        <w:bottom w:val="none" w:sz="0" w:space="0" w:color="auto"/>
        <w:right w:val="none" w:sz="0" w:space="0" w:color="auto"/>
      </w:divBdr>
    </w:div>
    <w:div w:id="423115616">
      <w:bodyDiv w:val="1"/>
      <w:marLeft w:val="0"/>
      <w:marRight w:val="0"/>
      <w:marTop w:val="0"/>
      <w:marBottom w:val="0"/>
      <w:divBdr>
        <w:top w:val="none" w:sz="0" w:space="0" w:color="auto"/>
        <w:left w:val="none" w:sz="0" w:space="0" w:color="auto"/>
        <w:bottom w:val="none" w:sz="0" w:space="0" w:color="auto"/>
        <w:right w:val="none" w:sz="0" w:space="0" w:color="auto"/>
      </w:divBdr>
    </w:div>
    <w:div w:id="428506128">
      <w:bodyDiv w:val="1"/>
      <w:marLeft w:val="0"/>
      <w:marRight w:val="0"/>
      <w:marTop w:val="0"/>
      <w:marBottom w:val="0"/>
      <w:divBdr>
        <w:top w:val="none" w:sz="0" w:space="0" w:color="auto"/>
        <w:left w:val="none" w:sz="0" w:space="0" w:color="auto"/>
        <w:bottom w:val="none" w:sz="0" w:space="0" w:color="auto"/>
        <w:right w:val="none" w:sz="0" w:space="0" w:color="auto"/>
      </w:divBdr>
    </w:div>
    <w:div w:id="429812271">
      <w:bodyDiv w:val="1"/>
      <w:marLeft w:val="0"/>
      <w:marRight w:val="0"/>
      <w:marTop w:val="0"/>
      <w:marBottom w:val="0"/>
      <w:divBdr>
        <w:top w:val="none" w:sz="0" w:space="0" w:color="auto"/>
        <w:left w:val="none" w:sz="0" w:space="0" w:color="auto"/>
        <w:bottom w:val="none" w:sz="0" w:space="0" w:color="auto"/>
        <w:right w:val="none" w:sz="0" w:space="0" w:color="auto"/>
      </w:divBdr>
    </w:div>
    <w:div w:id="429860224">
      <w:bodyDiv w:val="1"/>
      <w:marLeft w:val="0"/>
      <w:marRight w:val="0"/>
      <w:marTop w:val="0"/>
      <w:marBottom w:val="0"/>
      <w:divBdr>
        <w:top w:val="none" w:sz="0" w:space="0" w:color="auto"/>
        <w:left w:val="none" w:sz="0" w:space="0" w:color="auto"/>
        <w:bottom w:val="none" w:sz="0" w:space="0" w:color="auto"/>
        <w:right w:val="none" w:sz="0" w:space="0" w:color="auto"/>
      </w:divBdr>
    </w:div>
    <w:div w:id="431705330">
      <w:bodyDiv w:val="1"/>
      <w:marLeft w:val="0"/>
      <w:marRight w:val="0"/>
      <w:marTop w:val="0"/>
      <w:marBottom w:val="0"/>
      <w:divBdr>
        <w:top w:val="none" w:sz="0" w:space="0" w:color="auto"/>
        <w:left w:val="none" w:sz="0" w:space="0" w:color="auto"/>
        <w:bottom w:val="none" w:sz="0" w:space="0" w:color="auto"/>
        <w:right w:val="none" w:sz="0" w:space="0" w:color="auto"/>
      </w:divBdr>
    </w:div>
    <w:div w:id="441582030">
      <w:bodyDiv w:val="1"/>
      <w:marLeft w:val="0"/>
      <w:marRight w:val="0"/>
      <w:marTop w:val="0"/>
      <w:marBottom w:val="0"/>
      <w:divBdr>
        <w:top w:val="none" w:sz="0" w:space="0" w:color="auto"/>
        <w:left w:val="none" w:sz="0" w:space="0" w:color="auto"/>
        <w:bottom w:val="none" w:sz="0" w:space="0" w:color="auto"/>
        <w:right w:val="none" w:sz="0" w:space="0" w:color="auto"/>
      </w:divBdr>
    </w:div>
    <w:div w:id="455830284">
      <w:bodyDiv w:val="1"/>
      <w:marLeft w:val="0"/>
      <w:marRight w:val="0"/>
      <w:marTop w:val="0"/>
      <w:marBottom w:val="0"/>
      <w:divBdr>
        <w:top w:val="none" w:sz="0" w:space="0" w:color="auto"/>
        <w:left w:val="none" w:sz="0" w:space="0" w:color="auto"/>
        <w:bottom w:val="none" w:sz="0" w:space="0" w:color="auto"/>
        <w:right w:val="none" w:sz="0" w:space="0" w:color="auto"/>
      </w:divBdr>
    </w:div>
    <w:div w:id="471019134">
      <w:bodyDiv w:val="1"/>
      <w:marLeft w:val="0"/>
      <w:marRight w:val="0"/>
      <w:marTop w:val="0"/>
      <w:marBottom w:val="0"/>
      <w:divBdr>
        <w:top w:val="none" w:sz="0" w:space="0" w:color="auto"/>
        <w:left w:val="none" w:sz="0" w:space="0" w:color="auto"/>
        <w:bottom w:val="none" w:sz="0" w:space="0" w:color="auto"/>
        <w:right w:val="none" w:sz="0" w:space="0" w:color="auto"/>
      </w:divBdr>
    </w:div>
    <w:div w:id="484056021">
      <w:bodyDiv w:val="1"/>
      <w:marLeft w:val="0"/>
      <w:marRight w:val="0"/>
      <w:marTop w:val="0"/>
      <w:marBottom w:val="0"/>
      <w:divBdr>
        <w:top w:val="none" w:sz="0" w:space="0" w:color="auto"/>
        <w:left w:val="none" w:sz="0" w:space="0" w:color="auto"/>
        <w:bottom w:val="none" w:sz="0" w:space="0" w:color="auto"/>
        <w:right w:val="none" w:sz="0" w:space="0" w:color="auto"/>
      </w:divBdr>
    </w:div>
    <w:div w:id="490413494">
      <w:bodyDiv w:val="1"/>
      <w:marLeft w:val="0"/>
      <w:marRight w:val="0"/>
      <w:marTop w:val="0"/>
      <w:marBottom w:val="0"/>
      <w:divBdr>
        <w:top w:val="none" w:sz="0" w:space="0" w:color="auto"/>
        <w:left w:val="none" w:sz="0" w:space="0" w:color="auto"/>
        <w:bottom w:val="none" w:sz="0" w:space="0" w:color="auto"/>
        <w:right w:val="none" w:sz="0" w:space="0" w:color="auto"/>
      </w:divBdr>
    </w:div>
    <w:div w:id="511532871">
      <w:bodyDiv w:val="1"/>
      <w:marLeft w:val="0"/>
      <w:marRight w:val="0"/>
      <w:marTop w:val="0"/>
      <w:marBottom w:val="0"/>
      <w:divBdr>
        <w:top w:val="none" w:sz="0" w:space="0" w:color="auto"/>
        <w:left w:val="none" w:sz="0" w:space="0" w:color="auto"/>
        <w:bottom w:val="none" w:sz="0" w:space="0" w:color="auto"/>
        <w:right w:val="none" w:sz="0" w:space="0" w:color="auto"/>
      </w:divBdr>
    </w:div>
    <w:div w:id="511770826">
      <w:bodyDiv w:val="1"/>
      <w:marLeft w:val="0"/>
      <w:marRight w:val="0"/>
      <w:marTop w:val="0"/>
      <w:marBottom w:val="0"/>
      <w:divBdr>
        <w:top w:val="none" w:sz="0" w:space="0" w:color="auto"/>
        <w:left w:val="none" w:sz="0" w:space="0" w:color="auto"/>
        <w:bottom w:val="none" w:sz="0" w:space="0" w:color="auto"/>
        <w:right w:val="none" w:sz="0" w:space="0" w:color="auto"/>
      </w:divBdr>
    </w:div>
    <w:div w:id="517551080">
      <w:bodyDiv w:val="1"/>
      <w:marLeft w:val="0"/>
      <w:marRight w:val="0"/>
      <w:marTop w:val="0"/>
      <w:marBottom w:val="0"/>
      <w:divBdr>
        <w:top w:val="none" w:sz="0" w:space="0" w:color="auto"/>
        <w:left w:val="none" w:sz="0" w:space="0" w:color="auto"/>
        <w:bottom w:val="none" w:sz="0" w:space="0" w:color="auto"/>
        <w:right w:val="none" w:sz="0" w:space="0" w:color="auto"/>
      </w:divBdr>
    </w:div>
    <w:div w:id="521093326">
      <w:bodyDiv w:val="1"/>
      <w:marLeft w:val="0"/>
      <w:marRight w:val="0"/>
      <w:marTop w:val="0"/>
      <w:marBottom w:val="0"/>
      <w:divBdr>
        <w:top w:val="none" w:sz="0" w:space="0" w:color="auto"/>
        <w:left w:val="none" w:sz="0" w:space="0" w:color="auto"/>
        <w:bottom w:val="none" w:sz="0" w:space="0" w:color="auto"/>
        <w:right w:val="none" w:sz="0" w:space="0" w:color="auto"/>
      </w:divBdr>
    </w:div>
    <w:div w:id="526335542">
      <w:bodyDiv w:val="1"/>
      <w:marLeft w:val="0"/>
      <w:marRight w:val="0"/>
      <w:marTop w:val="0"/>
      <w:marBottom w:val="0"/>
      <w:divBdr>
        <w:top w:val="none" w:sz="0" w:space="0" w:color="auto"/>
        <w:left w:val="none" w:sz="0" w:space="0" w:color="auto"/>
        <w:bottom w:val="none" w:sz="0" w:space="0" w:color="auto"/>
        <w:right w:val="none" w:sz="0" w:space="0" w:color="auto"/>
      </w:divBdr>
    </w:div>
    <w:div w:id="542445116">
      <w:bodyDiv w:val="1"/>
      <w:marLeft w:val="0"/>
      <w:marRight w:val="0"/>
      <w:marTop w:val="0"/>
      <w:marBottom w:val="0"/>
      <w:divBdr>
        <w:top w:val="none" w:sz="0" w:space="0" w:color="auto"/>
        <w:left w:val="none" w:sz="0" w:space="0" w:color="auto"/>
        <w:bottom w:val="none" w:sz="0" w:space="0" w:color="auto"/>
        <w:right w:val="none" w:sz="0" w:space="0" w:color="auto"/>
      </w:divBdr>
    </w:div>
    <w:div w:id="544946661">
      <w:bodyDiv w:val="1"/>
      <w:marLeft w:val="0"/>
      <w:marRight w:val="0"/>
      <w:marTop w:val="0"/>
      <w:marBottom w:val="0"/>
      <w:divBdr>
        <w:top w:val="none" w:sz="0" w:space="0" w:color="auto"/>
        <w:left w:val="none" w:sz="0" w:space="0" w:color="auto"/>
        <w:bottom w:val="none" w:sz="0" w:space="0" w:color="auto"/>
        <w:right w:val="none" w:sz="0" w:space="0" w:color="auto"/>
      </w:divBdr>
    </w:div>
    <w:div w:id="558857837">
      <w:bodyDiv w:val="1"/>
      <w:marLeft w:val="0"/>
      <w:marRight w:val="0"/>
      <w:marTop w:val="0"/>
      <w:marBottom w:val="0"/>
      <w:divBdr>
        <w:top w:val="none" w:sz="0" w:space="0" w:color="auto"/>
        <w:left w:val="none" w:sz="0" w:space="0" w:color="auto"/>
        <w:bottom w:val="none" w:sz="0" w:space="0" w:color="auto"/>
        <w:right w:val="none" w:sz="0" w:space="0" w:color="auto"/>
      </w:divBdr>
    </w:div>
    <w:div w:id="583732909">
      <w:bodyDiv w:val="1"/>
      <w:marLeft w:val="0"/>
      <w:marRight w:val="0"/>
      <w:marTop w:val="0"/>
      <w:marBottom w:val="0"/>
      <w:divBdr>
        <w:top w:val="none" w:sz="0" w:space="0" w:color="auto"/>
        <w:left w:val="none" w:sz="0" w:space="0" w:color="auto"/>
        <w:bottom w:val="none" w:sz="0" w:space="0" w:color="auto"/>
        <w:right w:val="none" w:sz="0" w:space="0" w:color="auto"/>
      </w:divBdr>
    </w:div>
    <w:div w:id="583955260">
      <w:bodyDiv w:val="1"/>
      <w:marLeft w:val="0"/>
      <w:marRight w:val="0"/>
      <w:marTop w:val="0"/>
      <w:marBottom w:val="0"/>
      <w:divBdr>
        <w:top w:val="none" w:sz="0" w:space="0" w:color="auto"/>
        <w:left w:val="none" w:sz="0" w:space="0" w:color="auto"/>
        <w:bottom w:val="none" w:sz="0" w:space="0" w:color="auto"/>
        <w:right w:val="none" w:sz="0" w:space="0" w:color="auto"/>
      </w:divBdr>
    </w:div>
    <w:div w:id="603152692">
      <w:bodyDiv w:val="1"/>
      <w:marLeft w:val="0"/>
      <w:marRight w:val="0"/>
      <w:marTop w:val="0"/>
      <w:marBottom w:val="0"/>
      <w:divBdr>
        <w:top w:val="none" w:sz="0" w:space="0" w:color="auto"/>
        <w:left w:val="none" w:sz="0" w:space="0" w:color="auto"/>
        <w:bottom w:val="none" w:sz="0" w:space="0" w:color="auto"/>
        <w:right w:val="none" w:sz="0" w:space="0" w:color="auto"/>
      </w:divBdr>
    </w:div>
    <w:div w:id="604196781">
      <w:bodyDiv w:val="1"/>
      <w:marLeft w:val="0"/>
      <w:marRight w:val="0"/>
      <w:marTop w:val="0"/>
      <w:marBottom w:val="0"/>
      <w:divBdr>
        <w:top w:val="none" w:sz="0" w:space="0" w:color="auto"/>
        <w:left w:val="none" w:sz="0" w:space="0" w:color="auto"/>
        <w:bottom w:val="none" w:sz="0" w:space="0" w:color="auto"/>
        <w:right w:val="none" w:sz="0" w:space="0" w:color="auto"/>
      </w:divBdr>
    </w:div>
    <w:div w:id="610162376">
      <w:bodyDiv w:val="1"/>
      <w:marLeft w:val="0"/>
      <w:marRight w:val="0"/>
      <w:marTop w:val="0"/>
      <w:marBottom w:val="0"/>
      <w:divBdr>
        <w:top w:val="none" w:sz="0" w:space="0" w:color="auto"/>
        <w:left w:val="none" w:sz="0" w:space="0" w:color="auto"/>
        <w:bottom w:val="none" w:sz="0" w:space="0" w:color="auto"/>
        <w:right w:val="none" w:sz="0" w:space="0" w:color="auto"/>
      </w:divBdr>
    </w:div>
    <w:div w:id="615214913">
      <w:bodyDiv w:val="1"/>
      <w:marLeft w:val="0"/>
      <w:marRight w:val="0"/>
      <w:marTop w:val="0"/>
      <w:marBottom w:val="0"/>
      <w:divBdr>
        <w:top w:val="none" w:sz="0" w:space="0" w:color="auto"/>
        <w:left w:val="none" w:sz="0" w:space="0" w:color="auto"/>
        <w:bottom w:val="none" w:sz="0" w:space="0" w:color="auto"/>
        <w:right w:val="none" w:sz="0" w:space="0" w:color="auto"/>
      </w:divBdr>
    </w:div>
    <w:div w:id="621158310">
      <w:bodyDiv w:val="1"/>
      <w:marLeft w:val="0"/>
      <w:marRight w:val="0"/>
      <w:marTop w:val="0"/>
      <w:marBottom w:val="0"/>
      <w:divBdr>
        <w:top w:val="none" w:sz="0" w:space="0" w:color="auto"/>
        <w:left w:val="none" w:sz="0" w:space="0" w:color="auto"/>
        <w:bottom w:val="none" w:sz="0" w:space="0" w:color="auto"/>
        <w:right w:val="none" w:sz="0" w:space="0" w:color="auto"/>
      </w:divBdr>
    </w:div>
    <w:div w:id="622998392">
      <w:bodyDiv w:val="1"/>
      <w:marLeft w:val="0"/>
      <w:marRight w:val="0"/>
      <w:marTop w:val="0"/>
      <w:marBottom w:val="0"/>
      <w:divBdr>
        <w:top w:val="none" w:sz="0" w:space="0" w:color="auto"/>
        <w:left w:val="none" w:sz="0" w:space="0" w:color="auto"/>
        <w:bottom w:val="none" w:sz="0" w:space="0" w:color="auto"/>
        <w:right w:val="none" w:sz="0" w:space="0" w:color="auto"/>
      </w:divBdr>
    </w:div>
    <w:div w:id="627780841">
      <w:bodyDiv w:val="1"/>
      <w:marLeft w:val="0"/>
      <w:marRight w:val="0"/>
      <w:marTop w:val="0"/>
      <w:marBottom w:val="0"/>
      <w:divBdr>
        <w:top w:val="none" w:sz="0" w:space="0" w:color="auto"/>
        <w:left w:val="none" w:sz="0" w:space="0" w:color="auto"/>
        <w:bottom w:val="none" w:sz="0" w:space="0" w:color="auto"/>
        <w:right w:val="none" w:sz="0" w:space="0" w:color="auto"/>
      </w:divBdr>
    </w:div>
    <w:div w:id="630793249">
      <w:bodyDiv w:val="1"/>
      <w:marLeft w:val="0"/>
      <w:marRight w:val="0"/>
      <w:marTop w:val="0"/>
      <w:marBottom w:val="0"/>
      <w:divBdr>
        <w:top w:val="none" w:sz="0" w:space="0" w:color="auto"/>
        <w:left w:val="none" w:sz="0" w:space="0" w:color="auto"/>
        <w:bottom w:val="none" w:sz="0" w:space="0" w:color="auto"/>
        <w:right w:val="none" w:sz="0" w:space="0" w:color="auto"/>
      </w:divBdr>
    </w:div>
    <w:div w:id="637684508">
      <w:bodyDiv w:val="1"/>
      <w:marLeft w:val="0"/>
      <w:marRight w:val="0"/>
      <w:marTop w:val="0"/>
      <w:marBottom w:val="0"/>
      <w:divBdr>
        <w:top w:val="none" w:sz="0" w:space="0" w:color="auto"/>
        <w:left w:val="none" w:sz="0" w:space="0" w:color="auto"/>
        <w:bottom w:val="none" w:sz="0" w:space="0" w:color="auto"/>
        <w:right w:val="none" w:sz="0" w:space="0" w:color="auto"/>
      </w:divBdr>
    </w:div>
    <w:div w:id="640616999">
      <w:bodyDiv w:val="1"/>
      <w:marLeft w:val="0"/>
      <w:marRight w:val="0"/>
      <w:marTop w:val="0"/>
      <w:marBottom w:val="0"/>
      <w:divBdr>
        <w:top w:val="none" w:sz="0" w:space="0" w:color="auto"/>
        <w:left w:val="none" w:sz="0" w:space="0" w:color="auto"/>
        <w:bottom w:val="none" w:sz="0" w:space="0" w:color="auto"/>
        <w:right w:val="none" w:sz="0" w:space="0" w:color="auto"/>
      </w:divBdr>
    </w:div>
    <w:div w:id="643899851">
      <w:bodyDiv w:val="1"/>
      <w:marLeft w:val="0"/>
      <w:marRight w:val="0"/>
      <w:marTop w:val="0"/>
      <w:marBottom w:val="0"/>
      <w:divBdr>
        <w:top w:val="none" w:sz="0" w:space="0" w:color="auto"/>
        <w:left w:val="none" w:sz="0" w:space="0" w:color="auto"/>
        <w:bottom w:val="none" w:sz="0" w:space="0" w:color="auto"/>
        <w:right w:val="none" w:sz="0" w:space="0" w:color="auto"/>
      </w:divBdr>
    </w:div>
    <w:div w:id="647051211">
      <w:bodyDiv w:val="1"/>
      <w:marLeft w:val="0"/>
      <w:marRight w:val="0"/>
      <w:marTop w:val="0"/>
      <w:marBottom w:val="0"/>
      <w:divBdr>
        <w:top w:val="none" w:sz="0" w:space="0" w:color="auto"/>
        <w:left w:val="none" w:sz="0" w:space="0" w:color="auto"/>
        <w:bottom w:val="none" w:sz="0" w:space="0" w:color="auto"/>
        <w:right w:val="none" w:sz="0" w:space="0" w:color="auto"/>
      </w:divBdr>
    </w:div>
    <w:div w:id="647369627">
      <w:bodyDiv w:val="1"/>
      <w:marLeft w:val="0"/>
      <w:marRight w:val="0"/>
      <w:marTop w:val="0"/>
      <w:marBottom w:val="0"/>
      <w:divBdr>
        <w:top w:val="none" w:sz="0" w:space="0" w:color="auto"/>
        <w:left w:val="none" w:sz="0" w:space="0" w:color="auto"/>
        <w:bottom w:val="none" w:sz="0" w:space="0" w:color="auto"/>
        <w:right w:val="none" w:sz="0" w:space="0" w:color="auto"/>
      </w:divBdr>
    </w:div>
    <w:div w:id="650410112">
      <w:bodyDiv w:val="1"/>
      <w:marLeft w:val="0"/>
      <w:marRight w:val="0"/>
      <w:marTop w:val="0"/>
      <w:marBottom w:val="0"/>
      <w:divBdr>
        <w:top w:val="none" w:sz="0" w:space="0" w:color="auto"/>
        <w:left w:val="none" w:sz="0" w:space="0" w:color="auto"/>
        <w:bottom w:val="none" w:sz="0" w:space="0" w:color="auto"/>
        <w:right w:val="none" w:sz="0" w:space="0" w:color="auto"/>
      </w:divBdr>
    </w:div>
    <w:div w:id="670058867">
      <w:bodyDiv w:val="1"/>
      <w:marLeft w:val="0"/>
      <w:marRight w:val="0"/>
      <w:marTop w:val="0"/>
      <w:marBottom w:val="0"/>
      <w:divBdr>
        <w:top w:val="none" w:sz="0" w:space="0" w:color="auto"/>
        <w:left w:val="none" w:sz="0" w:space="0" w:color="auto"/>
        <w:bottom w:val="none" w:sz="0" w:space="0" w:color="auto"/>
        <w:right w:val="none" w:sz="0" w:space="0" w:color="auto"/>
      </w:divBdr>
    </w:div>
    <w:div w:id="673652651">
      <w:bodyDiv w:val="1"/>
      <w:marLeft w:val="0"/>
      <w:marRight w:val="0"/>
      <w:marTop w:val="0"/>
      <w:marBottom w:val="0"/>
      <w:divBdr>
        <w:top w:val="none" w:sz="0" w:space="0" w:color="auto"/>
        <w:left w:val="none" w:sz="0" w:space="0" w:color="auto"/>
        <w:bottom w:val="none" w:sz="0" w:space="0" w:color="auto"/>
        <w:right w:val="none" w:sz="0" w:space="0" w:color="auto"/>
      </w:divBdr>
    </w:div>
    <w:div w:id="675033627">
      <w:bodyDiv w:val="1"/>
      <w:marLeft w:val="0"/>
      <w:marRight w:val="0"/>
      <w:marTop w:val="0"/>
      <w:marBottom w:val="0"/>
      <w:divBdr>
        <w:top w:val="none" w:sz="0" w:space="0" w:color="auto"/>
        <w:left w:val="none" w:sz="0" w:space="0" w:color="auto"/>
        <w:bottom w:val="none" w:sz="0" w:space="0" w:color="auto"/>
        <w:right w:val="none" w:sz="0" w:space="0" w:color="auto"/>
      </w:divBdr>
    </w:div>
    <w:div w:id="676081759">
      <w:bodyDiv w:val="1"/>
      <w:marLeft w:val="0"/>
      <w:marRight w:val="0"/>
      <w:marTop w:val="0"/>
      <w:marBottom w:val="0"/>
      <w:divBdr>
        <w:top w:val="none" w:sz="0" w:space="0" w:color="auto"/>
        <w:left w:val="none" w:sz="0" w:space="0" w:color="auto"/>
        <w:bottom w:val="none" w:sz="0" w:space="0" w:color="auto"/>
        <w:right w:val="none" w:sz="0" w:space="0" w:color="auto"/>
      </w:divBdr>
    </w:div>
    <w:div w:id="686105099">
      <w:bodyDiv w:val="1"/>
      <w:marLeft w:val="0"/>
      <w:marRight w:val="0"/>
      <w:marTop w:val="0"/>
      <w:marBottom w:val="0"/>
      <w:divBdr>
        <w:top w:val="none" w:sz="0" w:space="0" w:color="auto"/>
        <w:left w:val="none" w:sz="0" w:space="0" w:color="auto"/>
        <w:bottom w:val="none" w:sz="0" w:space="0" w:color="auto"/>
        <w:right w:val="none" w:sz="0" w:space="0" w:color="auto"/>
      </w:divBdr>
    </w:div>
    <w:div w:id="690225919">
      <w:bodyDiv w:val="1"/>
      <w:marLeft w:val="0"/>
      <w:marRight w:val="0"/>
      <w:marTop w:val="0"/>
      <w:marBottom w:val="0"/>
      <w:divBdr>
        <w:top w:val="none" w:sz="0" w:space="0" w:color="auto"/>
        <w:left w:val="none" w:sz="0" w:space="0" w:color="auto"/>
        <w:bottom w:val="none" w:sz="0" w:space="0" w:color="auto"/>
        <w:right w:val="none" w:sz="0" w:space="0" w:color="auto"/>
      </w:divBdr>
    </w:div>
    <w:div w:id="694579221">
      <w:bodyDiv w:val="1"/>
      <w:marLeft w:val="0"/>
      <w:marRight w:val="0"/>
      <w:marTop w:val="0"/>
      <w:marBottom w:val="0"/>
      <w:divBdr>
        <w:top w:val="none" w:sz="0" w:space="0" w:color="auto"/>
        <w:left w:val="none" w:sz="0" w:space="0" w:color="auto"/>
        <w:bottom w:val="none" w:sz="0" w:space="0" w:color="auto"/>
        <w:right w:val="none" w:sz="0" w:space="0" w:color="auto"/>
      </w:divBdr>
    </w:div>
    <w:div w:id="704254145">
      <w:bodyDiv w:val="1"/>
      <w:marLeft w:val="0"/>
      <w:marRight w:val="0"/>
      <w:marTop w:val="0"/>
      <w:marBottom w:val="0"/>
      <w:divBdr>
        <w:top w:val="none" w:sz="0" w:space="0" w:color="auto"/>
        <w:left w:val="none" w:sz="0" w:space="0" w:color="auto"/>
        <w:bottom w:val="none" w:sz="0" w:space="0" w:color="auto"/>
        <w:right w:val="none" w:sz="0" w:space="0" w:color="auto"/>
      </w:divBdr>
    </w:div>
    <w:div w:id="712539854">
      <w:bodyDiv w:val="1"/>
      <w:marLeft w:val="0"/>
      <w:marRight w:val="0"/>
      <w:marTop w:val="0"/>
      <w:marBottom w:val="0"/>
      <w:divBdr>
        <w:top w:val="none" w:sz="0" w:space="0" w:color="auto"/>
        <w:left w:val="none" w:sz="0" w:space="0" w:color="auto"/>
        <w:bottom w:val="none" w:sz="0" w:space="0" w:color="auto"/>
        <w:right w:val="none" w:sz="0" w:space="0" w:color="auto"/>
      </w:divBdr>
    </w:div>
    <w:div w:id="716130298">
      <w:bodyDiv w:val="1"/>
      <w:marLeft w:val="0"/>
      <w:marRight w:val="0"/>
      <w:marTop w:val="0"/>
      <w:marBottom w:val="0"/>
      <w:divBdr>
        <w:top w:val="none" w:sz="0" w:space="0" w:color="auto"/>
        <w:left w:val="none" w:sz="0" w:space="0" w:color="auto"/>
        <w:bottom w:val="none" w:sz="0" w:space="0" w:color="auto"/>
        <w:right w:val="none" w:sz="0" w:space="0" w:color="auto"/>
      </w:divBdr>
    </w:div>
    <w:div w:id="721053162">
      <w:bodyDiv w:val="1"/>
      <w:marLeft w:val="0"/>
      <w:marRight w:val="0"/>
      <w:marTop w:val="0"/>
      <w:marBottom w:val="0"/>
      <w:divBdr>
        <w:top w:val="none" w:sz="0" w:space="0" w:color="auto"/>
        <w:left w:val="none" w:sz="0" w:space="0" w:color="auto"/>
        <w:bottom w:val="none" w:sz="0" w:space="0" w:color="auto"/>
        <w:right w:val="none" w:sz="0" w:space="0" w:color="auto"/>
      </w:divBdr>
    </w:div>
    <w:div w:id="725642848">
      <w:bodyDiv w:val="1"/>
      <w:marLeft w:val="0"/>
      <w:marRight w:val="0"/>
      <w:marTop w:val="0"/>
      <w:marBottom w:val="0"/>
      <w:divBdr>
        <w:top w:val="none" w:sz="0" w:space="0" w:color="auto"/>
        <w:left w:val="none" w:sz="0" w:space="0" w:color="auto"/>
        <w:bottom w:val="none" w:sz="0" w:space="0" w:color="auto"/>
        <w:right w:val="none" w:sz="0" w:space="0" w:color="auto"/>
      </w:divBdr>
    </w:div>
    <w:div w:id="727535858">
      <w:bodyDiv w:val="1"/>
      <w:marLeft w:val="0"/>
      <w:marRight w:val="0"/>
      <w:marTop w:val="0"/>
      <w:marBottom w:val="0"/>
      <w:divBdr>
        <w:top w:val="none" w:sz="0" w:space="0" w:color="auto"/>
        <w:left w:val="none" w:sz="0" w:space="0" w:color="auto"/>
        <w:bottom w:val="none" w:sz="0" w:space="0" w:color="auto"/>
        <w:right w:val="none" w:sz="0" w:space="0" w:color="auto"/>
      </w:divBdr>
    </w:div>
    <w:div w:id="742606123">
      <w:bodyDiv w:val="1"/>
      <w:marLeft w:val="0"/>
      <w:marRight w:val="0"/>
      <w:marTop w:val="0"/>
      <w:marBottom w:val="0"/>
      <w:divBdr>
        <w:top w:val="none" w:sz="0" w:space="0" w:color="auto"/>
        <w:left w:val="none" w:sz="0" w:space="0" w:color="auto"/>
        <w:bottom w:val="none" w:sz="0" w:space="0" w:color="auto"/>
        <w:right w:val="none" w:sz="0" w:space="0" w:color="auto"/>
      </w:divBdr>
    </w:div>
    <w:div w:id="767232719">
      <w:bodyDiv w:val="1"/>
      <w:marLeft w:val="0"/>
      <w:marRight w:val="0"/>
      <w:marTop w:val="0"/>
      <w:marBottom w:val="0"/>
      <w:divBdr>
        <w:top w:val="none" w:sz="0" w:space="0" w:color="auto"/>
        <w:left w:val="none" w:sz="0" w:space="0" w:color="auto"/>
        <w:bottom w:val="none" w:sz="0" w:space="0" w:color="auto"/>
        <w:right w:val="none" w:sz="0" w:space="0" w:color="auto"/>
      </w:divBdr>
    </w:div>
    <w:div w:id="773550034">
      <w:bodyDiv w:val="1"/>
      <w:marLeft w:val="0"/>
      <w:marRight w:val="0"/>
      <w:marTop w:val="0"/>
      <w:marBottom w:val="0"/>
      <w:divBdr>
        <w:top w:val="none" w:sz="0" w:space="0" w:color="auto"/>
        <w:left w:val="none" w:sz="0" w:space="0" w:color="auto"/>
        <w:bottom w:val="none" w:sz="0" w:space="0" w:color="auto"/>
        <w:right w:val="none" w:sz="0" w:space="0" w:color="auto"/>
      </w:divBdr>
    </w:div>
    <w:div w:id="774397721">
      <w:bodyDiv w:val="1"/>
      <w:marLeft w:val="0"/>
      <w:marRight w:val="0"/>
      <w:marTop w:val="0"/>
      <w:marBottom w:val="0"/>
      <w:divBdr>
        <w:top w:val="none" w:sz="0" w:space="0" w:color="auto"/>
        <w:left w:val="none" w:sz="0" w:space="0" w:color="auto"/>
        <w:bottom w:val="none" w:sz="0" w:space="0" w:color="auto"/>
        <w:right w:val="none" w:sz="0" w:space="0" w:color="auto"/>
      </w:divBdr>
    </w:div>
    <w:div w:id="778377078">
      <w:bodyDiv w:val="1"/>
      <w:marLeft w:val="0"/>
      <w:marRight w:val="0"/>
      <w:marTop w:val="0"/>
      <w:marBottom w:val="0"/>
      <w:divBdr>
        <w:top w:val="none" w:sz="0" w:space="0" w:color="auto"/>
        <w:left w:val="none" w:sz="0" w:space="0" w:color="auto"/>
        <w:bottom w:val="none" w:sz="0" w:space="0" w:color="auto"/>
        <w:right w:val="none" w:sz="0" w:space="0" w:color="auto"/>
      </w:divBdr>
    </w:div>
    <w:div w:id="796921672">
      <w:bodyDiv w:val="1"/>
      <w:marLeft w:val="0"/>
      <w:marRight w:val="0"/>
      <w:marTop w:val="0"/>
      <w:marBottom w:val="0"/>
      <w:divBdr>
        <w:top w:val="none" w:sz="0" w:space="0" w:color="auto"/>
        <w:left w:val="none" w:sz="0" w:space="0" w:color="auto"/>
        <w:bottom w:val="none" w:sz="0" w:space="0" w:color="auto"/>
        <w:right w:val="none" w:sz="0" w:space="0" w:color="auto"/>
      </w:divBdr>
    </w:div>
    <w:div w:id="852957257">
      <w:bodyDiv w:val="1"/>
      <w:marLeft w:val="0"/>
      <w:marRight w:val="0"/>
      <w:marTop w:val="0"/>
      <w:marBottom w:val="0"/>
      <w:divBdr>
        <w:top w:val="none" w:sz="0" w:space="0" w:color="auto"/>
        <w:left w:val="none" w:sz="0" w:space="0" w:color="auto"/>
        <w:bottom w:val="none" w:sz="0" w:space="0" w:color="auto"/>
        <w:right w:val="none" w:sz="0" w:space="0" w:color="auto"/>
      </w:divBdr>
    </w:div>
    <w:div w:id="869294560">
      <w:bodyDiv w:val="1"/>
      <w:marLeft w:val="0"/>
      <w:marRight w:val="0"/>
      <w:marTop w:val="0"/>
      <w:marBottom w:val="0"/>
      <w:divBdr>
        <w:top w:val="none" w:sz="0" w:space="0" w:color="auto"/>
        <w:left w:val="none" w:sz="0" w:space="0" w:color="auto"/>
        <w:bottom w:val="none" w:sz="0" w:space="0" w:color="auto"/>
        <w:right w:val="none" w:sz="0" w:space="0" w:color="auto"/>
      </w:divBdr>
    </w:div>
    <w:div w:id="889075429">
      <w:bodyDiv w:val="1"/>
      <w:marLeft w:val="0"/>
      <w:marRight w:val="0"/>
      <w:marTop w:val="0"/>
      <w:marBottom w:val="0"/>
      <w:divBdr>
        <w:top w:val="none" w:sz="0" w:space="0" w:color="auto"/>
        <w:left w:val="none" w:sz="0" w:space="0" w:color="auto"/>
        <w:bottom w:val="none" w:sz="0" w:space="0" w:color="auto"/>
        <w:right w:val="none" w:sz="0" w:space="0" w:color="auto"/>
      </w:divBdr>
    </w:div>
    <w:div w:id="907955622">
      <w:bodyDiv w:val="1"/>
      <w:marLeft w:val="0"/>
      <w:marRight w:val="0"/>
      <w:marTop w:val="0"/>
      <w:marBottom w:val="0"/>
      <w:divBdr>
        <w:top w:val="none" w:sz="0" w:space="0" w:color="auto"/>
        <w:left w:val="none" w:sz="0" w:space="0" w:color="auto"/>
        <w:bottom w:val="none" w:sz="0" w:space="0" w:color="auto"/>
        <w:right w:val="none" w:sz="0" w:space="0" w:color="auto"/>
      </w:divBdr>
    </w:div>
    <w:div w:id="907958109">
      <w:bodyDiv w:val="1"/>
      <w:marLeft w:val="0"/>
      <w:marRight w:val="0"/>
      <w:marTop w:val="0"/>
      <w:marBottom w:val="0"/>
      <w:divBdr>
        <w:top w:val="none" w:sz="0" w:space="0" w:color="auto"/>
        <w:left w:val="none" w:sz="0" w:space="0" w:color="auto"/>
        <w:bottom w:val="none" w:sz="0" w:space="0" w:color="auto"/>
        <w:right w:val="none" w:sz="0" w:space="0" w:color="auto"/>
      </w:divBdr>
    </w:div>
    <w:div w:id="934241143">
      <w:bodyDiv w:val="1"/>
      <w:marLeft w:val="0"/>
      <w:marRight w:val="0"/>
      <w:marTop w:val="0"/>
      <w:marBottom w:val="0"/>
      <w:divBdr>
        <w:top w:val="none" w:sz="0" w:space="0" w:color="auto"/>
        <w:left w:val="none" w:sz="0" w:space="0" w:color="auto"/>
        <w:bottom w:val="none" w:sz="0" w:space="0" w:color="auto"/>
        <w:right w:val="none" w:sz="0" w:space="0" w:color="auto"/>
      </w:divBdr>
    </w:div>
    <w:div w:id="953252947">
      <w:bodyDiv w:val="1"/>
      <w:marLeft w:val="0"/>
      <w:marRight w:val="0"/>
      <w:marTop w:val="0"/>
      <w:marBottom w:val="0"/>
      <w:divBdr>
        <w:top w:val="none" w:sz="0" w:space="0" w:color="auto"/>
        <w:left w:val="none" w:sz="0" w:space="0" w:color="auto"/>
        <w:bottom w:val="none" w:sz="0" w:space="0" w:color="auto"/>
        <w:right w:val="none" w:sz="0" w:space="0" w:color="auto"/>
      </w:divBdr>
    </w:div>
    <w:div w:id="984118835">
      <w:bodyDiv w:val="1"/>
      <w:marLeft w:val="0"/>
      <w:marRight w:val="0"/>
      <w:marTop w:val="0"/>
      <w:marBottom w:val="0"/>
      <w:divBdr>
        <w:top w:val="none" w:sz="0" w:space="0" w:color="auto"/>
        <w:left w:val="none" w:sz="0" w:space="0" w:color="auto"/>
        <w:bottom w:val="none" w:sz="0" w:space="0" w:color="auto"/>
        <w:right w:val="none" w:sz="0" w:space="0" w:color="auto"/>
      </w:divBdr>
    </w:div>
    <w:div w:id="998535634">
      <w:bodyDiv w:val="1"/>
      <w:marLeft w:val="0"/>
      <w:marRight w:val="0"/>
      <w:marTop w:val="0"/>
      <w:marBottom w:val="0"/>
      <w:divBdr>
        <w:top w:val="none" w:sz="0" w:space="0" w:color="auto"/>
        <w:left w:val="none" w:sz="0" w:space="0" w:color="auto"/>
        <w:bottom w:val="none" w:sz="0" w:space="0" w:color="auto"/>
        <w:right w:val="none" w:sz="0" w:space="0" w:color="auto"/>
      </w:divBdr>
    </w:div>
    <w:div w:id="1001615835">
      <w:bodyDiv w:val="1"/>
      <w:marLeft w:val="0"/>
      <w:marRight w:val="0"/>
      <w:marTop w:val="0"/>
      <w:marBottom w:val="0"/>
      <w:divBdr>
        <w:top w:val="none" w:sz="0" w:space="0" w:color="auto"/>
        <w:left w:val="none" w:sz="0" w:space="0" w:color="auto"/>
        <w:bottom w:val="none" w:sz="0" w:space="0" w:color="auto"/>
        <w:right w:val="none" w:sz="0" w:space="0" w:color="auto"/>
      </w:divBdr>
    </w:div>
    <w:div w:id="1003321738">
      <w:bodyDiv w:val="1"/>
      <w:marLeft w:val="0"/>
      <w:marRight w:val="0"/>
      <w:marTop w:val="0"/>
      <w:marBottom w:val="0"/>
      <w:divBdr>
        <w:top w:val="none" w:sz="0" w:space="0" w:color="auto"/>
        <w:left w:val="none" w:sz="0" w:space="0" w:color="auto"/>
        <w:bottom w:val="none" w:sz="0" w:space="0" w:color="auto"/>
        <w:right w:val="none" w:sz="0" w:space="0" w:color="auto"/>
      </w:divBdr>
    </w:div>
    <w:div w:id="1050180841">
      <w:bodyDiv w:val="1"/>
      <w:marLeft w:val="0"/>
      <w:marRight w:val="0"/>
      <w:marTop w:val="0"/>
      <w:marBottom w:val="0"/>
      <w:divBdr>
        <w:top w:val="none" w:sz="0" w:space="0" w:color="auto"/>
        <w:left w:val="none" w:sz="0" w:space="0" w:color="auto"/>
        <w:bottom w:val="none" w:sz="0" w:space="0" w:color="auto"/>
        <w:right w:val="none" w:sz="0" w:space="0" w:color="auto"/>
      </w:divBdr>
    </w:div>
    <w:div w:id="1068115578">
      <w:bodyDiv w:val="1"/>
      <w:marLeft w:val="0"/>
      <w:marRight w:val="0"/>
      <w:marTop w:val="0"/>
      <w:marBottom w:val="0"/>
      <w:divBdr>
        <w:top w:val="none" w:sz="0" w:space="0" w:color="auto"/>
        <w:left w:val="none" w:sz="0" w:space="0" w:color="auto"/>
        <w:bottom w:val="none" w:sz="0" w:space="0" w:color="auto"/>
        <w:right w:val="none" w:sz="0" w:space="0" w:color="auto"/>
      </w:divBdr>
    </w:div>
    <w:div w:id="1078673946">
      <w:bodyDiv w:val="1"/>
      <w:marLeft w:val="0"/>
      <w:marRight w:val="0"/>
      <w:marTop w:val="0"/>
      <w:marBottom w:val="0"/>
      <w:divBdr>
        <w:top w:val="none" w:sz="0" w:space="0" w:color="auto"/>
        <w:left w:val="none" w:sz="0" w:space="0" w:color="auto"/>
        <w:bottom w:val="none" w:sz="0" w:space="0" w:color="auto"/>
        <w:right w:val="none" w:sz="0" w:space="0" w:color="auto"/>
      </w:divBdr>
    </w:div>
    <w:div w:id="1113406659">
      <w:bodyDiv w:val="1"/>
      <w:marLeft w:val="0"/>
      <w:marRight w:val="0"/>
      <w:marTop w:val="0"/>
      <w:marBottom w:val="0"/>
      <w:divBdr>
        <w:top w:val="none" w:sz="0" w:space="0" w:color="auto"/>
        <w:left w:val="none" w:sz="0" w:space="0" w:color="auto"/>
        <w:bottom w:val="none" w:sz="0" w:space="0" w:color="auto"/>
        <w:right w:val="none" w:sz="0" w:space="0" w:color="auto"/>
      </w:divBdr>
    </w:div>
    <w:div w:id="1115254825">
      <w:bodyDiv w:val="1"/>
      <w:marLeft w:val="0"/>
      <w:marRight w:val="0"/>
      <w:marTop w:val="0"/>
      <w:marBottom w:val="0"/>
      <w:divBdr>
        <w:top w:val="none" w:sz="0" w:space="0" w:color="auto"/>
        <w:left w:val="none" w:sz="0" w:space="0" w:color="auto"/>
        <w:bottom w:val="none" w:sz="0" w:space="0" w:color="auto"/>
        <w:right w:val="none" w:sz="0" w:space="0" w:color="auto"/>
      </w:divBdr>
    </w:div>
    <w:div w:id="1118257060">
      <w:bodyDiv w:val="1"/>
      <w:marLeft w:val="0"/>
      <w:marRight w:val="0"/>
      <w:marTop w:val="0"/>
      <w:marBottom w:val="0"/>
      <w:divBdr>
        <w:top w:val="none" w:sz="0" w:space="0" w:color="auto"/>
        <w:left w:val="none" w:sz="0" w:space="0" w:color="auto"/>
        <w:bottom w:val="none" w:sz="0" w:space="0" w:color="auto"/>
        <w:right w:val="none" w:sz="0" w:space="0" w:color="auto"/>
      </w:divBdr>
    </w:div>
    <w:div w:id="1118261193">
      <w:bodyDiv w:val="1"/>
      <w:marLeft w:val="0"/>
      <w:marRight w:val="0"/>
      <w:marTop w:val="0"/>
      <w:marBottom w:val="0"/>
      <w:divBdr>
        <w:top w:val="none" w:sz="0" w:space="0" w:color="auto"/>
        <w:left w:val="none" w:sz="0" w:space="0" w:color="auto"/>
        <w:bottom w:val="none" w:sz="0" w:space="0" w:color="auto"/>
        <w:right w:val="none" w:sz="0" w:space="0" w:color="auto"/>
      </w:divBdr>
    </w:div>
    <w:div w:id="1124805708">
      <w:bodyDiv w:val="1"/>
      <w:marLeft w:val="0"/>
      <w:marRight w:val="0"/>
      <w:marTop w:val="0"/>
      <w:marBottom w:val="0"/>
      <w:divBdr>
        <w:top w:val="none" w:sz="0" w:space="0" w:color="auto"/>
        <w:left w:val="none" w:sz="0" w:space="0" w:color="auto"/>
        <w:bottom w:val="none" w:sz="0" w:space="0" w:color="auto"/>
        <w:right w:val="none" w:sz="0" w:space="0" w:color="auto"/>
      </w:divBdr>
    </w:div>
    <w:div w:id="1137138931">
      <w:bodyDiv w:val="1"/>
      <w:marLeft w:val="0"/>
      <w:marRight w:val="0"/>
      <w:marTop w:val="0"/>
      <w:marBottom w:val="0"/>
      <w:divBdr>
        <w:top w:val="none" w:sz="0" w:space="0" w:color="auto"/>
        <w:left w:val="none" w:sz="0" w:space="0" w:color="auto"/>
        <w:bottom w:val="none" w:sz="0" w:space="0" w:color="auto"/>
        <w:right w:val="none" w:sz="0" w:space="0" w:color="auto"/>
      </w:divBdr>
    </w:div>
    <w:div w:id="1149518180">
      <w:bodyDiv w:val="1"/>
      <w:marLeft w:val="0"/>
      <w:marRight w:val="0"/>
      <w:marTop w:val="0"/>
      <w:marBottom w:val="0"/>
      <w:divBdr>
        <w:top w:val="none" w:sz="0" w:space="0" w:color="auto"/>
        <w:left w:val="none" w:sz="0" w:space="0" w:color="auto"/>
        <w:bottom w:val="none" w:sz="0" w:space="0" w:color="auto"/>
        <w:right w:val="none" w:sz="0" w:space="0" w:color="auto"/>
      </w:divBdr>
    </w:div>
    <w:div w:id="1182014062">
      <w:bodyDiv w:val="1"/>
      <w:marLeft w:val="0"/>
      <w:marRight w:val="0"/>
      <w:marTop w:val="0"/>
      <w:marBottom w:val="0"/>
      <w:divBdr>
        <w:top w:val="none" w:sz="0" w:space="0" w:color="auto"/>
        <w:left w:val="none" w:sz="0" w:space="0" w:color="auto"/>
        <w:bottom w:val="none" w:sz="0" w:space="0" w:color="auto"/>
        <w:right w:val="none" w:sz="0" w:space="0" w:color="auto"/>
      </w:divBdr>
    </w:div>
    <w:div w:id="1196194185">
      <w:bodyDiv w:val="1"/>
      <w:marLeft w:val="0"/>
      <w:marRight w:val="0"/>
      <w:marTop w:val="0"/>
      <w:marBottom w:val="0"/>
      <w:divBdr>
        <w:top w:val="none" w:sz="0" w:space="0" w:color="auto"/>
        <w:left w:val="none" w:sz="0" w:space="0" w:color="auto"/>
        <w:bottom w:val="none" w:sz="0" w:space="0" w:color="auto"/>
        <w:right w:val="none" w:sz="0" w:space="0" w:color="auto"/>
      </w:divBdr>
    </w:div>
    <w:div w:id="1211070474">
      <w:bodyDiv w:val="1"/>
      <w:marLeft w:val="0"/>
      <w:marRight w:val="0"/>
      <w:marTop w:val="0"/>
      <w:marBottom w:val="0"/>
      <w:divBdr>
        <w:top w:val="none" w:sz="0" w:space="0" w:color="auto"/>
        <w:left w:val="none" w:sz="0" w:space="0" w:color="auto"/>
        <w:bottom w:val="none" w:sz="0" w:space="0" w:color="auto"/>
        <w:right w:val="none" w:sz="0" w:space="0" w:color="auto"/>
      </w:divBdr>
    </w:div>
    <w:div w:id="1212765356">
      <w:bodyDiv w:val="1"/>
      <w:marLeft w:val="0"/>
      <w:marRight w:val="0"/>
      <w:marTop w:val="0"/>
      <w:marBottom w:val="0"/>
      <w:divBdr>
        <w:top w:val="none" w:sz="0" w:space="0" w:color="auto"/>
        <w:left w:val="none" w:sz="0" w:space="0" w:color="auto"/>
        <w:bottom w:val="none" w:sz="0" w:space="0" w:color="auto"/>
        <w:right w:val="none" w:sz="0" w:space="0" w:color="auto"/>
      </w:divBdr>
    </w:div>
    <w:div w:id="1229995663">
      <w:bodyDiv w:val="1"/>
      <w:marLeft w:val="0"/>
      <w:marRight w:val="0"/>
      <w:marTop w:val="0"/>
      <w:marBottom w:val="0"/>
      <w:divBdr>
        <w:top w:val="none" w:sz="0" w:space="0" w:color="auto"/>
        <w:left w:val="none" w:sz="0" w:space="0" w:color="auto"/>
        <w:bottom w:val="none" w:sz="0" w:space="0" w:color="auto"/>
        <w:right w:val="none" w:sz="0" w:space="0" w:color="auto"/>
      </w:divBdr>
    </w:div>
    <w:div w:id="1232882555">
      <w:bodyDiv w:val="1"/>
      <w:marLeft w:val="0"/>
      <w:marRight w:val="0"/>
      <w:marTop w:val="0"/>
      <w:marBottom w:val="0"/>
      <w:divBdr>
        <w:top w:val="none" w:sz="0" w:space="0" w:color="auto"/>
        <w:left w:val="none" w:sz="0" w:space="0" w:color="auto"/>
        <w:bottom w:val="none" w:sz="0" w:space="0" w:color="auto"/>
        <w:right w:val="none" w:sz="0" w:space="0" w:color="auto"/>
      </w:divBdr>
    </w:div>
    <w:div w:id="1236238009">
      <w:bodyDiv w:val="1"/>
      <w:marLeft w:val="0"/>
      <w:marRight w:val="0"/>
      <w:marTop w:val="0"/>
      <w:marBottom w:val="0"/>
      <w:divBdr>
        <w:top w:val="none" w:sz="0" w:space="0" w:color="auto"/>
        <w:left w:val="none" w:sz="0" w:space="0" w:color="auto"/>
        <w:bottom w:val="none" w:sz="0" w:space="0" w:color="auto"/>
        <w:right w:val="none" w:sz="0" w:space="0" w:color="auto"/>
      </w:divBdr>
    </w:div>
    <w:div w:id="1243953673">
      <w:bodyDiv w:val="1"/>
      <w:marLeft w:val="0"/>
      <w:marRight w:val="0"/>
      <w:marTop w:val="0"/>
      <w:marBottom w:val="0"/>
      <w:divBdr>
        <w:top w:val="none" w:sz="0" w:space="0" w:color="auto"/>
        <w:left w:val="none" w:sz="0" w:space="0" w:color="auto"/>
        <w:bottom w:val="none" w:sz="0" w:space="0" w:color="auto"/>
        <w:right w:val="none" w:sz="0" w:space="0" w:color="auto"/>
      </w:divBdr>
    </w:div>
    <w:div w:id="1247306379">
      <w:bodyDiv w:val="1"/>
      <w:marLeft w:val="0"/>
      <w:marRight w:val="0"/>
      <w:marTop w:val="0"/>
      <w:marBottom w:val="0"/>
      <w:divBdr>
        <w:top w:val="none" w:sz="0" w:space="0" w:color="auto"/>
        <w:left w:val="none" w:sz="0" w:space="0" w:color="auto"/>
        <w:bottom w:val="none" w:sz="0" w:space="0" w:color="auto"/>
        <w:right w:val="none" w:sz="0" w:space="0" w:color="auto"/>
      </w:divBdr>
    </w:div>
    <w:div w:id="1259948782">
      <w:bodyDiv w:val="1"/>
      <w:marLeft w:val="0"/>
      <w:marRight w:val="0"/>
      <w:marTop w:val="0"/>
      <w:marBottom w:val="0"/>
      <w:divBdr>
        <w:top w:val="none" w:sz="0" w:space="0" w:color="auto"/>
        <w:left w:val="none" w:sz="0" w:space="0" w:color="auto"/>
        <w:bottom w:val="none" w:sz="0" w:space="0" w:color="auto"/>
        <w:right w:val="none" w:sz="0" w:space="0" w:color="auto"/>
      </w:divBdr>
    </w:div>
    <w:div w:id="1262034114">
      <w:bodyDiv w:val="1"/>
      <w:marLeft w:val="0"/>
      <w:marRight w:val="0"/>
      <w:marTop w:val="0"/>
      <w:marBottom w:val="0"/>
      <w:divBdr>
        <w:top w:val="none" w:sz="0" w:space="0" w:color="auto"/>
        <w:left w:val="none" w:sz="0" w:space="0" w:color="auto"/>
        <w:bottom w:val="none" w:sz="0" w:space="0" w:color="auto"/>
        <w:right w:val="none" w:sz="0" w:space="0" w:color="auto"/>
      </w:divBdr>
    </w:div>
    <w:div w:id="1263993413">
      <w:bodyDiv w:val="1"/>
      <w:marLeft w:val="0"/>
      <w:marRight w:val="0"/>
      <w:marTop w:val="0"/>
      <w:marBottom w:val="0"/>
      <w:divBdr>
        <w:top w:val="none" w:sz="0" w:space="0" w:color="auto"/>
        <w:left w:val="none" w:sz="0" w:space="0" w:color="auto"/>
        <w:bottom w:val="none" w:sz="0" w:space="0" w:color="auto"/>
        <w:right w:val="none" w:sz="0" w:space="0" w:color="auto"/>
      </w:divBdr>
    </w:div>
    <w:div w:id="1267080672">
      <w:bodyDiv w:val="1"/>
      <w:marLeft w:val="0"/>
      <w:marRight w:val="0"/>
      <w:marTop w:val="0"/>
      <w:marBottom w:val="0"/>
      <w:divBdr>
        <w:top w:val="none" w:sz="0" w:space="0" w:color="auto"/>
        <w:left w:val="none" w:sz="0" w:space="0" w:color="auto"/>
        <w:bottom w:val="none" w:sz="0" w:space="0" w:color="auto"/>
        <w:right w:val="none" w:sz="0" w:space="0" w:color="auto"/>
      </w:divBdr>
    </w:div>
    <w:div w:id="1271086463">
      <w:bodyDiv w:val="1"/>
      <w:marLeft w:val="0"/>
      <w:marRight w:val="0"/>
      <w:marTop w:val="0"/>
      <w:marBottom w:val="0"/>
      <w:divBdr>
        <w:top w:val="none" w:sz="0" w:space="0" w:color="auto"/>
        <w:left w:val="none" w:sz="0" w:space="0" w:color="auto"/>
        <w:bottom w:val="none" w:sz="0" w:space="0" w:color="auto"/>
        <w:right w:val="none" w:sz="0" w:space="0" w:color="auto"/>
      </w:divBdr>
    </w:div>
    <w:div w:id="1277785419">
      <w:bodyDiv w:val="1"/>
      <w:marLeft w:val="0"/>
      <w:marRight w:val="0"/>
      <w:marTop w:val="0"/>
      <w:marBottom w:val="0"/>
      <w:divBdr>
        <w:top w:val="none" w:sz="0" w:space="0" w:color="auto"/>
        <w:left w:val="none" w:sz="0" w:space="0" w:color="auto"/>
        <w:bottom w:val="none" w:sz="0" w:space="0" w:color="auto"/>
        <w:right w:val="none" w:sz="0" w:space="0" w:color="auto"/>
      </w:divBdr>
    </w:div>
    <w:div w:id="1301348991">
      <w:bodyDiv w:val="1"/>
      <w:marLeft w:val="0"/>
      <w:marRight w:val="0"/>
      <w:marTop w:val="0"/>
      <w:marBottom w:val="0"/>
      <w:divBdr>
        <w:top w:val="none" w:sz="0" w:space="0" w:color="auto"/>
        <w:left w:val="none" w:sz="0" w:space="0" w:color="auto"/>
        <w:bottom w:val="none" w:sz="0" w:space="0" w:color="auto"/>
        <w:right w:val="none" w:sz="0" w:space="0" w:color="auto"/>
      </w:divBdr>
    </w:div>
    <w:div w:id="1302615959">
      <w:bodyDiv w:val="1"/>
      <w:marLeft w:val="0"/>
      <w:marRight w:val="0"/>
      <w:marTop w:val="0"/>
      <w:marBottom w:val="0"/>
      <w:divBdr>
        <w:top w:val="none" w:sz="0" w:space="0" w:color="auto"/>
        <w:left w:val="none" w:sz="0" w:space="0" w:color="auto"/>
        <w:bottom w:val="none" w:sz="0" w:space="0" w:color="auto"/>
        <w:right w:val="none" w:sz="0" w:space="0" w:color="auto"/>
      </w:divBdr>
    </w:div>
    <w:div w:id="1311254422">
      <w:bodyDiv w:val="1"/>
      <w:marLeft w:val="0"/>
      <w:marRight w:val="0"/>
      <w:marTop w:val="0"/>
      <w:marBottom w:val="0"/>
      <w:divBdr>
        <w:top w:val="none" w:sz="0" w:space="0" w:color="auto"/>
        <w:left w:val="none" w:sz="0" w:space="0" w:color="auto"/>
        <w:bottom w:val="none" w:sz="0" w:space="0" w:color="auto"/>
        <w:right w:val="none" w:sz="0" w:space="0" w:color="auto"/>
      </w:divBdr>
    </w:div>
    <w:div w:id="1319727305">
      <w:bodyDiv w:val="1"/>
      <w:marLeft w:val="0"/>
      <w:marRight w:val="0"/>
      <w:marTop w:val="0"/>
      <w:marBottom w:val="0"/>
      <w:divBdr>
        <w:top w:val="none" w:sz="0" w:space="0" w:color="auto"/>
        <w:left w:val="none" w:sz="0" w:space="0" w:color="auto"/>
        <w:bottom w:val="none" w:sz="0" w:space="0" w:color="auto"/>
        <w:right w:val="none" w:sz="0" w:space="0" w:color="auto"/>
      </w:divBdr>
    </w:div>
    <w:div w:id="1334919514">
      <w:bodyDiv w:val="1"/>
      <w:marLeft w:val="0"/>
      <w:marRight w:val="0"/>
      <w:marTop w:val="0"/>
      <w:marBottom w:val="0"/>
      <w:divBdr>
        <w:top w:val="none" w:sz="0" w:space="0" w:color="auto"/>
        <w:left w:val="none" w:sz="0" w:space="0" w:color="auto"/>
        <w:bottom w:val="none" w:sz="0" w:space="0" w:color="auto"/>
        <w:right w:val="none" w:sz="0" w:space="0" w:color="auto"/>
      </w:divBdr>
    </w:div>
    <w:div w:id="1338263051">
      <w:bodyDiv w:val="1"/>
      <w:marLeft w:val="0"/>
      <w:marRight w:val="0"/>
      <w:marTop w:val="0"/>
      <w:marBottom w:val="0"/>
      <w:divBdr>
        <w:top w:val="none" w:sz="0" w:space="0" w:color="auto"/>
        <w:left w:val="none" w:sz="0" w:space="0" w:color="auto"/>
        <w:bottom w:val="none" w:sz="0" w:space="0" w:color="auto"/>
        <w:right w:val="none" w:sz="0" w:space="0" w:color="auto"/>
      </w:divBdr>
    </w:div>
    <w:div w:id="1339887795">
      <w:bodyDiv w:val="1"/>
      <w:marLeft w:val="0"/>
      <w:marRight w:val="0"/>
      <w:marTop w:val="0"/>
      <w:marBottom w:val="0"/>
      <w:divBdr>
        <w:top w:val="none" w:sz="0" w:space="0" w:color="auto"/>
        <w:left w:val="none" w:sz="0" w:space="0" w:color="auto"/>
        <w:bottom w:val="none" w:sz="0" w:space="0" w:color="auto"/>
        <w:right w:val="none" w:sz="0" w:space="0" w:color="auto"/>
      </w:divBdr>
    </w:div>
    <w:div w:id="1343121845">
      <w:bodyDiv w:val="1"/>
      <w:marLeft w:val="0"/>
      <w:marRight w:val="0"/>
      <w:marTop w:val="0"/>
      <w:marBottom w:val="0"/>
      <w:divBdr>
        <w:top w:val="none" w:sz="0" w:space="0" w:color="auto"/>
        <w:left w:val="none" w:sz="0" w:space="0" w:color="auto"/>
        <w:bottom w:val="none" w:sz="0" w:space="0" w:color="auto"/>
        <w:right w:val="none" w:sz="0" w:space="0" w:color="auto"/>
      </w:divBdr>
    </w:div>
    <w:div w:id="1350719833">
      <w:bodyDiv w:val="1"/>
      <w:marLeft w:val="0"/>
      <w:marRight w:val="0"/>
      <w:marTop w:val="0"/>
      <w:marBottom w:val="0"/>
      <w:divBdr>
        <w:top w:val="none" w:sz="0" w:space="0" w:color="auto"/>
        <w:left w:val="none" w:sz="0" w:space="0" w:color="auto"/>
        <w:bottom w:val="none" w:sz="0" w:space="0" w:color="auto"/>
        <w:right w:val="none" w:sz="0" w:space="0" w:color="auto"/>
      </w:divBdr>
    </w:div>
    <w:div w:id="1356730634">
      <w:bodyDiv w:val="1"/>
      <w:marLeft w:val="0"/>
      <w:marRight w:val="0"/>
      <w:marTop w:val="0"/>
      <w:marBottom w:val="0"/>
      <w:divBdr>
        <w:top w:val="none" w:sz="0" w:space="0" w:color="auto"/>
        <w:left w:val="none" w:sz="0" w:space="0" w:color="auto"/>
        <w:bottom w:val="none" w:sz="0" w:space="0" w:color="auto"/>
        <w:right w:val="none" w:sz="0" w:space="0" w:color="auto"/>
      </w:divBdr>
    </w:div>
    <w:div w:id="1365902498">
      <w:bodyDiv w:val="1"/>
      <w:marLeft w:val="0"/>
      <w:marRight w:val="0"/>
      <w:marTop w:val="0"/>
      <w:marBottom w:val="0"/>
      <w:divBdr>
        <w:top w:val="none" w:sz="0" w:space="0" w:color="auto"/>
        <w:left w:val="none" w:sz="0" w:space="0" w:color="auto"/>
        <w:bottom w:val="none" w:sz="0" w:space="0" w:color="auto"/>
        <w:right w:val="none" w:sz="0" w:space="0" w:color="auto"/>
      </w:divBdr>
    </w:div>
    <w:div w:id="1384061996">
      <w:bodyDiv w:val="1"/>
      <w:marLeft w:val="0"/>
      <w:marRight w:val="0"/>
      <w:marTop w:val="0"/>
      <w:marBottom w:val="0"/>
      <w:divBdr>
        <w:top w:val="none" w:sz="0" w:space="0" w:color="auto"/>
        <w:left w:val="none" w:sz="0" w:space="0" w:color="auto"/>
        <w:bottom w:val="none" w:sz="0" w:space="0" w:color="auto"/>
        <w:right w:val="none" w:sz="0" w:space="0" w:color="auto"/>
      </w:divBdr>
    </w:div>
    <w:div w:id="1384980256">
      <w:bodyDiv w:val="1"/>
      <w:marLeft w:val="0"/>
      <w:marRight w:val="0"/>
      <w:marTop w:val="0"/>
      <w:marBottom w:val="0"/>
      <w:divBdr>
        <w:top w:val="none" w:sz="0" w:space="0" w:color="auto"/>
        <w:left w:val="none" w:sz="0" w:space="0" w:color="auto"/>
        <w:bottom w:val="none" w:sz="0" w:space="0" w:color="auto"/>
        <w:right w:val="none" w:sz="0" w:space="0" w:color="auto"/>
      </w:divBdr>
    </w:div>
    <w:div w:id="1390032936">
      <w:bodyDiv w:val="1"/>
      <w:marLeft w:val="0"/>
      <w:marRight w:val="0"/>
      <w:marTop w:val="0"/>
      <w:marBottom w:val="0"/>
      <w:divBdr>
        <w:top w:val="none" w:sz="0" w:space="0" w:color="auto"/>
        <w:left w:val="none" w:sz="0" w:space="0" w:color="auto"/>
        <w:bottom w:val="none" w:sz="0" w:space="0" w:color="auto"/>
        <w:right w:val="none" w:sz="0" w:space="0" w:color="auto"/>
      </w:divBdr>
    </w:div>
    <w:div w:id="1401295292">
      <w:bodyDiv w:val="1"/>
      <w:marLeft w:val="0"/>
      <w:marRight w:val="0"/>
      <w:marTop w:val="0"/>
      <w:marBottom w:val="0"/>
      <w:divBdr>
        <w:top w:val="none" w:sz="0" w:space="0" w:color="auto"/>
        <w:left w:val="none" w:sz="0" w:space="0" w:color="auto"/>
        <w:bottom w:val="none" w:sz="0" w:space="0" w:color="auto"/>
        <w:right w:val="none" w:sz="0" w:space="0" w:color="auto"/>
      </w:divBdr>
    </w:div>
    <w:div w:id="1412387487">
      <w:bodyDiv w:val="1"/>
      <w:marLeft w:val="0"/>
      <w:marRight w:val="0"/>
      <w:marTop w:val="0"/>
      <w:marBottom w:val="0"/>
      <w:divBdr>
        <w:top w:val="none" w:sz="0" w:space="0" w:color="auto"/>
        <w:left w:val="none" w:sz="0" w:space="0" w:color="auto"/>
        <w:bottom w:val="none" w:sz="0" w:space="0" w:color="auto"/>
        <w:right w:val="none" w:sz="0" w:space="0" w:color="auto"/>
      </w:divBdr>
    </w:div>
    <w:div w:id="1420634793">
      <w:bodyDiv w:val="1"/>
      <w:marLeft w:val="0"/>
      <w:marRight w:val="0"/>
      <w:marTop w:val="0"/>
      <w:marBottom w:val="0"/>
      <w:divBdr>
        <w:top w:val="none" w:sz="0" w:space="0" w:color="auto"/>
        <w:left w:val="none" w:sz="0" w:space="0" w:color="auto"/>
        <w:bottom w:val="none" w:sz="0" w:space="0" w:color="auto"/>
        <w:right w:val="none" w:sz="0" w:space="0" w:color="auto"/>
      </w:divBdr>
    </w:div>
    <w:div w:id="1431007579">
      <w:bodyDiv w:val="1"/>
      <w:marLeft w:val="0"/>
      <w:marRight w:val="0"/>
      <w:marTop w:val="0"/>
      <w:marBottom w:val="0"/>
      <w:divBdr>
        <w:top w:val="none" w:sz="0" w:space="0" w:color="auto"/>
        <w:left w:val="none" w:sz="0" w:space="0" w:color="auto"/>
        <w:bottom w:val="none" w:sz="0" w:space="0" w:color="auto"/>
        <w:right w:val="none" w:sz="0" w:space="0" w:color="auto"/>
      </w:divBdr>
    </w:div>
    <w:div w:id="1434282044">
      <w:bodyDiv w:val="1"/>
      <w:marLeft w:val="0"/>
      <w:marRight w:val="0"/>
      <w:marTop w:val="0"/>
      <w:marBottom w:val="0"/>
      <w:divBdr>
        <w:top w:val="none" w:sz="0" w:space="0" w:color="auto"/>
        <w:left w:val="none" w:sz="0" w:space="0" w:color="auto"/>
        <w:bottom w:val="none" w:sz="0" w:space="0" w:color="auto"/>
        <w:right w:val="none" w:sz="0" w:space="0" w:color="auto"/>
      </w:divBdr>
    </w:div>
    <w:div w:id="1437215475">
      <w:bodyDiv w:val="1"/>
      <w:marLeft w:val="0"/>
      <w:marRight w:val="0"/>
      <w:marTop w:val="0"/>
      <w:marBottom w:val="0"/>
      <w:divBdr>
        <w:top w:val="none" w:sz="0" w:space="0" w:color="auto"/>
        <w:left w:val="none" w:sz="0" w:space="0" w:color="auto"/>
        <w:bottom w:val="none" w:sz="0" w:space="0" w:color="auto"/>
        <w:right w:val="none" w:sz="0" w:space="0" w:color="auto"/>
      </w:divBdr>
    </w:div>
    <w:div w:id="1438670735">
      <w:bodyDiv w:val="1"/>
      <w:marLeft w:val="0"/>
      <w:marRight w:val="0"/>
      <w:marTop w:val="0"/>
      <w:marBottom w:val="0"/>
      <w:divBdr>
        <w:top w:val="none" w:sz="0" w:space="0" w:color="auto"/>
        <w:left w:val="none" w:sz="0" w:space="0" w:color="auto"/>
        <w:bottom w:val="none" w:sz="0" w:space="0" w:color="auto"/>
        <w:right w:val="none" w:sz="0" w:space="0" w:color="auto"/>
      </w:divBdr>
    </w:div>
    <w:div w:id="1439831769">
      <w:bodyDiv w:val="1"/>
      <w:marLeft w:val="0"/>
      <w:marRight w:val="0"/>
      <w:marTop w:val="0"/>
      <w:marBottom w:val="0"/>
      <w:divBdr>
        <w:top w:val="none" w:sz="0" w:space="0" w:color="auto"/>
        <w:left w:val="none" w:sz="0" w:space="0" w:color="auto"/>
        <w:bottom w:val="none" w:sz="0" w:space="0" w:color="auto"/>
        <w:right w:val="none" w:sz="0" w:space="0" w:color="auto"/>
      </w:divBdr>
    </w:div>
    <w:div w:id="1465006297">
      <w:bodyDiv w:val="1"/>
      <w:marLeft w:val="0"/>
      <w:marRight w:val="0"/>
      <w:marTop w:val="0"/>
      <w:marBottom w:val="0"/>
      <w:divBdr>
        <w:top w:val="none" w:sz="0" w:space="0" w:color="auto"/>
        <w:left w:val="none" w:sz="0" w:space="0" w:color="auto"/>
        <w:bottom w:val="none" w:sz="0" w:space="0" w:color="auto"/>
        <w:right w:val="none" w:sz="0" w:space="0" w:color="auto"/>
      </w:divBdr>
    </w:div>
    <w:div w:id="1468352924">
      <w:bodyDiv w:val="1"/>
      <w:marLeft w:val="0"/>
      <w:marRight w:val="0"/>
      <w:marTop w:val="0"/>
      <w:marBottom w:val="0"/>
      <w:divBdr>
        <w:top w:val="none" w:sz="0" w:space="0" w:color="auto"/>
        <w:left w:val="none" w:sz="0" w:space="0" w:color="auto"/>
        <w:bottom w:val="none" w:sz="0" w:space="0" w:color="auto"/>
        <w:right w:val="none" w:sz="0" w:space="0" w:color="auto"/>
      </w:divBdr>
    </w:div>
    <w:div w:id="1474371224">
      <w:bodyDiv w:val="1"/>
      <w:marLeft w:val="0"/>
      <w:marRight w:val="0"/>
      <w:marTop w:val="0"/>
      <w:marBottom w:val="0"/>
      <w:divBdr>
        <w:top w:val="none" w:sz="0" w:space="0" w:color="auto"/>
        <w:left w:val="none" w:sz="0" w:space="0" w:color="auto"/>
        <w:bottom w:val="none" w:sz="0" w:space="0" w:color="auto"/>
        <w:right w:val="none" w:sz="0" w:space="0" w:color="auto"/>
      </w:divBdr>
    </w:div>
    <w:div w:id="1477259215">
      <w:bodyDiv w:val="1"/>
      <w:marLeft w:val="0"/>
      <w:marRight w:val="0"/>
      <w:marTop w:val="0"/>
      <w:marBottom w:val="0"/>
      <w:divBdr>
        <w:top w:val="none" w:sz="0" w:space="0" w:color="auto"/>
        <w:left w:val="none" w:sz="0" w:space="0" w:color="auto"/>
        <w:bottom w:val="none" w:sz="0" w:space="0" w:color="auto"/>
        <w:right w:val="none" w:sz="0" w:space="0" w:color="auto"/>
      </w:divBdr>
    </w:div>
    <w:div w:id="1489057214">
      <w:bodyDiv w:val="1"/>
      <w:marLeft w:val="0"/>
      <w:marRight w:val="0"/>
      <w:marTop w:val="0"/>
      <w:marBottom w:val="0"/>
      <w:divBdr>
        <w:top w:val="none" w:sz="0" w:space="0" w:color="auto"/>
        <w:left w:val="none" w:sz="0" w:space="0" w:color="auto"/>
        <w:bottom w:val="none" w:sz="0" w:space="0" w:color="auto"/>
        <w:right w:val="none" w:sz="0" w:space="0" w:color="auto"/>
      </w:divBdr>
    </w:div>
    <w:div w:id="1496602231">
      <w:bodyDiv w:val="1"/>
      <w:marLeft w:val="0"/>
      <w:marRight w:val="0"/>
      <w:marTop w:val="0"/>
      <w:marBottom w:val="0"/>
      <w:divBdr>
        <w:top w:val="none" w:sz="0" w:space="0" w:color="auto"/>
        <w:left w:val="none" w:sz="0" w:space="0" w:color="auto"/>
        <w:bottom w:val="none" w:sz="0" w:space="0" w:color="auto"/>
        <w:right w:val="none" w:sz="0" w:space="0" w:color="auto"/>
      </w:divBdr>
    </w:div>
    <w:div w:id="1506091752">
      <w:bodyDiv w:val="1"/>
      <w:marLeft w:val="0"/>
      <w:marRight w:val="0"/>
      <w:marTop w:val="0"/>
      <w:marBottom w:val="0"/>
      <w:divBdr>
        <w:top w:val="none" w:sz="0" w:space="0" w:color="auto"/>
        <w:left w:val="none" w:sz="0" w:space="0" w:color="auto"/>
        <w:bottom w:val="none" w:sz="0" w:space="0" w:color="auto"/>
        <w:right w:val="none" w:sz="0" w:space="0" w:color="auto"/>
      </w:divBdr>
    </w:div>
    <w:div w:id="1537696199">
      <w:bodyDiv w:val="1"/>
      <w:marLeft w:val="0"/>
      <w:marRight w:val="0"/>
      <w:marTop w:val="0"/>
      <w:marBottom w:val="0"/>
      <w:divBdr>
        <w:top w:val="none" w:sz="0" w:space="0" w:color="auto"/>
        <w:left w:val="none" w:sz="0" w:space="0" w:color="auto"/>
        <w:bottom w:val="none" w:sz="0" w:space="0" w:color="auto"/>
        <w:right w:val="none" w:sz="0" w:space="0" w:color="auto"/>
      </w:divBdr>
    </w:div>
    <w:div w:id="1549487812">
      <w:bodyDiv w:val="1"/>
      <w:marLeft w:val="0"/>
      <w:marRight w:val="0"/>
      <w:marTop w:val="0"/>
      <w:marBottom w:val="0"/>
      <w:divBdr>
        <w:top w:val="none" w:sz="0" w:space="0" w:color="auto"/>
        <w:left w:val="none" w:sz="0" w:space="0" w:color="auto"/>
        <w:bottom w:val="none" w:sz="0" w:space="0" w:color="auto"/>
        <w:right w:val="none" w:sz="0" w:space="0" w:color="auto"/>
      </w:divBdr>
    </w:div>
    <w:div w:id="1569267183">
      <w:bodyDiv w:val="1"/>
      <w:marLeft w:val="0"/>
      <w:marRight w:val="0"/>
      <w:marTop w:val="0"/>
      <w:marBottom w:val="0"/>
      <w:divBdr>
        <w:top w:val="none" w:sz="0" w:space="0" w:color="auto"/>
        <w:left w:val="none" w:sz="0" w:space="0" w:color="auto"/>
        <w:bottom w:val="none" w:sz="0" w:space="0" w:color="auto"/>
        <w:right w:val="none" w:sz="0" w:space="0" w:color="auto"/>
      </w:divBdr>
    </w:div>
    <w:div w:id="1570386735">
      <w:bodyDiv w:val="1"/>
      <w:marLeft w:val="0"/>
      <w:marRight w:val="0"/>
      <w:marTop w:val="0"/>
      <w:marBottom w:val="0"/>
      <w:divBdr>
        <w:top w:val="none" w:sz="0" w:space="0" w:color="auto"/>
        <w:left w:val="none" w:sz="0" w:space="0" w:color="auto"/>
        <w:bottom w:val="none" w:sz="0" w:space="0" w:color="auto"/>
        <w:right w:val="none" w:sz="0" w:space="0" w:color="auto"/>
      </w:divBdr>
    </w:div>
    <w:div w:id="1577519156">
      <w:bodyDiv w:val="1"/>
      <w:marLeft w:val="0"/>
      <w:marRight w:val="0"/>
      <w:marTop w:val="0"/>
      <w:marBottom w:val="0"/>
      <w:divBdr>
        <w:top w:val="none" w:sz="0" w:space="0" w:color="auto"/>
        <w:left w:val="none" w:sz="0" w:space="0" w:color="auto"/>
        <w:bottom w:val="none" w:sz="0" w:space="0" w:color="auto"/>
        <w:right w:val="none" w:sz="0" w:space="0" w:color="auto"/>
      </w:divBdr>
    </w:div>
    <w:div w:id="1613974599">
      <w:bodyDiv w:val="1"/>
      <w:marLeft w:val="0"/>
      <w:marRight w:val="0"/>
      <w:marTop w:val="0"/>
      <w:marBottom w:val="0"/>
      <w:divBdr>
        <w:top w:val="none" w:sz="0" w:space="0" w:color="auto"/>
        <w:left w:val="none" w:sz="0" w:space="0" w:color="auto"/>
        <w:bottom w:val="none" w:sz="0" w:space="0" w:color="auto"/>
        <w:right w:val="none" w:sz="0" w:space="0" w:color="auto"/>
      </w:divBdr>
    </w:div>
    <w:div w:id="1614557271">
      <w:bodyDiv w:val="1"/>
      <w:marLeft w:val="0"/>
      <w:marRight w:val="0"/>
      <w:marTop w:val="0"/>
      <w:marBottom w:val="0"/>
      <w:divBdr>
        <w:top w:val="none" w:sz="0" w:space="0" w:color="auto"/>
        <w:left w:val="none" w:sz="0" w:space="0" w:color="auto"/>
        <w:bottom w:val="none" w:sz="0" w:space="0" w:color="auto"/>
        <w:right w:val="none" w:sz="0" w:space="0" w:color="auto"/>
      </w:divBdr>
    </w:div>
    <w:div w:id="1617717081">
      <w:bodyDiv w:val="1"/>
      <w:marLeft w:val="0"/>
      <w:marRight w:val="0"/>
      <w:marTop w:val="0"/>
      <w:marBottom w:val="0"/>
      <w:divBdr>
        <w:top w:val="none" w:sz="0" w:space="0" w:color="auto"/>
        <w:left w:val="none" w:sz="0" w:space="0" w:color="auto"/>
        <w:bottom w:val="none" w:sz="0" w:space="0" w:color="auto"/>
        <w:right w:val="none" w:sz="0" w:space="0" w:color="auto"/>
      </w:divBdr>
    </w:div>
    <w:div w:id="1642685275">
      <w:bodyDiv w:val="1"/>
      <w:marLeft w:val="0"/>
      <w:marRight w:val="0"/>
      <w:marTop w:val="0"/>
      <w:marBottom w:val="0"/>
      <w:divBdr>
        <w:top w:val="none" w:sz="0" w:space="0" w:color="auto"/>
        <w:left w:val="none" w:sz="0" w:space="0" w:color="auto"/>
        <w:bottom w:val="none" w:sz="0" w:space="0" w:color="auto"/>
        <w:right w:val="none" w:sz="0" w:space="0" w:color="auto"/>
      </w:divBdr>
    </w:div>
    <w:div w:id="1650594430">
      <w:bodyDiv w:val="1"/>
      <w:marLeft w:val="0"/>
      <w:marRight w:val="0"/>
      <w:marTop w:val="0"/>
      <w:marBottom w:val="0"/>
      <w:divBdr>
        <w:top w:val="none" w:sz="0" w:space="0" w:color="auto"/>
        <w:left w:val="none" w:sz="0" w:space="0" w:color="auto"/>
        <w:bottom w:val="none" w:sz="0" w:space="0" w:color="auto"/>
        <w:right w:val="none" w:sz="0" w:space="0" w:color="auto"/>
      </w:divBdr>
    </w:div>
    <w:div w:id="1655257336">
      <w:bodyDiv w:val="1"/>
      <w:marLeft w:val="0"/>
      <w:marRight w:val="0"/>
      <w:marTop w:val="0"/>
      <w:marBottom w:val="0"/>
      <w:divBdr>
        <w:top w:val="none" w:sz="0" w:space="0" w:color="auto"/>
        <w:left w:val="none" w:sz="0" w:space="0" w:color="auto"/>
        <w:bottom w:val="none" w:sz="0" w:space="0" w:color="auto"/>
        <w:right w:val="none" w:sz="0" w:space="0" w:color="auto"/>
      </w:divBdr>
    </w:div>
    <w:div w:id="1663699822">
      <w:bodyDiv w:val="1"/>
      <w:marLeft w:val="0"/>
      <w:marRight w:val="0"/>
      <w:marTop w:val="0"/>
      <w:marBottom w:val="0"/>
      <w:divBdr>
        <w:top w:val="none" w:sz="0" w:space="0" w:color="auto"/>
        <w:left w:val="none" w:sz="0" w:space="0" w:color="auto"/>
        <w:bottom w:val="none" w:sz="0" w:space="0" w:color="auto"/>
        <w:right w:val="none" w:sz="0" w:space="0" w:color="auto"/>
      </w:divBdr>
    </w:div>
    <w:div w:id="1668245673">
      <w:bodyDiv w:val="1"/>
      <w:marLeft w:val="0"/>
      <w:marRight w:val="0"/>
      <w:marTop w:val="0"/>
      <w:marBottom w:val="0"/>
      <w:divBdr>
        <w:top w:val="none" w:sz="0" w:space="0" w:color="auto"/>
        <w:left w:val="none" w:sz="0" w:space="0" w:color="auto"/>
        <w:bottom w:val="none" w:sz="0" w:space="0" w:color="auto"/>
        <w:right w:val="none" w:sz="0" w:space="0" w:color="auto"/>
      </w:divBdr>
    </w:div>
    <w:div w:id="1671368712">
      <w:bodyDiv w:val="1"/>
      <w:marLeft w:val="0"/>
      <w:marRight w:val="0"/>
      <w:marTop w:val="0"/>
      <w:marBottom w:val="0"/>
      <w:divBdr>
        <w:top w:val="none" w:sz="0" w:space="0" w:color="auto"/>
        <w:left w:val="none" w:sz="0" w:space="0" w:color="auto"/>
        <w:bottom w:val="none" w:sz="0" w:space="0" w:color="auto"/>
        <w:right w:val="none" w:sz="0" w:space="0" w:color="auto"/>
      </w:divBdr>
    </w:div>
    <w:div w:id="1675650272">
      <w:bodyDiv w:val="1"/>
      <w:marLeft w:val="0"/>
      <w:marRight w:val="0"/>
      <w:marTop w:val="0"/>
      <w:marBottom w:val="0"/>
      <w:divBdr>
        <w:top w:val="none" w:sz="0" w:space="0" w:color="auto"/>
        <w:left w:val="none" w:sz="0" w:space="0" w:color="auto"/>
        <w:bottom w:val="none" w:sz="0" w:space="0" w:color="auto"/>
        <w:right w:val="none" w:sz="0" w:space="0" w:color="auto"/>
      </w:divBdr>
    </w:div>
    <w:div w:id="1682077912">
      <w:bodyDiv w:val="1"/>
      <w:marLeft w:val="0"/>
      <w:marRight w:val="0"/>
      <w:marTop w:val="0"/>
      <w:marBottom w:val="0"/>
      <w:divBdr>
        <w:top w:val="none" w:sz="0" w:space="0" w:color="auto"/>
        <w:left w:val="none" w:sz="0" w:space="0" w:color="auto"/>
        <w:bottom w:val="none" w:sz="0" w:space="0" w:color="auto"/>
        <w:right w:val="none" w:sz="0" w:space="0" w:color="auto"/>
      </w:divBdr>
    </w:div>
    <w:div w:id="1712732543">
      <w:bodyDiv w:val="1"/>
      <w:marLeft w:val="0"/>
      <w:marRight w:val="0"/>
      <w:marTop w:val="0"/>
      <w:marBottom w:val="0"/>
      <w:divBdr>
        <w:top w:val="none" w:sz="0" w:space="0" w:color="auto"/>
        <w:left w:val="none" w:sz="0" w:space="0" w:color="auto"/>
        <w:bottom w:val="none" w:sz="0" w:space="0" w:color="auto"/>
        <w:right w:val="none" w:sz="0" w:space="0" w:color="auto"/>
      </w:divBdr>
    </w:div>
    <w:div w:id="1715034401">
      <w:bodyDiv w:val="1"/>
      <w:marLeft w:val="0"/>
      <w:marRight w:val="0"/>
      <w:marTop w:val="0"/>
      <w:marBottom w:val="0"/>
      <w:divBdr>
        <w:top w:val="none" w:sz="0" w:space="0" w:color="auto"/>
        <w:left w:val="none" w:sz="0" w:space="0" w:color="auto"/>
        <w:bottom w:val="none" w:sz="0" w:space="0" w:color="auto"/>
        <w:right w:val="none" w:sz="0" w:space="0" w:color="auto"/>
      </w:divBdr>
    </w:div>
    <w:div w:id="1718583197">
      <w:bodyDiv w:val="1"/>
      <w:marLeft w:val="0"/>
      <w:marRight w:val="0"/>
      <w:marTop w:val="0"/>
      <w:marBottom w:val="0"/>
      <w:divBdr>
        <w:top w:val="none" w:sz="0" w:space="0" w:color="auto"/>
        <w:left w:val="none" w:sz="0" w:space="0" w:color="auto"/>
        <w:bottom w:val="none" w:sz="0" w:space="0" w:color="auto"/>
        <w:right w:val="none" w:sz="0" w:space="0" w:color="auto"/>
      </w:divBdr>
    </w:div>
    <w:div w:id="1723598735">
      <w:bodyDiv w:val="1"/>
      <w:marLeft w:val="0"/>
      <w:marRight w:val="0"/>
      <w:marTop w:val="0"/>
      <w:marBottom w:val="0"/>
      <w:divBdr>
        <w:top w:val="none" w:sz="0" w:space="0" w:color="auto"/>
        <w:left w:val="none" w:sz="0" w:space="0" w:color="auto"/>
        <w:bottom w:val="none" w:sz="0" w:space="0" w:color="auto"/>
        <w:right w:val="none" w:sz="0" w:space="0" w:color="auto"/>
      </w:divBdr>
    </w:div>
    <w:div w:id="1724676807">
      <w:bodyDiv w:val="1"/>
      <w:marLeft w:val="0"/>
      <w:marRight w:val="0"/>
      <w:marTop w:val="0"/>
      <w:marBottom w:val="0"/>
      <w:divBdr>
        <w:top w:val="none" w:sz="0" w:space="0" w:color="auto"/>
        <w:left w:val="none" w:sz="0" w:space="0" w:color="auto"/>
        <w:bottom w:val="none" w:sz="0" w:space="0" w:color="auto"/>
        <w:right w:val="none" w:sz="0" w:space="0" w:color="auto"/>
      </w:divBdr>
    </w:div>
    <w:div w:id="1727101136">
      <w:bodyDiv w:val="1"/>
      <w:marLeft w:val="0"/>
      <w:marRight w:val="0"/>
      <w:marTop w:val="0"/>
      <w:marBottom w:val="0"/>
      <w:divBdr>
        <w:top w:val="none" w:sz="0" w:space="0" w:color="auto"/>
        <w:left w:val="none" w:sz="0" w:space="0" w:color="auto"/>
        <w:bottom w:val="none" w:sz="0" w:space="0" w:color="auto"/>
        <w:right w:val="none" w:sz="0" w:space="0" w:color="auto"/>
      </w:divBdr>
    </w:div>
    <w:div w:id="1741294663">
      <w:bodyDiv w:val="1"/>
      <w:marLeft w:val="0"/>
      <w:marRight w:val="0"/>
      <w:marTop w:val="0"/>
      <w:marBottom w:val="0"/>
      <w:divBdr>
        <w:top w:val="none" w:sz="0" w:space="0" w:color="auto"/>
        <w:left w:val="none" w:sz="0" w:space="0" w:color="auto"/>
        <w:bottom w:val="none" w:sz="0" w:space="0" w:color="auto"/>
        <w:right w:val="none" w:sz="0" w:space="0" w:color="auto"/>
      </w:divBdr>
    </w:div>
    <w:div w:id="1747066608">
      <w:bodyDiv w:val="1"/>
      <w:marLeft w:val="0"/>
      <w:marRight w:val="0"/>
      <w:marTop w:val="0"/>
      <w:marBottom w:val="0"/>
      <w:divBdr>
        <w:top w:val="none" w:sz="0" w:space="0" w:color="auto"/>
        <w:left w:val="none" w:sz="0" w:space="0" w:color="auto"/>
        <w:bottom w:val="none" w:sz="0" w:space="0" w:color="auto"/>
        <w:right w:val="none" w:sz="0" w:space="0" w:color="auto"/>
      </w:divBdr>
    </w:div>
    <w:div w:id="1753696116">
      <w:bodyDiv w:val="1"/>
      <w:marLeft w:val="0"/>
      <w:marRight w:val="0"/>
      <w:marTop w:val="0"/>
      <w:marBottom w:val="0"/>
      <w:divBdr>
        <w:top w:val="none" w:sz="0" w:space="0" w:color="auto"/>
        <w:left w:val="none" w:sz="0" w:space="0" w:color="auto"/>
        <w:bottom w:val="none" w:sz="0" w:space="0" w:color="auto"/>
        <w:right w:val="none" w:sz="0" w:space="0" w:color="auto"/>
      </w:divBdr>
    </w:div>
    <w:div w:id="1757170126">
      <w:bodyDiv w:val="1"/>
      <w:marLeft w:val="0"/>
      <w:marRight w:val="0"/>
      <w:marTop w:val="0"/>
      <w:marBottom w:val="0"/>
      <w:divBdr>
        <w:top w:val="none" w:sz="0" w:space="0" w:color="auto"/>
        <w:left w:val="none" w:sz="0" w:space="0" w:color="auto"/>
        <w:bottom w:val="none" w:sz="0" w:space="0" w:color="auto"/>
        <w:right w:val="none" w:sz="0" w:space="0" w:color="auto"/>
      </w:divBdr>
    </w:div>
    <w:div w:id="1771122515">
      <w:bodyDiv w:val="1"/>
      <w:marLeft w:val="0"/>
      <w:marRight w:val="0"/>
      <w:marTop w:val="0"/>
      <w:marBottom w:val="0"/>
      <w:divBdr>
        <w:top w:val="none" w:sz="0" w:space="0" w:color="auto"/>
        <w:left w:val="none" w:sz="0" w:space="0" w:color="auto"/>
        <w:bottom w:val="none" w:sz="0" w:space="0" w:color="auto"/>
        <w:right w:val="none" w:sz="0" w:space="0" w:color="auto"/>
      </w:divBdr>
    </w:div>
    <w:div w:id="1774662949">
      <w:bodyDiv w:val="1"/>
      <w:marLeft w:val="0"/>
      <w:marRight w:val="0"/>
      <w:marTop w:val="0"/>
      <w:marBottom w:val="0"/>
      <w:divBdr>
        <w:top w:val="none" w:sz="0" w:space="0" w:color="auto"/>
        <w:left w:val="none" w:sz="0" w:space="0" w:color="auto"/>
        <w:bottom w:val="none" w:sz="0" w:space="0" w:color="auto"/>
        <w:right w:val="none" w:sz="0" w:space="0" w:color="auto"/>
      </w:divBdr>
    </w:div>
    <w:div w:id="1798646026">
      <w:bodyDiv w:val="1"/>
      <w:marLeft w:val="0"/>
      <w:marRight w:val="0"/>
      <w:marTop w:val="0"/>
      <w:marBottom w:val="0"/>
      <w:divBdr>
        <w:top w:val="none" w:sz="0" w:space="0" w:color="auto"/>
        <w:left w:val="none" w:sz="0" w:space="0" w:color="auto"/>
        <w:bottom w:val="none" w:sz="0" w:space="0" w:color="auto"/>
        <w:right w:val="none" w:sz="0" w:space="0" w:color="auto"/>
      </w:divBdr>
    </w:div>
    <w:div w:id="1799836096">
      <w:bodyDiv w:val="1"/>
      <w:marLeft w:val="0"/>
      <w:marRight w:val="0"/>
      <w:marTop w:val="0"/>
      <w:marBottom w:val="0"/>
      <w:divBdr>
        <w:top w:val="none" w:sz="0" w:space="0" w:color="auto"/>
        <w:left w:val="none" w:sz="0" w:space="0" w:color="auto"/>
        <w:bottom w:val="none" w:sz="0" w:space="0" w:color="auto"/>
        <w:right w:val="none" w:sz="0" w:space="0" w:color="auto"/>
      </w:divBdr>
    </w:div>
    <w:div w:id="1822694810">
      <w:bodyDiv w:val="1"/>
      <w:marLeft w:val="0"/>
      <w:marRight w:val="0"/>
      <w:marTop w:val="0"/>
      <w:marBottom w:val="0"/>
      <w:divBdr>
        <w:top w:val="none" w:sz="0" w:space="0" w:color="auto"/>
        <w:left w:val="none" w:sz="0" w:space="0" w:color="auto"/>
        <w:bottom w:val="none" w:sz="0" w:space="0" w:color="auto"/>
        <w:right w:val="none" w:sz="0" w:space="0" w:color="auto"/>
      </w:divBdr>
    </w:div>
    <w:div w:id="1848788432">
      <w:bodyDiv w:val="1"/>
      <w:marLeft w:val="0"/>
      <w:marRight w:val="0"/>
      <w:marTop w:val="0"/>
      <w:marBottom w:val="0"/>
      <w:divBdr>
        <w:top w:val="none" w:sz="0" w:space="0" w:color="auto"/>
        <w:left w:val="none" w:sz="0" w:space="0" w:color="auto"/>
        <w:bottom w:val="none" w:sz="0" w:space="0" w:color="auto"/>
        <w:right w:val="none" w:sz="0" w:space="0" w:color="auto"/>
      </w:divBdr>
    </w:div>
    <w:div w:id="1848791152">
      <w:bodyDiv w:val="1"/>
      <w:marLeft w:val="0"/>
      <w:marRight w:val="0"/>
      <w:marTop w:val="0"/>
      <w:marBottom w:val="0"/>
      <w:divBdr>
        <w:top w:val="none" w:sz="0" w:space="0" w:color="auto"/>
        <w:left w:val="none" w:sz="0" w:space="0" w:color="auto"/>
        <w:bottom w:val="none" w:sz="0" w:space="0" w:color="auto"/>
        <w:right w:val="none" w:sz="0" w:space="0" w:color="auto"/>
      </w:divBdr>
    </w:div>
    <w:div w:id="1856529386">
      <w:bodyDiv w:val="1"/>
      <w:marLeft w:val="0"/>
      <w:marRight w:val="0"/>
      <w:marTop w:val="0"/>
      <w:marBottom w:val="0"/>
      <w:divBdr>
        <w:top w:val="none" w:sz="0" w:space="0" w:color="auto"/>
        <w:left w:val="none" w:sz="0" w:space="0" w:color="auto"/>
        <w:bottom w:val="none" w:sz="0" w:space="0" w:color="auto"/>
        <w:right w:val="none" w:sz="0" w:space="0" w:color="auto"/>
      </w:divBdr>
    </w:div>
    <w:div w:id="1864518192">
      <w:bodyDiv w:val="1"/>
      <w:marLeft w:val="0"/>
      <w:marRight w:val="0"/>
      <w:marTop w:val="0"/>
      <w:marBottom w:val="0"/>
      <w:divBdr>
        <w:top w:val="none" w:sz="0" w:space="0" w:color="auto"/>
        <w:left w:val="none" w:sz="0" w:space="0" w:color="auto"/>
        <w:bottom w:val="none" w:sz="0" w:space="0" w:color="auto"/>
        <w:right w:val="none" w:sz="0" w:space="0" w:color="auto"/>
      </w:divBdr>
    </w:div>
    <w:div w:id="1880823697">
      <w:bodyDiv w:val="1"/>
      <w:marLeft w:val="0"/>
      <w:marRight w:val="0"/>
      <w:marTop w:val="0"/>
      <w:marBottom w:val="0"/>
      <w:divBdr>
        <w:top w:val="none" w:sz="0" w:space="0" w:color="auto"/>
        <w:left w:val="none" w:sz="0" w:space="0" w:color="auto"/>
        <w:bottom w:val="none" w:sz="0" w:space="0" w:color="auto"/>
        <w:right w:val="none" w:sz="0" w:space="0" w:color="auto"/>
      </w:divBdr>
    </w:div>
    <w:div w:id="1891728816">
      <w:bodyDiv w:val="1"/>
      <w:marLeft w:val="0"/>
      <w:marRight w:val="0"/>
      <w:marTop w:val="0"/>
      <w:marBottom w:val="0"/>
      <w:divBdr>
        <w:top w:val="none" w:sz="0" w:space="0" w:color="auto"/>
        <w:left w:val="none" w:sz="0" w:space="0" w:color="auto"/>
        <w:bottom w:val="none" w:sz="0" w:space="0" w:color="auto"/>
        <w:right w:val="none" w:sz="0" w:space="0" w:color="auto"/>
      </w:divBdr>
    </w:div>
    <w:div w:id="1896744210">
      <w:bodyDiv w:val="1"/>
      <w:marLeft w:val="0"/>
      <w:marRight w:val="0"/>
      <w:marTop w:val="0"/>
      <w:marBottom w:val="0"/>
      <w:divBdr>
        <w:top w:val="none" w:sz="0" w:space="0" w:color="auto"/>
        <w:left w:val="none" w:sz="0" w:space="0" w:color="auto"/>
        <w:bottom w:val="none" w:sz="0" w:space="0" w:color="auto"/>
        <w:right w:val="none" w:sz="0" w:space="0" w:color="auto"/>
      </w:divBdr>
    </w:div>
    <w:div w:id="1932735323">
      <w:bodyDiv w:val="1"/>
      <w:marLeft w:val="0"/>
      <w:marRight w:val="0"/>
      <w:marTop w:val="0"/>
      <w:marBottom w:val="0"/>
      <w:divBdr>
        <w:top w:val="none" w:sz="0" w:space="0" w:color="auto"/>
        <w:left w:val="none" w:sz="0" w:space="0" w:color="auto"/>
        <w:bottom w:val="none" w:sz="0" w:space="0" w:color="auto"/>
        <w:right w:val="none" w:sz="0" w:space="0" w:color="auto"/>
      </w:divBdr>
    </w:div>
    <w:div w:id="1950425344">
      <w:bodyDiv w:val="1"/>
      <w:marLeft w:val="0"/>
      <w:marRight w:val="0"/>
      <w:marTop w:val="0"/>
      <w:marBottom w:val="0"/>
      <w:divBdr>
        <w:top w:val="none" w:sz="0" w:space="0" w:color="auto"/>
        <w:left w:val="none" w:sz="0" w:space="0" w:color="auto"/>
        <w:bottom w:val="none" w:sz="0" w:space="0" w:color="auto"/>
        <w:right w:val="none" w:sz="0" w:space="0" w:color="auto"/>
      </w:divBdr>
    </w:div>
    <w:div w:id="1963804826">
      <w:bodyDiv w:val="1"/>
      <w:marLeft w:val="0"/>
      <w:marRight w:val="0"/>
      <w:marTop w:val="0"/>
      <w:marBottom w:val="0"/>
      <w:divBdr>
        <w:top w:val="none" w:sz="0" w:space="0" w:color="auto"/>
        <w:left w:val="none" w:sz="0" w:space="0" w:color="auto"/>
        <w:bottom w:val="none" w:sz="0" w:space="0" w:color="auto"/>
        <w:right w:val="none" w:sz="0" w:space="0" w:color="auto"/>
      </w:divBdr>
    </w:div>
    <w:div w:id="1966887603">
      <w:bodyDiv w:val="1"/>
      <w:marLeft w:val="0"/>
      <w:marRight w:val="0"/>
      <w:marTop w:val="0"/>
      <w:marBottom w:val="0"/>
      <w:divBdr>
        <w:top w:val="none" w:sz="0" w:space="0" w:color="auto"/>
        <w:left w:val="none" w:sz="0" w:space="0" w:color="auto"/>
        <w:bottom w:val="none" w:sz="0" w:space="0" w:color="auto"/>
        <w:right w:val="none" w:sz="0" w:space="0" w:color="auto"/>
      </w:divBdr>
    </w:div>
    <w:div w:id="1981839119">
      <w:bodyDiv w:val="1"/>
      <w:marLeft w:val="0"/>
      <w:marRight w:val="0"/>
      <w:marTop w:val="0"/>
      <w:marBottom w:val="0"/>
      <w:divBdr>
        <w:top w:val="none" w:sz="0" w:space="0" w:color="auto"/>
        <w:left w:val="none" w:sz="0" w:space="0" w:color="auto"/>
        <w:bottom w:val="none" w:sz="0" w:space="0" w:color="auto"/>
        <w:right w:val="none" w:sz="0" w:space="0" w:color="auto"/>
      </w:divBdr>
    </w:div>
    <w:div w:id="1983460718">
      <w:bodyDiv w:val="1"/>
      <w:marLeft w:val="0"/>
      <w:marRight w:val="0"/>
      <w:marTop w:val="0"/>
      <w:marBottom w:val="0"/>
      <w:divBdr>
        <w:top w:val="none" w:sz="0" w:space="0" w:color="auto"/>
        <w:left w:val="none" w:sz="0" w:space="0" w:color="auto"/>
        <w:bottom w:val="none" w:sz="0" w:space="0" w:color="auto"/>
        <w:right w:val="none" w:sz="0" w:space="0" w:color="auto"/>
      </w:divBdr>
    </w:div>
    <w:div w:id="1986348173">
      <w:bodyDiv w:val="1"/>
      <w:marLeft w:val="0"/>
      <w:marRight w:val="0"/>
      <w:marTop w:val="0"/>
      <w:marBottom w:val="0"/>
      <w:divBdr>
        <w:top w:val="none" w:sz="0" w:space="0" w:color="auto"/>
        <w:left w:val="none" w:sz="0" w:space="0" w:color="auto"/>
        <w:bottom w:val="none" w:sz="0" w:space="0" w:color="auto"/>
        <w:right w:val="none" w:sz="0" w:space="0" w:color="auto"/>
      </w:divBdr>
    </w:div>
    <w:div w:id="2000304650">
      <w:bodyDiv w:val="1"/>
      <w:marLeft w:val="0"/>
      <w:marRight w:val="0"/>
      <w:marTop w:val="0"/>
      <w:marBottom w:val="0"/>
      <w:divBdr>
        <w:top w:val="none" w:sz="0" w:space="0" w:color="auto"/>
        <w:left w:val="none" w:sz="0" w:space="0" w:color="auto"/>
        <w:bottom w:val="none" w:sz="0" w:space="0" w:color="auto"/>
        <w:right w:val="none" w:sz="0" w:space="0" w:color="auto"/>
      </w:divBdr>
    </w:div>
    <w:div w:id="2009824271">
      <w:bodyDiv w:val="1"/>
      <w:marLeft w:val="0"/>
      <w:marRight w:val="0"/>
      <w:marTop w:val="0"/>
      <w:marBottom w:val="0"/>
      <w:divBdr>
        <w:top w:val="none" w:sz="0" w:space="0" w:color="auto"/>
        <w:left w:val="none" w:sz="0" w:space="0" w:color="auto"/>
        <w:bottom w:val="none" w:sz="0" w:space="0" w:color="auto"/>
        <w:right w:val="none" w:sz="0" w:space="0" w:color="auto"/>
      </w:divBdr>
    </w:div>
    <w:div w:id="2018532700">
      <w:bodyDiv w:val="1"/>
      <w:marLeft w:val="0"/>
      <w:marRight w:val="0"/>
      <w:marTop w:val="0"/>
      <w:marBottom w:val="0"/>
      <w:divBdr>
        <w:top w:val="none" w:sz="0" w:space="0" w:color="auto"/>
        <w:left w:val="none" w:sz="0" w:space="0" w:color="auto"/>
        <w:bottom w:val="none" w:sz="0" w:space="0" w:color="auto"/>
        <w:right w:val="none" w:sz="0" w:space="0" w:color="auto"/>
      </w:divBdr>
    </w:div>
    <w:div w:id="2021465264">
      <w:bodyDiv w:val="1"/>
      <w:marLeft w:val="0"/>
      <w:marRight w:val="0"/>
      <w:marTop w:val="0"/>
      <w:marBottom w:val="0"/>
      <w:divBdr>
        <w:top w:val="none" w:sz="0" w:space="0" w:color="auto"/>
        <w:left w:val="none" w:sz="0" w:space="0" w:color="auto"/>
        <w:bottom w:val="none" w:sz="0" w:space="0" w:color="auto"/>
        <w:right w:val="none" w:sz="0" w:space="0" w:color="auto"/>
      </w:divBdr>
    </w:div>
    <w:div w:id="2030831373">
      <w:bodyDiv w:val="1"/>
      <w:marLeft w:val="0"/>
      <w:marRight w:val="0"/>
      <w:marTop w:val="0"/>
      <w:marBottom w:val="0"/>
      <w:divBdr>
        <w:top w:val="none" w:sz="0" w:space="0" w:color="auto"/>
        <w:left w:val="none" w:sz="0" w:space="0" w:color="auto"/>
        <w:bottom w:val="none" w:sz="0" w:space="0" w:color="auto"/>
        <w:right w:val="none" w:sz="0" w:space="0" w:color="auto"/>
      </w:divBdr>
    </w:div>
    <w:div w:id="2044820969">
      <w:bodyDiv w:val="1"/>
      <w:marLeft w:val="0"/>
      <w:marRight w:val="0"/>
      <w:marTop w:val="0"/>
      <w:marBottom w:val="0"/>
      <w:divBdr>
        <w:top w:val="none" w:sz="0" w:space="0" w:color="auto"/>
        <w:left w:val="none" w:sz="0" w:space="0" w:color="auto"/>
        <w:bottom w:val="none" w:sz="0" w:space="0" w:color="auto"/>
        <w:right w:val="none" w:sz="0" w:space="0" w:color="auto"/>
      </w:divBdr>
    </w:div>
    <w:div w:id="2052875658">
      <w:bodyDiv w:val="1"/>
      <w:marLeft w:val="0"/>
      <w:marRight w:val="0"/>
      <w:marTop w:val="0"/>
      <w:marBottom w:val="0"/>
      <w:divBdr>
        <w:top w:val="none" w:sz="0" w:space="0" w:color="auto"/>
        <w:left w:val="none" w:sz="0" w:space="0" w:color="auto"/>
        <w:bottom w:val="none" w:sz="0" w:space="0" w:color="auto"/>
        <w:right w:val="none" w:sz="0" w:space="0" w:color="auto"/>
      </w:divBdr>
    </w:div>
    <w:div w:id="2055080303">
      <w:bodyDiv w:val="1"/>
      <w:marLeft w:val="0"/>
      <w:marRight w:val="0"/>
      <w:marTop w:val="0"/>
      <w:marBottom w:val="0"/>
      <w:divBdr>
        <w:top w:val="none" w:sz="0" w:space="0" w:color="auto"/>
        <w:left w:val="none" w:sz="0" w:space="0" w:color="auto"/>
        <w:bottom w:val="none" w:sz="0" w:space="0" w:color="auto"/>
        <w:right w:val="none" w:sz="0" w:space="0" w:color="auto"/>
      </w:divBdr>
    </w:div>
    <w:div w:id="2059355642">
      <w:bodyDiv w:val="1"/>
      <w:marLeft w:val="0"/>
      <w:marRight w:val="0"/>
      <w:marTop w:val="0"/>
      <w:marBottom w:val="0"/>
      <w:divBdr>
        <w:top w:val="none" w:sz="0" w:space="0" w:color="auto"/>
        <w:left w:val="none" w:sz="0" w:space="0" w:color="auto"/>
        <w:bottom w:val="none" w:sz="0" w:space="0" w:color="auto"/>
        <w:right w:val="none" w:sz="0" w:space="0" w:color="auto"/>
      </w:divBdr>
    </w:div>
    <w:div w:id="2069647310">
      <w:bodyDiv w:val="1"/>
      <w:marLeft w:val="0"/>
      <w:marRight w:val="0"/>
      <w:marTop w:val="0"/>
      <w:marBottom w:val="0"/>
      <w:divBdr>
        <w:top w:val="none" w:sz="0" w:space="0" w:color="auto"/>
        <w:left w:val="none" w:sz="0" w:space="0" w:color="auto"/>
        <w:bottom w:val="none" w:sz="0" w:space="0" w:color="auto"/>
        <w:right w:val="none" w:sz="0" w:space="0" w:color="auto"/>
      </w:divBdr>
    </w:div>
    <w:div w:id="2072925013">
      <w:bodyDiv w:val="1"/>
      <w:marLeft w:val="0"/>
      <w:marRight w:val="0"/>
      <w:marTop w:val="0"/>
      <w:marBottom w:val="0"/>
      <w:divBdr>
        <w:top w:val="none" w:sz="0" w:space="0" w:color="auto"/>
        <w:left w:val="none" w:sz="0" w:space="0" w:color="auto"/>
        <w:bottom w:val="none" w:sz="0" w:space="0" w:color="auto"/>
        <w:right w:val="none" w:sz="0" w:space="0" w:color="auto"/>
      </w:divBdr>
    </w:div>
    <w:div w:id="2079588914">
      <w:bodyDiv w:val="1"/>
      <w:marLeft w:val="0"/>
      <w:marRight w:val="0"/>
      <w:marTop w:val="0"/>
      <w:marBottom w:val="0"/>
      <w:divBdr>
        <w:top w:val="none" w:sz="0" w:space="0" w:color="auto"/>
        <w:left w:val="none" w:sz="0" w:space="0" w:color="auto"/>
        <w:bottom w:val="none" w:sz="0" w:space="0" w:color="auto"/>
        <w:right w:val="none" w:sz="0" w:space="0" w:color="auto"/>
      </w:divBdr>
    </w:div>
    <w:div w:id="2081973989">
      <w:bodyDiv w:val="1"/>
      <w:marLeft w:val="0"/>
      <w:marRight w:val="0"/>
      <w:marTop w:val="0"/>
      <w:marBottom w:val="0"/>
      <w:divBdr>
        <w:top w:val="none" w:sz="0" w:space="0" w:color="auto"/>
        <w:left w:val="none" w:sz="0" w:space="0" w:color="auto"/>
        <w:bottom w:val="none" w:sz="0" w:space="0" w:color="auto"/>
        <w:right w:val="none" w:sz="0" w:space="0" w:color="auto"/>
      </w:divBdr>
    </w:div>
    <w:div w:id="2087456822">
      <w:bodyDiv w:val="1"/>
      <w:marLeft w:val="0"/>
      <w:marRight w:val="0"/>
      <w:marTop w:val="0"/>
      <w:marBottom w:val="0"/>
      <w:divBdr>
        <w:top w:val="none" w:sz="0" w:space="0" w:color="auto"/>
        <w:left w:val="none" w:sz="0" w:space="0" w:color="auto"/>
        <w:bottom w:val="none" w:sz="0" w:space="0" w:color="auto"/>
        <w:right w:val="none" w:sz="0" w:space="0" w:color="auto"/>
      </w:divBdr>
    </w:div>
    <w:div w:id="2089232116">
      <w:bodyDiv w:val="1"/>
      <w:marLeft w:val="0"/>
      <w:marRight w:val="0"/>
      <w:marTop w:val="0"/>
      <w:marBottom w:val="0"/>
      <w:divBdr>
        <w:top w:val="none" w:sz="0" w:space="0" w:color="auto"/>
        <w:left w:val="none" w:sz="0" w:space="0" w:color="auto"/>
        <w:bottom w:val="none" w:sz="0" w:space="0" w:color="auto"/>
        <w:right w:val="none" w:sz="0" w:space="0" w:color="auto"/>
      </w:divBdr>
    </w:div>
    <w:div w:id="2101639116">
      <w:bodyDiv w:val="1"/>
      <w:marLeft w:val="0"/>
      <w:marRight w:val="0"/>
      <w:marTop w:val="0"/>
      <w:marBottom w:val="0"/>
      <w:divBdr>
        <w:top w:val="none" w:sz="0" w:space="0" w:color="auto"/>
        <w:left w:val="none" w:sz="0" w:space="0" w:color="auto"/>
        <w:bottom w:val="none" w:sz="0" w:space="0" w:color="auto"/>
        <w:right w:val="none" w:sz="0" w:space="0" w:color="auto"/>
      </w:divBdr>
    </w:div>
    <w:div w:id="2110851321">
      <w:bodyDiv w:val="1"/>
      <w:marLeft w:val="0"/>
      <w:marRight w:val="0"/>
      <w:marTop w:val="0"/>
      <w:marBottom w:val="0"/>
      <w:divBdr>
        <w:top w:val="none" w:sz="0" w:space="0" w:color="auto"/>
        <w:left w:val="none" w:sz="0" w:space="0" w:color="auto"/>
        <w:bottom w:val="none" w:sz="0" w:space="0" w:color="auto"/>
        <w:right w:val="none" w:sz="0" w:space="0" w:color="auto"/>
      </w:divBdr>
    </w:div>
    <w:div w:id="2119061500">
      <w:bodyDiv w:val="1"/>
      <w:marLeft w:val="0"/>
      <w:marRight w:val="0"/>
      <w:marTop w:val="0"/>
      <w:marBottom w:val="0"/>
      <w:divBdr>
        <w:top w:val="none" w:sz="0" w:space="0" w:color="auto"/>
        <w:left w:val="none" w:sz="0" w:space="0" w:color="auto"/>
        <w:bottom w:val="none" w:sz="0" w:space="0" w:color="auto"/>
        <w:right w:val="none" w:sz="0" w:space="0" w:color="auto"/>
      </w:divBdr>
    </w:div>
    <w:div w:id="2125726425">
      <w:bodyDiv w:val="1"/>
      <w:marLeft w:val="0"/>
      <w:marRight w:val="0"/>
      <w:marTop w:val="0"/>
      <w:marBottom w:val="0"/>
      <w:divBdr>
        <w:top w:val="none" w:sz="0" w:space="0" w:color="auto"/>
        <w:left w:val="none" w:sz="0" w:space="0" w:color="auto"/>
        <w:bottom w:val="none" w:sz="0" w:space="0" w:color="auto"/>
        <w:right w:val="none" w:sz="0" w:space="0" w:color="auto"/>
      </w:divBdr>
    </w:div>
    <w:div w:id="2129623052">
      <w:bodyDiv w:val="1"/>
      <w:marLeft w:val="0"/>
      <w:marRight w:val="0"/>
      <w:marTop w:val="0"/>
      <w:marBottom w:val="0"/>
      <w:divBdr>
        <w:top w:val="none" w:sz="0" w:space="0" w:color="auto"/>
        <w:left w:val="none" w:sz="0" w:space="0" w:color="auto"/>
        <w:bottom w:val="none" w:sz="0" w:space="0" w:color="auto"/>
        <w:right w:val="none" w:sz="0" w:space="0" w:color="auto"/>
      </w:divBdr>
    </w:div>
    <w:div w:id="2134709681">
      <w:bodyDiv w:val="1"/>
      <w:marLeft w:val="0"/>
      <w:marRight w:val="0"/>
      <w:marTop w:val="0"/>
      <w:marBottom w:val="0"/>
      <w:divBdr>
        <w:top w:val="none" w:sz="0" w:space="0" w:color="auto"/>
        <w:left w:val="none" w:sz="0" w:space="0" w:color="auto"/>
        <w:bottom w:val="none" w:sz="0" w:space="0" w:color="auto"/>
        <w:right w:val="none" w:sz="0" w:space="0" w:color="auto"/>
      </w:divBdr>
    </w:div>
    <w:div w:id="21423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image" Target="media/image8.emf"/><Relationship Id="rId47" Type="http://schemas.openxmlformats.org/officeDocument/2006/relationships/image" Target="media/image13.emf"/><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image" Target="media/image76.emf"/><Relationship Id="rId16" Type="http://schemas.openxmlformats.org/officeDocument/2006/relationships/header" Target="header6.xml"/><Relationship Id="rId107" Type="http://schemas.openxmlformats.org/officeDocument/2006/relationships/image" Target="media/image71.emf"/><Relationship Id="rId11" Type="http://schemas.openxmlformats.org/officeDocument/2006/relationships/header" Target="header2.xml"/><Relationship Id="rId32" Type="http://schemas.openxmlformats.org/officeDocument/2006/relationships/chart" Target="charts/chart1.xml"/><Relationship Id="rId37" Type="http://schemas.openxmlformats.org/officeDocument/2006/relationships/header" Target="header18.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40.emf"/><Relationship Id="rId79" Type="http://schemas.openxmlformats.org/officeDocument/2006/relationships/image" Target="media/image45.emf"/><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footer" Target="footer5.xml"/><Relationship Id="rId27" Type="http://schemas.openxmlformats.org/officeDocument/2006/relationships/image" Target="media/image4.png"/><Relationship Id="rId43" Type="http://schemas.openxmlformats.org/officeDocument/2006/relationships/image" Target="media/image9.emf"/><Relationship Id="rId48" Type="http://schemas.openxmlformats.org/officeDocument/2006/relationships/image" Target="media/image14.emf"/><Relationship Id="rId64" Type="http://schemas.openxmlformats.org/officeDocument/2006/relationships/image" Target="media/image30.emf"/><Relationship Id="rId69" Type="http://schemas.openxmlformats.org/officeDocument/2006/relationships/image" Target="media/image35.emf"/><Relationship Id="rId113" Type="http://schemas.openxmlformats.org/officeDocument/2006/relationships/image" Target="media/image77.emf"/><Relationship Id="rId118" Type="http://schemas.openxmlformats.org/officeDocument/2006/relationships/theme" Target="theme/theme1.xml"/><Relationship Id="rId80" Type="http://schemas.openxmlformats.org/officeDocument/2006/relationships/image" Target="media/image46.emf"/><Relationship Id="rId85" Type="http://schemas.openxmlformats.org/officeDocument/2006/relationships/image" Target="media/image51.emf"/><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footer" Target="footer7.xml"/><Relationship Id="rId59" Type="http://schemas.openxmlformats.org/officeDocument/2006/relationships/image" Target="media/image25.emf"/><Relationship Id="rId103" Type="http://schemas.openxmlformats.org/officeDocument/2006/relationships/image" Target="media/image69.png"/><Relationship Id="rId108" Type="http://schemas.openxmlformats.org/officeDocument/2006/relationships/image" Target="media/image72.emf"/><Relationship Id="rId54" Type="http://schemas.openxmlformats.org/officeDocument/2006/relationships/image" Target="media/image20.emf"/><Relationship Id="rId70" Type="http://schemas.openxmlformats.org/officeDocument/2006/relationships/image" Target="media/image36.emf"/><Relationship Id="rId75" Type="http://schemas.openxmlformats.org/officeDocument/2006/relationships/image" Target="media/image41.emf"/><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2.xml"/><Relationship Id="rId49" Type="http://schemas.openxmlformats.org/officeDocument/2006/relationships/image" Target="media/image15.emf"/><Relationship Id="rId114" Type="http://schemas.openxmlformats.org/officeDocument/2006/relationships/image" Target="media/image78.emf"/><Relationship Id="rId10" Type="http://schemas.openxmlformats.org/officeDocument/2006/relationships/footer" Target="footer2.xml"/><Relationship Id="rId31" Type="http://schemas.openxmlformats.org/officeDocument/2006/relationships/header" Target="header14.xml"/><Relationship Id="rId44" Type="http://schemas.openxmlformats.org/officeDocument/2006/relationships/image" Target="media/image10.emf"/><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hyperlink" Target="http:///online.zakon.kz/Document/?link_id=1006050699" TargetMode="External"/><Relationship Id="rId109" Type="http://schemas.openxmlformats.org/officeDocument/2006/relationships/image" Target="media/image73.emf"/><Relationship Id="rId34" Type="http://schemas.openxmlformats.org/officeDocument/2006/relationships/header" Target="header15.xml"/><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42.emf"/><Relationship Id="rId97" Type="http://schemas.openxmlformats.org/officeDocument/2006/relationships/image" Target="media/image63.emf"/><Relationship Id="rId104"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hyperlink" Target="http:///online.zakon.kz/Document/?link_id=1006050699" TargetMode="External"/><Relationship Id="rId45" Type="http://schemas.openxmlformats.org/officeDocument/2006/relationships/image" Target="media/image11.emf"/><Relationship Id="rId66" Type="http://schemas.openxmlformats.org/officeDocument/2006/relationships/image" Target="media/image32.emf"/><Relationship Id="rId87" Type="http://schemas.openxmlformats.org/officeDocument/2006/relationships/image" Target="media/image53.emf"/><Relationship Id="rId110" Type="http://schemas.openxmlformats.org/officeDocument/2006/relationships/image" Target="media/image74.emf"/><Relationship Id="rId115" Type="http://schemas.openxmlformats.org/officeDocument/2006/relationships/image" Target="media/image79.png"/><Relationship Id="rId61" Type="http://schemas.openxmlformats.org/officeDocument/2006/relationships/image" Target="media/image27.emf"/><Relationship Id="rId82" Type="http://schemas.openxmlformats.org/officeDocument/2006/relationships/image" Target="media/image48.emf"/><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image" Target="media/image22.emf"/><Relationship Id="rId77" Type="http://schemas.openxmlformats.org/officeDocument/2006/relationships/image" Target="media/image43.emf"/><Relationship Id="rId100" Type="http://schemas.openxmlformats.org/officeDocument/2006/relationships/image" Target="media/image66.emf"/><Relationship Id="rId105"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image" Target="media/image38.emf"/><Relationship Id="rId93" Type="http://schemas.openxmlformats.org/officeDocument/2006/relationships/image" Target="media/image59.emf"/><Relationship Id="rId98" Type="http://schemas.openxmlformats.org/officeDocument/2006/relationships/image" Target="media/image64.emf"/><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12.emf"/><Relationship Id="rId67" Type="http://schemas.openxmlformats.org/officeDocument/2006/relationships/image" Target="media/image33.emf"/><Relationship Id="rId116" Type="http://schemas.openxmlformats.org/officeDocument/2006/relationships/image" Target="media/image80.png"/><Relationship Id="rId20" Type="http://schemas.openxmlformats.org/officeDocument/2006/relationships/header" Target="header9.xml"/><Relationship Id="rId41" Type="http://schemas.openxmlformats.org/officeDocument/2006/relationships/image" Target="media/image7.jpeg"/><Relationship Id="rId62" Type="http://schemas.openxmlformats.org/officeDocument/2006/relationships/image" Target="media/image28.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5.emf"/><Relationship Id="rId15" Type="http://schemas.openxmlformats.org/officeDocument/2006/relationships/image" Target="media/image2.wmf"/><Relationship Id="rId36" Type="http://schemas.openxmlformats.org/officeDocument/2006/relationships/header" Target="header17.xml"/><Relationship Id="rId57" Type="http://schemas.openxmlformats.org/officeDocument/2006/relationships/image" Target="media/image23.emf"/><Relationship Id="rId106" Type="http://schemas.openxmlformats.org/officeDocument/2006/relationships/image" Target="media/image70.emf"/></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МС</a:t>
            </a:r>
            <a:r>
              <a:rPr lang="ru-RU" baseline="0"/>
              <a:t>  Кульсары</a:t>
            </a:r>
            <a:endParaRPr lang="ru-RU"/>
          </a:p>
        </c:rich>
      </c:tx>
      <c:overlay val="0"/>
    </c:title>
    <c:autoTitleDeleted val="0"/>
    <c:plotArea>
      <c:layout/>
      <c:radarChart>
        <c:radarStyle val="marker"/>
        <c:varyColors val="0"/>
        <c:ser>
          <c:idx val="0"/>
          <c:order val="0"/>
          <c:cat>
            <c:strRef>
              <c:f>Сводная!$O$4:$V$4</c:f>
              <c:strCache>
                <c:ptCount val="8"/>
                <c:pt idx="0">
                  <c:v>С</c:v>
                </c:pt>
                <c:pt idx="1">
                  <c:v>СВ</c:v>
                </c:pt>
                <c:pt idx="2">
                  <c:v>В</c:v>
                </c:pt>
                <c:pt idx="3">
                  <c:v>ЮВ</c:v>
                </c:pt>
                <c:pt idx="4">
                  <c:v>Ю</c:v>
                </c:pt>
                <c:pt idx="5">
                  <c:v>ЮЗ</c:v>
                </c:pt>
                <c:pt idx="6">
                  <c:v>З</c:v>
                </c:pt>
                <c:pt idx="7">
                  <c:v>СЗ</c:v>
                </c:pt>
              </c:strCache>
            </c:strRef>
          </c:cat>
          <c:val>
            <c:numRef>
              <c:f>Сводная!$O$5:$V$5</c:f>
              <c:numCache>
                <c:formatCode>0</c:formatCode>
                <c:ptCount val="8"/>
                <c:pt idx="0">
                  <c:v>10.67785303776683</c:v>
                </c:pt>
                <c:pt idx="1">
                  <c:v>11.095648604269293</c:v>
                </c:pt>
                <c:pt idx="2">
                  <c:v>26.186986863710999</c:v>
                </c:pt>
                <c:pt idx="3">
                  <c:v>11.682573891625616</c:v>
                </c:pt>
                <c:pt idx="4">
                  <c:v>8.8126026272577995</c:v>
                </c:pt>
                <c:pt idx="5">
                  <c:v>8.089183087027914</c:v>
                </c:pt>
                <c:pt idx="6">
                  <c:v>13.456793924466339</c:v>
                </c:pt>
                <c:pt idx="7">
                  <c:v>9.998357963875204</c:v>
                </c:pt>
              </c:numCache>
            </c:numRef>
          </c:val>
          <c:extLst>
            <c:ext xmlns:c16="http://schemas.microsoft.com/office/drawing/2014/chart" uri="{C3380CC4-5D6E-409C-BE32-E72D297353CC}">
              <c16:uniqueId val="{00000000-FAB8-412A-83B0-A9EB0575F748}"/>
            </c:ext>
          </c:extLst>
        </c:ser>
        <c:dLbls>
          <c:showLegendKey val="0"/>
          <c:showVal val="0"/>
          <c:showCatName val="0"/>
          <c:showSerName val="0"/>
          <c:showPercent val="0"/>
          <c:showBubbleSize val="0"/>
        </c:dLbls>
        <c:axId val="227417552"/>
        <c:axId val="1"/>
      </c:radarChart>
      <c:catAx>
        <c:axId val="227417552"/>
        <c:scaling>
          <c:orientation val="minMax"/>
        </c:scaling>
        <c:delete val="0"/>
        <c:axPos val="b"/>
        <c:majorGridlines/>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0"/>
        <c:lblAlgn val="ctr"/>
        <c:lblOffset val="100"/>
        <c:noMultiLvlLbl val="0"/>
      </c:catAx>
      <c:valAx>
        <c:axId val="1"/>
        <c:scaling>
          <c:orientation val="minMax"/>
        </c:scaling>
        <c:delete val="0"/>
        <c:axPos val="l"/>
        <c:majorGridlines/>
        <c:numFmt formatCode="0" sourceLinked="1"/>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741755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4F576-D408-4AD3-A8D9-A6D62286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9041</TotalTime>
  <Pages>285</Pages>
  <Words>57993</Words>
  <Characters>330566</Characters>
  <Application>Microsoft Office Word</Application>
  <DocSecurity>0</DocSecurity>
  <Lines>2754</Lines>
  <Paragraphs>775</Paragraphs>
  <ScaleCrop>false</ScaleCrop>
  <HeadingPairs>
    <vt:vector size="2" baseType="variant">
      <vt:variant>
        <vt:lpstr>Название</vt:lpstr>
      </vt:variant>
      <vt:variant>
        <vt:i4>1</vt:i4>
      </vt:variant>
    </vt:vector>
  </HeadingPairs>
  <TitlesOfParts>
    <vt:vector size="1" baseType="lpstr">
      <vt:lpstr>Организация – Заказчик: ТОО ИПЦ «Мунай»</vt:lpstr>
    </vt:vector>
  </TitlesOfParts>
  <Company>ТОО НИИ Каспиймунайгаз</Company>
  <LinksUpToDate>false</LinksUpToDate>
  <CharactersWithSpaces>387784</CharactersWithSpaces>
  <SharedDoc>false</SharedDoc>
  <HLinks>
    <vt:vector size="768" baseType="variant">
      <vt:variant>
        <vt:i4>5832798</vt:i4>
      </vt:variant>
      <vt:variant>
        <vt:i4>1149</vt:i4>
      </vt:variant>
      <vt:variant>
        <vt:i4>0</vt:i4>
      </vt:variant>
      <vt:variant>
        <vt:i4>5</vt:i4>
      </vt:variant>
      <vt:variant>
        <vt:lpwstr>https://online.zakon.kz/Document/?doc_id=39768520</vt:lpwstr>
      </vt:variant>
      <vt:variant>
        <vt:lpwstr>sub_id=1</vt:lpwstr>
      </vt:variant>
      <vt:variant>
        <vt:i4>1835071</vt:i4>
      </vt:variant>
      <vt:variant>
        <vt:i4>761</vt:i4>
      </vt:variant>
      <vt:variant>
        <vt:i4>0</vt:i4>
      </vt:variant>
      <vt:variant>
        <vt:i4>5</vt:i4>
      </vt:variant>
      <vt:variant>
        <vt:lpwstr/>
      </vt:variant>
      <vt:variant>
        <vt:lpwstr>_Toc97133748</vt:lpwstr>
      </vt:variant>
      <vt:variant>
        <vt:i4>1245247</vt:i4>
      </vt:variant>
      <vt:variant>
        <vt:i4>755</vt:i4>
      </vt:variant>
      <vt:variant>
        <vt:i4>0</vt:i4>
      </vt:variant>
      <vt:variant>
        <vt:i4>5</vt:i4>
      </vt:variant>
      <vt:variant>
        <vt:lpwstr/>
      </vt:variant>
      <vt:variant>
        <vt:lpwstr>_Toc97133747</vt:lpwstr>
      </vt:variant>
      <vt:variant>
        <vt:i4>1179711</vt:i4>
      </vt:variant>
      <vt:variant>
        <vt:i4>749</vt:i4>
      </vt:variant>
      <vt:variant>
        <vt:i4>0</vt:i4>
      </vt:variant>
      <vt:variant>
        <vt:i4>5</vt:i4>
      </vt:variant>
      <vt:variant>
        <vt:lpwstr/>
      </vt:variant>
      <vt:variant>
        <vt:lpwstr>_Toc97133746</vt:lpwstr>
      </vt:variant>
      <vt:variant>
        <vt:i4>1114175</vt:i4>
      </vt:variant>
      <vt:variant>
        <vt:i4>743</vt:i4>
      </vt:variant>
      <vt:variant>
        <vt:i4>0</vt:i4>
      </vt:variant>
      <vt:variant>
        <vt:i4>5</vt:i4>
      </vt:variant>
      <vt:variant>
        <vt:lpwstr/>
      </vt:variant>
      <vt:variant>
        <vt:lpwstr>_Toc97133745</vt:lpwstr>
      </vt:variant>
      <vt:variant>
        <vt:i4>1048639</vt:i4>
      </vt:variant>
      <vt:variant>
        <vt:i4>737</vt:i4>
      </vt:variant>
      <vt:variant>
        <vt:i4>0</vt:i4>
      </vt:variant>
      <vt:variant>
        <vt:i4>5</vt:i4>
      </vt:variant>
      <vt:variant>
        <vt:lpwstr/>
      </vt:variant>
      <vt:variant>
        <vt:lpwstr>_Toc97133744</vt:lpwstr>
      </vt:variant>
      <vt:variant>
        <vt:i4>1507391</vt:i4>
      </vt:variant>
      <vt:variant>
        <vt:i4>731</vt:i4>
      </vt:variant>
      <vt:variant>
        <vt:i4>0</vt:i4>
      </vt:variant>
      <vt:variant>
        <vt:i4>5</vt:i4>
      </vt:variant>
      <vt:variant>
        <vt:lpwstr/>
      </vt:variant>
      <vt:variant>
        <vt:lpwstr>_Toc97133743</vt:lpwstr>
      </vt:variant>
      <vt:variant>
        <vt:i4>1441855</vt:i4>
      </vt:variant>
      <vt:variant>
        <vt:i4>725</vt:i4>
      </vt:variant>
      <vt:variant>
        <vt:i4>0</vt:i4>
      </vt:variant>
      <vt:variant>
        <vt:i4>5</vt:i4>
      </vt:variant>
      <vt:variant>
        <vt:lpwstr/>
      </vt:variant>
      <vt:variant>
        <vt:lpwstr>_Toc97133742</vt:lpwstr>
      </vt:variant>
      <vt:variant>
        <vt:i4>1376319</vt:i4>
      </vt:variant>
      <vt:variant>
        <vt:i4>719</vt:i4>
      </vt:variant>
      <vt:variant>
        <vt:i4>0</vt:i4>
      </vt:variant>
      <vt:variant>
        <vt:i4>5</vt:i4>
      </vt:variant>
      <vt:variant>
        <vt:lpwstr/>
      </vt:variant>
      <vt:variant>
        <vt:lpwstr>_Toc97133741</vt:lpwstr>
      </vt:variant>
      <vt:variant>
        <vt:i4>1310783</vt:i4>
      </vt:variant>
      <vt:variant>
        <vt:i4>713</vt:i4>
      </vt:variant>
      <vt:variant>
        <vt:i4>0</vt:i4>
      </vt:variant>
      <vt:variant>
        <vt:i4>5</vt:i4>
      </vt:variant>
      <vt:variant>
        <vt:lpwstr/>
      </vt:variant>
      <vt:variant>
        <vt:lpwstr>_Toc97133740</vt:lpwstr>
      </vt:variant>
      <vt:variant>
        <vt:i4>1900600</vt:i4>
      </vt:variant>
      <vt:variant>
        <vt:i4>707</vt:i4>
      </vt:variant>
      <vt:variant>
        <vt:i4>0</vt:i4>
      </vt:variant>
      <vt:variant>
        <vt:i4>5</vt:i4>
      </vt:variant>
      <vt:variant>
        <vt:lpwstr/>
      </vt:variant>
      <vt:variant>
        <vt:lpwstr>_Toc97133739</vt:lpwstr>
      </vt:variant>
      <vt:variant>
        <vt:i4>1835064</vt:i4>
      </vt:variant>
      <vt:variant>
        <vt:i4>701</vt:i4>
      </vt:variant>
      <vt:variant>
        <vt:i4>0</vt:i4>
      </vt:variant>
      <vt:variant>
        <vt:i4>5</vt:i4>
      </vt:variant>
      <vt:variant>
        <vt:lpwstr/>
      </vt:variant>
      <vt:variant>
        <vt:lpwstr>_Toc97133738</vt:lpwstr>
      </vt:variant>
      <vt:variant>
        <vt:i4>1245240</vt:i4>
      </vt:variant>
      <vt:variant>
        <vt:i4>695</vt:i4>
      </vt:variant>
      <vt:variant>
        <vt:i4>0</vt:i4>
      </vt:variant>
      <vt:variant>
        <vt:i4>5</vt:i4>
      </vt:variant>
      <vt:variant>
        <vt:lpwstr/>
      </vt:variant>
      <vt:variant>
        <vt:lpwstr>_Toc97133737</vt:lpwstr>
      </vt:variant>
      <vt:variant>
        <vt:i4>1179704</vt:i4>
      </vt:variant>
      <vt:variant>
        <vt:i4>689</vt:i4>
      </vt:variant>
      <vt:variant>
        <vt:i4>0</vt:i4>
      </vt:variant>
      <vt:variant>
        <vt:i4>5</vt:i4>
      </vt:variant>
      <vt:variant>
        <vt:lpwstr/>
      </vt:variant>
      <vt:variant>
        <vt:lpwstr>_Toc97133736</vt:lpwstr>
      </vt:variant>
      <vt:variant>
        <vt:i4>1114168</vt:i4>
      </vt:variant>
      <vt:variant>
        <vt:i4>683</vt:i4>
      </vt:variant>
      <vt:variant>
        <vt:i4>0</vt:i4>
      </vt:variant>
      <vt:variant>
        <vt:i4>5</vt:i4>
      </vt:variant>
      <vt:variant>
        <vt:lpwstr/>
      </vt:variant>
      <vt:variant>
        <vt:lpwstr>_Toc97133735</vt:lpwstr>
      </vt:variant>
      <vt:variant>
        <vt:i4>1048632</vt:i4>
      </vt:variant>
      <vt:variant>
        <vt:i4>677</vt:i4>
      </vt:variant>
      <vt:variant>
        <vt:i4>0</vt:i4>
      </vt:variant>
      <vt:variant>
        <vt:i4>5</vt:i4>
      </vt:variant>
      <vt:variant>
        <vt:lpwstr/>
      </vt:variant>
      <vt:variant>
        <vt:lpwstr>_Toc97133734</vt:lpwstr>
      </vt:variant>
      <vt:variant>
        <vt:i4>1507384</vt:i4>
      </vt:variant>
      <vt:variant>
        <vt:i4>671</vt:i4>
      </vt:variant>
      <vt:variant>
        <vt:i4>0</vt:i4>
      </vt:variant>
      <vt:variant>
        <vt:i4>5</vt:i4>
      </vt:variant>
      <vt:variant>
        <vt:lpwstr/>
      </vt:variant>
      <vt:variant>
        <vt:lpwstr>_Toc97133733</vt:lpwstr>
      </vt:variant>
      <vt:variant>
        <vt:i4>1441848</vt:i4>
      </vt:variant>
      <vt:variant>
        <vt:i4>665</vt:i4>
      </vt:variant>
      <vt:variant>
        <vt:i4>0</vt:i4>
      </vt:variant>
      <vt:variant>
        <vt:i4>5</vt:i4>
      </vt:variant>
      <vt:variant>
        <vt:lpwstr/>
      </vt:variant>
      <vt:variant>
        <vt:lpwstr>_Toc97133732</vt:lpwstr>
      </vt:variant>
      <vt:variant>
        <vt:i4>1376312</vt:i4>
      </vt:variant>
      <vt:variant>
        <vt:i4>659</vt:i4>
      </vt:variant>
      <vt:variant>
        <vt:i4>0</vt:i4>
      </vt:variant>
      <vt:variant>
        <vt:i4>5</vt:i4>
      </vt:variant>
      <vt:variant>
        <vt:lpwstr/>
      </vt:variant>
      <vt:variant>
        <vt:lpwstr>_Toc97133731</vt:lpwstr>
      </vt:variant>
      <vt:variant>
        <vt:i4>1310776</vt:i4>
      </vt:variant>
      <vt:variant>
        <vt:i4>653</vt:i4>
      </vt:variant>
      <vt:variant>
        <vt:i4>0</vt:i4>
      </vt:variant>
      <vt:variant>
        <vt:i4>5</vt:i4>
      </vt:variant>
      <vt:variant>
        <vt:lpwstr/>
      </vt:variant>
      <vt:variant>
        <vt:lpwstr>_Toc97133730</vt:lpwstr>
      </vt:variant>
      <vt:variant>
        <vt:i4>1900601</vt:i4>
      </vt:variant>
      <vt:variant>
        <vt:i4>647</vt:i4>
      </vt:variant>
      <vt:variant>
        <vt:i4>0</vt:i4>
      </vt:variant>
      <vt:variant>
        <vt:i4>5</vt:i4>
      </vt:variant>
      <vt:variant>
        <vt:lpwstr/>
      </vt:variant>
      <vt:variant>
        <vt:lpwstr>_Toc97133729</vt:lpwstr>
      </vt:variant>
      <vt:variant>
        <vt:i4>1835065</vt:i4>
      </vt:variant>
      <vt:variant>
        <vt:i4>641</vt:i4>
      </vt:variant>
      <vt:variant>
        <vt:i4>0</vt:i4>
      </vt:variant>
      <vt:variant>
        <vt:i4>5</vt:i4>
      </vt:variant>
      <vt:variant>
        <vt:lpwstr/>
      </vt:variant>
      <vt:variant>
        <vt:lpwstr>_Toc97133728</vt:lpwstr>
      </vt:variant>
      <vt:variant>
        <vt:i4>1245241</vt:i4>
      </vt:variant>
      <vt:variant>
        <vt:i4>635</vt:i4>
      </vt:variant>
      <vt:variant>
        <vt:i4>0</vt:i4>
      </vt:variant>
      <vt:variant>
        <vt:i4>5</vt:i4>
      </vt:variant>
      <vt:variant>
        <vt:lpwstr/>
      </vt:variant>
      <vt:variant>
        <vt:lpwstr>_Toc97133727</vt:lpwstr>
      </vt:variant>
      <vt:variant>
        <vt:i4>1179705</vt:i4>
      </vt:variant>
      <vt:variant>
        <vt:i4>629</vt:i4>
      </vt:variant>
      <vt:variant>
        <vt:i4>0</vt:i4>
      </vt:variant>
      <vt:variant>
        <vt:i4>5</vt:i4>
      </vt:variant>
      <vt:variant>
        <vt:lpwstr/>
      </vt:variant>
      <vt:variant>
        <vt:lpwstr>_Toc97133726</vt:lpwstr>
      </vt:variant>
      <vt:variant>
        <vt:i4>1114169</vt:i4>
      </vt:variant>
      <vt:variant>
        <vt:i4>623</vt:i4>
      </vt:variant>
      <vt:variant>
        <vt:i4>0</vt:i4>
      </vt:variant>
      <vt:variant>
        <vt:i4>5</vt:i4>
      </vt:variant>
      <vt:variant>
        <vt:lpwstr/>
      </vt:variant>
      <vt:variant>
        <vt:lpwstr>_Toc97133725</vt:lpwstr>
      </vt:variant>
      <vt:variant>
        <vt:i4>1048633</vt:i4>
      </vt:variant>
      <vt:variant>
        <vt:i4>617</vt:i4>
      </vt:variant>
      <vt:variant>
        <vt:i4>0</vt:i4>
      </vt:variant>
      <vt:variant>
        <vt:i4>5</vt:i4>
      </vt:variant>
      <vt:variant>
        <vt:lpwstr/>
      </vt:variant>
      <vt:variant>
        <vt:lpwstr>_Toc97133724</vt:lpwstr>
      </vt:variant>
      <vt:variant>
        <vt:i4>1507385</vt:i4>
      </vt:variant>
      <vt:variant>
        <vt:i4>611</vt:i4>
      </vt:variant>
      <vt:variant>
        <vt:i4>0</vt:i4>
      </vt:variant>
      <vt:variant>
        <vt:i4>5</vt:i4>
      </vt:variant>
      <vt:variant>
        <vt:lpwstr/>
      </vt:variant>
      <vt:variant>
        <vt:lpwstr>_Toc97133723</vt:lpwstr>
      </vt:variant>
      <vt:variant>
        <vt:i4>1441849</vt:i4>
      </vt:variant>
      <vt:variant>
        <vt:i4>605</vt:i4>
      </vt:variant>
      <vt:variant>
        <vt:i4>0</vt:i4>
      </vt:variant>
      <vt:variant>
        <vt:i4>5</vt:i4>
      </vt:variant>
      <vt:variant>
        <vt:lpwstr/>
      </vt:variant>
      <vt:variant>
        <vt:lpwstr>_Toc97133722</vt:lpwstr>
      </vt:variant>
      <vt:variant>
        <vt:i4>1376313</vt:i4>
      </vt:variant>
      <vt:variant>
        <vt:i4>599</vt:i4>
      </vt:variant>
      <vt:variant>
        <vt:i4>0</vt:i4>
      </vt:variant>
      <vt:variant>
        <vt:i4>5</vt:i4>
      </vt:variant>
      <vt:variant>
        <vt:lpwstr/>
      </vt:variant>
      <vt:variant>
        <vt:lpwstr>_Toc97133721</vt:lpwstr>
      </vt:variant>
      <vt:variant>
        <vt:i4>1310777</vt:i4>
      </vt:variant>
      <vt:variant>
        <vt:i4>593</vt:i4>
      </vt:variant>
      <vt:variant>
        <vt:i4>0</vt:i4>
      </vt:variant>
      <vt:variant>
        <vt:i4>5</vt:i4>
      </vt:variant>
      <vt:variant>
        <vt:lpwstr/>
      </vt:variant>
      <vt:variant>
        <vt:lpwstr>_Toc97133720</vt:lpwstr>
      </vt:variant>
      <vt:variant>
        <vt:i4>1900602</vt:i4>
      </vt:variant>
      <vt:variant>
        <vt:i4>587</vt:i4>
      </vt:variant>
      <vt:variant>
        <vt:i4>0</vt:i4>
      </vt:variant>
      <vt:variant>
        <vt:i4>5</vt:i4>
      </vt:variant>
      <vt:variant>
        <vt:lpwstr/>
      </vt:variant>
      <vt:variant>
        <vt:lpwstr>_Toc97133719</vt:lpwstr>
      </vt:variant>
      <vt:variant>
        <vt:i4>1835066</vt:i4>
      </vt:variant>
      <vt:variant>
        <vt:i4>581</vt:i4>
      </vt:variant>
      <vt:variant>
        <vt:i4>0</vt:i4>
      </vt:variant>
      <vt:variant>
        <vt:i4>5</vt:i4>
      </vt:variant>
      <vt:variant>
        <vt:lpwstr/>
      </vt:variant>
      <vt:variant>
        <vt:lpwstr>_Toc97133718</vt:lpwstr>
      </vt:variant>
      <vt:variant>
        <vt:i4>1245242</vt:i4>
      </vt:variant>
      <vt:variant>
        <vt:i4>575</vt:i4>
      </vt:variant>
      <vt:variant>
        <vt:i4>0</vt:i4>
      </vt:variant>
      <vt:variant>
        <vt:i4>5</vt:i4>
      </vt:variant>
      <vt:variant>
        <vt:lpwstr/>
      </vt:variant>
      <vt:variant>
        <vt:lpwstr>_Toc97133717</vt:lpwstr>
      </vt:variant>
      <vt:variant>
        <vt:i4>1179706</vt:i4>
      </vt:variant>
      <vt:variant>
        <vt:i4>569</vt:i4>
      </vt:variant>
      <vt:variant>
        <vt:i4>0</vt:i4>
      </vt:variant>
      <vt:variant>
        <vt:i4>5</vt:i4>
      </vt:variant>
      <vt:variant>
        <vt:lpwstr/>
      </vt:variant>
      <vt:variant>
        <vt:lpwstr>_Toc97133716</vt:lpwstr>
      </vt:variant>
      <vt:variant>
        <vt:i4>1114170</vt:i4>
      </vt:variant>
      <vt:variant>
        <vt:i4>563</vt:i4>
      </vt:variant>
      <vt:variant>
        <vt:i4>0</vt:i4>
      </vt:variant>
      <vt:variant>
        <vt:i4>5</vt:i4>
      </vt:variant>
      <vt:variant>
        <vt:lpwstr/>
      </vt:variant>
      <vt:variant>
        <vt:lpwstr>_Toc97133715</vt:lpwstr>
      </vt:variant>
      <vt:variant>
        <vt:i4>1048634</vt:i4>
      </vt:variant>
      <vt:variant>
        <vt:i4>557</vt:i4>
      </vt:variant>
      <vt:variant>
        <vt:i4>0</vt:i4>
      </vt:variant>
      <vt:variant>
        <vt:i4>5</vt:i4>
      </vt:variant>
      <vt:variant>
        <vt:lpwstr/>
      </vt:variant>
      <vt:variant>
        <vt:lpwstr>_Toc97133714</vt:lpwstr>
      </vt:variant>
      <vt:variant>
        <vt:i4>1507386</vt:i4>
      </vt:variant>
      <vt:variant>
        <vt:i4>551</vt:i4>
      </vt:variant>
      <vt:variant>
        <vt:i4>0</vt:i4>
      </vt:variant>
      <vt:variant>
        <vt:i4>5</vt:i4>
      </vt:variant>
      <vt:variant>
        <vt:lpwstr/>
      </vt:variant>
      <vt:variant>
        <vt:lpwstr>_Toc97133713</vt:lpwstr>
      </vt:variant>
      <vt:variant>
        <vt:i4>1441850</vt:i4>
      </vt:variant>
      <vt:variant>
        <vt:i4>545</vt:i4>
      </vt:variant>
      <vt:variant>
        <vt:i4>0</vt:i4>
      </vt:variant>
      <vt:variant>
        <vt:i4>5</vt:i4>
      </vt:variant>
      <vt:variant>
        <vt:lpwstr/>
      </vt:variant>
      <vt:variant>
        <vt:lpwstr>_Toc97133712</vt:lpwstr>
      </vt:variant>
      <vt:variant>
        <vt:i4>1376314</vt:i4>
      </vt:variant>
      <vt:variant>
        <vt:i4>539</vt:i4>
      </vt:variant>
      <vt:variant>
        <vt:i4>0</vt:i4>
      </vt:variant>
      <vt:variant>
        <vt:i4>5</vt:i4>
      </vt:variant>
      <vt:variant>
        <vt:lpwstr/>
      </vt:variant>
      <vt:variant>
        <vt:lpwstr>_Toc97133711</vt:lpwstr>
      </vt:variant>
      <vt:variant>
        <vt:i4>1310778</vt:i4>
      </vt:variant>
      <vt:variant>
        <vt:i4>533</vt:i4>
      </vt:variant>
      <vt:variant>
        <vt:i4>0</vt:i4>
      </vt:variant>
      <vt:variant>
        <vt:i4>5</vt:i4>
      </vt:variant>
      <vt:variant>
        <vt:lpwstr/>
      </vt:variant>
      <vt:variant>
        <vt:lpwstr>_Toc97133710</vt:lpwstr>
      </vt:variant>
      <vt:variant>
        <vt:i4>1900603</vt:i4>
      </vt:variant>
      <vt:variant>
        <vt:i4>527</vt:i4>
      </vt:variant>
      <vt:variant>
        <vt:i4>0</vt:i4>
      </vt:variant>
      <vt:variant>
        <vt:i4>5</vt:i4>
      </vt:variant>
      <vt:variant>
        <vt:lpwstr/>
      </vt:variant>
      <vt:variant>
        <vt:lpwstr>_Toc97133709</vt:lpwstr>
      </vt:variant>
      <vt:variant>
        <vt:i4>1835067</vt:i4>
      </vt:variant>
      <vt:variant>
        <vt:i4>521</vt:i4>
      </vt:variant>
      <vt:variant>
        <vt:i4>0</vt:i4>
      </vt:variant>
      <vt:variant>
        <vt:i4>5</vt:i4>
      </vt:variant>
      <vt:variant>
        <vt:lpwstr/>
      </vt:variant>
      <vt:variant>
        <vt:lpwstr>_Toc97133708</vt:lpwstr>
      </vt:variant>
      <vt:variant>
        <vt:i4>1245243</vt:i4>
      </vt:variant>
      <vt:variant>
        <vt:i4>515</vt:i4>
      </vt:variant>
      <vt:variant>
        <vt:i4>0</vt:i4>
      </vt:variant>
      <vt:variant>
        <vt:i4>5</vt:i4>
      </vt:variant>
      <vt:variant>
        <vt:lpwstr/>
      </vt:variant>
      <vt:variant>
        <vt:lpwstr>_Toc97133707</vt:lpwstr>
      </vt:variant>
      <vt:variant>
        <vt:i4>1179707</vt:i4>
      </vt:variant>
      <vt:variant>
        <vt:i4>509</vt:i4>
      </vt:variant>
      <vt:variant>
        <vt:i4>0</vt:i4>
      </vt:variant>
      <vt:variant>
        <vt:i4>5</vt:i4>
      </vt:variant>
      <vt:variant>
        <vt:lpwstr/>
      </vt:variant>
      <vt:variant>
        <vt:lpwstr>_Toc97133706</vt:lpwstr>
      </vt:variant>
      <vt:variant>
        <vt:i4>1114171</vt:i4>
      </vt:variant>
      <vt:variant>
        <vt:i4>503</vt:i4>
      </vt:variant>
      <vt:variant>
        <vt:i4>0</vt:i4>
      </vt:variant>
      <vt:variant>
        <vt:i4>5</vt:i4>
      </vt:variant>
      <vt:variant>
        <vt:lpwstr/>
      </vt:variant>
      <vt:variant>
        <vt:lpwstr>_Toc97133705</vt:lpwstr>
      </vt:variant>
      <vt:variant>
        <vt:i4>1048635</vt:i4>
      </vt:variant>
      <vt:variant>
        <vt:i4>497</vt:i4>
      </vt:variant>
      <vt:variant>
        <vt:i4>0</vt:i4>
      </vt:variant>
      <vt:variant>
        <vt:i4>5</vt:i4>
      </vt:variant>
      <vt:variant>
        <vt:lpwstr/>
      </vt:variant>
      <vt:variant>
        <vt:lpwstr>_Toc97133704</vt:lpwstr>
      </vt:variant>
      <vt:variant>
        <vt:i4>1507387</vt:i4>
      </vt:variant>
      <vt:variant>
        <vt:i4>491</vt:i4>
      </vt:variant>
      <vt:variant>
        <vt:i4>0</vt:i4>
      </vt:variant>
      <vt:variant>
        <vt:i4>5</vt:i4>
      </vt:variant>
      <vt:variant>
        <vt:lpwstr/>
      </vt:variant>
      <vt:variant>
        <vt:lpwstr>_Toc97133703</vt:lpwstr>
      </vt:variant>
      <vt:variant>
        <vt:i4>1441851</vt:i4>
      </vt:variant>
      <vt:variant>
        <vt:i4>485</vt:i4>
      </vt:variant>
      <vt:variant>
        <vt:i4>0</vt:i4>
      </vt:variant>
      <vt:variant>
        <vt:i4>5</vt:i4>
      </vt:variant>
      <vt:variant>
        <vt:lpwstr/>
      </vt:variant>
      <vt:variant>
        <vt:lpwstr>_Toc97133702</vt:lpwstr>
      </vt:variant>
      <vt:variant>
        <vt:i4>1376315</vt:i4>
      </vt:variant>
      <vt:variant>
        <vt:i4>479</vt:i4>
      </vt:variant>
      <vt:variant>
        <vt:i4>0</vt:i4>
      </vt:variant>
      <vt:variant>
        <vt:i4>5</vt:i4>
      </vt:variant>
      <vt:variant>
        <vt:lpwstr/>
      </vt:variant>
      <vt:variant>
        <vt:lpwstr>_Toc97133701</vt:lpwstr>
      </vt:variant>
      <vt:variant>
        <vt:i4>1310779</vt:i4>
      </vt:variant>
      <vt:variant>
        <vt:i4>473</vt:i4>
      </vt:variant>
      <vt:variant>
        <vt:i4>0</vt:i4>
      </vt:variant>
      <vt:variant>
        <vt:i4>5</vt:i4>
      </vt:variant>
      <vt:variant>
        <vt:lpwstr/>
      </vt:variant>
      <vt:variant>
        <vt:lpwstr>_Toc97133700</vt:lpwstr>
      </vt:variant>
      <vt:variant>
        <vt:i4>1835058</vt:i4>
      </vt:variant>
      <vt:variant>
        <vt:i4>467</vt:i4>
      </vt:variant>
      <vt:variant>
        <vt:i4>0</vt:i4>
      </vt:variant>
      <vt:variant>
        <vt:i4>5</vt:i4>
      </vt:variant>
      <vt:variant>
        <vt:lpwstr/>
      </vt:variant>
      <vt:variant>
        <vt:lpwstr>_Toc97133699</vt:lpwstr>
      </vt:variant>
      <vt:variant>
        <vt:i4>1900594</vt:i4>
      </vt:variant>
      <vt:variant>
        <vt:i4>461</vt:i4>
      </vt:variant>
      <vt:variant>
        <vt:i4>0</vt:i4>
      </vt:variant>
      <vt:variant>
        <vt:i4>5</vt:i4>
      </vt:variant>
      <vt:variant>
        <vt:lpwstr/>
      </vt:variant>
      <vt:variant>
        <vt:lpwstr>_Toc97133698</vt:lpwstr>
      </vt:variant>
      <vt:variant>
        <vt:i4>1179698</vt:i4>
      </vt:variant>
      <vt:variant>
        <vt:i4>455</vt:i4>
      </vt:variant>
      <vt:variant>
        <vt:i4>0</vt:i4>
      </vt:variant>
      <vt:variant>
        <vt:i4>5</vt:i4>
      </vt:variant>
      <vt:variant>
        <vt:lpwstr/>
      </vt:variant>
      <vt:variant>
        <vt:lpwstr>_Toc97133697</vt:lpwstr>
      </vt:variant>
      <vt:variant>
        <vt:i4>1245234</vt:i4>
      </vt:variant>
      <vt:variant>
        <vt:i4>449</vt:i4>
      </vt:variant>
      <vt:variant>
        <vt:i4>0</vt:i4>
      </vt:variant>
      <vt:variant>
        <vt:i4>5</vt:i4>
      </vt:variant>
      <vt:variant>
        <vt:lpwstr/>
      </vt:variant>
      <vt:variant>
        <vt:lpwstr>_Toc97133696</vt:lpwstr>
      </vt:variant>
      <vt:variant>
        <vt:i4>1048626</vt:i4>
      </vt:variant>
      <vt:variant>
        <vt:i4>443</vt:i4>
      </vt:variant>
      <vt:variant>
        <vt:i4>0</vt:i4>
      </vt:variant>
      <vt:variant>
        <vt:i4>5</vt:i4>
      </vt:variant>
      <vt:variant>
        <vt:lpwstr/>
      </vt:variant>
      <vt:variant>
        <vt:lpwstr>_Toc97133695</vt:lpwstr>
      </vt:variant>
      <vt:variant>
        <vt:i4>1114162</vt:i4>
      </vt:variant>
      <vt:variant>
        <vt:i4>437</vt:i4>
      </vt:variant>
      <vt:variant>
        <vt:i4>0</vt:i4>
      </vt:variant>
      <vt:variant>
        <vt:i4>5</vt:i4>
      </vt:variant>
      <vt:variant>
        <vt:lpwstr/>
      </vt:variant>
      <vt:variant>
        <vt:lpwstr>_Toc97133694</vt:lpwstr>
      </vt:variant>
      <vt:variant>
        <vt:i4>1441842</vt:i4>
      </vt:variant>
      <vt:variant>
        <vt:i4>431</vt:i4>
      </vt:variant>
      <vt:variant>
        <vt:i4>0</vt:i4>
      </vt:variant>
      <vt:variant>
        <vt:i4>5</vt:i4>
      </vt:variant>
      <vt:variant>
        <vt:lpwstr/>
      </vt:variant>
      <vt:variant>
        <vt:lpwstr>_Toc97133693</vt:lpwstr>
      </vt:variant>
      <vt:variant>
        <vt:i4>1507378</vt:i4>
      </vt:variant>
      <vt:variant>
        <vt:i4>425</vt:i4>
      </vt:variant>
      <vt:variant>
        <vt:i4>0</vt:i4>
      </vt:variant>
      <vt:variant>
        <vt:i4>5</vt:i4>
      </vt:variant>
      <vt:variant>
        <vt:lpwstr/>
      </vt:variant>
      <vt:variant>
        <vt:lpwstr>_Toc97133692</vt:lpwstr>
      </vt:variant>
      <vt:variant>
        <vt:i4>1310770</vt:i4>
      </vt:variant>
      <vt:variant>
        <vt:i4>419</vt:i4>
      </vt:variant>
      <vt:variant>
        <vt:i4>0</vt:i4>
      </vt:variant>
      <vt:variant>
        <vt:i4>5</vt:i4>
      </vt:variant>
      <vt:variant>
        <vt:lpwstr/>
      </vt:variant>
      <vt:variant>
        <vt:lpwstr>_Toc97133691</vt:lpwstr>
      </vt:variant>
      <vt:variant>
        <vt:i4>1376306</vt:i4>
      </vt:variant>
      <vt:variant>
        <vt:i4>413</vt:i4>
      </vt:variant>
      <vt:variant>
        <vt:i4>0</vt:i4>
      </vt:variant>
      <vt:variant>
        <vt:i4>5</vt:i4>
      </vt:variant>
      <vt:variant>
        <vt:lpwstr/>
      </vt:variant>
      <vt:variant>
        <vt:lpwstr>_Toc97133690</vt:lpwstr>
      </vt:variant>
      <vt:variant>
        <vt:i4>1835059</vt:i4>
      </vt:variant>
      <vt:variant>
        <vt:i4>407</vt:i4>
      </vt:variant>
      <vt:variant>
        <vt:i4>0</vt:i4>
      </vt:variant>
      <vt:variant>
        <vt:i4>5</vt:i4>
      </vt:variant>
      <vt:variant>
        <vt:lpwstr/>
      </vt:variant>
      <vt:variant>
        <vt:lpwstr>_Toc97133689</vt:lpwstr>
      </vt:variant>
      <vt:variant>
        <vt:i4>1900595</vt:i4>
      </vt:variant>
      <vt:variant>
        <vt:i4>401</vt:i4>
      </vt:variant>
      <vt:variant>
        <vt:i4>0</vt:i4>
      </vt:variant>
      <vt:variant>
        <vt:i4>5</vt:i4>
      </vt:variant>
      <vt:variant>
        <vt:lpwstr/>
      </vt:variant>
      <vt:variant>
        <vt:lpwstr>_Toc97133688</vt:lpwstr>
      </vt:variant>
      <vt:variant>
        <vt:i4>1703987</vt:i4>
      </vt:variant>
      <vt:variant>
        <vt:i4>392</vt:i4>
      </vt:variant>
      <vt:variant>
        <vt:i4>0</vt:i4>
      </vt:variant>
      <vt:variant>
        <vt:i4>5</vt:i4>
      </vt:variant>
      <vt:variant>
        <vt:lpwstr/>
      </vt:variant>
      <vt:variant>
        <vt:lpwstr>_Toc97132198</vt:lpwstr>
      </vt:variant>
      <vt:variant>
        <vt:i4>1376307</vt:i4>
      </vt:variant>
      <vt:variant>
        <vt:i4>386</vt:i4>
      </vt:variant>
      <vt:variant>
        <vt:i4>0</vt:i4>
      </vt:variant>
      <vt:variant>
        <vt:i4>5</vt:i4>
      </vt:variant>
      <vt:variant>
        <vt:lpwstr/>
      </vt:variant>
      <vt:variant>
        <vt:lpwstr>_Toc97132197</vt:lpwstr>
      </vt:variant>
      <vt:variant>
        <vt:i4>1310771</vt:i4>
      </vt:variant>
      <vt:variant>
        <vt:i4>380</vt:i4>
      </vt:variant>
      <vt:variant>
        <vt:i4>0</vt:i4>
      </vt:variant>
      <vt:variant>
        <vt:i4>5</vt:i4>
      </vt:variant>
      <vt:variant>
        <vt:lpwstr/>
      </vt:variant>
      <vt:variant>
        <vt:lpwstr>_Toc97132196</vt:lpwstr>
      </vt:variant>
      <vt:variant>
        <vt:i4>1507379</vt:i4>
      </vt:variant>
      <vt:variant>
        <vt:i4>374</vt:i4>
      </vt:variant>
      <vt:variant>
        <vt:i4>0</vt:i4>
      </vt:variant>
      <vt:variant>
        <vt:i4>5</vt:i4>
      </vt:variant>
      <vt:variant>
        <vt:lpwstr/>
      </vt:variant>
      <vt:variant>
        <vt:lpwstr>_Toc97132195</vt:lpwstr>
      </vt:variant>
      <vt:variant>
        <vt:i4>1441843</vt:i4>
      </vt:variant>
      <vt:variant>
        <vt:i4>368</vt:i4>
      </vt:variant>
      <vt:variant>
        <vt:i4>0</vt:i4>
      </vt:variant>
      <vt:variant>
        <vt:i4>5</vt:i4>
      </vt:variant>
      <vt:variant>
        <vt:lpwstr/>
      </vt:variant>
      <vt:variant>
        <vt:lpwstr>_Toc97132194</vt:lpwstr>
      </vt:variant>
      <vt:variant>
        <vt:i4>1114163</vt:i4>
      </vt:variant>
      <vt:variant>
        <vt:i4>362</vt:i4>
      </vt:variant>
      <vt:variant>
        <vt:i4>0</vt:i4>
      </vt:variant>
      <vt:variant>
        <vt:i4>5</vt:i4>
      </vt:variant>
      <vt:variant>
        <vt:lpwstr/>
      </vt:variant>
      <vt:variant>
        <vt:lpwstr>_Toc97132193</vt:lpwstr>
      </vt:variant>
      <vt:variant>
        <vt:i4>1048627</vt:i4>
      </vt:variant>
      <vt:variant>
        <vt:i4>356</vt:i4>
      </vt:variant>
      <vt:variant>
        <vt:i4>0</vt:i4>
      </vt:variant>
      <vt:variant>
        <vt:i4>5</vt:i4>
      </vt:variant>
      <vt:variant>
        <vt:lpwstr/>
      </vt:variant>
      <vt:variant>
        <vt:lpwstr>_Toc97132192</vt:lpwstr>
      </vt:variant>
      <vt:variant>
        <vt:i4>1245235</vt:i4>
      </vt:variant>
      <vt:variant>
        <vt:i4>350</vt:i4>
      </vt:variant>
      <vt:variant>
        <vt:i4>0</vt:i4>
      </vt:variant>
      <vt:variant>
        <vt:i4>5</vt:i4>
      </vt:variant>
      <vt:variant>
        <vt:lpwstr/>
      </vt:variant>
      <vt:variant>
        <vt:lpwstr>_Toc97132191</vt:lpwstr>
      </vt:variant>
      <vt:variant>
        <vt:i4>1179699</vt:i4>
      </vt:variant>
      <vt:variant>
        <vt:i4>344</vt:i4>
      </vt:variant>
      <vt:variant>
        <vt:i4>0</vt:i4>
      </vt:variant>
      <vt:variant>
        <vt:i4>5</vt:i4>
      </vt:variant>
      <vt:variant>
        <vt:lpwstr/>
      </vt:variant>
      <vt:variant>
        <vt:lpwstr>_Toc97132190</vt:lpwstr>
      </vt:variant>
      <vt:variant>
        <vt:i4>1769522</vt:i4>
      </vt:variant>
      <vt:variant>
        <vt:i4>338</vt:i4>
      </vt:variant>
      <vt:variant>
        <vt:i4>0</vt:i4>
      </vt:variant>
      <vt:variant>
        <vt:i4>5</vt:i4>
      </vt:variant>
      <vt:variant>
        <vt:lpwstr/>
      </vt:variant>
      <vt:variant>
        <vt:lpwstr>_Toc97132189</vt:lpwstr>
      </vt:variant>
      <vt:variant>
        <vt:i4>1703986</vt:i4>
      </vt:variant>
      <vt:variant>
        <vt:i4>332</vt:i4>
      </vt:variant>
      <vt:variant>
        <vt:i4>0</vt:i4>
      </vt:variant>
      <vt:variant>
        <vt:i4>5</vt:i4>
      </vt:variant>
      <vt:variant>
        <vt:lpwstr/>
      </vt:variant>
      <vt:variant>
        <vt:lpwstr>_Toc97132188</vt:lpwstr>
      </vt:variant>
      <vt:variant>
        <vt:i4>1376306</vt:i4>
      </vt:variant>
      <vt:variant>
        <vt:i4>326</vt:i4>
      </vt:variant>
      <vt:variant>
        <vt:i4>0</vt:i4>
      </vt:variant>
      <vt:variant>
        <vt:i4>5</vt:i4>
      </vt:variant>
      <vt:variant>
        <vt:lpwstr/>
      </vt:variant>
      <vt:variant>
        <vt:lpwstr>_Toc97132187</vt:lpwstr>
      </vt:variant>
      <vt:variant>
        <vt:i4>1310770</vt:i4>
      </vt:variant>
      <vt:variant>
        <vt:i4>320</vt:i4>
      </vt:variant>
      <vt:variant>
        <vt:i4>0</vt:i4>
      </vt:variant>
      <vt:variant>
        <vt:i4>5</vt:i4>
      </vt:variant>
      <vt:variant>
        <vt:lpwstr/>
      </vt:variant>
      <vt:variant>
        <vt:lpwstr>_Toc97132186</vt:lpwstr>
      </vt:variant>
      <vt:variant>
        <vt:i4>1507378</vt:i4>
      </vt:variant>
      <vt:variant>
        <vt:i4>314</vt:i4>
      </vt:variant>
      <vt:variant>
        <vt:i4>0</vt:i4>
      </vt:variant>
      <vt:variant>
        <vt:i4>5</vt:i4>
      </vt:variant>
      <vt:variant>
        <vt:lpwstr/>
      </vt:variant>
      <vt:variant>
        <vt:lpwstr>_Toc97132185</vt:lpwstr>
      </vt:variant>
      <vt:variant>
        <vt:i4>1441842</vt:i4>
      </vt:variant>
      <vt:variant>
        <vt:i4>308</vt:i4>
      </vt:variant>
      <vt:variant>
        <vt:i4>0</vt:i4>
      </vt:variant>
      <vt:variant>
        <vt:i4>5</vt:i4>
      </vt:variant>
      <vt:variant>
        <vt:lpwstr/>
      </vt:variant>
      <vt:variant>
        <vt:lpwstr>_Toc97132184</vt:lpwstr>
      </vt:variant>
      <vt:variant>
        <vt:i4>1114162</vt:i4>
      </vt:variant>
      <vt:variant>
        <vt:i4>302</vt:i4>
      </vt:variant>
      <vt:variant>
        <vt:i4>0</vt:i4>
      </vt:variant>
      <vt:variant>
        <vt:i4>5</vt:i4>
      </vt:variant>
      <vt:variant>
        <vt:lpwstr/>
      </vt:variant>
      <vt:variant>
        <vt:lpwstr>_Toc97132183</vt:lpwstr>
      </vt:variant>
      <vt:variant>
        <vt:i4>1179698</vt:i4>
      </vt:variant>
      <vt:variant>
        <vt:i4>296</vt:i4>
      </vt:variant>
      <vt:variant>
        <vt:i4>0</vt:i4>
      </vt:variant>
      <vt:variant>
        <vt:i4>5</vt:i4>
      </vt:variant>
      <vt:variant>
        <vt:lpwstr/>
      </vt:variant>
      <vt:variant>
        <vt:lpwstr>_Toc97132180</vt:lpwstr>
      </vt:variant>
      <vt:variant>
        <vt:i4>1769533</vt:i4>
      </vt:variant>
      <vt:variant>
        <vt:i4>290</vt:i4>
      </vt:variant>
      <vt:variant>
        <vt:i4>0</vt:i4>
      </vt:variant>
      <vt:variant>
        <vt:i4>5</vt:i4>
      </vt:variant>
      <vt:variant>
        <vt:lpwstr/>
      </vt:variant>
      <vt:variant>
        <vt:lpwstr>_Toc97132179</vt:lpwstr>
      </vt:variant>
      <vt:variant>
        <vt:i4>1703997</vt:i4>
      </vt:variant>
      <vt:variant>
        <vt:i4>284</vt:i4>
      </vt:variant>
      <vt:variant>
        <vt:i4>0</vt:i4>
      </vt:variant>
      <vt:variant>
        <vt:i4>5</vt:i4>
      </vt:variant>
      <vt:variant>
        <vt:lpwstr/>
      </vt:variant>
      <vt:variant>
        <vt:lpwstr>_Toc97132178</vt:lpwstr>
      </vt:variant>
      <vt:variant>
        <vt:i4>1376317</vt:i4>
      </vt:variant>
      <vt:variant>
        <vt:i4>278</vt:i4>
      </vt:variant>
      <vt:variant>
        <vt:i4>0</vt:i4>
      </vt:variant>
      <vt:variant>
        <vt:i4>5</vt:i4>
      </vt:variant>
      <vt:variant>
        <vt:lpwstr/>
      </vt:variant>
      <vt:variant>
        <vt:lpwstr>_Toc97132177</vt:lpwstr>
      </vt:variant>
      <vt:variant>
        <vt:i4>1310781</vt:i4>
      </vt:variant>
      <vt:variant>
        <vt:i4>272</vt:i4>
      </vt:variant>
      <vt:variant>
        <vt:i4>0</vt:i4>
      </vt:variant>
      <vt:variant>
        <vt:i4>5</vt:i4>
      </vt:variant>
      <vt:variant>
        <vt:lpwstr/>
      </vt:variant>
      <vt:variant>
        <vt:lpwstr>_Toc97132176</vt:lpwstr>
      </vt:variant>
      <vt:variant>
        <vt:i4>1507389</vt:i4>
      </vt:variant>
      <vt:variant>
        <vt:i4>266</vt:i4>
      </vt:variant>
      <vt:variant>
        <vt:i4>0</vt:i4>
      </vt:variant>
      <vt:variant>
        <vt:i4>5</vt:i4>
      </vt:variant>
      <vt:variant>
        <vt:lpwstr/>
      </vt:variant>
      <vt:variant>
        <vt:lpwstr>_Toc97132175</vt:lpwstr>
      </vt:variant>
      <vt:variant>
        <vt:i4>1441853</vt:i4>
      </vt:variant>
      <vt:variant>
        <vt:i4>260</vt:i4>
      </vt:variant>
      <vt:variant>
        <vt:i4>0</vt:i4>
      </vt:variant>
      <vt:variant>
        <vt:i4>5</vt:i4>
      </vt:variant>
      <vt:variant>
        <vt:lpwstr/>
      </vt:variant>
      <vt:variant>
        <vt:lpwstr>_Toc97132174</vt:lpwstr>
      </vt:variant>
      <vt:variant>
        <vt:i4>1114173</vt:i4>
      </vt:variant>
      <vt:variant>
        <vt:i4>254</vt:i4>
      </vt:variant>
      <vt:variant>
        <vt:i4>0</vt:i4>
      </vt:variant>
      <vt:variant>
        <vt:i4>5</vt:i4>
      </vt:variant>
      <vt:variant>
        <vt:lpwstr/>
      </vt:variant>
      <vt:variant>
        <vt:lpwstr>_Toc97132173</vt:lpwstr>
      </vt:variant>
      <vt:variant>
        <vt:i4>1048637</vt:i4>
      </vt:variant>
      <vt:variant>
        <vt:i4>248</vt:i4>
      </vt:variant>
      <vt:variant>
        <vt:i4>0</vt:i4>
      </vt:variant>
      <vt:variant>
        <vt:i4>5</vt:i4>
      </vt:variant>
      <vt:variant>
        <vt:lpwstr/>
      </vt:variant>
      <vt:variant>
        <vt:lpwstr>_Toc97132172</vt:lpwstr>
      </vt:variant>
      <vt:variant>
        <vt:i4>1245245</vt:i4>
      </vt:variant>
      <vt:variant>
        <vt:i4>242</vt:i4>
      </vt:variant>
      <vt:variant>
        <vt:i4>0</vt:i4>
      </vt:variant>
      <vt:variant>
        <vt:i4>5</vt:i4>
      </vt:variant>
      <vt:variant>
        <vt:lpwstr/>
      </vt:variant>
      <vt:variant>
        <vt:lpwstr>_Toc97132171</vt:lpwstr>
      </vt:variant>
      <vt:variant>
        <vt:i4>1179709</vt:i4>
      </vt:variant>
      <vt:variant>
        <vt:i4>236</vt:i4>
      </vt:variant>
      <vt:variant>
        <vt:i4>0</vt:i4>
      </vt:variant>
      <vt:variant>
        <vt:i4>5</vt:i4>
      </vt:variant>
      <vt:variant>
        <vt:lpwstr/>
      </vt:variant>
      <vt:variant>
        <vt:lpwstr>_Toc97132170</vt:lpwstr>
      </vt:variant>
      <vt:variant>
        <vt:i4>1769532</vt:i4>
      </vt:variant>
      <vt:variant>
        <vt:i4>230</vt:i4>
      </vt:variant>
      <vt:variant>
        <vt:i4>0</vt:i4>
      </vt:variant>
      <vt:variant>
        <vt:i4>5</vt:i4>
      </vt:variant>
      <vt:variant>
        <vt:lpwstr/>
      </vt:variant>
      <vt:variant>
        <vt:lpwstr>_Toc97132169</vt:lpwstr>
      </vt:variant>
      <vt:variant>
        <vt:i4>1703996</vt:i4>
      </vt:variant>
      <vt:variant>
        <vt:i4>224</vt:i4>
      </vt:variant>
      <vt:variant>
        <vt:i4>0</vt:i4>
      </vt:variant>
      <vt:variant>
        <vt:i4>5</vt:i4>
      </vt:variant>
      <vt:variant>
        <vt:lpwstr/>
      </vt:variant>
      <vt:variant>
        <vt:lpwstr>_Toc97132168</vt:lpwstr>
      </vt:variant>
      <vt:variant>
        <vt:i4>1376316</vt:i4>
      </vt:variant>
      <vt:variant>
        <vt:i4>218</vt:i4>
      </vt:variant>
      <vt:variant>
        <vt:i4>0</vt:i4>
      </vt:variant>
      <vt:variant>
        <vt:i4>5</vt:i4>
      </vt:variant>
      <vt:variant>
        <vt:lpwstr/>
      </vt:variant>
      <vt:variant>
        <vt:lpwstr>_Toc97132167</vt:lpwstr>
      </vt:variant>
      <vt:variant>
        <vt:i4>1310780</vt:i4>
      </vt:variant>
      <vt:variant>
        <vt:i4>212</vt:i4>
      </vt:variant>
      <vt:variant>
        <vt:i4>0</vt:i4>
      </vt:variant>
      <vt:variant>
        <vt:i4>5</vt:i4>
      </vt:variant>
      <vt:variant>
        <vt:lpwstr/>
      </vt:variant>
      <vt:variant>
        <vt:lpwstr>_Toc97132166</vt:lpwstr>
      </vt:variant>
      <vt:variant>
        <vt:i4>1507388</vt:i4>
      </vt:variant>
      <vt:variant>
        <vt:i4>206</vt:i4>
      </vt:variant>
      <vt:variant>
        <vt:i4>0</vt:i4>
      </vt:variant>
      <vt:variant>
        <vt:i4>5</vt:i4>
      </vt:variant>
      <vt:variant>
        <vt:lpwstr/>
      </vt:variant>
      <vt:variant>
        <vt:lpwstr>_Toc97132165</vt:lpwstr>
      </vt:variant>
      <vt:variant>
        <vt:i4>1441852</vt:i4>
      </vt:variant>
      <vt:variant>
        <vt:i4>200</vt:i4>
      </vt:variant>
      <vt:variant>
        <vt:i4>0</vt:i4>
      </vt:variant>
      <vt:variant>
        <vt:i4>5</vt:i4>
      </vt:variant>
      <vt:variant>
        <vt:lpwstr/>
      </vt:variant>
      <vt:variant>
        <vt:lpwstr>_Toc97132164</vt:lpwstr>
      </vt:variant>
      <vt:variant>
        <vt:i4>1114172</vt:i4>
      </vt:variant>
      <vt:variant>
        <vt:i4>194</vt:i4>
      </vt:variant>
      <vt:variant>
        <vt:i4>0</vt:i4>
      </vt:variant>
      <vt:variant>
        <vt:i4>5</vt:i4>
      </vt:variant>
      <vt:variant>
        <vt:lpwstr/>
      </vt:variant>
      <vt:variant>
        <vt:lpwstr>_Toc97132163</vt:lpwstr>
      </vt:variant>
      <vt:variant>
        <vt:i4>1048636</vt:i4>
      </vt:variant>
      <vt:variant>
        <vt:i4>188</vt:i4>
      </vt:variant>
      <vt:variant>
        <vt:i4>0</vt:i4>
      </vt:variant>
      <vt:variant>
        <vt:i4>5</vt:i4>
      </vt:variant>
      <vt:variant>
        <vt:lpwstr/>
      </vt:variant>
      <vt:variant>
        <vt:lpwstr>_Toc97132162</vt:lpwstr>
      </vt:variant>
      <vt:variant>
        <vt:i4>1245244</vt:i4>
      </vt:variant>
      <vt:variant>
        <vt:i4>182</vt:i4>
      </vt:variant>
      <vt:variant>
        <vt:i4>0</vt:i4>
      </vt:variant>
      <vt:variant>
        <vt:i4>5</vt:i4>
      </vt:variant>
      <vt:variant>
        <vt:lpwstr/>
      </vt:variant>
      <vt:variant>
        <vt:lpwstr>_Toc97132161</vt:lpwstr>
      </vt:variant>
      <vt:variant>
        <vt:i4>1179708</vt:i4>
      </vt:variant>
      <vt:variant>
        <vt:i4>176</vt:i4>
      </vt:variant>
      <vt:variant>
        <vt:i4>0</vt:i4>
      </vt:variant>
      <vt:variant>
        <vt:i4>5</vt:i4>
      </vt:variant>
      <vt:variant>
        <vt:lpwstr/>
      </vt:variant>
      <vt:variant>
        <vt:lpwstr>_Toc97132160</vt:lpwstr>
      </vt:variant>
      <vt:variant>
        <vt:i4>1769535</vt:i4>
      </vt:variant>
      <vt:variant>
        <vt:i4>170</vt:i4>
      </vt:variant>
      <vt:variant>
        <vt:i4>0</vt:i4>
      </vt:variant>
      <vt:variant>
        <vt:i4>5</vt:i4>
      </vt:variant>
      <vt:variant>
        <vt:lpwstr/>
      </vt:variant>
      <vt:variant>
        <vt:lpwstr>_Toc97132159</vt:lpwstr>
      </vt:variant>
      <vt:variant>
        <vt:i4>1703999</vt:i4>
      </vt:variant>
      <vt:variant>
        <vt:i4>164</vt:i4>
      </vt:variant>
      <vt:variant>
        <vt:i4>0</vt:i4>
      </vt:variant>
      <vt:variant>
        <vt:i4>5</vt:i4>
      </vt:variant>
      <vt:variant>
        <vt:lpwstr/>
      </vt:variant>
      <vt:variant>
        <vt:lpwstr>_Toc97132158</vt:lpwstr>
      </vt:variant>
      <vt:variant>
        <vt:i4>1376319</vt:i4>
      </vt:variant>
      <vt:variant>
        <vt:i4>158</vt:i4>
      </vt:variant>
      <vt:variant>
        <vt:i4>0</vt:i4>
      </vt:variant>
      <vt:variant>
        <vt:i4>5</vt:i4>
      </vt:variant>
      <vt:variant>
        <vt:lpwstr/>
      </vt:variant>
      <vt:variant>
        <vt:lpwstr>_Toc97132157</vt:lpwstr>
      </vt:variant>
      <vt:variant>
        <vt:i4>1310783</vt:i4>
      </vt:variant>
      <vt:variant>
        <vt:i4>152</vt:i4>
      </vt:variant>
      <vt:variant>
        <vt:i4>0</vt:i4>
      </vt:variant>
      <vt:variant>
        <vt:i4>5</vt:i4>
      </vt:variant>
      <vt:variant>
        <vt:lpwstr/>
      </vt:variant>
      <vt:variant>
        <vt:lpwstr>_Toc97132156</vt:lpwstr>
      </vt:variant>
      <vt:variant>
        <vt:i4>1507391</vt:i4>
      </vt:variant>
      <vt:variant>
        <vt:i4>146</vt:i4>
      </vt:variant>
      <vt:variant>
        <vt:i4>0</vt:i4>
      </vt:variant>
      <vt:variant>
        <vt:i4>5</vt:i4>
      </vt:variant>
      <vt:variant>
        <vt:lpwstr/>
      </vt:variant>
      <vt:variant>
        <vt:lpwstr>_Toc97132155</vt:lpwstr>
      </vt:variant>
      <vt:variant>
        <vt:i4>1441848</vt:i4>
      </vt:variant>
      <vt:variant>
        <vt:i4>140</vt:i4>
      </vt:variant>
      <vt:variant>
        <vt:i4>0</vt:i4>
      </vt:variant>
      <vt:variant>
        <vt:i4>5</vt:i4>
      </vt:variant>
      <vt:variant>
        <vt:lpwstr/>
      </vt:variant>
      <vt:variant>
        <vt:lpwstr>_Toc97132124</vt:lpwstr>
      </vt:variant>
      <vt:variant>
        <vt:i4>1114168</vt:i4>
      </vt:variant>
      <vt:variant>
        <vt:i4>134</vt:i4>
      </vt:variant>
      <vt:variant>
        <vt:i4>0</vt:i4>
      </vt:variant>
      <vt:variant>
        <vt:i4>5</vt:i4>
      </vt:variant>
      <vt:variant>
        <vt:lpwstr/>
      </vt:variant>
      <vt:variant>
        <vt:lpwstr>_Toc97132123</vt:lpwstr>
      </vt:variant>
      <vt:variant>
        <vt:i4>1048632</vt:i4>
      </vt:variant>
      <vt:variant>
        <vt:i4>128</vt:i4>
      </vt:variant>
      <vt:variant>
        <vt:i4>0</vt:i4>
      </vt:variant>
      <vt:variant>
        <vt:i4>5</vt:i4>
      </vt:variant>
      <vt:variant>
        <vt:lpwstr/>
      </vt:variant>
      <vt:variant>
        <vt:lpwstr>_Toc97132122</vt:lpwstr>
      </vt:variant>
      <vt:variant>
        <vt:i4>1245240</vt:i4>
      </vt:variant>
      <vt:variant>
        <vt:i4>122</vt:i4>
      </vt:variant>
      <vt:variant>
        <vt:i4>0</vt:i4>
      </vt:variant>
      <vt:variant>
        <vt:i4>5</vt:i4>
      </vt:variant>
      <vt:variant>
        <vt:lpwstr/>
      </vt:variant>
      <vt:variant>
        <vt:lpwstr>_Toc97132121</vt:lpwstr>
      </vt:variant>
      <vt:variant>
        <vt:i4>1179704</vt:i4>
      </vt:variant>
      <vt:variant>
        <vt:i4>116</vt:i4>
      </vt:variant>
      <vt:variant>
        <vt:i4>0</vt:i4>
      </vt:variant>
      <vt:variant>
        <vt:i4>5</vt:i4>
      </vt:variant>
      <vt:variant>
        <vt:lpwstr/>
      </vt:variant>
      <vt:variant>
        <vt:lpwstr>_Toc97132120</vt:lpwstr>
      </vt:variant>
      <vt:variant>
        <vt:i4>1769531</vt:i4>
      </vt:variant>
      <vt:variant>
        <vt:i4>110</vt:i4>
      </vt:variant>
      <vt:variant>
        <vt:i4>0</vt:i4>
      </vt:variant>
      <vt:variant>
        <vt:i4>5</vt:i4>
      </vt:variant>
      <vt:variant>
        <vt:lpwstr/>
      </vt:variant>
      <vt:variant>
        <vt:lpwstr>_Toc97132119</vt:lpwstr>
      </vt:variant>
      <vt:variant>
        <vt:i4>1703995</vt:i4>
      </vt:variant>
      <vt:variant>
        <vt:i4>104</vt:i4>
      </vt:variant>
      <vt:variant>
        <vt:i4>0</vt:i4>
      </vt:variant>
      <vt:variant>
        <vt:i4>5</vt:i4>
      </vt:variant>
      <vt:variant>
        <vt:lpwstr/>
      </vt:variant>
      <vt:variant>
        <vt:lpwstr>_Toc97132118</vt:lpwstr>
      </vt:variant>
      <vt:variant>
        <vt:i4>1376315</vt:i4>
      </vt:variant>
      <vt:variant>
        <vt:i4>98</vt:i4>
      </vt:variant>
      <vt:variant>
        <vt:i4>0</vt:i4>
      </vt:variant>
      <vt:variant>
        <vt:i4>5</vt:i4>
      </vt:variant>
      <vt:variant>
        <vt:lpwstr/>
      </vt:variant>
      <vt:variant>
        <vt:lpwstr>_Toc97132117</vt:lpwstr>
      </vt:variant>
      <vt:variant>
        <vt:i4>1310779</vt:i4>
      </vt:variant>
      <vt:variant>
        <vt:i4>92</vt:i4>
      </vt:variant>
      <vt:variant>
        <vt:i4>0</vt:i4>
      </vt:variant>
      <vt:variant>
        <vt:i4>5</vt:i4>
      </vt:variant>
      <vt:variant>
        <vt:lpwstr/>
      </vt:variant>
      <vt:variant>
        <vt:lpwstr>_Toc97132116</vt:lpwstr>
      </vt:variant>
      <vt:variant>
        <vt:i4>1507387</vt:i4>
      </vt:variant>
      <vt:variant>
        <vt:i4>86</vt:i4>
      </vt:variant>
      <vt:variant>
        <vt:i4>0</vt:i4>
      </vt:variant>
      <vt:variant>
        <vt:i4>5</vt:i4>
      </vt:variant>
      <vt:variant>
        <vt:lpwstr/>
      </vt:variant>
      <vt:variant>
        <vt:lpwstr>_Toc97132115</vt:lpwstr>
      </vt:variant>
      <vt:variant>
        <vt:i4>1441851</vt:i4>
      </vt:variant>
      <vt:variant>
        <vt:i4>80</vt:i4>
      </vt:variant>
      <vt:variant>
        <vt:i4>0</vt:i4>
      </vt:variant>
      <vt:variant>
        <vt:i4>5</vt:i4>
      </vt:variant>
      <vt:variant>
        <vt:lpwstr/>
      </vt:variant>
      <vt:variant>
        <vt:lpwstr>_Toc97132114</vt:lpwstr>
      </vt:variant>
      <vt:variant>
        <vt:i4>1114171</vt:i4>
      </vt:variant>
      <vt:variant>
        <vt:i4>74</vt:i4>
      </vt:variant>
      <vt:variant>
        <vt:i4>0</vt:i4>
      </vt:variant>
      <vt:variant>
        <vt:i4>5</vt:i4>
      </vt:variant>
      <vt:variant>
        <vt:lpwstr/>
      </vt:variant>
      <vt:variant>
        <vt:lpwstr>_Toc97132113</vt:lpwstr>
      </vt:variant>
      <vt:variant>
        <vt:i4>1048635</vt:i4>
      </vt:variant>
      <vt:variant>
        <vt:i4>68</vt:i4>
      </vt:variant>
      <vt:variant>
        <vt:i4>0</vt:i4>
      </vt:variant>
      <vt:variant>
        <vt:i4>5</vt:i4>
      </vt:variant>
      <vt:variant>
        <vt:lpwstr/>
      </vt:variant>
      <vt:variant>
        <vt:lpwstr>_Toc97132112</vt:lpwstr>
      </vt:variant>
      <vt:variant>
        <vt:i4>1245243</vt:i4>
      </vt:variant>
      <vt:variant>
        <vt:i4>62</vt:i4>
      </vt:variant>
      <vt:variant>
        <vt:i4>0</vt:i4>
      </vt:variant>
      <vt:variant>
        <vt:i4>5</vt:i4>
      </vt:variant>
      <vt:variant>
        <vt:lpwstr/>
      </vt:variant>
      <vt:variant>
        <vt:lpwstr>_Toc97132111</vt:lpwstr>
      </vt:variant>
      <vt:variant>
        <vt:i4>1179707</vt:i4>
      </vt:variant>
      <vt:variant>
        <vt:i4>56</vt:i4>
      </vt:variant>
      <vt:variant>
        <vt:i4>0</vt:i4>
      </vt:variant>
      <vt:variant>
        <vt:i4>5</vt:i4>
      </vt:variant>
      <vt:variant>
        <vt:lpwstr/>
      </vt:variant>
      <vt:variant>
        <vt:lpwstr>_Toc97132110</vt:lpwstr>
      </vt:variant>
      <vt:variant>
        <vt:i4>1769530</vt:i4>
      </vt:variant>
      <vt:variant>
        <vt:i4>50</vt:i4>
      </vt:variant>
      <vt:variant>
        <vt:i4>0</vt:i4>
      </vt:variant>
      <vt:variant>
        <vt:i4>5</vt:i4>
      </vt:variant>
      <vt:variant>
        <vt:lpwstr/>
      </vt:variant>
      <vt:variant>
        <vt:lpwstr>_Toc97132109</vt:lpwstr>
      </vt:variant>
      <vt:variant>
        <vt:i4>1703994</vt:i4>
      </vt:variant>
      <vt:variant>
        <vt:i4>44</vt:i4>
      </vt:variant>
      <vt:variant>
        <vt:i4>0</vt:i4>
      </vt:variant>
      <vt:variant>
        <vt:i4>5</vt:i4>
      </vt:variant>
      <vt:variant>
        <vt:lpwstr/>
      </vt:variant>
      <vt:variant>
        <vt:lpwstr>_Toc97132108</vt:lpwstr>
      </vt:variant>
      <vt:variant>
        <vt:i4>1376314</vt:i4>
      </vt:variant>
      <vt:variant>
        <vt:i4>38</vt:i4>
      </vt:variant>
      <vt:variant>
        <vt:i4>0</vt:i4>
      </vt:variant>
      <vt:variant>
        <vt:i4>5</vt:i4>
      </vt:variant>
      <vt:variant>
        <vt:lpwstr/>
      </vt:variant>
      <vt:variant>
        <vt:lpwstr>_Toc97132107</vt:lpwstr>
      </vt:variant>
      <vt:variant>
        <vt:i4>1310778</vt:i4>
      </vt:variant>
      <vt:variant>
        <vt:i4>32</vt:i4>
      </vt:variant>
      <vt:variant>
        <vt:i4>0</vt:i4>
      </vt:variant>
      <vt:variant>
        <vt:i4>5</vt:i4>
      </vt:variant>
      <vt:variant>
        <vt:lpwstr/>
      </vt:variant>
      <vt:variant>
        <vt:lpwstr>_Toc97132106</vt:lpwstr>
      </vt:variant>
      <vt:variant>
        <vt:i4>1507386</vt:i4>
      </vt:variant>
      <vt:variant>
        <vt:i4>26</vt:i4>
      </vt:variant>
      <vt:variant>
        <vt:i4>0</vt:i4>
      </vt:variant>
      <vt:variant>
        <vt:i4>5</vt:i4>
      </vt:variant>
      <vt:variant>
        <vt:lpwstr/>
      </vt:variant>
      <vt:variant>
        <vt:lpwstr>_Toc97132105</vt:lpwstr>
      </vt:variant>
      <vt:variant>
        <vt:i4>1441850</vt:i4>
      </vt:variant>
      <vt:variant>
        <vt:i4>20</vt:i4>
      </vt:variant>
      <vt:variant>
        <vt:i4>0</vt:i4>
      </vt:variant>
      <vt:variant>
        <vt:i4>5</vt:i4>
      </vt:variant>
      <vt:variant>
        <vt:lpwstr/>
      </vt:variant>
      <vt:variant>
        <vt:lpwstr>_Toc97132104</vt:lpwstr>
      </vt:variant>
      <vt:variant>
        <vt:i4>1114170</vt:i4>
      </vt:variant>
      <vt:variant>
        <vt:i4>14</vt:i4>
      </vt:variant>
      <vt:variant>
        <vt:i4>0</vt:i4>
      </vt:variant>
      <vt:variant>
        <vt:i4>5</vt:i4>
      </vt:variant>
      <vt:variant>
        <vt:lpwstr/>
      </vt:variant>
      <vt:variant>
        <vt:lpwstr>_Toc97132103</vt:lpwstr>
      </vt:variant>
      <vt:variant>
        <vt:i4>1048634</vt:i4>
      </vt:variant>
      <vt:variant>
        <vt:i4>8</vt:i4>
      </vt:variant>
      <vt:variant>
        <vt:i4>0</vt:i4>
      </vt:variant>
      <vt:variant>
        <vt:i4>5</vt:i4>
      </vt:variant>
      <vt:variant>
        <vt:lpwstr/>
      </vt:variant>
      <vt:variant>
        <vt:lpwstr>_Toc97132102</vt:lpwstr>
      </vt:variant>
      <vt:variant>
        <vt:i4>1245242</vt:i4>
      </vt:variant>
      <vt:variant>
        <vt:i4>2</vt:i4>
      </vt:variant>
      <vt:variant>
        <vt:i4>0</vt:i4>
      </vt:variant>
      <vt:variant>
        <vt:i4>5</vt:i4>
      </vt:variant>
      <vt:variant>
        <vt:lpwstr/>
      </vt:variant>
      <vt:variant>
        <vt:lpwstr>_Toc97132101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 Заказчик: ТОО ИПЦ «Мунай»</dc:title>
  <dc:subject/>
  <dc:creator>Abur.M</dc:creator>
  <cp:keywords/>
  <dc:description/>
  <cp:lastModifiedBy>abir.m</cp:lastModifiedBy>
  <cp:revision>42</cp:revision>
  <cp:lastPrinted>2017-05-04T13:19:00Z</cp:lastPrinted>
  <dcterms:created xsi:type="dcterms:W3CDTF">2023-05-02T06:00:00Z</dcterms:created>
  <dcterms:modified xsi:type="dcterms:W3CDTF">2023-06-07T06:31:00Z</dcterms:modified>
</cp:coreProperties>
</file>