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76506C" w14:textId="77777777" w:rsidR="0057705E" w:rsidRDefault="0057705E" w:rsidP="0057705E">
      <w:pPr>
        <w:pStyle w:val="a8"/>
        <w:jc w:val="center"/>
        <w:rPr>
          <w:b/>
          <w:sz w:val="28"/>
          <w:szCs w:val="28"/>
          <w:lang w:val="kk-KZ"/>
        </w:rPr>
      </w:pPr>
    </w:p>
    <w:p w14:paraId="43F808F7" w14:textId="77777777" w:rsidR="0057705E" w:rsidRDefault="0057705E" w:rsidP="0057705E">
      <w:pPr>
        <w:pStyle w:val="a8"/>
        <w:rPr>
          <w:b/>
          <w:sz w:val="28"/>
          <w:szCs w:val="28"/>
          <w:lang w:val="kk-KZ"/>
        </w:rPr>
      </w:pPr>
    </w:p>
    <w:p w14:paraId="552D554C" w14:textId="77777777" w:rsidR="0057705E" w:rsidRPr="00446624" w:rsidRDefault="0057705E" w:rsidP="0057705E">
      <w:pPr>
        <w:pStyle w:val="a8"/>
        <w:rPr>
          <w:b/>
          <w:sz w:val="28"/>
          <w:szCs w:val="28"/>
          <w:lang w:val="kk-KZ"/>
        </w:rPr>
      </w:pPr>
    </w:p>
    <w:p w14:paraId="5FDA9125" w14:textId="14D97A97" w:rsidR="005F2AE7" w:rsidRDefault="008851AD" w:rsidP="008851AD">
      <w:pPr>
        <w:tabs>
          <w:tab w:val="left" w:pos="851"/>
          <w:tab w:val="left" w:pos="1134"/>
        </w:tabs>
        <w:jc w:val="center"/>
        <w:rPr>
          <w:b/>
          <w:sz w:val="28"/>
          <w:szCs w:val="28"/>
          <w:lang w:val="kk-KZ"/>
        </w:rPr>
      </w:pPr>
      <w:r w:rsidRPr="00446624">
        <w:rPr>
          <w:b/>
          <w:sz w:val="28"/>
          <w:szCs w:val="28"/>
          <w:lang w:val="kk-KZ"/>
        </w:rPr>
        <w:t>«</w:t>
      </w:r>
      <w:r w:rsidR="00446624" w:rsidRPr="00446624">
        <w:rPr>
          <w:b/>
          <w:sz w:val="28"/>
          <w:szCs w:val="28"/>
          <w:lang w:val="kk-KZ"/>
        </w:rPr>
        <w:t>Көмірсутектерді және уранды өндіру саласындағы цифрландыру жобаларын алдыңғы жылдың қорытындылары бойынша жер қойнауын пайдаланушының көмірсутектерді және уранды өндіру кезеңінде өндіру үшін шеккен шығындарының бір пайызы мөлшерінде қаржыландыру қағидаларын бекіту туралы</w:t>
      </w:r>
      <w:r w:rsidRPr="00446624">
        <w:rPr>
          <w:b/>
          <w:sz w:val="28"/>
          <w:szCs w:val="28"/>
          <w:lang w:val="kk-KZ"/>
        </w:rPr>
        <w:t>»</w:t>
      </w:r>
      <w:r w:rsidR="00446624">
        <w:rPr>
          <w:b/>
          <w:sz w:val="28"/>
          <w:szCs w:val="28"/>
          <w:lang w:val="kk-KZ"/>
        </w:rPr>
        <w:t xml:space="preserve"> </w:t>
      </w:r>
      <w:r w:rsidR="00446624" w:rsidRPr="00446624">
        <w:rPr>
          <w:b/>
          <w:sz w:val="28"/>
          <w:szCs w:val="28"/>
          <w:lang w:val="kk-KZ"/>
        </w:rPr>
        <w:t>Қазақстан Республикасы Энергетика министрінің 2020 жылғы 30 қазандағы № 373 және Қазақстан Республикасы цифрлық даму, инновациялар және аэроғарыш өнеркәсібі министрінің м. а. 2020 жылғы 30 қазандағы № 410/НҚ бірлескен бұйрығына өзгерістер енгізу туралы</w:t>
      </w:r>
    </w:p>
    <w:p w14:paraId="7640A20F" w14:textId="77777777" w:rsidR="0065741D" w:rsidRDefault="0065741D" w:rsidP="008851AD">
      <w:pPr>
        <w:tabs>
          <w:tab w:val="left" w:pos="851"/>
          <w:tab w:val="left" w:pos="1134"/>
        </w:tabs>
        <w:jc w:val="center"/>
        <w:rPr>
          <w:b/>
          <w:sz w:val="28"/>
          <w:szCs w:val="28"/>
          <w:lang w:val="kk-KZ"/>
        </w:rPr>
      </w:pPr>
      <w:bookmarkStart w:id="0" w:name="_GoBack"/>
      <w:bookmarkEnd w:id="0"/>
    </w:p>
    <w:p w14:paraId="5F0E4D75" w14:textId="0FDEDF10" w:rsidR="0065741D" w:rsidRPr="00446624" w:rsidRDefault="0065741D" w:rsidP="008851AD">
      <w:pPr>
        <w:tabs>
          <w:tab w:val="left" w:pos="851"/>
          <w:tab w:val="left" w:pos="1134"/>
        </w:tabs>
        <w:jc w:val="center"/>
        <w:rPr>
          <w:b/>
          <w:sz w:val="28"/>
          <w:szCs w:val="28"/>
          <w:lang w:val="kk-KZ"/>
        </w:rPr>
      </w:pPr>
      <w:r>
        <w:rPr>
          <w:b/>
          <w:sz w:val="28"/>
          <w:szCs w:val="28"/>
          <w:lang w:val="kk-KZ"/>
        </w:rPr>
        <w:t>БІРЛЕСКЕН БҰЙРЫҚ</w:t>
      </w:r>
    </w:p>
    <w:p w14:paraId="5EFF1A85" w14:textId="0384DFAB" w:rsidR="008851AD" w:rsidRPr="00446624" w:rsidRDefault="008851AD" w:rsidP="008851AD">
      <w:pPr>
        <w:tabs>
          <w:tab w:val="left" w:pos="851"/>
          <w:tab w:val="left" w:pos="1134"/>
        </w:tabs>
        <w:jc w:val="center"/>
        <w:rPr>
          <w:b/>
          <w:sz w:val="28"/>
          <w:szCs w:val="28"/>
          <w:lang w:val="kk-KZ"/>
        </w:rPr>
      </w:pPr>
    </w:p>
    <w:p w14:paraId="1B855AF2" w14:textId="77777777" w:rsidR="0057705E" w:rsidRPr="00446624" w:rsidRDefault="0057705E" w:rsidP="008851AD">
      <w:pPr>
        <w:tabs>
          <w:tab w:val="left" w:pos="851"/>
          <w:tab w:val="left" w:pos="1134"/>
        </w:tabs>
        <w:jc w:val="center"/>
        <w:rPr>
          <w:b/>
          <w:sz w:val="28"/>
          <w:szCs w:val="28"/>
          <w:lang w:val="kk-KZ"/>
        </w:rPr>
      </w:pPr>
    </w:p>
    <w:p w14:paraId="5AF229ED" w14:textId="12475117" w:rsidR="0057705E" w:rsidRPr="004E40CF" w:rsidRDefault="00446624" w:rsidP="0057705E">
      <w:pPr>
        <w:tabs>
          <w:tab w:val="left" w:pos="851"/>
          <w:tab w:val="left" w:pos="1134"/>
        </w:tabs>
        <w:ind w:firstLine="635"/>
        <w:rPr>
          <w:b/>
          <w:sz w:val="28"/>
          <w:szCs w:val="28"/>
        </w:rPr>
      </w:pPr>
      <w:r>
        <w:rPr>
          <w:b/>
          <w:sz w:val="28"/>
          <w:szCs w:val="28"/>
          <w:lang w:val="kk-KZ"/>
        </w:rPr>
        <w:t>БҰЙЫРАМЫЗ</w:t>
      </w:r>
      <w:r w:rsidR="005F2AE7">
        <w:rPr>
          <w:b/>
          <w:sz w:val="28"/>
          <w:szCs w:val="28"/>
        </w:rPr>
        <w:t>:</w:t>
      </w:r>
    </w:p>
    <w:p w14:paraId="2A928F61" w14:textId="6307AF0A" w:rsidR="005F2AE7" w:rsidRDefault="005F2AE7" w:rsidP="005F2AE7">
      <w:pPr>
        <w:ind w:firstLine="634"/>
        <w:jc w:val="both"/>
      </w:pPr>
      <w:r>
        <w:rPr>
          <w:bCs/>
          <w:sz w:val="28"/>
          <w:szCs w:val="28"/>
        </w:rPr>
        <w:t xml:space="preserve">1. </w:t>
      </w:r>
      <w:r w:rsidR="00446624" w:rsidRPr="00446624">
        <w:rPr>
          <w:bCs/>
          <w:sz w:val="28"/>
          <w:szCs w:val="28"/>
        </w:rPr>
        <w:t xml:space="preserve">«Көмірсутектерді және уранды өндіру саласындағы цифрландыру жобаларын алдыңғы жылдың қорытындылары бойынша жер қойнауын пайдаланушының көмірсутектерді және уранды өндіру кезеңінде өндіру үшін шеккен шығындарының бір пайызы мөлшерінде қаржыландыру қағидаларын бекіту туралы» Қазақстан Республикасы Энергетика министрінің 2020 жылғы 30 қазандағы № 373 және Қазақстан Республикасы цифрлық даму, инновациялар және аэроғарыш өнеркәсібі министрінің м. а. 2020 жылғы 30 қазандағы № 410/НҚ </w:t>
      </w:r>
      <w:r w:rsidR="00446624">
        <w:rPr>
          <w:bCs/>
          <w:sz w:val="28"/>
          <w:szCs w:val="28"/>
        </w:rPr>
        <w:t>(</w:t>
      </w:r>
      <w:r w:rsidR="00446624" w:rsidRPr="00446624">
        <w:rPr>
          <w:bCs/>
          <w:sz w:val="28"/>
          <w:szCs w:val="28"/>
        </w:rPr>
        <w:t>нормативтік құқықтық актілерді мемлекеттік тіркеу тізілімінде № 21555 болып тіркелді</w:t>
      </w:r>
      <w:r w:rsidR="00446624">
        <w:rPr>
          <w:bCs/>
          <w:sz w:val="28"/>
          <w:szCs w:val="28"/>
        </w:rPr>
        <w:t>)</w:t>
      </w:r>
      <w:r w:rsidR="00446624" w:rsidRPr="00F42983">
        <w:t xml:space="preserve"> </w:t>
      </w:r>
      <w:r w:rsidR="00446624">
        <w:rPr>
          <w:bCs/>
          <w:sz w:val="28"/>
          <w:szCs w:val="28"/>
          <w:lang w:val="kk-KZ"/>
        </w:rPr>
        <w:t>б</w:t>
      </w:r>
      <w:r w:rsidR="00446624" w:rsidRPr="00446624">
        <w:rPr>
          <w:bCs/>
          <w:sz w:val="28"/>
          <w:szCs w:val="28"/>
          <w:lang w:val="kk-KZ"/>
        </w:rPr>
        <w:t>ірлескен бұйрыққа мынадай өзгерістер енгізілсін</w:t>
      </w:r>
      <w:r w:rsidR="00446624">
        <w:rPr>
          <w:bCs/>
          <w:sz w:val="28"/>
          <w:szCs w:val="28"/>
          <w:lang w:val="kk-KZ"/>
        </w:rPr>
        <w:t>:</w:t>
      </w:r>
      <w:r>
        <w:rPr>
          <w:bCs/>
          <w:sz w:val="28"/>
          <w:szCs w:val="28"/>
          <w:lang w:val="kk-KZ"/>
        </w:rPr>
        <w:t xml:space="preserve"> </w:t>
      </w:r>
    </w:p>
    <w:p w14:paraId="53934D62" w14:textId="74FA91F2" w:rsidR="000053FC" w:rsidRPr="000053FC" w:rsidRDefault="000053FC" w:rsidP="000053FC">
      <w:pPr>
        <w:tabs>
          <w:tab w:val="left" w:pos="851"/>
          <w:tab w:val="left" w:pos="1134"/>
        </w:tabs>
        <w:jc w:val="both"/>
        <w:rPr>
          <w:bCs/>
          <w:sz w:val="28"/>
          <w:szCs w:val="28"/>
        </w:rPr>
      </w:pPr>
      <w:r>
        <w:rPr>
          <w:bCs/>
          <w:sz w:val="28"/>
          <w:szCs w:val="28"/>
        </w:rPr>
        <w:tab/>
      </w:r>
      <w:r w:rsidR="00446624" w:rsidRPr="00446624">
        <w:rPr>
          <w:bCs/>
          <w:sz w:val="28"/>
          <w:szCs w:val="28"/>
        </w:rPr>
        <w:t>бірлескен бұйрықтың кіріспесі жаңа редакцияда жазылсын</w:t>
      </w:r>
      <w:r w:rsidRPr="000053FC">
        <w:rPr>
          <w:bCs/>
          <w:sz w:val="28"/>
          <w:szCs w:val="28"/>
        </w:rPr>
        <w:t>:</w:t>
      </w:r>
    </w:p>
    <w:p w14:paraId="3DE9F169" w14:textId="39FADAF2" w:rsidR="00446624" w:rsidRDefault="000053FC" w:rsidP="005F2AE7">
      <w:pPr>
        <w:tabs>
          <w:tab w:val="left" w:pos="851"/>
          <w:tab w:val="left" w:pos="1134"/>
        </w:tabs>
        <w:jc w:val="both"/>
        <w:rPr>
          <w:bCs/>
          <w:sz w:val="28"/>
          <w:szCs w:val="28"/>
        </w:rPr>
      </w:pPr>
      <w:r>
        <w:rPr>
          <w:bCs/>
          <w:sz w:val="28"/>
          <w:szCs w:val="28"/>
        </w:rPr>
        <w:tab/>
      </w:r>
      <w:r w:rsidR="00446624">
        <w:rPr>
          <w:bCs/>
          <w:sz w:val="28"/>
          <w:szCs w:val="28"/>
        </w:rPr>
        <w:t>«</w:t>
      </w:r>
      <w:r w:rsidR="00446624" w:rsidRPr="00446624">
        <w:rPr>
          <w:bCs/>
          <w:sz w:val="28"/>
          <w:szCs w:val="28"/>
        </w:rPr>
        <w:t>Жер қойнауы жән</w:t>
      </w:r>
      <w:r w:rsidR="00446624">
        <w:rPr>
          <w:bCs/>
          <w:sz w:val="28"/>
          <w:szCs w:val="28"/>
        </w:rPr>
        <w:t>е жер қойнауын пайдалану туралы»</w:t>
      </w:r>
      <w:r w:rsidR="00446624" w:rsidRPr="00446624">
        <w:rPr>
          <w:bCs/>
          <w:sz w:val="28"/>
          <w:szCs w:val="28"/>
        </w:rPr>
        <w:t xml:space="preserve"> Қазақстан Республикасы Кодексінің 129-бабы 1-тармағының 2) тармақшасына және 178 - бабы 1-тармағының 2)</w:t>
      </w:r>
      <w:r w:rsidR="00446624">
        <w:rPr>
          <w:bCs/>
          <w:sz w:val="28"/>
          <w:szCs w:val="28"/>
        </w:rPr>
        <w:t xml:space="preserve"> тармақшасына сәйкес БҰЙЫРАМЫЗ:»</w:t>
      </w:r>
      <w:r w:rsidR="00446624" w:rsidRPr="00446624">
        <w:rPr>
          <w:bCs/>
          <w:sz w:val="28"/>
          <w:szCs w:val="28"/>
        </w:rPr>
        <w:t>;</w:t>
      </w:r>
    </w:p>
    <w:p w14:paraId="1BEDCF6C" w14:textId="0618DDD1" w:rsidR="00446624" w:rsidRDefault="009702D6" w:rsidP="00446624">
      <w:pPr>
        <w:tabs>
          <w:tab w:val="left" w:pos="851"/>
          <w:tab w:val="left" w:pos="1134"/>
        </w:tabs>
        <w:jc w:val="both"/>
        <w:rPr>
          <w:bCs/>
          <w:sz w:val="28"/>
          <w:szCs w:val="28"/>
        </w:rPr>
      </w:pPr>
      <w:r>
        <w:rPr>
          <w:bCs/>
          <w:sz w:val="28"/>
          <w:szCs w:val="28"/>
        </w:rPr>
        <w:tab/>
      </w:r>
      <w:r w:rsidR="00446624">
        <w:rPr>
          <w:bCs/>
          <w:sz w:val="28"/>
          <w:szCs w:val="28"/>
        </w:rPr>
        <w:t>Көрсетілген б</w:t>
      </w:r>
      <w:r w:rsidR="00446624" w:rsidRPr="00446624">
        <w:rPr>
          <w:bCs/>
          <w:sz w:val="28"/>
          <w:szCs w:val="28"/>
        </w:rPr>
        <w:t>ірлескен бұйрықпен бекітілген көмірсутектер мен уран өндіру кезеңінде жер қойнауын пайдаланушының өткен жылдың қорытындылары бойынша өндіруге жұмсаған шығындарының бір пайызы мөлшерінде көмірсутектер мен уран өндіру саласындағы цифрландыру жобаларын қаржыландыру қағидалары осы бірлескен бұйрықтың қосымшасына сәйкес жаңа редакцияда жазылсын.</w:t>
      </w:r>
    </w:p>
    <w:p w14:paraId="77353278" w14:textId="4FC68918" w:rsidR="005F2AE7" w:rsidRDefault="00446624" w:rsidP="00446624">
      <w:pPr>
        <w:tabs>
          <w:tab w:val="left" w:pos="851"/>
          <w:tab w:val="left" w:pos="1134"/>
        </w:tabs>
        <w:jc w:val="both"/>
        <w:rPr>
          <w:sz w:val="28"/>
          <w:szCs w:val="28"/>
        </w:rPr>
      </w:pPr>
      <w:r>
        <w:rPr>
          <w:bCs/>
          <w:sz w:val="28"/>
          <w:szCs w:val="28"/>
        </w:rPr>
        <w:tab/>
      </w:r>
      <w:r w:rsidR="005F2AE7">
        <w:rPr>
          <w:sz w:val="28"/>
          <w:szCs w:val="28"/>
        </w:rPr>
        <w:t xml:space="preserve">2. </w:t>
      </w:r>
      <w:r w:rsidR="0065741D" w:rsidRPr="0065741D">
        <w:rPr>
          <w:sz w:val="28"/>
          <w:szCs w:val="28"/>
        </w:rPr>
        <w:t>Қазақстан Республикасы Энергетика министрлігінің цифрландыру және ақпараттандыру департаменті Қазақстан Республикасының заңнамасында белгіленген тәртіппен</w:t>
      </w:r>
      <w:r w:rsidR="005F2AE7">
        <w:rPr>
          <w:sz w:val="28"/>
          <w:szCs w:val="28"/>
        </w:rPr>
        <w:t>:</w:t>
      </w:r>
    </w:p>
    <w:p w14:paraId="4EDE0A39" w14:textId="1CE41875" w:rsidR="005F2AE7" w:rsidRDefault="005F2AE7" w:rsidP="005F2AE7">
      <w:pPr>
        <w:tabs>
          <w:tab w:val="left" w:pos="993"/>
          <w:tab w:val="left" w:pos="5529"/>
          <w:tab w:val="left" w:pos="9072"/>
        </w:tabs>
        <w:ind w:firstLine="709"/>
        <w:jc w:val="both"/>
        <w:outlineLvl w:val="0"/>
        <w:rPr>
          <w:sz w:val="28"/>
          <w:szCs w:val="28"/>
        </w:rPr>
      </w:pPr>
      <w:r>
        <w:rPr>
          <w:sz w:val="28"/>
          <w:szCs w:val="28"/>
        </w:rPr>
        <w:lastRenderedPageBreak/>
        <w:t xml:space="preserve">1) </w:t>
      </w:r>
      <w:r w:rsidR="0065741D" w:rsidRPr="0065741D">
        <w:rPr>
          <w:sz w:val="28"/>
          <w:szCs w:val="28"/>
        </w:rPr>
        <w:t>осы бірлескен бұйрықты Қазақстан Республикасының Әділет министрлігінде мемлекеттік тіркеу</w:t>
      </w:r>
      <w:r w:rsidR="0065741D">
        <w:rPr>
          <w:sz w:val="28"/>
          <w:szCs w:val="28"/>
          <w:lang w:val="kk-KZ"/>
        </w:rPr>
        <w:t>ді</w:t>
      </w:r>
      <w:r>
        <w:rPr>
          <w:sz w:val="28"/>
          <w:szCs w:val="28"/>
        </w:rPr>
        <w:t>;</w:t>
      </w:r>
    </w:p>
    <w:p w14:paraId="373B0473" w14:textId="05A700FB" w:rsidR="005F2AE7" w:rsidRDefault="005F2AE7" w:rsidP="005F2AE7">
      <w:pPr>
        <w:tabs>
          <w:tab w:val="left" w:pos="993"/>
          <w:tab w:val="left" w:pos="5529"/>
          <w:tab w:val="left" w:pos="9072"/>
        </w:tabs>
        <w:ind w:firstLine="709"/>
        <w:jc w:val="both"/>
        <w:outlineLvl w:val="0"/>
        <w:rPr>
          <w:sz w:val="28"/>
          <w:szCs w:val="28"/>
        </w:rPr>
      </w:pPr>
      <w:r>
        <w:rPr>
          <w:sz w:val="28"/>
          <w:szCs w:val="28"/>
          <w:lang w:val="kk-KZ"/>
        </w:rPr>
        <w:t>2</w:t>
      </w:r>
      <w:r>
        <w:rPr>
          <w:sz w:val="28"/>
          <w:szCs w:val="28"/>
        </w:rPr>
        <w:t xml:space="preserve">) </w:t>
      </w:r>
      <w:r w:rsidR="0065741D" w:rsidRPr="0065741D">
        <w:rPr>
          <w:sz w:val="28"/>
          <w:szCs w:val="28"/>
        </w:rPr>
        <w:t>осы бірлескен бұйрықты Қазақстан Республикасы Энергетика министрлігінің ресми интернет-ресурсында орналастыру</w:t>
      </w:r>
      <w:r w:rsidR="0065741D">
        <w:rPr>
          <w:sz w:val="28"/>
          <w:szCs w:val="28"/>
          <w:lang w:val="kk-KZ"/>
        </w:rPr>
        <w:t>ды</w:t>
      </w:r>
      <w:r>
        <w:rPr>
          <w:sz w:val="28"/>
          <w:szCs w:val="28"/>
        </w:rPr>
        <w:t>;</w:t>
      </w:r>
    </w:p>
    <w:p w14:paraId="5A319DC5" w14:textId="77777777" w:rsidR="0065741D" w:rsidRDefault="005F2AE7" w:rsidP="005F2AE7">
      <w:pPr>
        <w:tabs>
          <w:tab w:val="left" w:pos="993"/>
          <w:tab w:val="left" w:pos="5529"/>
          <w:tab w:val="left" w:pos="9072"/>
        </w:tabs>
        <w:ind w:firstLine="709"/>
        <w:jc w:val="both"/>
        <w:outlineLvl w:val="0"/>
        <w:rPr>
          <w:sz w:val="28"/>
          <w:szCs w:val="28"/>
        </w:rPr>
      </w:pPr>
      <w:r>
        <w:rPr>
          <w:sz w:val="28"/>
          <w:szCs w:val="28"/>
          <w:lang w:val="kk-KZ"/>
        </w:rPr>
        <w:t>3</w:t>
      </w:r>
      <w:r>
        <w:rPr>
          <w:sz w:val="28"/>
          <w:szCs w:val="28"/>
        </w:rPr>
        <w:t xml:space="preserve">) </w:t>
      </w:r>
      <w:r w:rsidR="0065741D" w:rsidRPr="0065741D">
        <w:rPr>
          <w:sz w:val="28"/>
          <w:szCs w:val="28"/>
        </w:rPr>
        <w:t>осы бірлескен бұйрық Қазақстан Республикасы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r w:rsidRPr="0065741D">
        <w:rPr>
          <w:sz w:val="28"/>
          <w:szCs w:val="28"/>
        </w:rPr>
        <w:t>3</w:t>
      </w:r>
    </w:p>
    <w:p w14:paraId="55C277DB" w14:textId="37681ECE" w:rsidR="005F2AE7" w:rsidRDefault="0065741D" w:rsidP="005F2AE7">
      <w:pPr>
        <w:tabs>
          <w:tab w:val="left" w:pos="993"/>
          <w:tab w:val="left" w:pos="5529"/>
          <w:tab w:val="left" w:pos="9072"/>
        </w:tabs>
        <w:ind w:firstLine="709"/>
        <w:jc w:val="both"/>
        <w:outlineLvl w:val="0"/>
        <w:rPr>
          <w:sz w:val="28"/>
          <w:szCs w:val="28"/>
        </w:rPr>
      </w:pPr>
      <w:r>
        <w:rPr>
          <w:sz w:val="28"/>
          <w:szCs w:val="28"/>
          <w:lang w:val="kk-KZ"/>
        </w:rPr>
        <w:t>3.</w:t>
      </w:r>
      <w:r w:rsidR="005F2AE7">
        <w:rPr>
          <w:sz w:val="28"/>
          <w:szCs w:val="28"/>
        </w:rPr>
        <w:t xml:space="preserve"> </w:t>
      </w:r>
      <w:r w:rsidRPr="0065741D">
        <w:rPr>
          <w:sz w:val="28"/>
          <w:szCs w:val="28"/>
        </w:rPr>
        <w:t>Осы бірлескен бұйрықтың орындалуын бақылау жетекшілік ететін Қазақстан Республикасының энергетика вице-министріне жүктелсін.</w:t>
      </w:r>
    </w:p>
    <w:p w14:paraId="75124C88" w14:textId="7E21FDBB" w:rsidR="005F2AE7" w:rsidRDefault="005F2AE7" w:rsidP="0065741D">
      <w:pPr>
        <w:tabs>
          <w:tab w:val="left" w:pos="0"/>
        </w:tabs>
        <w:ind w:firstLine="709"/>
        <w:jc w:val="both"/>
        <w:rPr>
          <w:sz w:val="28"/>
          <w:szCs w:val="28"/>
        </w:rPr>
      </w:pPr>
      <w:r>
        <w:rPr>
          <w:sz w:val="28"/>
          <w:szCs w:val="28"/>
        </w:rPr>
        <w:t xml:space="preserve">4. </w:t>
      </w:r>
      <w:r w:rsidR="0065741D" w:rsidRPr="0065741D">
        <w:rPr>
          <w:sz w:val="28"/>
          <w:szCs w:val="28"/>
        </w:rPr>
        <w:t>Осы бірлескен бұйрық алғашқы ресми жарияланған күнінен кейін күнтізбелік алпыс күн өткен соң қолданысқа енгізіледі.</w:t>
      </w:r>
    </w:p>
    <w:p w14:paraId="790FD9DA" w14:textId="77777777" w:rsidR="0065741D" w:rsidRPr="0057705E" w:rsidRDefault="0065741D" w:rsidP="0065741D">
      <w:pPr>
        <w:tabs>
          <w:tab w:val="left" w:pos="0"/>
        </w:tabs>
        <w:ind w:firstLine="709"/>
        <w:jc w:val="both"/>
        <w:rPr>
          <w:sz w:val="28"/>
        </w:rPr>
      </w:pPr>
    </w:p>
    <w:p w14:paraId="3ABCAB19" w14:textId="77777777" w:rsidR="0057705E" w:rsidRPr="0057705E" w:rsidRDefault="0057705E" w:rsidP="0057705E">
      <w:pPr>
        <w:tabs>
          <w:tab w:val="left" w:pos="3828"/>
          <w:tab w:val="left" w:pos="4111"/>
          <w:tab w:val="left" w:pos="4253"/>
          <w:tab w:val="left" w:pos="4395"/>
          <w:tab w:val="left" w:pos="4820"/>
          <w:tab w:val="left" w:pos="5387"/>
          <w:tab w:val="left" w:pos="5954"/>
        </w:tabs>
        <w:ind w:firstLine="851"/>
        <w:rPr>
          <w:sz w:val="28"/>
        </w:rPr>
      </w:pPr>
    </w:p>
    <w:p w14:paraId="21EA14F0" w14:textId="5F7006DF" w:rsidR="005F2AE7" w:rsidRPr="00C44F1B" w:rsidRDefault="005F2AE7" w:rsidP="000053FC">
      <w:pPr>
        <w:tabs>
          <w:tab w:val="left" w:pos="3828"/>
          <w:tab w:val="left" w:pos="4111"/>
          <w:tab w:val="left" w:pos="4253"/>
          <w:tab w:val="left" w:pos="4395"/>
          <w:tab w:val="left" w:pos="4820"/>
          <w:tab w:val="left" w:pos="5387"/>
          <w:tab w:val="left" w:pos="5954"/>
        </w:tabs>
        <w:ind w:firstLine="851"/>
        <w:rPr>
          <w:sz w:val="28"/>
          <w:szCs w:val="28"/>
        </w:rPr>
      </w:pPr>
      <w:r w:rsidRPr="00C44F1B">
        <w:rPr>
          <w:sz w:val="28"/>
          <w:szCs w:val="28"/>
        </w:rPr>
        <w:t>«</w:t>
      </w:r>
      <w:r w:rsidR="0065741D">
        <w:rPr>
          <w:sz w:val="28"/>
          <w:szCs w:val="28"/>
          <w:lang w:val="kk-KZ"/>
        </w:rPr>
        <w:t>КЕЛІСІЛДІ</w:t>
      </w:r>
      <w:r w:rsidRPr="00C44F1B">
        <w:rPr>
          <w:sz w:val="28"/>
          <w:szCs w:val="28"/>
        </w:rPr>
        <w:t>»</w:t>
      </w:r>
    </w:p>
    <w:p w14:paraId="4F986D67" w14:textId="77777777" w:rsidR="0065741D" w:rsidRDefault="0065741D" w:rsidP="000053FC">
      <w:pPr>
        <w:tabs>
          <w:tab w:val="left" w:pos="732"/>
          <w:tab w:val="left" w:pos="3436"/>
        </w:tabs>
        <w:ind w:firstLine="851"/>
        <w:rPr>
          <w:sz w:val="28"/>
          <w:szCs w:val="28"/>
          <w:lang w:val="kk-KZ"/>
        </w:rPr>
      </w:pPr>
      <w:r>
        <w:rPr>
          <w:sz w:val="28"/>
          <w:szCs w:val="28"/>
          <w:lang w:val="kk-KZ"/>
        </w:rPr>
        <w:t xml:space="preserve">Қазақстан Респуликасының </w:t>
      </w:r>
    </w:p>
    <w:p w14:paraId="13DFB2F3" w14:textId="0789E164" w:rsidR="005F2AE7" w:rsidRPr="0065741D" w:rsidRDefault="0065741D" w:rsidP="000053FC">
      <w:pPr>
        <w:tabs>
          <w:tab w:val="left" w:pos="732"/>
          <w:tab w:val="left" w:pos="3436"/>
        </w:tabs>
        <w:ind w:firstLine="851"/>
        <w:rPr>
          <w:sz w:val="28"/>
          <w:szCs w:val="28"/>
          <w:lang w:val="kk-KZ"/>
        </w:rPr>
      </w:pPr>
      <w:r>
        <w:rPr>
          <w:sz w:val="28"/>
          <w:szCs w:val="28"/>
          <w:lang w:val="kk-KZ"/>
        </w:rPr>
        <w:t>Қаржы министрлігі</w:t>
      </w:r>
    </w:p>
    <w:p w14:paraId="07E0C61C" w14:textId="77777777" w:rsidR="005F2AE7" w:rsidRDefault="005F2AE7" w:rsidP="000053FC">
      <w:pPr>
        <w:tabs>
          <w:tab w:val="left" w:pos="732"/>
          <w:tab w:val="left" w:pos="3436"/>
        </w:tabs>
        <w:ind w:firstLine="851"/>
        <w:rPr>
          <w:sz w:val="28"/>
          <w:szCs w:val="28"/>
        </w:rPr>
      </w:pPr>
    </w:p>
    <w:p w14:paraId="551CCBA1" w14:textId="77777777" w:rsidR="000053FC" w:rsidRDefault="000053FC" w:rsidP="000053FC">
      <w:pPr>
        <w:tabs>
          <w:tab w:val="left" w:pos="732"/>
          <w:tab w:val="left" w:pos="3436"/>
        </w:tabs>
        <w:ind w:firstLine="851"/>
        <w:rPr>
          <w:sz w:val="28"/>
          <w:szCs w:val="28"/>
        </w:rPr>
      </w:pPr>
    </w:p>
    <w:p w14:paraId="2C25C686" w14:textId="77777777" w:rsidR="005F2AE7" w:rsidRPr="00934587" w:rsidRDefault="005F2AE7" w:rsidP="00934587"/>
    <w:sectPr w:rsidR="005F2AE7" w:rsidRPr="00934587" w:rsidSect="00642211">
      <w:headerReference w:type="even" r:id="rId7"/>
      <w:headerReference w:type="default" r:id="rId8"/>
      <w:headerReference w:type="first" r:id="rId9"/>
      <w:pgSz w:w="11906" w:h="16838"/>
      <w:pgMar w:top="1134" w:right="849" w:bottom="993"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11B6B8" w14:textId="77777777" w:rsidR="009866D5" w:rsidRDefault="009866D5">
      <w:r>
        <w:separator/>
      </w:r>
    </w:p>
  </w:endnote>
  <w:endnote w:type="continuationSeparator" w:id="0">
    <w:p w14:paraId="5BD795CC" w14:textId="77777777" w:rsidR="009866D5" w:rsidRDefault="00986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7B0E55" w14:textId="77777777" w:rsidR="009866D5" w:rsidRDefault="009866D5">
      <w:r>
        <w:separator/>
      </w:r>
    </w:p>
  </w:footnote>
  <w:footnote w:type="continuationSeparator" w:id="0">
    <w:p w14:paraId="71898D93" w14:textId="77777777" w:rsidR="009866D5" w:rsidRDefault="009866D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F632A" w14:textId="77777777" w:rsidR="00BE78CA" w:rsidRDefault="00BE78CA" w:rsidP="00E43190">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7CABF1FC" w14:textId="77777777" w:rsidR="00BE78CA" w:rsidRDefault="00BE78CA">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79AF4" w14:textId="0F9EC2F4" w:rsidR="00BE78CA" w:rsidRDefault="00BE78CA" w:rsidP="00E43190">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65741D">
      <w:rPr>
        <w:rStyle w:val="af2"/>
        <w:noProof/>
      </w:rPr>
      <w:t>2</w:t>
    </w:r>
    <w:r>
      <w:rPr>
        <w:rStyle w:val="af2"/>
      </w:rPr>
      <w:fldChar w:fldCharType="end"/>
    </w:r>
  </w:p>
  <w:p w14:paraId="52903E35" w14:textId="77777777" w:rsidR="00BE78CA" w:rsidRDefault="00BE78CA">
    <w:pPr>
      <w:pStyle w:val="ab"/>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41659" w14:textId="6F197F47" w:rsidR="0057705E" w:rsidRDefault="0057705E" w:rsidP="0057705E">
    <w:pPr>
      <w:pStyle w:val="ab"/>
      <w:jc w:val="center"/>
    </w:pPr>
    <w:r>
      <w:rPr>
        <w:noProof/>
        <w:lang w:eastAsia="ru-RU"/>
      </w:rPr>
      <w:drawing>
        <wp:inline distT="0" distB="0" distL="0" distR="0" wp14:anchorId="1F606DE1" wp14:editId="5F1977E5">
          <wp:extent cx="1228725" cy="11049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1104900"/>
                  </a:xfrm>
                  <a:prstGeom prst="rect">
                    <a:avLst/>
                  </a:prstGeom>
                  <a:noFill/>
                  <a:ln>
                    <a:noFill/>
                  </a:ln>
                </pic:spPr>
              </pic:pic>
            </a:graphicData>
          </a:graphic>
        </wp:inline>
      </w:drawing>
    </w:r>
  </w:p>
  <w:p w14:paraId="3B082B5F" w14:textId="77777777" w:rsidR="002D4AF5" w:rsidRPr="0057705E" w:rsidRDefault="002D4AF5" w:rsidP="0057705E">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15:restartNumberingAfterBreak="0">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D62"/>
    <w:rsid w:val="0000230A"/>
    <w:rsid w:val="000053FC"/>
    <w:rsid w:val="000235D3"/>
    <w:rsid w:val="00042BC0"/>
    <w:rsid w:val="00066A87"/>
    <w:rsid w:val="00073119"/>
    <w:rsid w:val="000922AA"/>
    <w:rsid w:val="000D4DAC"/>
    <w:rsid w:val="000F48E7"/>
    <w:rsid w:val="001204BA"/>
    <w:rsid w:val="001319EE"/>
    <w:rsid w:val="00143292"/>
    <w:rsid w:val="001763DE"/>
    <w:rsid w:val="001A1881"/>
    <w:rsid w:val="001B61C1"/>
    <w:rsid w:val="001F34B7"/>
    <w:rsid w:val="001F4925"/>
    <w:rsid w:val="001F64CB"/>
    <w:rsid w:val="002000F4"/>
    <w:rsid w:val="0020500F"/>
    <w:rsid w:val="0022101F"/>
    <w:rsid w:val="0023374B"/>
    <w:rsid w:val="00251F3F"/>
    <w:rsid w:val="002A394A"/>
    <w:rsid w:val="002D4AF5"/>
    <w:rsid w:val="002F05AB"/>
    <w:rsid w:val="00330B0F"/>
    <w:rsid w:val="00335BFE"/>
    <w:rsid w:val="00346B94"/>
    <w:rsid w:val="00364E0B"/>
    <w:rsid w:val="0038799B"/>
    <w:rsid w:val="003D781A"/>
    <w:rsid w:val="003F241E"/>
    <w:rsid w:val="003F260B"/>
    <w:rsid w:val="00423754"/>
    <w:rsid w:val="00430E89"/>
    <w:rsid w:val="00446624"/>
    <w:rsid w:val="004726FE"/>
    <w:rsid w:val="0049623C"/>
    <w:rsid w:val="004B400D"/>
    <w:rsid w:val="004C34B8"/>
    <w:rsid w:val="004C4C4E"/>
    <w:rsid w:val="004E40CF"/>
    <w:rsid w:val="004E49BE"/>
    <w:rsid w:val="004F3375"/>
    <w:rsid w:val="0057705E"/>
    <w:rsid w:val="0057735E"/>
    <w:rsid w:val="005C14F1"/>
    <w:rsid w:val="005C1DE2"/>
    <w:rsid w:val="005C53E8"/>
    <w:rsid w:val="005E511B"/>
    <w:rsid w:val="005F2AE7"/>
    <w:rsid w:val="005F582C"/>
    <w:rsid w:val="00642211"/>
    <w:rsid w:val="0065741D"/>
    <w:rsid w:val="006B6938"/>
    <w:rsid w:val="007006E3"/>
    <w:rsid w:val="007111E8"/>
    <w:rsid w:val="00731B2A"/>
    <w:rsid w:val="00740441"/>
    <w:rsid w:val="007767CD"/>
    <w:rsid w:val="00782A16"/>
    <w:rsid w:val="00787A78"/>
    <w:rsid w:val="007D5C5B"/>
    <w:rsid w:val="007E588D"/>
    <w:rsid w:val="0081000A"/>
    <w:rsid w:val="008436CA"/>
    <w:rsid w:val="00866964"/>
    <w:rsid w:val="00867FA4"/>
    <w:rsid w:val="008851AD"/>
    <w:rsid w:val="008856E3"/>
    <w:rsid w:val="008D6C32"/>
    <w:rsid w:val="008E265C"/>
    <w:rsid w:val="008F0101"/>
    <w:rsid w:val="00900CF4"/>
    <w:rsid w:val="009139A9"/>
    <w:rsid w:val="00914138"/>
    <w:rsid w:val="00915A4B"/>
    <w:rsid w:val="00934587"/>
    <w:rsid w:val="00936987"/>
    <w:rsid w:val="0094678B"/>
    <w:rsid w:val="009702D6"/>
    <w:rsid w:val="009866D5"/>
    <w:rsid w:val="009924CE"/>
    <w:rsid w:val="009A0596"/>
    <w:rsid w:val="009B69F4"/>
    <w:rsid w:val="009C7C89"/>
    <w:rsid w:val="009D2A68"/>
    <w:rsid w:val="00A10052"/>
    <w:rsid w:val="00A17FE7"/>
    <w:rsid w:val="00A338BC"/>
    <w:rsid w:val="00A449C9"/>
    <w:rsid w:val="00A47D62"/>
    <w:rsid w:val="00A646AF"/>
    <w:rsid w:val="00A721B9"/>
    <w:rsid w:val="00AA225A"/>
    <w:rsid w:val="00AC2EC6"/>
    <w:rsid w:val="00AC76FB"/>
    <w:rsid w:val="00AD462C"/>
    <w:rsid w:val="00B86340"/>
    <w:rsid w:val="00B96BAA"/>
    <w:rsid w:val="00BD42EA"/>
    <w:rsid w:val="00BE3CFA"/>
    <w:rsid w:val="00BE78CA"/>
    <w:rsid w:val="00C44F1B"/>
    <w:rsid w:val="00C7780A"/>
    <w:rsid w:val="00CA1875"/>
    <w:rsid w:val="00CC7D90"/>
    <w:rsid w:val="00CE662E"/>
    <w:rsid w:val="00CE6A1B"/>
    <w:rsid w:val="00CF5D06"/>
    <w:rsid w:val="00D02BDF"/>
    <w:rsid w:val="00D03D0C"/>
    <w:rsid w:val="00D11982"/>
    <w:rsid w:val="00D14F06"/>
    <w:rsid w:val="00D42C93"/>
    <w:rsid w:val="00D52DE8"/>
    <w:rsid w:val="00E43190"/>
    <w:rsid w:val="00E57A5B"/>
    <w:rsid w:val="00E8227B"/>
    <w:rsid w:val="00E866E0"/>
    <w:rsid w:val="00EB54A3"/>
    <w:rsid w:val="00EC3C11"/>
    <w:rsid w:val="00EC6599"/>
    <w:rsid w:val="00EE1A39"/>
    <w:rsid w:val="00EF4E93"/>
    <w:rsid w:val="00F22932"/>
    <w:rsid w:val="00F32A0B"/>
    <w:rsid w:val="00F525B9"/>
    <w:rsid w:val="00F64017"/>
    <w:rsid w:val="00F66167"/>
    <w:rsid w:val="00F93EE0"/>
    <w:rsid w:val="00FA7E02"/>
    <w:rsid w:val="00FF4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71820B"/>
  <w15:docId w15:val="{8D3AC264-2A3C-463F-A557-E7F250AF0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aliases w:val="Эльдар,Обя,мелкий,норма,No Spacing1,мой рабочий,МОЙ СТИЛЬ,Айгерим,свой,14 TNR,Без интервала11,Без интервала2,Без интеБез интервала,No Spacing11,Без интервала111,Елжан,Интервалсыз,No Spacing,Без интервала3,СНОСКИ,Алия,ТекстОтчета"/>
    <w:link w:val="a9"/>
    <w:uiPriority w:val="1"/>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a">
    <w:name w:val="Table Grid"/>
    <w:basedOn w:val="a1"/>
    <w:rsid w:val="00A47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d">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e">
    <w:name w:val="Hyperlink"/>
    <w:rsid w:val="0023374B"/>
    <w:rPr>
      <w:rFonts w:ascii="Times New Roman" w:hAnsi="Times New Roman" w:cs="Times New Roman" w:hint="default"/>
      <w:color w:val="333399"/>
      <w:u w:val="single"/>
    </w:rPr>
  </w:style>
  <w:style w:type="paragraph" w:customStyle="1" w:styleId="af">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f0">
    <w:name w:val="List Paragraph"/>
    <w:basedOn w:val="a"/>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1">
    <w:name w:val="Normal (Web)"/>
    <w:basedOn w:val="a"/>
    <w:rsid w:val="00364E0B"/>
    <w:pPr>
      <w:overflowPunct/>
      <w:autoSpaceDE/>
      <w:autoSpaceDN/>
      <w:adjustRightInd/>
      <w:spacing w:before="100" w:beforeAutospacing="1" w:after="100" w:afterAutospacing="1"/>
    </w:pPr>
    <w:rPr>
      <w:sz w:val="24"/>
      <w:szCs w:val="24"/>
    </w:rPr>
  </w:style>
  <w:style w:type="character" w:styleId="af2">
    <w:name w:val="page number"/>
    <w:basedOn w:val="a0"/>
    <w:rsid w:val="00BE78CA"/>
  </w:style>
  <w:style w:type="character" w:styleId="af3">
    <w:name w:val="Strong"/>
    <w:qFormat/>
    <w:rsid w:val="007111E8"/>
    <w:rPr>
      <w:b/>
      <w:bCs/>
    </w:rPr>
  </w:style>
  <w:style w:type="paragraph" w:styleId="af4">
    <w:name w:val="footer"/>
    <w:basedOn w:val="a"/>
    <w:link w:val="af5"/>
    <w:rsid w:val="004726FE"/>
    <w:pPr>
      <w:tabs>
        <w:tab w:val="center" w:pos="4677"/>
        <w:tab w:val="right" w:pos="9355"/>
      </w:tabs>
    </w:pPr>
  </w:style>
  <w:style w:type="character" w:customStyle="1" w:styleId="af5">
    <w:name w:val="Нижний колонтитул Знак"/>
    <w:basedOn w:val="a0"/>
    <w:link w:val="af4"/>
    <w:rsid w:val="004726FE"/>
  </w:style>
  <w:style w:type="paragraph" w:customStyle="1" w:styleId="af6">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7">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8">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paragraph" w:styleId="af9">
    <w:name w:val="Balloon Text"/>
    <w:basedOn w:val="a"/>
    <w:link w:val="afa"/>
    <w:semiHidden/>
    <w:unhideWhenUsed/>
    <w:rsid w:val="005F2AE7"/>
    <w:rPr>
      <w:rFonts w:ascii="Tahoma" w:hAnsi="Tahoma" w:cs="Tahoma"/>
      <w:sz w:val="16"/>
      <w:szCs w:val="16"/>
    </w:rPr>
  </w:style>
  <w:style w:type="character" w:customStyle="1" w:styleId="afa">
    <w:name w:val="Текст выноски Знак"/>
    <w:basedOn w:val="a0"/>
    <w:link w:val="af9"/>
    <w:semiHidden/>
    <w:rsid w:val="005F2AE7"/>
    <w:rPr>
      <w:rFonts w:ascii="Tahoma" w:hAnsi="Tahoma" w:cs="Tahoma"/>
      <w:sz w:val="16"/>
      <w:szCs w:val="16"/>
    </w:rPr>
  </w:style>
  <w:style w:type="character" w:customStyle="1" w:styleId="ListLabel1">
    <w:name w:val="ListLabel 1"/>
    <w:qFormat/>
    <w:rsid w:val="005F2AE7"/>
    <w:rPr>
      <w:b/>
      <w:sz w:val="28"/>
      <w:szCs w:val="28"/>
    </w:rPr>
  </w:style>
  <w:style w:type="character" w:customStyle="1" w:styleId="ListLabel2">
    <w:name w:val="ListLabel 2"/>
    <w:qFormat/>
    <w:rsid w:val="005F2AE7"/>
    <w:rPr>
      <w:bCs/>
      <w:sz w:val="28"/>
      <w:szCs w:val="28"/>
    </w:rPr>
  </w:style>
  <w:style w:type="paragraph" w:customStyle="1" w:styleId="Standard">
    <w:name w:val="Standard"/>
    <w:qFormat/>
    <w:rsid w:val="005F2AE7"/>
    <w:pPr>
      <w:widowControl w:val="0"/>
      <w:suppressAutoHyphens/>
      <w:textAlignment w:val="baseline"/>
    </w:pPr>
    <w:rPr>
      <w:rFonts w:eastAsia="Lucida Sans Unicode" w:cs="Tahoma"/>
      <w:kern w:val="2"/>
      <w:sz w:val="24"/>
      <w:szCs w:val="24"/>
    </w:rPr>
  </w:style>
  <w:style w:type="character" w:customStyle="1" w:styleId="ac">
    <w:name w:val="Верхний колонтитул Знак"/>
    <w:basedOn w:val="a0"/>
    <w:link w:val="ab"/>
    <w:uiPriority w:val="99"/>
    <w:rsid w:val="0057705E"/>
    <w:rPr>
      <w:sz w:val="24"/>
      <w:szCs w:val="24"/>
      <w:lang w:eastAsia="ar-SA"/>
    </w:rPr>
  </w:style>
  <w:style w:type="character" w:customStyle="1" w:styleId="a9">
    <w:name w:val="Без интервала Знак"/>
    <w:aliases w:val="Эльдар Знак,Обя Знак,мелкий Знак,норма Знак,No Spacing1 Знак,мой рабочий Знак,МОЙ СТИЛЬ Знак,Айгерим Знак,свой Знак,14 TNR Знак,Без интервала11 Знак,Без интервала2 Знак,Без интеБез интервала Знак,No Spacing11 Знак,Елжан Знак,Алия Знак"/>
    <w:link w:val="a8"/>
    <w:uiPriority w:val="1"/>
    <w:locked/>
    <w:rsid w:val="0057705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51283">
      <w:bodyDiv w:val="1"/>
      <w:marLeft w:val="0"/>
      <w:marRight w:val="0"/>
      <w:marTop w:val="0"/>
      <w:marBottom w:val="0"/>
      <w:divBdr>
        <w:top w:val="none" w:sz="0" w:space="0" w:color="auto"/>
        <w:left w:val="none" w:sz="0" w:space="0" w:color="auto"/>
        <w:bottom w:val="none" w:sz="0" w:space="0" w:color="auto"/>
        <w:right w:val="none" w:sz="0" w:space="0" w:color="auto"/>
      </w:divBdr>
    </w:div>
    <w:div w:id="768550781">
      <w:bodyDiv w:val="1"/>
      <w:marLeft w:val="0"/>
      <w:marRight w:val="0"/>
      <w:marTop w:val="0"/>
      <w:marBottom w:val="0"/>
      <w:divBdr>
        <w:top w:val="none" w:sz="0" w:space="0" w:color="auto"/>
        <w:left w:val="none" w:sz="0" w:space="0" w:color="auto"/>
        <w:bottom w:val="none" w:sz="0" w:space="0" w:color="auto"/>
        <w:right w:val="none" w:sz="0" w:space="0" w:color="auto"/>
      </w:divBdr>
    </w:div>
    <w:div w:id="809253203">
      <w:bodyDiv w:val="1"/>
      <w:marLeft w:val="0"/>
      <w:marRight w:val="0"/>
      <w:marTop w:val="0"/>
      <w:marBottom w:val="0"/>
      <w:divBdr>
        <w:top w:val="none" w:sz="0" w:space="0" w:color="auto"/>
        <w:left w:val="none" w:sz="0" w:space="0" w:color="auto"/>
        <w:bottom w:val="none" w:sz="0" w:space="0" w:color="auto"/>
        <w:right w:val="none" w:sz="0" w:space="0" w:color="auto"/>
      </w:divBdr>
    </w:div>
    <w:div w:id="1355838385">
      <w:bodyDiv w:val="1"/>
      <w:marLeft w:val="0"/>
      <w:marRight w:val="0"/>
      <w:marTop w:val="0"/>
      <w:marBottom w:val="0"/>
      <w:divBdr>
        <w:top w:val="none" w:sz="0" w:space="0" w:color="auto"/>
        <w:left w:val="none" w:sz="0" w:space="0" w:color="auto"/>
        <w:bottom w:val="none" w:sz="0" w:space="0" w:color="auto"/>
        <w:right w:val="none" w:sz="0" w:space="0" w:color="auto"/>
      </w:divBdr>
    </w:div>
    <w:div w:id="1502040128">
      <w:bodyDiv w:val="1"/>
      <w:marLeft w:val="0"/>
      <w:marRight w:val="0"/>
      <w:marTop w:val="0"/>
      <w:marBottom w:val="0"/>
      <w:divBdr>
        <w:top w:val="none" w:sz="0" w:space="0" w:color="auto"/>
        <w:left w:val="none" w:sz="0" w:space="0" w:color="auto"/>
        <w:bottom w:val="none" w:sz="0" w:space="0" w:color="auto"/>
        <w:right w:val="none" w:sz="0" w:space="0" w:color="auto"/>
      </w:divBdr>
    </w:div>
    <w:div w:id="1601176562">
      <w:bodyDiv w:val="1"/>
      <w:marLeft w:val="0"/>
      <w:marRight w:val="0"/>
      <w:marTop w:val="0"/>
      <w:marBottom w:val="0"/>
      <w:divBdr>
        <w:top w:val="none" w:sz="0" w:space="0" w:color="auto"/>
        <w:left w:val="none" w:sz="0" w:space="0" w:color="auto"/>
        <w:bottom w:val="none" w:sz="0" w:space="0" w:color="auto"/>
        <w:right w:val="none" w:sz="0" w:space="0" w:color="auto"/>
      </w:divBdr>
    </w:div>
    <w:div w:id="202986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415</Words>
  <Characters>2368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Айгерим Искакова</cp:lastModifiedBy>
  <cp:revision>8</cp:revision>
  <dcterms:created xsi:type="dcterms:W3CDTF">2023-05-12T11:13:00Z</dcterms:created>
  <dcterms:modified xsi:type="dcterms:W3CDTF">2023-06-19T11:38:00Z</dcterms:modified>
</cp:coreProperties>
</file>