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C3831" w14:textId="637BE3F8" w:rsidR="001D7CAC" w:rsidRDefault="001D7CAC" w:rsidP="001D7CAC">
      <w:pPr>
        <w:ind w:firstLine="0"/>
        <w:jc w:val="center"/>
        <w:rPr>
          <w:rFonts w:eastAsia="Calibri"/>
          <w:b/>
          <w:lang w:val="kk-KZ"/>
        </w:rPr>
      </w:pPr>
      <w:r>
        <w:rPr>
          <w:rFonts w:eastAsia="Calibri"/>
          <w:b/>
          <w:lang w:val="kk-KZ"/>
        </w:rPr>
        <w:t>Р</w:t>
      </w:r>
      <w:r w:rsidRPr="00666D67">
        <w:rPr>
          <w:rFonts w:eastAsia="Calibri"/>
          <w:b/>
          <w:lang w:val="kk-KZ"/>
        </w:rPr>
        <w:t>еспублика аумағында 202</w:t>
      </w:r>
      <w:r>
        <w:rPr>
          <w:rFonts w:eastAsia="Calibri"/>
          <w:b/>
          <w:lang w:val="kk-KZ"/>
        </w:rPr>
        <w:t>3</w:t>
      </w:r>
      <w:r w:rsidRPr="00666D67">
        <w:rPr>
          <w:rFonts w:eastAsia="Calibri"/>
          <w:b/>
          <w:lang w:val="kk-KZ"/>
        </w:rPr>
        <w:t xml:space="preserve"> жылғы </w:t>
      </w:r>
      <w:r>
        <w:rPr>
          <w:rFonts w:eastAsia="Calibri"/>
          <w:b/>
          <w:lang w:val="kk-KZ"/>
        </w:rPr>
        <w:t>төрт</w:t>
      </w:r>
      <w:r w:rsidRPr="00666D67">
        <w:rPr>
          <w:rFonts w:eastAsia="Calibri"/>
          <w:b/>
          <w:lang w:val="kk-KZ"/>
        </w:rPr>
        <w:t xml:space="preserve"> айда болған табиғи </w:t>
      </w:r>
    </w:p>
    <w:p w14:paraId="72E47ABA" w14:textId="77777777" w:rsidR="001D7CAC" w:rsidRPr="00383289" w:rsidRDefault="001D7CAC" w:rsidP="001D7CAC">
      <w:pPr>
        <w:ind w:firstLine="0"/>
        <w:jc w:val="center"/>
        <w:rPr>
          <w:rFonts w:eastAsia="Calibri"/>
          <w:b/>
          <w:sz w:val="24"/>
          <w:szCs w:val="24"/>
          <w:lang w:val="kk-KZ"/>
        </w:rPr>
      </w:pPr>
      <w:r w:rsidRPr="00666D67">
        <w:rPr>
          <w:rFonts w:eastAsia="Calibri"/>
          <w:b/>
          <w:lang w:val="kk-KZ"/>
        </w:rPr>
        <w:t>және техногендік сипаттағы төтенше жағдайлар туралы шолу ақпарат</w:t>
      </w:r>
    </w:p>
    <w:p w14:paraId="0DC44A1F" w14:textId="77777777" w:rsidR="001D7CAC" w:rsidRPr="001D7CAC" w:rsidRDefault="001D7CAC" w:rsidP="001D7CAC">
      <w:pPr>
        <w:widowControl w:val="0"/>
        <w:pBdr>
          <w:bottom w:val="single" w:sz="4" w:space="0" w:color="FFFFFF"/>
        </w:pBdr>
        <w:ind w:right="-2" w:firstLine="0"/>
        <w:jc w:val="both"/>
        <w:rPr>
          <w:rFonts w:eastAsia="Times New Roman"/>
          <w:lang w:val="kk-KZ" w:eastAsia="x-none"/>
        </w:rPr>
      </w:pPr>
    </w:p>
    <w:p w14:paraId="5F8B9B67" w14:textId="262C54F7" w:rsidR="00383289" w:rsidRPr="00D31A18" w:rsidRDefault="00383289" w:rsidP="00383289">
      <w:pPr>
        <w:widowControl w:val="0"/>
        <w:pBdr>
          <w:bottom w:val="single" w:sz="4" w:space="0" w:color="FFFFFF"/>
        </w:pBdr>
        <w:ind w:right="-2"/>
        <w:jc w:val="both"/>
        <w:rPr>
          <w:rFonts w:eastAsia="Times New Roman"/>
          <w:b/>
          <w:lang w:val="kk-KZ" w:eastAsia="x-none"/>
        </w:rPr>
      </w:pPr>
      <w:r w:rsidRPr="00D31A18">
        <w:rPr>
          <w:rFonts w:eastAsia="Times New Roman"/>
          <w:lang w:val="kk-KZ" w:eastAsia="x-none"/>
        </w:rPr>
        <w:t xml:space="preserve">«112» бірыңғай кезекшілік-диспетчерлік қызметі пультіне халықтан </w:t>
      </w:r>
      <w:r w:rsidRPr="00D31A18">
        <w:rPr>
          <w:rFonts w:eastAsia="Times New Roman"/>
          <w:lang w:val="kk-KZ" w:eastAsia="x-none"/>
        </w:rPr>
        <w:br/>
      </w:r>
      <w:r w:rsidR="00E02BE5" w:rsidRPr="00D31A18">
        <w:rPr>
          <w:rFonts w:eastAsia="Times New Roman"/>
          <w:b/>
          <w:lang w:val="kk-KZ" w:eastAsia="x-none"/>
        </w:rPr>
        <w:t>2</w:t>
      </w:r>
      <w:r w:rsidR="00EF2680" w:rsidRPr="00D31A18">
        <w:rPr>
          <w:rFonts w:eastAsia="Times New Roman"/>
          <w:b/>
          <w:lang w:val="kk-KZ" w:eastAsia="x-none"/>
        </w:rPr>
        <w:t> </w:t>
      </w:r>
      <w:r w:rsidR="00E02BE5" w:rsidRPr="00D31A18">
        <w:rPr>
          <w:rFonts w:eastAsia="Times New Roman"/>
          <w:b/>
          <w:lang w:val="kk-KZ" w:eastAsia="x-none"/>
        </w:rPr>
        <w:t>102</w:t>
      </w:r>
      <w:r w:rsidR="00B97062" w:rsidRPr="00D31A18">
        <w:rPr>
          <w:rFonts w:eastAsia="Times New Roman"/>
          <w:b/>
          <w:lang w:val="kk-KZ" w:eastAsia="x-none"/>
        </w:rPr>
        <w:t> </w:t>
      </w:r>
      <w:r w:rsidR="00E02BE5" w:rsidRPr="00D31A18">
        <w:rPr>
          <w:rFonts w:eastAsia="Times New Roman"/>
          <w:b/>
          <w:lang w:val="kk-KZ" w:eastAsia="x-none"/>
        </w:rPr>
        <w:t>612</w:t>
      </w:r>
      <w:r w:rsidRPr="00D31A18">
        <w:rPr>
          <w:rFonts w:eastAsia="Times New Roman"/>
          <w:b/>
          <w:lang w:val="kk-KZ" w:eastAsia="x-none"/>
        </w:rPr>
        <w:t xml:space="preserve"> </w:t>
      </w:r>
      <w:r w:rsidRPr="00D31A18">
        <w:rPr>
          <w:rFonts w:eastAsia="Times New Roman"/>
          <w:lang w:val="kk-KZ" w:eastAsia="x-none"/>
        </w:rPr>
        <w:t>қоңырау келіп түсті.</w:t>
      </w:r>
    </w:p>
    <w:p w14:paraId="09D5AB24" w14:textId="77777777" w:rsidR="00383289" w:rsidRPr="00D31A18" w:rsidRDefault="00383289" w:rsidP="00383289">
      <w:pPr>
        <w:widowControl w:val="0"/>
        <w:pBdr>
          <w:bottom w:val="single" w:sz="4" w:space="0" w:color="FFFFFF"/>
        </w:pBdr>
        <w:ind w:right="-2"/>
        <w:jc w:val="both"/>
        <w:rPr>
          <w:rFonts w:eastAsia="Calibri"/>
          <w:lang w:val="kk-KZ"/>
        </w:rPr>
      </w:pPr>
      <w:r w:rsidRPr="00D31A18">
        <w:rPr>
          <w:rFonts w:eastAsia="Calibri"/>
          <w:lang w:val="kk-KZ"/>
        </w:rPr>
        <w:t>Мынадай уақтылы ден қою шаралары қабылданды:</w:t>
      </w:r>
    </w:p>
    <w:p w14:paraId="65134D0E" w14:textId="4594DAE9" w:rsidR="00383289" w:rsidRPr="00D31A18" w:rsidRDefault="00383289" w:rsidP="00383289">
      <w:pPr>
        <w:widowControl w:val="0"/>
        <w:pBdr>
          <w:bottom w:val="single" w:sz="4" w:space="0" w:color="FFFFFF"/>
        </w:pBdr>
        <w:ind w:right="-2"/>
        <w:jc w:val="both"/>
        <w:rPr>
          <w:rFonts w:eastAsia="Calibri"/>
          <w:lang w:val="kk-KZ"/>
        </w:rPr>
      </w:pPr>
      <w:r w:rsidRPr="00D31A18">
        <w:rPr>
          <w:rFonts w:eastAsia="Calibri"/>
          <w:lang w:val="kk-KZ"/>
        </w:rPr>
        <w:t xml:space="preserve">- өрт сөндіру және авариялық-құтқару жұмыстары қызметінің </w:t>
      </w:r>
      <w:r w:rsidRPr="00D31A18">
        <w:rPr>
          <w:rFonts w:eastAsia="Times New Roman" w:cs="Calibri"/>
          <w:lang w:val="kk-KZ" w:eastAsia="ru-RU"/>
        </w:rPr>
        <w:t xml:space="preserve">бөлімшелері </w:t>
      </w:r>
      <w:r w:rsidRPr="00D31A18">
        <w:rPr>
          <w:rFonts w:eastAsia="Calibri"/>
          <w:lang w:val="kk-KZ"/>
        </w:rPr>
        <w:t xml:space="preserve">және Республикалық жедел-құтқару жасағы </w:t>
      </w:r>
      <w:r w:rsidR="00E02BE5" w:rsidRPr="00D31A18">
        <w:rPr>
          <w:rFonts w:eastAsia="Calibri"/>
          <w:b/>
          <w:lang w:val="kk-KZ"/>
        </w:rPr>
        <w:t>4</w:t>
      </w:r>
      <w:r w:rsidR="00B97062" w:rsidRPr="00D31A18">
        <w:rPr>
          <w:rFonts w:eastAsia="Calibri"/>
          <w:b/>
          <w:lang w:val="kk-KZ"/>
        </w:rPr>
        <w:t> </w:t>
      </w:r>
      <w:r w:rsidR="00E02BE5" w:rsidRPr="00D31A18">
        <w:rPr>
          <w:rFonts w:eastAsia="Calibri"/>
          <w:b/>
          <w:lang w:val="kk-KZ"/>
        </w:rPr>
        <w:t>106</w:t>
      </w:r>
      <w:r w:rsidRPr="00D31A18">
        <w:rPr>
          <w:rFonts w:eastAsia="Calibri"/>
          <w:b/>
          <w:lang w:val="kk-KZ"/>
        </w:rPr>
        <w:t xml:space="preserve"> </w:t>
      </w:r>
      <w:r w:rsidR="00B97062" w:rsidRPr="00D31A18">
        <w:rPr>
          <w:rFonts w:eastAsia="Calibri"/>
          <w:i/>
          <w:sz w:val="24"/>
          <w:lang w:val="kk-KZ"/>
        </w:rPr>
        <w:t>(оның ішінде Түркияда - 7)</w:t>
      </w:r>
      <w:r w:rsidR="00B97062" w:rsidRPr="00D31A18">
        <w:rPr>
          <w:rFonts w:eastAsia="Calibri"/>
          <w:b/>
          <w:sz w:val="24"/>
          <w:lang w:val="kk-KZ"/>
        </w:rPr>
        <w:t xml:space="preserve"> </w:t>
      </w:r>
      <w:r w:rsidRPr="00D31A18">
        <w:rPr>
          <w:rFonts w:eastAsia="Calibri"/>
          <w:lang w:val="kk-KZ"/>
        </w:rPr>
        <w:t xml:space="preserve">адамды құтқарды, </w:t>
      </w:r>
      <w:r w:rsidR="00E02BE5" w:rsidRPr="00D31A18">
        <w:rPr>
          <w:rFonts w:eastAsia="Calibri"/>
          <w:b/>
          <w:lang w:val="kk-KZ"/>
        </w:rPr>
        <w:t>5 147</w:t>
      </w:r>
      <w:r w:rsidRPr="00D31A18">
        <w:rPr>
          <w:rFonts w:eastAsia="Calibri"/>
          <w:b/>
          <w:lang w:val="kk-KZ"/>
        </w:rPr>
        <w:t xml:space="preserve"> </w:t>
      </w:r>
      <w:r w:rsidRPr="00D31A18">
        <w:rPr>
          <w:rFonts w:eastAsia="Calibri"/>
          <w:lang w:val="kk-KZ"/>
        </w:rPr>
        <w:t xml:space="preserve">адамды эвакуациялады, </w:t>
      </w:r>
      <w:r w:rsidR="00852A53" w:rsidRPr="00D31A18">
        <w:rPr>
          <w:rFonts w:eastAsia="Calibri"/>
          <w:lang w:val="kk-KZ"/>
        </w:rPr>
        <w:t xml:space="preserve">зардап шеккен </w:t>
      </w:r>
      <w:r w:rsidR="00E02BE5" w:rsidRPr="00D31A18">
        <w:rPr>
          <w:rFonts w:eastAsia="Calibri"/>
          <w:b/>
          <w:lang w:val="kk-KZ"/>
        </w:rPr>
        <w:t>68</w:t>
      </w:r>
      <w:r w:rsidRPr="00D31A18">
        <w:rPr>
          <w:rFonts w:eastAsia="Calibri"/>
          <w:b/>
          <w:lang w:val="kk-KZ"/>
        </w:rPr>
        <w:t xml:space="preserve"> </w:t>
      </w:r>
      <w:r w:rsidR="004F5276" w:rsidRPr="00D31A18">
        <w:rPr>
          <w:rFonts w:eastAsia="Calibri"/>
          <w:lang w:val="kk-KZ"/>
        </w:rPr>
        <w:t>адамға</w:t>
      </w:r>
      <w:r w:rsidRPr="00D31A18">
        <w:rPr>
          <w:rFonts w:eastAsia="Calibri"/>
          <w:lang w:val="kk-KZ"/>
        </w:rPr>
        <w:t xml:space="preserve"> алғашқы медициналық көмек көрсетті, ТЖ орындарынан </w:t>
      </w:r>
      <w:r w:rsidR="00B97062" w:rsidRPr="00D31A18">
        <w:rPr>
          <w:rFonts w:eastAsia="Calibri"/>
          <w:b/>
          <w:lang w:val="kk-KZ"/>
        </w:rPr>
        <w:t>3</w:t>
      </w:r>
      <w:r w:rsidR="00E02BE5" w:rsidRPr="00D31A18">
        <w:rPr>
          <w:rFonts w:eastAsia="Calibri"/>
          <w:b/>
          <w:lang w:val="kk-KZ"/>
        </w:rPr>
        <w:t>81</w:t>
      </w:r>
      <w:r w:rsidR="008904D2" w:rsidRPr="00D31A18">
        <w:rPr>
          <w:rFonts w:eastAsia="Calibri"/>
          <w:b/>
          <w:lang w:val="kk-KZ"/>
        </w:rPr>
        <w:t xml:space="preserve"> </w:t>
      </w:r>
      <w:r w:rsidR="00B97062" w:rsidRPr="00D31A18">
        <w:rPr>
          <w:rFonts w:eastAsia="Calibri"/>
          <w:i/>
          <w:sz w:val="24"/>
          <w:lang w:val="kk-KZ"/>
        </w:rPr>
        <w:t>(оның ішінде Түркияда - 88)</w:t>
      </w:r>
      <w:r w:rsidR="00B97062" w:rsidRPr="00D31A18">
        <w:rPr>
          <w:rFonts w:eastAsia="Calibri"/>
          <w:b/>
          <w:sz w:val="24"/>
          <w:lang w:val="kk-KZ"/>
        </w:rPr>
        <w:t xml:space="preserve"> </w:t>
      </w:r>
      <w:r w:rsidRPr="00D31A18">
        <w:rPr>
          <w:rFonts w:eastAsia="Calibri"/>
          <w:lang w:val="kk-KZ"/>
        </w:rPr>
        <w:t>адам</w:t>
      </w:r>
      <w:r w:rsidR="00852A53">
        <w:rPr>
          <w:rFonts w:eastAsia="Calibri"/>
          <w:lang w:val="kk-KZ"/>
        </w:rPr>
        <w:t>ның</w:t>
      </w:r>
      <w:r w:rsidRPr="00D31A18">
        <w:rPr>
          <w:rFonts w:eastAsia="Calibri"/>
          <w:lang w:val="kk-KZ"/>
        </w:rPr>
        <w:t xml:space="preserve"> денесін шығарды,</w:t>
      </w:r>
      <w:r w:rsidRPr="00D31A18">
        <w:rPr>
          <w:rFonts w:eastAsia="Calibri"/>
          <w:b/>
          <w:lang w:val="kk-KZ"/>
        </w:rPr>
        <w:t xml:space="preserve"> </w:t>
      </w:r>
      <w:r w:rsidR="00E02BE5" w:rsidRPr="00D31A18">
        <w:rPr>
          <w:rFonts w:eastAsia="Times New Roman"/>
          <w:b/>
          <w:lang w:val="kk-KZ" w:eastAsia="x-none"/>
        </w:rPr>
        <w:t>20</w:t>
      </w:r>
      <w:r w:rsidR="00B97062" w:rsidRPr="00D31A18">
        <w:rPr>
          <w:rFonts w:eastAsia="Times New Roman"/>
          <w:b/>
          <w:lang w:val="kk-KZ" w:eastAsia="x-none"/>
        </w:rPr>
        <w:t> </w:t>
      </w:r>
      <w:r w:rsidR="00E02BE5" w:rsidRPr="00D31A18">
        <w:rPr>
          <w:rFonts w:eastAsia="Times New Roman"/>
          <w:b/>
          <w:lang w:val="kk-KZ" w:eastAsia="x-none"/>
        </w:rPr>
        <w:t>256</w:t>
      </w:r>
      <w:r w:rsidR="00B97062" w:rsidRPr="00D31A18">
        <w:rPr>
          <w:rFonts w:eastAsia="Times New Roman"/>
          <w:b/>
          <w:lang w:val="kk-KZ" w:eastAsia="x-none"/>
        </w:rPr>
        <w:t xml:space="preserve"> </w:t>
      </w:r>
      <w:r w:rsidR="00852A53" w:rsidRPr="00852A53">
        <w:rPr>
          <w:rFonts w:eastAsia="Times New Roman"/>
          <w:lang w:val="kk-KZ" w:eastAsia="x-none"/>
        </w:rPr>
        <w:t>рет</w:t>
      </w:r>
      <w:r w:rsidR="00852A53">
        <w:rPr>
          <w:rFonts w:eastAsia="Times New Roman"/>
          <w:b/>
          <w:lang w:val="kk-KZ" w:eastAsia="x-none"/>
        </w:rPr>
        <w:t xml:space="preserve"> </w:t>
      </w:r>
      <w:r w:rsidRPr="00D31A18">
        <w:rPr>
          <w:rFonts w:eastAsia="Calibri"/>
          <w:lang w:val="kk-KZ"/>
        </w:rPr>
        <w:t>дабыл бойынша шығу жасады,</w:t>
      </w:r>
      <w:r w:rsidRPr="00D31A18">
        <w:rPr>
          <w:rFonts w:eastAsia="Times New Roman"/>
          <w:lang w:val="kk-KZ" w:eastAsia="ru-RU"/>
        </w:rPr>
        <w:t xml:space="preserve"> соның </w:t>
      </w:r>
      <w:r w:rsidRPr="00D31A18">
        <w:rPr>
          <w:rFonts w:eastAsia="Calibri"/>
          <w:lang w:val="kk-KZ"/>
        </w:rPr>
        <w:t>ішінде өрт</w:t>
      </w:r>
      <w:r w:rsidR="005216C5">
        <w:rPr>
          <w:rFonts w:eastAsia="Calibri"/>
          <w:lang w:val="kk-KZ"/>
        </w:rPr>
        <w:t xml:space="preserve"> </w:t>
      </w:r>
      <w:r w:rsidR="005216C5" w:rsidRPr="00D31A18">
        <w:rPr>
          <w:rFonts w:eastAsia="Calibri"/>
          <w:lang w:val="kk-KZ"/>
        </w:rPr>
        <w:t>-</w:t>
      </w:r>
      <w:r w:rsidR="005216C5">
        <w:rPr>
          <w:rFonts w:eastAsia="Calibri"/>
          <w:lang w:val="kk-KZ"/>
        </w:rPr>
        <w:t xml:space="preserve"> </w:t>
      </w:r>
      <w:r w:rsidR="005216C5" w:rsidRPr="00D31A18">
        <w:rPr>
          <w:rFonts w:eastAsia="Times New Roman"/>
          <w:b/>
          <w:lang w:val="kk-KZ" w:eastAsia="x-none"/>
        </w:rPr>
        <w:t>3 533</w:t>
      </w:r>
      <w:r w:rsidRPr="00D31A18">
        <w:rPr>
          <w:rFonts w:eastAsia="Calibri"/>
          <w:lang w:val="kk-KZ"/>
        </w:rPr>
        <w:t>, авариялық-құтқару жұмыстары</w:t>
      </w:r>
      <w:r w:rsidR="005216C5">
        <w:rPr>
          <w:rFonts w:eastAsia="Calibri"/>
          <w:lang w:val="kk-KZ"/>
        </w:rPr>
        <w:t xml:space="preserve"> - </w:t>
      </w:r>
      <w:r w:rsidR="005216C5" w:rsidRPr="00D31A18">
        <w:rPr>
          <w:rFonts w:eastAsia="Times New Roman"/>
          <w:b/>
          <w:lang w:val="kk-KZ" w:eastAsia="x-none"/>
        </w:rPr>
        <w:t>5 071</w:t>
      </w:r>
      <w:r w:rsidRPr="00D31A18">
        <w:rPr>
          <w:rFonts w:eastAsia="Calibri"/>
          <w:lang w:val="kk-KZ"/>
        </w:rPr>
        <w:t>, өрт ретінде есепке алынбайтын жану</w:t>
      </w:r>
      <w:r w:rsidR="005216C5">
        <w:rPr>
          <w:rFonts w:eastAsia="Calibri"/>
          <w:lang w:val="kk-KZ"/>
        </w:rPr>
        <w:t xml:space="preserve"> </w:t>
      </w:r>
      <w:r w:rsidR="005216C5" w:rsidRPr="00D31A18">
        <w:rPr>
          <w:rFonts w:eastAsia="Calibri"/>
          <w:lang w:val="kk-KZ"/>
        </w:rPr>
        <w:t>-</w:t>
      </w:r>
      <w:r w:rsidR="005216C5">
        <w:rPr>
          <w:rFonts w:eastAsia="Calibri"/>
          <w:lang w:val="kk-KZ"/>
        </w:rPr>
        <w:t xml:space="preserve"> </w:t>
      </w:r>
      <w:r w:rsidR="005216C5" w:rsidRPr="00D31A18">
        <w:rPr>
          <w:rFonts w:eastAsia="Times New Roman"/>
          <w:b/>
          <w:lang w:val="kk-KZ" w:eastAsia="x-none"/>
        </w:rPr>
        <w:t>9 470</w:t>
      </w:r>
      <w:r w:rsidRPr="00D31A18">
        <w:rPr>
          <w:rFonts w:eastAsia="Calibri"/>
          <w:lang w:val="kk-KZ"/>
        </w:rPr>
        <w:t>, көрінеу жалған шақырту</w:t>
      </w:r>
      <w:r w:rsidR="005216C5">
        <w:rPr>
          <w:rFonts w:eastAsia="Calibri"/>
          <w:lang w:val="kk-KZ"/>
        </w:rPr>
        <w:t xml:space="preserve"> </w:t>
      </w:r>
      <w:r w:rsidR="005216C5" w:rsidRPr="00D31A18">
        <w:rPr>
          <w:rFonts w:eastAsia="Calibri"/>
          <w:lang w:val="kk-KZ"/>
        </w:rPr>
        <w:t>-</w:t>
      </w:r>
      <w:r w:rsidR="005216C5">
        <w:rPr>
          <w:rFonts w:eastAsia="Calibri"/>
          <w:lang w:val="kk-KZ"/>
        </w:rPr>
        <w:t xml:space="preserve"> </w:t>
      </w:r>
      <w:r w:rsidR="005216C5" w:rsidRPr="00D31A18">
        <w:rPr>
          <w:rFonts w:eastAsia="Calibri"/>
          <w:b/>
          <w:lang w:val="kk-KZ"/>
        </w:rPr>
        <w:t>90</w:t>
      </w:r>
      <w:r w:rsidRPr="00D31A18">
        <w:rPr>
          <w:rFonts w:eastAsia="Calibri"/>
          <w:lang w:val="kk-KZ"/>
        </w:rPr>
        <w:t>, расталмаған жану фактілері</w:t>
      </w:r>
      <w:r w:rsidR="005216C5">
        <w:rPr>
          <w:rFonts w:eastAsia="Calibri"/>
          <w:lang w:val="kk-KZ"/>
        </w:rPr>
        <w:t xml:space="preserve"> </w:t>
      </w:r>
      <w:r w:rsidR="005216C5" w:rsidRPr="00D31A18">
        <w:rPr>
          <w:rFonts w:eastAsia="Calibri"/>
          <w:lang w:val="kk-KZ"/>
        </w:rPr>
        <w:t>-</w:t>
      </w:r>
      <w:r w:rsidR="005216C5">
        <w:rPr>
          <w:rFonts w:eastAsia="Calibri"/>
          <w:lang w:val="kk-KZ"/>
        </w:rPr>
        <w:t xml:space="preserve"> </w:t>
      </w:r>
      <w:r w:rsidR="005216C5" w:rsidRPr="00D31A18">
        <w:rPr>
          <w:rFonts w:eastAsia="Calibri"/>
          <w:b/>
          <w:lang w:val="kk-KZ"/>
        </w:rPr>
        <w:t>989</w:t>
      </w:r>
      <w:r w:rsidRPr="00D31A18">
        <w:rPr>
          <w:rFonts w:eastAsia="Calibri"/>
          <w:lang w:val="kk-KZ"/>
        </w:rPr>
        <w:t>,</w:t>
      </w:r>
      <w:r w:rsidRPr="00D31A18">
        <w:rPr>
          <w:rFonts w:eastAsia="Calibri"/>
          <w:b/>
          <w:lang w:val="kk-KZ"/>
        </w:rPr>
        <w:t xml:space="preserve"> </w:t>
      </w:r>
      <w:r w:rsidR="005216C5" w:rsidRPr="00D31A18">
        <w:rPr>
          <w:rFonts w:eastAsia="Calibri"/>
          <w:lang w:val="kk-KZ"/>
        </w:rPr>
        <w:t>басқалары</w:t>
      </w:r>
      <w:r w:rsidR="005216C5" w:rsidRPr="00D31A18">
        <w:rPr>
          <w:rFonts w:eastAsia="Calibri"/>
          <w:b/>
          <w:lang w:val="kk-KZ"/>
        </w:rPr>
        <w:t xml:space="preserve"> </w:t>
      </w:r>
      <w:r w:rsidR="005216C5" w:rsidRPr="00D31A18">
        <w:rPr>
          <w:rFonts w:eastAsia="Calibri"/>
          <w:lang w:val="kk-KZ"/>
        </w:rPr>
        <w:t>-</w:t>
      </w:r>
      <w:r w:rsidR="005216C5">
        <w:rPr>
          <w:rFonts w:eastAsia="Calibri"/>
          <w:lang w:val="kk-KZ"/>
        </w:rPr>
        <w:t xml:space="preserve"> </w:t>
      </w:r>
      <w:r w:rsidR="00E02BE5" w:rsidRPr="00D31A18">
        <w:rPr>
          <w:rFonts w:eastAsia="Calibri"/>
          <w:b/>
          <w:lang w:val="kk-KZ"/>
        </w:rPr>
        <w:t>1 103</w:t>
      </w:r>
      <w:r w:rsidRPr="00D31A18">
        <w:rPr>
          <w:rFonts w:eastAsia="Calibri"/>
          <w:lang w:val="kk-KZ"/>
        </w:rPr>
        <w:t>;</w:t>
      </w:r>
    </w:p>
    <w:p w14:paraId="30800F24" w14:textId="4123308B" w:rsidR="00383289" w:rsidRPr="00D31A18" w:rsidRDefault="00383289" w:rsidP="00383289">
      <w:pPr>
        <w:widowControl w:val="0"/>
        <w:pBdr>
          <w:bottom w:val="single" w:sz="4" w:space="0" w:color="FFFFFF"/>
        </w:pBdr>
        <w:ind w:right="-2"/>
        <w:jc w:val="both"/>
        <w:rPr>
          <w:rFonts w:eastAsia="Calibri"/>
          <w:b/>
          <w:lang w:val="kk-KZ"/>
        </w:rPr>
      </w:pPr>
      <w:r w:rsidRPr="00D31A18">
        <w:rPr>
          <w:rFonts w:eastAsia="Calibri"/>
          <w:lang w:val="kk-KZ"/>
        </w:rPr>
        <w:t xml:space="preserve">- «Апаттар медицинасы орталығы» ММ </w:t>
      </w:r>
      <w:r w:rsidR="00B97062" w:rsidRPr="00D31A18">
        <w:rPr>
          <w:rFonts w:eastAsia="Calibri"/>
          <w:b/>
          <w:lang w:val="kk-KZ"/>
        </w:rPr>
        <w:t>1 </w:t>
      </w:r>
      <w:r w:rsidR="00E02BE5" w:rsidRPr="00D31A18">
        <w:rPr>
          <w:rFonts w:eastAsia="Calibri"/>
          <w:b/>
          <w:lang w:val="kk-KZ"/>
        </w:rPr>
        <w:t>387</w:t>
      </w:r>
      <w:r w:rsidRPr="00D31A18">
        <w:rPr>
          <w:rFonts w:eastAsia="Calibri"/>
          <w:b/>
          <w:lang w:val="kk-KZ"/>
        </w:rPr>
        <w:t xml:space="preserve"> </w:t>
      </w:r>
      <w:r w:rsidR="00120BD7" w:rsidRPr="00D31A18">
        <w:rPr>
          <w:rFonts w:eastAsia="Calibri"/>
          <w:i/>
          <w:sz w:val="24"/>
          <w:lang w:val="kk-KZ"/>
        </w:rPr>
        <w:t xml:space="preserve">(оның ішінде Түркияда - 194) </w:t>
      </w:r>
      <w:r w:rsidRPr="00D31A18">
        <w:rPr>
          <w:rFonts w:eastAsia="Calibri"/>
          <w:lang w:val="kk-KZ"/>
        </w:rPr>
        <w:t>зардап шеккенге медициналық көмек көрсетті</w:t>
      </w:r>
      <w:r w:rsidR="005216C5">
        <w:rPr>
          <w:rFonts w:eastAsia="Calibri"/>
          <w:lang w:val="kk-KZ"/>
        </w:rPr>
        <w:t>:</w:t>
      </w:r>
      <w:r w:rsidRPr="00D31A18">
        <w:rPr>
          <w:rFonts w:eastAsia="Calibri"/>
          <w:lang w:val="kk-KZ"/>
        </w:rPr>
        <w:t xml:space="preserve"> </w:t>
      </w:r>
      <w:r w:rsidR="00E02BE5" w:rsidRPr="00D31A18">
        <w:rPr>
          <w:rFonts w:eastAsia="Calibri"/>
          <w:b/>
          <w:lang w:val="kk-KZ"/>
        </w:rPr>
        <w:t>1 028</w:t>
      </w:r>
      <w:r w:rsidRPr="00D31A18">
        <w:rPr>
          <w:rFonts w:eastAsia="Calibri"/>
          <w:b/>
          <w:lang w:val="kk-KZ"/>
        </w:rPr>
        <w:t xml:space="preserve"> </w:t>
      </w:r>
      <w:r w:rsidRPr="00D31A18">
        <w:rPr>
          <w:rFonts w:eastAsia="Calibri"/>
          <w:lang w:val="kk-KZ"/>
        </w:rPr>
        <w:t xml:space="preserve">адамды құтқарды, </w:t>
      </w:r>
      <w:r w:rsidR="00E02BE5" w:rsidRPr="00D31A18">
        <w:rPr>
          <w:rFonts w:eastAsia="Calibri"/>
          <w:b/>
          <w:lang w:val="kk-KZ"/>
        </w:rPr>
        <w:t>50</w:t>
      </w:r>
      <w:r w:rsidR="00B97062" w:rsidRPr="00D31A18">
        <w:rPr>
          <w:rFonts w:eastAsia="Calibri"/>
          <w:b/>
          <w:lang w:val="kk-KZ"/>
        </w:rPr>
        <w:t>5</w:t>
      </w:r>
      <w:r w:rsidRPr="00D31A18">
        <w:rPr>
          <w:rFonts w:eastAsia="Calibri"/>
          <w:b/>
          <w:lang w:val="kk-KZ"/>
        </w:rPr>
        <w:t xml:space="preserve"> </w:t>
      </w:r>
      <w:r w:rsidRPr="00D31A18">
        <w:rPr>
          <w:rFonts w:eastAsia="Calibri"/>
          <w:lang w:val="kk-KZ"/>
        </w:rPr>
        <w:t xml:space="preserve">адамды эвакуациялады, </w:t>
      </w:r>
      <w:r w:rsidR="00B97062" w:rsidRPr="00D31A18">
        <w:rPr>
          <w:rFonts w:eastAsia="Calibri"/>
          <w:b/>
          <w:lang w:val="kk-KZ"/>
        </w:rPr>
        <w:t>1 </w:t>
      </w:r>
      <w:r w:rsidR="00E02BE5" w:rsidRPr="00D31A18">
        <w:rPr>
          <w:rFonts w:eastAsia="Calibri"/>
          <w:b/>
          <w:lang w:val="kk-KZ"/>
        </w:rPr>
        <w:t>957</w:t>
      </w:r>
      <w:r w:rsidRPr="00D31A18">
        <w:rPr>
          <w:rFonts w:eastAsia="Calibri"/>
          <w:b/>
          <w:lang w:val="kk-KZ"/>
        </w:rPr>
        <w:t xml:space="preserve"> </w:t>
      </w:r>
      <w:r w:rsidRPr="00D31A18">
        <w:rPr>
          <w:rFonts w:eastAsia="Calibri"/>
          <w:lang w:val="kk-KZ"/>
        </w:rPr>
        <w:t xml:space="preserve">шығу жасады, соның ішінде трассалық медициналық-құтқару пункттері </w:t>
      </w:r>
      <w:r w:rsidR="00E02BE5" w:rsidRPr="00D31A18">
        <w:rPr>
          <w:rFonts w:eastAsia="Calibri"/>
          <w:b/>
          <w:lang w:val="kk-KZ"/>
        </w:rPr>
        <w:t>4</w:t>
      </w:r>
      <w:r w:rsidR="00B97062" w:rsidRPr="00D31A18">
        <w:rPr>
          <w:rFonts w:eastAsia="Calibri"/>
          <w:b/>
          <w:lang w:val="kk-KZ"/>
        </w:rPr>
        <w:t>33</w:t>
      </w:r>
      <w:r w:rsidRPr="00D31A18">
        <w:rPr>
          <w:rFonts w:eastAsia="Calibri"/>
          <w:b/>
          <w:lang w:val="kk-KZ"/>
        </w:rPr>
        <w:t xml:space="preserve"> </w:t>
      </w:r>
      <w:r w:rsidRPr="00D31A18">
        <w:rPr>
          <w:rFonts w:eastAsia="Calibri"/>
          <w:lang w:val="kk-KZ"/>
        </w:rPr>
        <w:t xml:space="preserve">шығу жасады, </w:t>
      </w:r>
      <w:r w:rsidR="00E02BE5" w:rsidRPr="00D31A18">
        <w:rPr>
          <w:rFonts w:eastAsia="Calibri"/>
          <w:b/>
          <w:lang w:val="kk-KZ"/>
        </w:rPr>
        <w:t>401</w:t>
      </w:r>
      <w:r w:rsidRPr="00D31A18">
        <w:rPr>
          <w:rFonts w:eastAsia="Calibri"/>
          <w:b/>
          <w:lang w:val="kk-KZ"/>
        </w:rPr>
        <w:t xml:space="preserve"> </w:t>
      </w:r>
      <w:r w:rsidRPr="00D31A18">
        <w:rPr>
          <w:rFonts w:eastAsia="Calibri"/>
          <w:lang w:val="kk-KZ"/>
        </w:rPr>
        <w:t xml:space="preserve">адамды эвакуациялады, </w:t>
      </w:r>
      <w:r w:rsidR="00AF5D4D" w:rsidRPr="00D31A18">
        <w:rPr>
          <w:rFonts w:eastAsia="Calibri"/>
          <w:b/>
          <w:lang w:val="kk-KZ"/>
        </w:rPr>
        <w:t>675</w:t>
      </w:r>
      <w:r w:rsidRPr="00D31A18">
        <w:rPr>
          <w:rFonts w:eastAsia="Calibri"/>
          <w:b/>
          <w:lang w:val="kk-KZ"/>
        </w:rPr>
        <w:t xml:space="preserve"> </w:t>
      </w:r>
      <w:r w:rsidRPr="00D31A18">
        <w:rPr>
          <w:rFonts w:eastAsia="Calibri"/>
          <w:lang w:val="kk-KZ"/>
        </w:rPr>
        <w:t>зардап шеккен</w:t>
      </w:r>
      <w:r w:rsidR="00E02BE5" w:rsidRPr="00D31A18">
        <w:rPr>
          <w:rFonts w:eastAsia="Calibri"/>
          <w:lang w:val="kk-KZ"/>
        </w:rPr>
        <w:t>д</w:t>
      </w:r>
      <w:r w:rsidRPr="00D31A18">
        <w:rPr>
          <w:rFonts w:eastAsia="Calibri"/>
          <w:lang w:val="kk-KZ"/>
        </w:rPr>
        <w:t>е</w:t>
      </w:r>
      <w:r w:rsidR="00E02BE5" w:rsidRPr="00D31A18">
        <w:rPr>
          <w:rFonts w:eastAsia="Calibri"/>
          <w:lang w:val="kk-KZ"/>
        </w:rPr>
        <w:t>рге</w:t>
      </w:r>
      <w:r w:rsidRPr="00D31A18">
        <w:rPr>
          <w:rFonts w:eastAsia="Calibri"/>
          <w:lang w:val="kk-KZ"/>
        </w:rPr>
        <w:t xml:space="preserve"> медициналық көмек көрсетті;</w:t>
      </w:r>
    </w:p>
    <w:p w14:paraId="3BD1B7FD" w14:textId="17102F14" w:rsidR="00383289" w:rsidRPr="00120BD7" w:rsidRDefault="00383289" w:rsidP="00383289">
      <w:pPr>
        <w:widowControl w:val="0"/>
        <w:pBdr>
          <w:bottom w:val="single" w:sz="4" w:space="0" w:color="FFFFFF"/>
        </w:pBdr>
        <w:ind w:right="-2"/>
        <w:jc w:val="both"/>
        <w:rPr>
          <w:rFonts w:eastAsia="Times New Roman"/>
          <w:lang w:val="kk-KZ" w:eastAsia="x-none"/>
        </w:rPr>
      </w:pPr>
      <w:r w:rsidRPr="00D31A18">
        <w:rPr>
          <w:rFonts w:eastAsia="Calibri"/>
          <w:lang w:val="kk-KZ"/>
        </w:rPr>
        <w:t xml:space="preserve">- «Қазавиақұтқару» АҚ әуе кемелері іздеу-құтқару жұмыстарына, өрттерді сөндіруге қатысу, жеке құрамды жеткізуге </w:t>
      </w:r>
      <w:r w:rsidR="002F0DBA">
        <w:rPr>
          <w:rFonts w:eastAsia="Calibri"/>
          <w:lang w:val="kk-KZ"/>
        </w:rPr>
        <w:t xml:space="preserve">және басқа тапсырыстар бойынша </w:t>
      </w:r>
      <w:r w:rsidR="002F0DBA">
        <w:rPr>
          <w:rFonts w:eastAsia="Calibri"/>
          <w:lang w:val="kk-KZ"/>
        </w:rPr>
        <w:br/>
      </w:r>
      <w:r w:rsidR="00AF5D4D" w:rsidRPr="00D31A18">
        <w:rPr>
          <w:rFonts w:eastAsia="Calibri"/>
          <w:b/>
          <w:lang w:val="kk-KZ"/>
        </w:rPr>
        <w:t>690</w:t>
      </w:r>
      <w:r w:rsidRPr="00D31A18">
        <w:rPr>
          <w:rFonts w:eastAsia="Calibri"/>
          <w:b/>
          <w:lang w:val="kk-KZ"/>
        </w:rPr>
        <w:t xml:space="preserve"> </w:t>
      </w:r>
      <w:r w:rsidRPr="00D31A18">
        <w:rPr>
          <w:rFonts w:eastAsia="Calibri"/>
          <w:lang w:val="kk-KZ"/>
        </w:rPr>
        <w:t>ұшу жаса</w:t>
      </w:r>
      <w:r w:rsidR="00AF5D4D" w:rsidRPr="00D31A18">
        <w:rPr>
          <w:rFonts w:eastAsia="Calibri"/>
          <w:lang w:val="kk-KZ"/>
        </w:rPr>
        <w:t>л</w:t>
      </w:r>
      <w:r w:rsidRPr="00D31A18">
        <w:rPr>
          <w:rFonts w:eastAsia="Calibri"/>
          <w:lang w:val="kk-KZ"/>
        </w:rPr>
        <w:t xml:space="preserve">ды, оның ішінде санитариялық авиация желісі бойынша </w:t>
      </w:r>
      <w:r w:rsidR="00AF5D4D" w:rsidRPr="00D31A18">
        <w:rPr>
          <w:rFonts w:eastAsia="Calibri"/>
          <w:b/>
          <w:lang w:val="kk-KZ"/>
        </w:rPr>
        <w:t>131</w:t>
      </w:r>
      <w:r w:rsidRPr="00D31A18">
        <w:rPr>
          <w:rFonts w:eastAsia="Calibri"/>
          <w:lang w:val="kk-KZ"/>
        </w:rPr>
        <w:t xml:space="preserve"> ұшу</w:t>
      </w:r>
      <w:r w:rsidR="00AF5D4D" w:rsidRPr="00D31A18">
        <w:rPr>
          <w:rFonts w:eastAsia="Calibri"/>
          <w:lang w:val="kk-KZ"/>
        </w:rPr>
        <w:t xml:space="preserve"> кезінде </w:t>
      </w:r>
      <w:r w:rsidR="00AF5D4D" w:rsidRPr="00D31A18">
        <w:rPr>
          <w:rFonts w:eastAsia="Calibri"/>
          <w:b/>
          <w:lang w:val="kk-KZ"/>
        </w:rPr>
        <w:t>127</w:t>
      </w:r>
      <w:r w:rsidRPr="00D31A18">
        <w:rPr>
          <w:rFonts w:eastAsia="Calibri"/>
          <w:b/>
          <w:lang w:val="kk-KZ"/>
        </w:rPr>
        <w:t xml:space="preserve"> </w:t>
      </w:r>
      <w:r w:rsidR="00AF5D4D" w:rsidRPr="00D31A18">
        <w:rPr>
          <w:rFonts w:eastAsia="Calibri"/>
          <w:lang w:val="kk-KZ"/>
        </w:rPr>
        <w:t>науқас</w:t>
      </w:r>
      <w:r w:rsidRPr="00D31A18">
        <w:rPr>
          <w:rFonts w:eastAsia="Calibri"/>
          <w:lang w:val="kk-KZ"/>
        </w:rPr>
        <w:t xml:space="preserve"> тасымалда</w:t>
      </w:r>
      <w:r w:rsidR="00AF5D4D" w:rsidRPr="00D31A18">
        <w:rPr>
          <w:rFonts w:eastAsia="Calibri"/>
          <w:lang w:val="kk-KZ"/>
        </w:rPr>
        <w:t>н</w:t>
      </w:r>
      <w:r w:rsidRPr="00D31A18">
        <w:rPr>
          <w:rFonts w:eastAsia="Calibri"/>
          <w:lang w:val="kk-KZ"/>
        </w:rPr>
        <w:t>ды</w:t>
      </w:r>
      <w:r w:rsidRPr="00D31A18">
        <w:rPr>
          <w:rFonts w:eastAsia="Times New Roman"/>
          <w:lang w:val="kk-KZ" w:eastAsia="x-none"/>
        </w:rPr>
        <w:t>.</w:t>
      </w:r>
      <w:r w:rsidRPr="00120BD7">
        <w:rPr>
          <w:rFonts w:eastAsia="Times New Roman"/>
          <w:lang w:val="kk-KZ" w:eastAsia="x-none"/>
        </w:rPr>
        <w:t xml:space="preserve"> </w:t>
      </w:r>
    </w:p>
    <w:p w14:paraId="3BC47B15" w14:textId="167D74F9" w:rsidR="008553D4" w:rsidRPr="00120BD7" w:rsidRDefault="00B97062" w:rsidP="00EF2680">
      <w:pPr>
        <w:widowControl w:val="0"/>
        <w:pBdr>
          <w:bottom w:val="single" w:sz="4" w:space="0" w:color="FFFFFF"/>
        </w:pBdr>
        <w:ind w:right="-2"/>
        <w:jc w:val="both"/>
        <w:rPr>
          <w:rFonts w:eastAsia="Times New Roman"/>
          <w:lang w:val="kk-KZ" w:eastAsia="x-none"/>
        </w:rPr>
      </w:pPr>
      <w:r w:rsidRPr="00120BD7">
        <w:rPr>
          <w:rFonts w:eastAsia="Times New Roman"/>
          <w:lang w:val="kk-KZ" w:eastAsia="x-none"/>
        </w:rPr>
        <w:t>2023 жылғы 1 қаңтардан бастап профилактикалық бақылау нәтижелері бойынша жаңа реттеуші саясаттың енгізілуіне байланысты субъектілер әкімшілік жауапкершілікке тартылмайды, бұл ретте әкімшілік практика желісі бойынша жұмыс жоспардан тыс тексерулер мен өрттер кезінде бұзушылықтар болған жағдайларда ғана жалғасады.</w:t>
      </w:r>
      <w:r w:rsidR="00D542EC" w:rsidRPr="00120BD7">
        <w:rPr>
          <w:rFonts w:eastAsia="Times New Roman"/>
          <w:lang w:val="kk-KZ" w:eastAsia="x-none"/>
        </w:rPr>
        <w:t xml:space="preserve"> </w:t>
      </w:r>
      <w:r w:rsidR="00B91EC7" w:rsidRPr="00120BD7">
        <w:rPr>
          <w:rFonts w:eastAsia="Times New Roman"/>
          <w:lang w:val="kk-KZ" w:eastAsia="x-none"/>
        </w:rPr>
        <w:t xml:space="preserve">Бақылау </w:t>
      </w:r>
      <w:r w:rsidR="00EF2680" w:rsidRPr="00120BD7">
        <w:rPr>
          <w:rFonts w:eastAsia="Times New Roman"/>
          <w:lang w:val="kk-KZ" w:eastAsia="x-none"/>
        </w:rPr>
        <w:t xml:space="preserve">профилактикалық қызмет шеңберінде өртке қарсы жай-күйге </w:t>
      </w:r>
      <w:r w:rsidR="000C1D0D">
        <w:rPr>
          <w:rFonts w:eastAsia="Times New Roman"/>
          <w:b/>
          <w:lang w:val="kk-KZ" w:eastAsia="x-none"/>
        </w:rPr>
        <w:t>5</w:t>
      </w:r>
      <w:r w:rsidRPr="00120BD7">
        <w:rPr>
          <w:rFonts w:eastAsia="Times New Roman"/>
          <w:b/>
          <w:lang w:val="kk-KZ" w:eastAsia="x-none"/>
        </w:rPr>
        <w:t xml:space="preserve"> </w:t>
      </w:r>
      <w:r w:rsidR="000C1D0D">
        <w:rPr>
          <w:rFonts w:eastAsia="Times New Roman"/>
          <w:b/>
          <w:lang w:val="kk-KZ" w:eastAsia="x-none"/>
        </w:rPr>
        <w:t>128</w:t>
      </w:r>
      <w:r w:rsidR="00EF2680" w:rsidRPr="00120BD7">
        <w:rPr>
          <w:rFonts w:eastAsia="Times New Roman"/>
          <w:lang w:val="kk-KZ" w:eastAsia="x-none"/>
        </w:rPr>
        <w:t xml:space="preserve"> тексеру жүргізілді, </w:t>
      </w:r>
      <w:r w:rsidR="000C1D0D">
        <w:rPr>
          <w:rFonts w:eastAsia="Times New Roman"/>
          <w:b/>
          <w:lang w:val="kk-KZ" w:eastAsia="x-none"/>
        </w:rPr>
        <w:t>46</w:t>
      </w:r>
      <w:r w:rsidR="00EF2680" w:rsidRPr="00120BD7">
        <w:rPr>
          <w:rFonts w:eastAsia="Times New Roman"/>
          <w:b/>
          <w:lang w:val="kk-KZ" w:eastAsia="x-none"/>
        </w:rPr>
        <w:t> </w:t>
      </w:r>
      <w:r w:rsidR="000C1D0D">
        <w:rPr>
          <w:rFonts w:eastAsia="Times New Roman"/>
          <w:b/>
          <w:lang w:val="kk-KZ" w:eastAsia="x-none"/>
        </w:rPr>
        <w:t>123</w:t>
      </w:r>
      <w:r w:rsidR="00EF2680" w:rsidRPr="00120BD7">
        <w:rPr>
          <w:rFonts w:eastAsia="Times New Roman"/>
          <w:lang w:val="kk-KZ" w:eastAsia="x-none"/>
        </w:rPr>
        <w:t xml:space="preserve"> </w:t>
      </w:r>
      <w:r w:rsidR="005216C5">
        <w:rPr>
          <w:rFonts w:eastAsia="Times New Roman"/>
          <w:lang w:val="kk-KZ" w:eastAsia="x-none"/>
        </w:rPr>
        <w:t xml:space="preserve">рет </w:t>
      </w:r>
      <w:r w:rsidR="00EF2680" w:rsidRPr="00120BD7">
        <w:rPr>
          <w:rFonts w:eastAsia="Times New Roman"/>
          <w:lang w:val="kk-KZ" w:eastAsia="x-none"/>
        </w:rPr>
        <w:t xml:space="preserve">бұзушылық анықталды, </w:t>
      </w:r>
      <w:r w:rsidR="000C1D0D">
        <w:rPr>
          <w:rFonts w:eastAsia="Times New Roman"/>
          <w:b/>
          <w:lang w:val="kk-KZ" w:eastAsia="x-none"/>
        </w:rPr>
        <w:t>3</w:t>
      </w:r>
      <w:r w:rsidR="00EF2680" w:rsidRPr="00120BD7">
        <w:rPr>
          <w:rFonts w:eastAsia="Times New Roman"/>
          <w:b/>
          <w:lang w:val="kk-KZ" w:eastAsia="x-none"/>
        </w:rPr>
        <w:t> </w:t>
      </w:r>
      <w:r w:rsidR="000C1D0D">
        <w:rPr>
          <w:rFonts w:eastAsia="Times New Roman"/>
          <w:b/>
          <w:lang w:val="kk-KZ" w:eastAsia="x-none"/>
        </w:rPr>
        <w:t>915</w:t>
      </w:r>
      <w:r w:rsidR="00EF2680" w:rsidRPr="00120BD7">
        <w:rPr>
          <w:rFonts w:eastAsia="Times New Roman"/>
          <w:lang w:val="kk-KZ" w:eastAsia="x-none"/>
        </w:rPr>
        <w:t xml:space="preserve"> адам әкімшілік жауапкершілікке тартылды, оның ішінде </w:t>
      </w:r>
      <w:r w:rsidRPr="00120BD7">
        <w:rPr>
          <w:rFonts w:eastAsia="Times New Roman"/>
          <w:b/>
          <w:lang w:val="kk-KZ" w:eastAsia="x-none"/>
        </w:rPr>
        <w:t>58</w:t>
      </w:r>
      <w:r w:rsidR="000C1D0D">
        <w:rPr>
          <w:rFonts w:eastAsia="Times New Roman"/>
          <w:b/>
          <w:lang w:val="kk-KZ" w:eastAsia="x-none"/>
        </w:rPr>
        <w:t>9</w:t>
      </w:r>
      <w:r w:rsidR="00EF2680" w:rsidRPr="00120BD7">
        <w:rPr>
          <w:rFonts w:eastAsia="Times New Roman"/>
          <w:lang w:val="kk-KZ" w:eastAsia="x-none"/>
        </w:rPr>
        <w:t xml:space="preserve"> лауазымды тұлғаға </w:t>
      </w:r>
      <w:r w:rsidR="000C1D0D">
        <w:rPr>
          <w:rFonts w:eastAsia="Times New Roman"/>
          <w:b/>
          <w:lang w:val="kk-KZ" w:eastAsia="x-none"/>
        </w:rPr>
        <w:t>25,42</w:t>
      </w:r>
      <w:r w:rsidR="00EF2680" w:rsidRPr="00120BD7">
        <w:rPr>
          <w:rFonts w:eastAsia="Times New Roman"/>
          <w:lang w:val="kk-KZ" w:eastAsia="x-none"/>
        </w:rPr>
        <w:t xml:space="preserve"> м</w:t>
      </w:r>
      <w:r w:rsidR="000C1D0D">
        <w:rPr>
          <w:rFonts w:eastAsia="Times New Roman"/>
          <w:lang w:val="kk-KZ" w:eastAsia="x-none"/>
        </w:rPr>
        <w:t>лн.</w:t>
      </w:r>
      <w:r w:rsidR="00EF2680" w:rsidRPr="00120BD7">
        <w:rPr>
          <w:rFonts w:eastAsia="Times New Roman"/>
          <w:lang w:val="kk-KZ" w:eastAsia="x-none"/>
        </w:rPr>
        <w:t xml:space="preserve"> теңге айыппұл салынды</w:t>
      </w:r>
      <w:r w:rsidR="008553D4" w:rsidRPr="00120BD7">
        <w:rPr>
          <w:rFonts w:eastAsia="Times New Roman"/>
          <w:lang w:val="kk-KZ" w:eastAsia="x-none"/>
        </w:rPr>
        <w:t>.</w:t>
      </w:r>
    </w:p>
    <w:p w14:paraId="19EDD294" w14:textId="7E0A2753" w:rsidR="00EF2680" w:rsidRPr="00120BD7" w:rsidRDefault="00EF2680" w:rsidP="008553D4">
      <w:pPr>
        <w:widowControl w:val="0"/>
        <w:pBdr>
          <w:bottom w:val="single" w:sz="4" w:space="0" w:color="FFFFFF"/>
        </w:pBdr>
        <w:ind w:right="-2"/>
        <w:jc w:val="both"/>
        <w:rPr>
          <w:rFonts w:eastAsia="Times New Roman"/>
          <w:lang w:val="kk-KZ" w:eastAsia="x-none"/>
        </w:rPr>
      </w:pPr>
      <w:r w:rsidRPr="00120BD7">
        <w:rPr>
          <w:rFonts w:eastAsia="Times New Roman"/>
          <w:lang w:val="kk-KZ" w:eastAsia="x-none"/>
        </w:rPr>
        <w:t xml:space="preserve">Өнеркәсіптік қауіпсіздік саласындағы мемлекеттік қадағалауды жүзеге асыру кезінде </w:t>
      </w:r>
      <w:r w:rsidR="000C1D0D" w:rsidRPr="000C1D0D">
        <w:rPr>
          <w:rFonts w:eastAsia="Times New Roman"/>
          <w:b/>
          <w:lang w:val="kk-KZ" w:eastAsia="x-none"/>
        </w:rPr>
        <w:t>94</w:t>
      </w:r>
      <w:r w:rsidRPr="00120BD7">
        <w:rPr>
          <w:rFonts w:eastAsia="Times New Roman"/>
          <w:lang w:val="kk-KZ" w:eastAsia="x-none"/>
        </w:rPr>
        <w:t xml:space="preserve"> профилактикалық бақылау және қадағалау және </w:t>
      </w:r>
      <w:r w:rsidR="00AF3B23" w:rsidRPr="00120BD7">
        <w:rPr>
          <w:rFonts w:eastAsia="Times New Roman"/>
          <w:b/>
          <w:lang w:val="kk-KZ" w:eastAsia="x-none"/>
        </w:rPr>
        <w:t>2</w:t>
      </w:r>
      <w:r w:rsidR="000C1D0D">
        <w:rPr>
          <w:rFonts w:eastAsia="Times New Roman"/>
          <w:b/>
          <w:lang w:val="kk-KZ" w:eastAsia="x-none"/>
        </w:rPr>
        <w:t>6</w:t>
      </w:r>
      <w:r w:rsidRPr="00120BD7">
        <w:rPr>
          <w:rFonts w:eastAsia="Times New Roman"/>
          <w:lang w:val="kk-KZ" w:eastAsia="x-none"/>
        </w:rPr>
        <w:t xml:space="preserve"> жоспардан тыс тексеру жүргізілді. </w:t>
      </w:r>
      <w:r w:rsidR="000C1D0D">
        <w:rPr>
          <w:rFonts w:eastAsia="Times New Roman"/>
          <w:b/>
          <w:lang w:val="kk-KZ" w:eastAsia="x-none"/>
        </w:rPr>
        <w:t>2 862</w:t>
      </w:r>
      <w:r w:rsidRPr="00120BD7">
        <w:rPr>
          <w:rFonts w:eastAsia="Times New Roman"/>
          <w:lang w:val="kk-KZ" w:eastAsia="x-none"/>
        </w:rPr>
        <w:t xml:space="preserve"> бұзушылық анықталды, </w:t>
      </w:r>
      <w:r w:rsidR="000C1D0D">
        <w:rPr>
          <w:rFonts w:eastAsia="Times New Roman"/>
          <w:b/>
          <w:lang w:val="kk-KZ" w:eastAsia="x-none"/>
        </w:rPr>
        <w:t>120</w:t>
      </w:r>
      <w:r w:rsidRPr="00120BD7">
        <w:rPr>
          <w:rFonts w:eastAsia="Times New Roman"/>
          <w:lang w:val="kk-KZ" w:eastAsia="x-none"/>
        </w:rPr>
        <w:t xml:space="preserve"> нысан тоқтатылды, </w:t>
      </w:r>
      <w:r w:rsidR="000C1D0D" w:rsidRPr="000C1D0D">
        <w:rPr>
          <w:rFonts w:eastAsia="Times New Roman"/>
          <w:b/>
          <w:lang w:val="kk-KZ" w:eastAsia="x-none"/>
        </w:rPr>
        <w:t>19,76</w:t>
      </w:r>
      <w:r w:rsidRPr="00120BD7">
        <w:rPr>
          <w:rFonts w:eastAsia="Times New Roman"/>
          <w:lang w:val="kk-KZ" w:eastAsia="x-none"/>
        </w:rPr>
        <w:t xml:space="preserve"> м</w:t>
      </w:r>
      <w:r w:rsidR="000C1D0D">
        <w:rPr>
          <w:rFonts w:eastAsia="Times New Roman"/>
          <w:lang w:val="kk-KZ" w:eastAsia="x-none"/>
        </w:rPr>
        <w:t>лн.</w:t>
      </w:r>
      <w:r w:rsidR="008553D4" w:rsidRPr="00120BD7">
        <w:rPr>
          <w:rFonts w:eastAsia="Times New Roman"/>
          <w:lang w:val="kk-KZ" w:eastAsia="x-none"/>
        </w:rPr>
        <w:t xml:space="preserve"> </w:t>
      </w:r>
      <w:r w:rsidR="000C1D0D">
        <w:rPr>
          <w:rFonts w:eastAsia="Times New Roman"/>
          <w:lang w:val="kk-KZ" w:eastAsia="x-none"/>
        </w:rPr>
        <w:t>теңге сомаға</w:t>
      </w:r>
      <w:r w:rsidRPr="00120BD7">
        <w:rPr>
          <w:rFonts w:eastAsia="Times New Roman"/>
          <w:lang w:val="kk-KZ" w:eastAsia="x-none"/>
        </w:rPr>
        <w:t xml:space="preserve"> </w:t>
      </w:r>
      <w:r w:rsidRPr="00120BD7">
        <w:rPr>
          <w:rFonts w:eastAsia="Times New Roman"/>
          <w:b/>
          <w:lang w:val="kk-KZ" w:eastAsia="x-none"/>
        </w:rPr>
        <w:t>1</w:t>
      </w:r>
      <w:r w:rsidR="000C1D0D">
        <w:rPr>
          <w:rFonts w:eastAsia="Times New Roman"/>
          <w:b/>
          <w:lang w:val="kk-KZ" w:eastAsia="x-none"/>
        </w:rPr>
        <w:t>23</w:t>
      </w:r>
      <w:r w:rsidRPr="00120BD7">
        <w:rPr>
          <w:rFonts w:eastAsia="Times New Roman"/>
          <w:lang w:val="kk-KZ" w:eastAsia="x-none"/>
        </w:rPr>
        <w:t xml:space="preserve"> әкімшілік айыппұл салынды.</w:t>
      </w:r>
    </w:p>
    <w:p w14:paraId="081BADC5" w14:textId="66E87633" w:rsidR="00EB421C" w:rsidRPr="00120BD7" w:rsidRDefault="00EB421C" w:rsidP="00EF2680">
      <w:pPr>
        <w:widowControl w:val="0"/>
        <w:pBdr>
          <w:bottom w:val="single" w:sz="4" w:space="0" w:color="FFFFFF"/>
        </w:pBdr>
        <w:ind w:right="-2"/>
        <w:jc w:val="both"/>
        <w:rPr>
          <w:rFonts w:eastAsia="Times New Roman"/>
          <w:lang w:val="kk-KZ" w:eastAsia="x-none"/>
        </w:rPr>
      </w:pPr>
      <w:r w:rsidRPr="00120BD7">
        <w:rPr>
          <w:rFonts w:eastAsia="Times New Roman"/>
          <w:lang w:val="kk-KZ" w:eastAsia="x-none"/>
        </w:rPr>
        <w:t xml:space="preserve">Халықты оқыту және хабар беру мақсатында бұқаралық ақпарат құралдарында </w:t>
      </w:r>
      <w:r w:rsidR="000C1D0D">
        <w:rPr>
          <w:rFonts w:eastAsia="Times New Roman"/>
          <w:b/>
          <w:lang w:val="kk-KZ" w:eastAsia="x-none"/>
        </w:rPr>
        <w:t>25</w:t>
      </w:r>
      <w:r w:rsidR="008553D4" w:rsidRPr="00120BD7">
        <w:rPr>
          <w:rFonts w:eastAsia="Times New Roman"/>
          <w:b/>
          <w:lang w:val="kk-KZ" w:eastAsia="x-none"/>
        </w:rPr>
        <w:t> </w:t>
      </w:r>
      <w:r w:rsidR="000C1D0D">
        <w:rPr>
          <w:rFonts w:eastAsia="Times New Roman"/>
          <w:b/>
          <w:lang w:val="kk-KZ" w:eastAsia="x-none"/>
        </w:rPr>
        <w:t>065</w:t>
      </w:r>
      <w:r w:rsidR="00B16F8F" w:rsidRPr="00120BD7">
        <w:rPr>
          <w:rFonts w:eastAsia="Times New Roman"/>
          <w:lang w:val="kk-KZ" w:eastAsia="x-none"/>
        </w:rPr>
        <w:t>,</w:t>
      </w:r>
      <w:r w:rsidR="00B16F8F" w:rsidRPr="00120BD7">
        <w:rPr>
          <w:rFonts w:eastAsia="Times New Roman"/>
          <w:b/>
          <w:lang w:val="kk-KZ" w:eastAsia="x-none"/>
        </w:rPr>
        <w:t xml:space="preserve"> </w:t>
      </w:r>
      <w:r w:rsidR="00E74228" w:rsidRPr="00120BD7">
        <w:rPr>
          <w:rFonts w:eastAsia="Times New Roman"/>
          <w:lang w:val="kk-KZ" w:eastAsia="x-none"/>
        </w:rPr>
        <w:t>оның ішінде</w:t>
      </w:r>
      <w:r w:rsidR="00E74228" w:rsidRPr="00120BD7">
        <w:rPr>
          <w:rFonts w:eastAsia="Times New Roman"/>
          <w:b/>
          <w:lang w:val="kk-KZ" w:eastAsia="x-none"/>
        </w:rPr>
        <w:t xml:space="preserve"> </w:t>
      </w:r>
      <w:r w:rsidRPr="00120BD7">
        <w:rPr>
          <w:rFonts w:eastAsia="Times New Roman"/>
          <w:lang w:val="kk-KZ" w:eastAsia="x-none"/>
        </w:rPr>
        <w:t>теле арналарында</w:t>
      </w:r>
      <w:r w:rsidR="005216C5">
        <w:rPr>
          <w:rFonts w:eastAsia="Times New Roman"/>
          <w:lang w:val="kk-KZ" w:eastAsia="x-none"/>
        </w:rPr>
        <w:t xml:space="preserve"> - </w:t>
      </w:r>
      <w:r w:rsidR="005216C5" w:rsidRPr="00120BD7">
        <w:rPr>
          <w:rFonts w:eastAsia="Times New Roman"/>
          <w:b/>
          <w:lang w:val="kk-KZ" w:eastAsia="x-none"/>
        </w:rPr>
        <w:t>2 </w:t>
      </w:r>
      <w:r w:rsidR="005216C5">
        <w:rPr>
          <w:rFonts w:eastAsia="Times New Roman"/>
          <w:b/>
          <w:lang w:val="kk-KZ" w:eastAsia="x-none"/>
        </w:rPr>
        <w:t>94</w:t>
      </w:r>
      <w:r w:rsidR="005216C5" w:rsidRPr="00120BD7">
        <w:rPr>
          <w:rFonts w:eastAsia="Times New Roman"/>
          <w:b/>
          <w:lang w:val="kk-KZ" w:eastAsia="x-none"/>
        </w:rPr>
        <w:t>5</w:t>
      </w:r>
      <w:r w:rsidRPr="00120BD7">
        <w:rPr>
          <w:rFonts w:eastAsia="Times New Roman"/>
          <w:lang w:val="kk-KZ" w:eastAsia="x-none"/>
        </w:rPr>
        <w:t>, баспа басылымдарында</w:t>
      </w:r>
      <w:r w:rsidR="005216C5">
        <w:rPr>
          <w:rFonts w:eastAsia="Times New Roman"/>
          <w:lang w:val="kk-KZ" w:eastAsia="x-none"/>
        </w:rPr>
        <w:t xml:space="preserve"> </w:t>
      </w:r>
      <w:r w:rsidR="005216C5">
        <w:rPr>
          <w:rFonts w:eastAsia="Times New Roman"/>
          <w:b/>
          <w:lang w:val="kk-KZ" w:eastAsia="x-none"/>
        </w:rPr>
        <w:t>5</w:t>
      </w:r>
      <w:r w:rsidR="005216C5" w:rsidRPr="00120BD7">
        <w:rPr>
          <w:rFonts w:eastAsia="Times New Roman"/>
          <w:b/>
          <w:lang w:val="kk-KZ" w:eastAsia="x-none"/>
        </w:rPr>
        <w:t> </w:t>
      </w:r>
      <w:r w:rsidR="005216C5">
        <w:rPr>
          <w:rFonts w:eastAsia="Times New Roman"/>
          <w:b/>
          <w:lang w:val="kk-KZ" w:eastAsia="x-none"/>
        </w:rPr>
        <w:t>361</w:t>
      </w:r>
      <w:r w:rsidRPr="00120BD7">
        <w:rPr>
          <w:rFonts w:eastAsia="Times New Roman"/>
          <w:lang w:val="kk-KZ" w:eastAsia="x-none"/>
        </w:rPr>
        <w:t xml:space="preserve">, </w:t>
      </w:r>
      <w:r w:rsidR="00641950" w:rsidRPr="00120BD7">
        <w:rPr>
          <w:rFonts w:eastAsia="Times New Roman"/>
          <w:lang w:val="kk-KZ" w:eastAsia="x-none"/>
        </w:rPr>
        <w:br/>
      </w:r>
      <w:r w:rsidRPr="00120BD7">
        <w:rPr>
          <w:rFonts w:eastAsia="Times New Roman"/>
          <w:lang w:val="kk-KZ" w:eastAsia="x-none"/>
        </w:rPr>
        <w:t>радиода</w:t>
      </w:r>
      <w:r w:rsidR="005216C5">
        <w:rPr>
          <w:rFonts w:eastAsia="Times New Roman"/>
          <w:lang w:val="kk-KZ" w:eastAsia="x-none"/>
        </w:rPr>
        <w:t xml:space="preserve"> </w:t>
      </w:r>
      <w:r w:rsidR="005216C5">
        <w:rPr>
          <w:rFonts w:eastAsia="Times New Roman"/>
          <w:b/>
          <w:bCs/>
          <w:lang w:val="kk-KZ" w:eastAsia="x-none"/>
        </w:rPr>
        <w:t>9 835</w:t>
      </w:r>
      <w:r w:rsidRPr="00120BD7">
        <w:rPr>
          <w:rFonts w:eastAsia="Times New Roman"/>
          <w:lang w:val="kk-KZ" w:eastAsia="x-none"/>
        </w:rPr>
        <w:t>, ақпараттық агенттіктер таспаларында</w:t>
      </w:r>
      <w:r w:rsidR="003F13DC" w:rsidRPr="00120BD7">
        <w:rPr>
          <w:rFonts w:eastAsia="Times New Roman"/>
          <w:lang w:val="kk-KZ" w:eastAsia="x-none"/>
        </w:rPr>
        <w:t xml:space="preserve"> </w:t>
      </w:r>
      <w:r w:rsidR="005216C5">
        <w:rPr>
          <w:rFonts w:eastAsia="Times New Roman"/>
          <w:b/>
          <w:bCs/>
          <w:lang w:val="kk-KZ" w:eastAsia="x-none"/>
        </w:rPr>
        <w:t xml:space="preserve">6 924 </w:t>
      </w:r>
      <w:r w:rsidR="005216C5" w:rsidRPr="005216C5">
        <w:rPr>
          <w:rFonts w:eastAsia="Times New Roman"/>
          <w:bCs/>
          <w:lang w:val="kk-KZ" w:eastAsia="x-none"/>
        </w:rPr>
        <w:t>бірлік</w:t>
      </w:r>
      <w:r w:rsidR="005216C5" w:rsidRPr="00120BD7">
        <w:rPr>
          <w:rFonts w:eastAsia="Times New Roman"/>
          <w:lang w:val="kk-KZ" w:eastAsia="x-none"/>
        </w:rPr>
        <w:t xml:space="preserve"> </w:t>
      </w:r>
      <w:r w:rsidR="003F13DC" w:rsidRPr="00120BD7">
        <w:rPr>
          <w:rFonts w:eastAsia="Times New Roman"/>
          <w:lang w:val="kk-KZ" w:eastAsia="x-none"/>
        </w:rPr>
        <w:t>баяндамалар өткізілді және</w:t>
      </w:r>
      <w:r w:rsidRPr="00120BD7">
        <w:rPr>
          <w:rFonts w:eastAsia="Times New Roman"/>
          <w:lang w:val="kk-KZ" w:eastAsia="x-none"/>
        </w:rPr>
        <w:t xml:space="preserve"> материалдар жарияланды.</w:t>
      </w:r>
    </w:p>
    <w:p w14:paraId="4A6BA7C0" w14:textId="5BB694BB" w:rsidR="00144A38" w:rsidRDefault="000C1D0D" w:rsidP="00D31A18">
      <w:pPr>
        <w:widowControl w:val="0"/>
        <w:pBdr>
          <w:bottom w:val="single" w:sz="4" w:space="0" w:color="FFFFFF"/>
        </w:pBdr>
        <w:jc w:val="both"/>
        <w:rPr>
          <w:rFonts w:eastAsia="Times New Roman"/>
          <w:lang w:val="kk-KZ" w:eastAsia="x-none"/>
        </w:rPr>
      </w:pPr>
      <w:r>
        <w:rPr>
          <w:rFonts w:eastAsia="Times New Roman"/>
          <w:b/>
          <w:lang w:val="kk-KZ" w:eastAsia="x-none"/>
        </w:rPr>
        <w:t>3</w:t>
      </w:r>
      <w:r w:rsidR="00AF3B23" w:rsidRPr="00120BD7">
        <w:rPr>
          <w:rFonts w:eastAsia="Times New Roman"/>
          <w:b/>
          <w:lang w:val="kk-KZ" w:eastAsia="x-none"/>
        </w:rPr>
        <w:t> </w:t>
      </w:r>
      <w:r>
        <w:rPr>
          <w:rFonts w:eastAsia="Times New Roman"/>
          <w:b/>
          <w:lang w:val="kk-KZ" w:eastAsia="x-none"/>
        </w:rPr>
        <w:t>875</w:t>
      </w:r>
      <w:r w:rsidR="00EB421C" w:rsidRPr="00120BD7">
        <w:rPr>
          <w:rFonts w:eastAsia="Times New Roman"/>
          <w:b/>
          <w:lang w:val="kk-KZ" w:eastAsia="x-none"/>
        </w:rPr>
        <w:t xml:space="preserve"> </w:t>
      </w:r>
      <w:r w:rsidR="00EB421C" w:rsidRPr="00120BD7">
        <w:rPr>
          <w:rFonts w:eastAsia="Times New Roman"/>
          <w:i/>
          <w:sz w:val="24"/>
          <w:lang w:val="kk-KZ" w:eastAsia="x-none"/>
        </w:rPr>
        <w:t>(</w:t>
      </w:r>
      <w:r w:rsidR="008A169D" w:rsidRPr="00120BD7">
        <w:rPr>
          <w:rFonts w:eastAsia="Times New Roman"/>
          <w:i/>
          <w:sz w:val="24"/>
          <w:lang w:val="kk-KZ" w:eastAsia="x-none"/>
        </w:rPr>
        <w:t>+</w:t>
      </w:r>
      <w:r>
        <w:rPr>
          <w:rFonts w:eastAsia="Times New Roman"/>
          <w:i/>
          <w:sz w:val="24"/>
          <w:lang w:val="kk-KZ" w:eastAsia="x-none"/>
        </w:rPr>
        <w:t>9</w:t>
      </w:r>
      <w:r w:rsidR="008553D4" w:rsidRPr="00120BD7">
        <w:rPr>
          <w:rFonts w:eastAsia="Times New Roman"/>
          <w:i/>
          <w:sz w:val="24"/>
          <w:lang w:val="kk-KZ" w:eastAsia="x-none"/>
        </w:rPr>
        <w:t>,</w:t>
      </w:r>
      <w:r>
        <w:rPr>
          <w:rFonts w:eastAsia="Times New Roman"/>
          <w:i/>
          <w:sz w:val="24"/>
          <w:lang w:val="kk-KZ" w:eastAsia="x-none"/>
        </w:rPr>
        <w:t>7</w:t>
      </w:r>
      <w:r w:rsidR="00EB421C" w:rsidRPr="00120BD7">
        <w:rPr>
          <w:rFonts w:eastAsia="Times New Roman"/>
          <w:i/>
          <w:sz w:val="24"/>
          <w:lang w:val="kk-KZ" w:eastAsia="x-none"/>
        </w:rPr>
        <w:t>%, 202</w:t>
      </w:r>
      <w:r w:rsidR="009C1D22" w:rsidRPr="00120BD7">
        <w:rPr>
          <w:rFonts w:eastAsia="Times New Roman"/>
          <w:i/>
          <w:sz w:val="24"/>
          <w:lang w:val="kk-KZ" w:eastAsia="x-none"/>
        </w:rPr>
        <w:t>2</w:t>
      </w:r>
      <w:r w:rsidR="00EB421C" w:rsidRPr="00120BD7">
        <w:rPr>
          <w:rFonts w:eastAsia="Times New Roman"/>
          <w:i/>
          <w:sz w:val="24"/>
          <w:lang w:val="kk-KZ" w:eastAsia="x-none"/>
        </w:rPr>
        <w:t xml:space="preserve">ж. </w:t>
      </w:r>
      <w:r w:rsidR="008553D4" w:rsidRPr="00120BD7">
        <w:rPr>
          <w:rFonts w:eastAsia="Times New Roman"/>
          <w:i/>
          <w:sz w:val="24"/>
          <w:lang w:val="kk-KZ" w:eastAsia="x-none"/>
        </w:rPr>
        <w:t>-</w:t>
      </w:r>
      <w:r w:rsidR="00EB421C" w:rsidRPr="00120BD7">
        <w:rPr>
          <w:rFonts w:eastAsia="Times New Roman"/>
          <w:i/>
          <w:sz w:val="24"/>
          <w:lang w:val="kk-KZ" w:eastAsia="x-none"/>
        </w:rPr>
        <w:t xml:space="preserve"> </w:t>
      </w:r>
      <w:r w:rsidR="00AF3B23" w:rsidRPr="00120BD7">
        <w:rPr>
          <w:rFonts w:eastAsia="Times New Roman"/>
          <w:i/>
          <w:sz w:val="24"/>
          <w:lang w:val="kk-KZ" w:eastAsia="x-none"/>
        </w:rPr>
        <w:t>2</w:t>
      </w:r>
      <w:r w:rsidR="008553D4" w:rsidRPr="00120BD7">
        <w:rPr>
          <w:rFonts w:eastAsia="Times New Roman"/>
          <w:i/>
          <w:sz w:val="24"/>
          <w:lang w:val="kk-KZ" w:eastAsia="x-none"/>
        </w:rPr>
        <w:t> </w:t>
      </w:r>
      <w:r>
        <w:rPr>
          <w:rFonts w:eastAsia="Times New Roman"/>
          <w:i/>
          <w:sz w:val="24"/>
          <w:lang w:val="kk-KZ" w:eastAsia="x-none"/>
        </w:rPr>
        <w:t>532</w:t>
      </w:r>
      <w:r w:rsidR="00EB421C" w:rsidRPr="00120BD7">
        <w:rPr>
          <w:rFonts w:eastAsia="Times New Roman"/>
          <w:i/>
          <w:sz w:val="24"/>
          <w:lang w:val="kk-KZ" w:eastAsia="x-none"/>
        </w:rPr>
        <w:t>)</w:t>
      </w:r>
      <w:r w:rsidR="00EB421C" w:rsidRPr="00120BD7">
        <w:rPr>
          <w:rFonts w:eastAsia="Times New Roman"/>
          <w:b/>
          <w:lang w:val="kk-KZ" w:eastAsia="x-none"/>
        </w:rPr>
        <w:t xml:space="preserve"> </w:t>
      </w:r>
      <w:r w:rsidR="00EB421C" w:rsidRPr="00120BD7">
        <w:rPr>
          <w:rFonts w:eastAsia="Times New Roman"/>
          <w:lang w:val="kk-KZ" w:eastAsia="x-none"/>
        </w:rPr>
        <w:t xml:space="preserve">табиғи және техногендік сипаттағы ТЖ және оқиғалар тіркелген, </w:t>
      </w:r>
      <w:r>
        <w:rPr>
          <w:rFonts w:eastAsia="Times New Roman"/>
          <w:b/>
          <w:lang w:val="kk-KZ" w:eastAsia="x-none"/>
        </w:rPr>
        <w:t>48</w:t>
      </w:r>
      <w:r w:rsidR="00AF3B23" w:rsidRPr="00120BD7">
        <w:rPr>
          <w:rFonts w:eastAsia="Times New Roman"/>
          <w:b/>
          <w:lang w:val="kk-KZ" w:eastAsia="x-none"/>
        </w:rPr>
        <w:t>6</w:t>
      </w:r>
      <w:r w:rsidR="00EB421C" w:rsidRPr="00120BD7">
        <w:rPr>
          <w:rFonts w:eastAsia="Times New Roman"/>
          <w:b/>
          <w:lang w:val="kk-KZ" w:eastAsia="x-none"/>
        </w:rPr>
        <w:t xml:space="preserve"> </w:t>
      </w:r>
      <w:r w:rsidR="00AF3B23" w:rsidRPr="00120BD7">
        <w:rPr>
          <w:rFonts w:eastAsia="Times New Roman"/>
          <w:i/>
          <w:sz w:val="24"/>
          <w:lang w:val="kk-KZ" w:eastAsia="ru-RU"/>
        </w:rPr>
        <w:t>(</w:t>
      </w:r>
      <w:r>
        <w:rPr>
          <w:rFonts w:eastAsia="Times New Roman"/>
          <w:i/>
          <w:sz w:val="24"/>
          <w:lang w:val="kk-KZ" w:eastAsia="ru-RU"/>
        </w:rPr>
        <w:t>-8</w:t>
      </w:r>
      <w:r w:rsidR="009C1D22" w:rsidRPr="00120BD7">
        <w:rPr>
          <w:rFonts w:eastAsia="Times New Roman"/>
          <w:i/>
          <w:sz w:val="24"/>
          <w:lang w:val="kk-KZ" w:eastAsia="ru-RU"/>
        </w:rPr>
        <w:t>,</w:t>
      </w:r>
      <w:r>
        <w:rPr>
          <w:rFonts w:eastAsia="Times New Roman"/>
          <w:i/>
          <w:sz w:val="24"/>
          <w:lang w:val="kk-KZ" w:eastAsia="ru-RU"/>
        </w:rPr>
        <w:t>8</w:t>
      </w:r>
      <w:r w:rsidR="009C1D22" w:rsidRPr="00120BD7">
        <w:rPr>
          <w:rFonts w:eastAsia="Times New Roman"/>
          <w:i/>
          <w:sz w:val="24"/>
          <w:lang w:val="kk-KZ" w:eastAsia="ru-RU"/>
        </w:rPr>
        <w:t xml:space="preserve">%, 2022ж. - </w:t>
      </w:r>
      <w:r>
        <w:rPr>
          <w:rFonts w:eastAsia="Times New Roman"/>
          <w:i/>
          <w:sz w:val="24"/>
          <w:lang w:val="kk-KZ" w:eastAsia="ru-RU"/>
        </w:rPr>
        <w:t>5</w:t>
      </w:r>
      <w:r w:rsidR="00AF3B23" w:rsidRPr="00120BD7">
        <w:rPr>
          <w:rFonts w:eastAsia="Times New Roman"/>
          <w:i/>
          <w:sz w:val="24"/>
          <w:lang w:val="kk-KZ" w:eastAsia="ru-RU"/>
        </w:rPr>
        <w:t>33</w:t>
      </w:r>
      <w:r w:rsidR="009C1D22" w:rsidRPr="00120BD7">
        <w:rPr>
          <w:rFonts w:eastAsia="Times New Roman"/>
          <w:i/>
          <w:sz w:val="24"/>
          <w:lang w:val="kk-KZ" w:eastAsia="ru-RU"/>
        </w:rPr>
        <w:t>)</w:t>
      </w:r>
      <w:r w:rsidR="00EB421C" w:rsidRPr="00120BD7">
        <w:rPr>
          <w:rFonts w:eastAsia="Times New Roman"/>
          <w:b/>
          <w:lang w:val="kk-KZ" w:eastAsia="x-none"/>
        </w:rPr>
        <w:t xml:space="preserve"> </w:t>
      </w:r>
      <w:r w:rsidR="00EB421C" w:rsidRPr="00120BD7">
        <w:rPr>
          <w:rFonts w:eastAsia="Times New Roman"/>
          <w:lang w:val="kk-KZ" w:eastAsia="x-none"/>
        </w:rPr>
        <w:t xml:space="preserve">адам зардап шеккен, соның ішінде </w:t>
      </w:r>
      <w:r w:rsidR="00EB421C" w:rsidRPr="00120BD7">
        <w:rPr>
          <w:rFonts w:eastAsia="Times New Roman"/>
          <w:lang w:val="kk-KZ" w:eastAsia="x-none"/>
        </w:rPr>
        <w:br/>
      </w:r>
      <w:r w:rsidR="00AF3B23" w:rsidRPr="00120BD7">
        <w:rPr>
          <w:rFonts w:eastAsia="Times New Roman"/>
          <w:b/>
          <w:lang w:val="kk-KZ" w:eastAsia="x-none"/>
        </w:rPr>
        <w:t>151</w:t>
      </w:r>
      <w:r w:rsidR="00EB421C" w:rsidRPr="00120BD7">
        <w:rPr>
          <w:rFonts w:eastAsia="Times New Roman"/>
          <w:b/>
          <w:lang w:val="kk-KZ" w:eastAsia="x-none"/>
        </w:rPr>
        <w:t xml:space="preserve"> </w:t>
      </w:r>
      <w:r>
        <w:rPr>
          <w:rFonts w:eastAsia="Times New Roman"/>
          <w:i/>
          <w:sz w:val="24"/>
          <w:lang w:val="kk-KZ" w:eastAsia="ru-RU"/>
        </w:rPr>
        <w:t>(+5</w:t>
      </w:r>
      <w:r w:rsidR="00AF3B23" w:rsidRPr="00120BD7">
        <w:rPr>
          <w:rFonts w:eastAsia="Times New Roman"/>
          <w:i/>
          <w:sz w:val="24"/>
          <w:lang w:val="kk-KZ" w:eastAsia="ru-RU"/>
        </w:rPr>
        <w:t>,</w:t>
      </w:r>
      <w:r>
        <w:rPr>
          <w:rFonts w:eastAsia="Times New Roman"/>
          <w:i/>
          <w:sz w:val="24"/>
          <w:lang w:val="kk-KZ" w:eastAsia="ru-RU"/>
        </w:rPr>
        <w:t>5</w:t>
      </w:r>
      <w:r w:rsidR="009C1D22" w:rsidRPr="00120BD7">
        <w:rPr>
          <w:rFonts w:eastAsia="Times New Roman"/>
          <w:i/>
          <w:sz w:val="24"/>
          <w:lang w:val="kk-KZ" w:eastAsia="ru-RU"/>
        </w:rPr>
        <w:t xml:space="preserve">%, 2022ж. - </w:t>
      </w:r>
      <w:r w:rsidR="00AF3B23" w:rsidRPr="00120BD7">
        <w:rPr>
          <w:rFonts w:eastAsia="Times New Roman"/>
          <w:i/>
          <w:sz w:val="24"/>
          <w:lang w:val="kk-KZ" w:eastAsia="ru-RU"/>
        </w:rPr>
        <w:t>1</w:t>
      </w:r>
      <w:r>
        <w:rPr>
          <w:rFonts w:eastAsia="Times New Roman"/>
          <w:i/>
          <w:sz w:val="24"/>
          <w:lang w:val="kk-KZ" w:eastAsia="ru-RU"/>
        </w:rPr>
        <w:t>82</w:t>
      </w:r>
      <w:r w:rsidR="009C1D22" w:rsidRPr="00120BD7">
        <w:rPr>
          <w:rFonts w:eastAsia="Times New Roman"/>
          <w:i/>
          <w:sz w:val="24"/>
          <w:lang w:val="kk-KZ" w:eastAsia="ru-RU"/>
        </w:rPr>
        <w:t>)</w:t>
      </w:r>
      <w:r w:rsidR="00EB421C" w:rsidRPr="00120BD7">
        <w:rPr>
          <w:rFonts w:eastAsia="Times New Roman"/>
          <w:b/>
          <w:lang w:val="kk-KZ" w:eastAsia="x-none"/>
        </w:rPr>
        <w:t xml:space="preserve"> </w:t>
      </w:r>
      <w:r w:rsidR="00EB421C" w:rsidRPr="00120BD7">
        <w:rPr>
          <w:rFonts w:eastAsia="Times New Roman"/>
          <w:lang w:val="kk-KZ" w:eastAsia="x-none"/>
        </w:rPr>
        <w:t>адам қаза болды,</w:t>
      </w:r>
      <w:r w:rsidR="00EB421C" w:rsidRPr="00560656">
        <w:rPr>
          <w:rFonts w:eastAsia="Times New Roman"/>
          <w:lang w:val="kk-KZ" w:eastAsia="x-none"/>
        </w:rPr>
        <w:t xml:space="preserve"> материалдық нұқсан </w:t>
      </w:r>
      <w:r>
        <w:rPr>
          <w:rFonts w:eastAsia="Times New Roman"/>
          <w:b/>
          <w:lang w:val="kk-KZ" w:eastAsia="x-none"/>
        </w:rPr>
        <w:t>1 272,75</w:t>
      </w:r>
      <w:r w:rsidR="00EB421C" w:rsidRPr="00560656">
        <w:rPr>
          <w:rFonts w:eastAsia="Times New Roman"/>
          <w:b/>
          <w:lang w:val="kk-KZ" w:eastAsia="x-none"/>
        </w:rPr>
        <w:t xml:space="preserve"> </w:t>
      </w:r>
      <w:r w:rsidR="00EB421C" w:rsidRPr="00560656">
        <w:rPr>
          <w:rFonts w:eastAsia="Times New Roman"/>
          <w:lang w:val="kk-KZ" w:eastAsia="x-none"/>
        </w:rPr>
        <w:t xml:space="preserve">млн.теңгені </w:t>
      </w:r>
      <w:r w:rsidR="00EB421C" w:rsidRPr="00560656">
        <w:rPr>
          <w:rFonts w:eastAsia="Times New Roman"/>
          <w:lang w:val="kk-KZ" w:eastAsia="x-none"/>
        </w:rPr>
        <w:br/>
      </w:r>
      <w:r w:rsidR="008553D4">
        <w:rPr>
          <w:rFonts w:eastAsia="Times New Roman"/>
          <w:i/>
          <w:sz w:val="24"/>
          <w:lang w:val="kk-KZ" w:eastAsia="ru-RU"/>
        </w:rPr>
        <w:t>(</w:t>
      </w:r>
      <w:r>
        <w:rPr>
          <w:rFonts w:eastAsia="Times New Roman"/>
          <w:i/>
          <w:sz w:val="24"/>
          <w:lang w:val="kk-KZ" w:eastAsia="ru-RU"/>
        </w:rPr>
        <w:t>-12</w:t>
      </w:r>
      <w:r w:rsidR="00506543">
        <w:rPr>
          <w:rFonts w:eastAsia="Times New Roman"/>
          <w:i/>
          <w:sz w:val="24"/>
          <w:lang w:val="kk-KZ" w:eastAsia="ru-RU"/>
        </w:rPr>
        <w:t>%</w:t>
      </w:r>
      <w:r w:rsidR="009C1D22" w:rsidRPr="00560656">
        <w:rPr>
          <w:rFonts w:eastAsia="Times New Roman"/>
          <w:i/>
          <w:sz w:val="24"/>
          <w:lang w:val="kk-KZ" w:eastAsia="ru-RU"/>
        </w:rPr>
        <w:t xml:space="preserve"> , 2022</w:t>
      </w:r>
      <w:r w:rsidR="00AD43B0" w:rsidRPr="00560656">
        <w:rPr>
          <w:rFonts w:eastAsia="Times New Roman"/>
          <w:i/>
          <w:sz w:val="24"/>
          <w:lang w:val="kk-KZ" w:eastAsia="ru-RU"/>
        </w:rPr>
        <w:t>ж</w:t>
      </w:r>
      <w:r w:rsidR="00506543">
        <w:rPr>
          <w:rFonts w:eastAsia="Times New Roman"/>
          <w:i/>
          <w:sz w:val="24"/>
          <w:lang w:val="kk-KZ" w:eastAsia="ru-RU"/>
        </w:rPr>
        <w:t xml:space="preserve">. </w:t>
      </w:r>
      <w:r>
        <w:rPr>
          <w:rFonts w:eastAsia="Times New Roman"/>
          <w:i/>
          <w:sz w:val="24"/>
          <w:lang w:val="kk-KZ" w:eastAsia="ru-RU"/>
        </w:rPr>
        <w:t>-</w:t>
      </w:r>
      <w:r w:rsidR="00506543">
        <w:rPr>
          <w:rFonts w:eastAsia="Times New Roman"/>
          <w:i/>
          <w:sz w:val="24"/>
          <w:lang w:val="kk-KZ" w:eastAsia="ru-RU"/>
        </w:rPr>
        <w:t xml:space="preserve"> </w:t>
      </w:r>
      <w:r>
        <w:rPr>
          <w:rFonts w:eastAsia="Times New Roman"/>
          <w:i/>
          <w:sz w:val="24"/>
          <w:lang w:val="kk-KZ" w:eastAsia="ru-RU"/>
        </w:rPr>
        <w:t>1 446</w:t>
      </w:r>
      <w:r w:rsidR="009C1D22" w:rsidRPr="00560656">
        <w:rPr>
          <w:rFonts w:eastAsia="Times New Roman"/>
          <w:i/>
          <w:sz w:val="24"/>
          <w:lang w:val="kk-KZ" w:eastAsia="ru-RU"/>
        </w:rPr>
        <w:t>,</w:t>
      </w:r>
      <w:r>
        <w:rPr>
          <w:rFonts w:eastAsia="Times New Roman"/>
          <w:i/>
          <w:sz w:val="24"/>
          <w:lang w:val="kk-KZ" w:eastAsia="ru-RU"/>
        </w:rPr>
        <w:t>1</w:t>
      </w:r>
      <w:r w:rsidR="00AF3B23">
        <w:rPr>
          <w:rFonts w:eastAsia="Times New Roman"/>
          <w:i/>
          <w:sz w:val="24"/>
          <w:lang w:val="kk-KZ" w:eastAsia="ru-RU"/>
        </w:rPr>
        <w:t>3</w:t>
      </w:r>
      <w:r w:rsidR="009C1D22" w:rsidRPr="00560656">
        <w:rPr>
          <w:rFonts w:eastAsia="Times New Roman"/>
          <w:i/>
          <w:sz w:val="24"/>
          <w:lang w:val="kk-KZ" w:eastAsia="ru-RU"/>
        </w:rPr>
        <w:t xml:space="preserve"> млн. тг)</w:t>
      </w:r>
      <w:r w:rsidR="00EB421C" w:rsidRPr="00560656">
        <w:rPr>
          <w:rFonts w:eastAsia="Times New Roman"/>
          <w:b/>
          <w:lang w:val="kk-KZ" w:eastAsia="x-none"/>
        </w:rPr>
        <w:t xml:space="preserve"> </w:t>
      </w:r>
      <w:r w:rsidR="00EB421C" w:rsidRPr="00560656">
        <w:rPr>
          <w:rFonts w:eastAsia="Times New Roman"/>
          <w:lang w:val="kk-KZ" w:eastAsia="x-none"/>
        </w:rPr>
        <w:t>құрады.</w:t>
      </w:r>
    </w:p>
    <w:p w14:paraId="25D8ACCE" w14:textId="77777777" w:rsidR="00B73497" w:rsidRPr="00B73497" w:rsidRDefault="00B73497" w:rsidP="00D31A18">
      <w:pPr>
        <w:widowControl w:val="0"/>
        <w:pBdr>
          <w:bottom w:val="single" w:sz="4" w:space="0" w:color="FFFFFF"/>
        </w:pBdr>
        <w:jc w:val="both"/>
        <w:rPr>
          <w:rFonts w:eastAsia="Times New Roman"/>
          <w:sz w:val="20"/>
          <w:lang w:val="kk-KZ" w:eastAsia="x-none"/>
        </w:rPr>
      </w:pPr>
    </w:p>
    <w:p w14:paraId="5DC2B031" w14:textId="0E93EB4D" w:rsidR="00EB421C" w:rsidRDefault="00213C3D" w:rsidP="00D31A18">
      <w:pPr>
        <w:widowControl w:val="0"/>
        <w:pBdr>
          <w:bottom w:val="single" w:sz="4" w:space="0" w:color="FFFFFF"/>
        </w:pBdr>
        <w:ind w:left="-142" w:firstLine="0"/>
        <w:jc w:val="both"/>
        <w:rPr>
          <w:noProof/>
          <w:lang w:val="kk-KZ"/>
        </w:rPr>
      </w:pPr>
      <w:r>
        <w:rPr>
          <w:rFonts w:eastAsia="Times New Roman"/>
          <w:lang w:val="kk-KZ" w:eastAsia="x-none"/>
        </w:rPr>
        <w:lastRenderedPageBreak/>
        <w:t xml:space="preserve">    </w:t>
      </w:r>
      <w:r w:rsidR="000A7C51">
        <w:rPr>
          <w:rFonts w:eastAsia="Times New Roman"/>
          <w:lang w:val="kk-KZ" w:eastAsia="x-none"/>
        </w:rPr>
        <w:t xml:space="preserve"> </w:t>
      </w:r>
      <w:r w:rsidR="008E1F26">
        <w:rPr>
          <w:rFonts w:eastAsia="Times New Roman"/>
          <w:lang w:val="kk-KZ" w:eastAsia="x-none"/>
        </w:rPr>
        <w:t xml:space="preserve"> </w:t>
      </w:r>
      <w:r w:rsidR="00413ED0">
        <w:rPr>
          <w:noProof/>
          <w:lang w:val="kk-KZ"/>
        </w:rPr>
        <w:t xml:space="preserve">  </w:t>
      </w:r>
      <w:r w:rsidR="000A7C51">
        <w:rPr>
          <w:noProof/>
          <w:lang w:val="kk-KZ"/>
        </w:rPr>
        <w:t xml:space="preserve"> </w:t>
      </w:r>
      <w:r w:rsidR="000C1D0D">
        <w:rPr>
          <w:noProof/>
          <w:lang w:eastAsia="ru-RU"/>
        </w:rPr>
        <w:drawing>
          <wp:inline distT="0" distB="0" distL="0" distR="0" wp14:anchorId="1E64BA29" wp14:editId="0BAF920E">
            <wp:extent cx="2785669" cy="19240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38146" t="25138" r="28220" b="30082"/>
                    <a:stretch/>
                  </pic:blipFill>
                  <pic:spPr bwMode="auto">
                    <a:xfrm>
                      <a:off x="0" y="0"/>
                      <a:ext cx="2828788" cy="1953832"/>
                    </a:xfrm>
                    <a:prstGeom prst="rect">
                      <a:avLst/>
                    </a:prstGeom>
                    <a:ln>
                      <a:noFill/>
                    </a:ln>
                    <a:extLst>
                      <a:ext uri="{53640926-AAD7-44D8-BBD7-CCE9431645EC}">
                        <a14:shadowObscured xmlns:a14="http://schemas.microsoft.com/office/drawing/2010/main"/>
                      </a:ext>
                    </a:extLst>
                  </pic:spPr>
                </pic:pic>
              </a:graphicData>
            </a:graphic>
          </wp:inline>
        </w:drawing>
      </w:r>
      <w:r w:rsidR="00875ED6">
        <w:rPr>
          <w:noProof/>
          <w:lang w:val="kk-KZ"/>
        </w:rPr>
        <w:t xml:space="preserve">     </w:t>
      </w:r>
      <w:r w:rsidR="00875ED6">
        <w:rPr>
          <w:noProof/>
          <w:lang w:eastAsia="ru-RU"/>
        </w:rPr>
        <w:drawing>
          <wp:inline distT="0" distB="0" distL="0" distR="0" wp14:anchorId="4AA6C228" wp14:editId="5A28AB12">
            <wp:extent cx="2702257" cy="1944468"/>
            <wp:effectExtent l="0" t="0" r="317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38331" t="39316" r="30602" b="17808"/>
                    <a:stretch/>
                  </pic:blipFill>
                  <pic:spPr bwMode="auto">
                    <a:xfrm>
                      <a:off x="0" y="0"/>
                      <a:ext cx="2753362" cy="1981242"/>
                    </a:xfrm>
                    <a:prstGeom prst="rect">
                      <a:avLst/>
                    </a:prstGeom>
                    <a:ln>
                      <a:noFill/>
                    </a:ln>
                    <a:extLst>
                      <a:ext uri="{53640926-AAD7-44D8-BBD7-CCE9431645EC}">
                        <a14:shadowObscured xmlns:a14="http://schemas.microsoft.com/office/drawing/2010/main"/>
                      </a:ext>
                    </a:extLst>
                  </pic:spPr>
                </pic:pic>
              </a:graphicData>
            </a:graphic>
          </wp:inline>
        </w:drawing>
      </w:r>
    </w:p>
    <w:p w14:paraId="6537B99D" w14:textId="77777777" w:rsidR="00B73497" w:rsidRPr="00B73497" w:rsidRDefault="00B73497" w:rsidP="00D31A18">
      <w:pPr>
        <w:widowControl w:val="0"/>
        <w:pBdr>
          <w:bottom w:val="single" w:sz="4" w:space="0" w:color="FFFFFF"/>
        </w:pBdr>
        <w:ind w:left="-142" w:firstLine="0"/>
        <w:jc w:val="both"/>
        <w:rPr>
          <w:rFonts w:eastAsia="Times New Roman"/>
          <w:sz w:val="20"/>
          <w:lang w:val="kk-KZ" w:eastAsia="x-none"/>
        </w:rPr>
      </w:pPr>
    </w:p>
    <w:p w14:paraId="10EE2CA8" w14:textId="62B42EA7" w:rsidR="00EB421C" w:rsidRPr="00D31A18" w:rsidRDefault="00EB421C" w:rsidP="00EB421C">
      <w:pPr>
        <w:widowControl w:val="0"/>
        <w:pBdr>
          <w:bottom w:val="single" w:sz="4" w:space="0" w:color="FFFFFF"/>
        </w:pBdr>
        <w:jc w:val="both"/>
        <w:rPr>
          <w:rFonts w:eastAsia="Times New Roman"/>
          <w:lang w:val="kk-KZ" w:eastAsia="x-none"/>
        </w:rPr>
      </w:pPr>
      <w:r w:rsidRPr="00D31A18">
        <w:rPr>
          <w:rFonts w:eastAsia="Times New Roman"/>
          <w:b/>
          <w:lang w:val="kk-KZ" w:eastAsia="x-none"/>
        </w:rPr>
        <w:t>Техногендік сипаттағы</w:t>
      </w:r>
      <w:r w:rsidRPr="00D31A18">
        <w:rPr>
          <w:rFonts w:eastAsia="Times New Roman"/>
          <w:lang w:val="kk-KZ" w:eastAsia="x-none"/>
        </w:rPr>
        <w:t xml:space="preserve"> ТЖ жалпы ТЖ санының </w:t>
      </w:r>
      <w:r w:rsidR="00E87745" w:rsidRPr="00D31A18">
        <w:rPr>
          <w:rFonts w:eastAsia="Times New Roman"/>
          <w:b/>
          <w:lang w:val="kk-KZ" w:eastAsia="x-none"/>
        </w:rPr>
        <w:t>94,3</w:t>
      </w:r>
      <w:r w:rsidR="007E6339" w:rsidRPr="00D31A18">
        <w:rPr>
          <w:rFonts w:eastAsia="Times New Roman"/>
          <w:b/>
          <w:lang w:val="kk-KZ" w:eastAsia="x-none"/>
        </w:rPr>
        <w:t>,</w:t>
      </w:r>
      <w:r w:rsidR="00E87745" w:rsidRPr="00D31A18">
        <w:rPr>
          <w:rFonts w:eastAsia="Times New Roman"/>
          <w:b/>
          <w:lang w:val="kk-KZ" w:eastAsia="x-none"/>
        </w:rPr>
        <w:t>7</w:t>
      </w:r>
      <w:r w:rsidRPr="00D31A18">
        <w:rPr>
          <w:rFonts w:eastAsia="Times New Roman"/>
          <w:b/>
          <w:lang w:val="kk-KZ" w:eastAsia="x-none"/>
        </w:rPr>
        <w:t>%</w:t>
      </w:r>
      <w:r w:rsidRPr="00D31A18">
        <w:rPr>
          <w:rFonts w:eastAsia="Times New Roman"/>
          <w:lang w:val="kk-KZ" w:eastAsia="x-none"/>
        </w:rPr>
        <w:t xml:space="preserve"> құрайды, </w:t>
      </w:r>
      <w:r w:rsidR="00B73497">
        <w:rPr>
          <w:rFonts w:eastAsia="Times New Roman"/>
          <w:lang w:val="kk-KZ" w:eastAsia="x-none"/>
        </w:rPr>
        <w:br/>
      </w:r>
      <w:r w:rsidR="00E87745" w:rsidRPr="00D31A18">
        <w:rPr>
          <w:rFonts w:eastAsia="Times New Roman"/>
          <w:b/>
          <w:lang w:val="kk-KZ" w:eastAsia="x-none"/>
        </w:rPr>
        <w:t>3</w:t>
      </w:r>
      <w:r w:rsidR="009C1D22" w:rsidRPr="00D31A18">
        <w:rPr>
          <w:rFonts w:eastAsia="Times New Roman"/>
          <w:b/>
          <w:lang w:val="kk-KZ" w:eastAsia="x-none"/>
        </w:rPr>
        <w:t> </w:t>
      </w:r>
      <w:r w:rsidR="00E87745" w:rsidRPr="00D31A18">
        <w:rPr>
          <w:rFonts w:eastAsia="Times New Roman"/>
          <w:b/>
          <w:lang w:val="kk-KZ" w:eastAsia="x-none"/>
        </w:rPr>
        <w:t>655</w:t>
      </w:r>
      <w:r w:rsidR="009C1D22" w:rsidRPr="00D31A18">
        <w:rPr>
          <w:rFonts w:eastAsia="Times New Roman"/>
          <w:b/>
          <w:lang w:val="kk-KZ" w:eastAsia="x-none"/>
        </w:rPr>
        <w:t xml:space="preserve"> </w:t>
      </w:r>
      <w:r w:rsidRPr="00D31A18">
        <w:rPr>
          <w:rFonts w:eastAsia="Times New Roman"/>
          <w:lang w:val="kk-KZ" w:eastAsia="x-none"/>
        </w:rPr>
        <w:t xml:space="preserve">оқиға </w:t>
      </w:r>
      <w:r w:rsidR="00E87745" w:rsidRPr="00D31A18">
        <w:rPr>
          <w:rFonts w:eastAsia="Times New Roman"/>
          <w:i/>
          <w:sz w:val="24"/>
          <w:lang w:val="kk-KZ" w:eastAsia="x-none"/>
        </w:rPr>
        <w:t>(+9,9</w:t>
      </w:r>
      <w:r w:rsidR="009C1D22" w:rsidRPr="00D31A18">
        <w:rPr>
          <w:rFonts w:eastAsia="Times New Roman"/>
          <w:i/>
          <w:sz w:val="24"/>
          <w:lang w:val="x-none" w:eastAsia="x-none"/>
        </w:rPr>
        <w:t>%, 202</w:t>
      </w:r>
      <w:r w:rsidR="009C1D22" w:rsidRPr="00D31A18">
        <w:rPr>
          <w:rFonts w:eastAsia="Times New Roman"/>
          <w:i/>
          <w:sz w:val="24"/>
          <w:lang w:val="kk-KZ" w:eastAsia="x-none"/>
        </w:rPr>
        <w:t>2ж</w:t>
      </w:r>
      <w:r w:rsidR="009C1D22" w:rsidRPr="00D31A18">
        <w:rPr>
          <w:rFonts w:eastAsia="Times New Roman"/>
          <w:i/>
          <w:sz w:val="24"/>
          <w:lang w:val="x-none" w:eastAsia="x-none"/>
        </w:rPr>
        <w:t xml:space="preserve">. </w:t>
      </w:r>
      <w:r w:rsidR="007E6339" w:rsidRPr="00D31A18">
        <w:rPr>
          <w:rFonts w:eastAsia="Times New Roman"/>
          <w:i/>
          <w:sz w:val="24"/>
          <w:lang w:val="kk-KZ" w:eastAsia="x-none"/>
        </w:rPr>
        <w:t>-</w:t>
      </w:r>
      <w:r w:rsidR="009C1D22" w:rsidRPr="00D31A18">
        <w:rPr>
          <w:rFonts w:eastAsia="Times New Roman"/>
          <w:i/>
          <w:sz w:val="24"/>
          <w:lang w:val="x-none" w:eastAsia="x-none"/>
        </w:rPr>
        <w:t xml:space="preserve"> </w:t>
      </w:r>
      <w:r w:rsidR="00E87745" w:rsidRPr="00D31A18">
        <w:rPr>
          <w:rFonts w:eastAsia="Times New Roman"/>
          <w:i/>
          <w:sz w:val="24"/>
          <w:lang w:val="kk-KZ" w:eastAsia="x-none"/>
        </w:rPr>
        <w:t>3</w:t>
      </w:r>
      <w:r w:rsidR="007E6339" w:rsidRPr="00D31A18">
        <w:rPr>
          <w:rFonts w:eastAsia="Times New Roman"/>
          <w:i/>
          <w:sz w:val="24"/>
          <w:lang w:val="kk-KZ" w:eastAsia="x-none"/>
        </w:rPr>
        <w:t> </w:t>
      </w:r>
      <w:r w:rsidR="00E87745" w:rsidRPr="00D31A18">
        <w:rPr>
          <w:rFonts w:eastAsia="Times New Roman"/>
          <w:i/>
          <w:sz w:val="24"/>
          <w:lang w:val="kk-KZ" w:eastAsia="x-none"/>
        </w:rPr>
        <w:t>326</w:t>
      </w:r>
      <w:r w:rsidR="009C1D22" w:rsidRPr="00D31A18">
        <w:rPr>
          <w:rFonts w:eastAsia="Times New Roman"/>
          <w:i/>
          <w:sz w:val="24"/>
          <w:lang w:val="x-none" w:eastAsia="x-none"/>
        </w:rPr>
        <w:t>)</w:t>
      </w:r>
      <w:r w:rsidRPr="00D31A18">
        <w:rPr>
          <w:rFonts w:eastAsia="Times New Roman"/>
          <w:i/>
          <w:sz w:val="24"/>
          <w:lang w:val="kk-KZ" w:eastAsia="x-none"/>
        </w:rPr>
        <w:t xml:space="preserve"> </w:t>
      </w:r>
      <w:r w:rsidRPr="00D31A18">
        <w:rPr>
          <w:rFonts w:eastAsia="Times New Roman"/>
          <w:lang w:val="kk-KZ" w:eastAsia="x-none"/>
        </w:rPr>
        <w:t xml:space="preserve">тіркелген, бұл ретте </w:t>
      </w:r>
      <w:r w:rsidR="00E87745" w:rsidRPr="00D31A18">
        <w:rPr>
          <w:rFonts w:eastAsia="Times New Roman"/>
          <w:b/>
          <w:lang w:val="kk-KZ" w:eastAsia="x-none"/>
        </w:rPr>
        <w:t>375</w:t>
      </w:r>
      <w:r w:rsidRPr="00D31A18">
        <w:rPr>
          <w:rFonts w:eastAsia="Times New Roman"/>
          <w:b/>
          <w:lang w:val="kk-KZ" w:eastAsia="x-none"/>
        </w:rPr>
        <w:t xml:space="preserve"> </w:t>
      </w:r>
      <w:r w:rsidR="009C1D22" w:rsidRPr="00D31A18">
        <w:rPr>
          <w:rFonts w:eastAsia="Times New Roman"/>
          <w:i/>
          <w:sz w:val="24"/>
          <w:lang w:val="x-none" w:eastAsia="x-none"/>
        </w:rPr>
        <w:t>(</w:t>
      </w:r>
      <w:r w:rsidR="007E6339" w:rsidRPr="00D31A18">
        <w:rPr>
          <w:rFonts w:eastAsia="Times New Roman"/>
          <w:i/>
          <w:sz w:val="24"/>
          <w:lang w:val="kk-KZ" w:eastAsia="x-none"/>
        </w:rPr>
        <w:t>+</w:t>
      </w:r>
      <w:r w:rsidR="00E87745" w:rsidRPr="00D31A18">
        <w:rPr>
          <w:rFonts w:eastAsia="Times New Roman"/>
          <w:i/>
          <w:sz w:val="24"/>
          <w:lang w:val="kk-KZ" w:eastAsia="x-none"/>
        </w:rPr>
        <w:t>30</w:t>
      </w:r>
      <w:r w:rsidR="007E6339" w:rsidRPr="00D31A18">
        <w:rPr>
          <w:rFonts w:eastAsia="Times New Roman"/>
          <w:i/>
          <w:sz w:val="24"/>
          <w:lang w:val="kk-KZ" w:eastAsia="x-none"/>
        </w:rPr>
        <w:t>,</w:t>
      </w:r>
      <w:r w:rsidR="00E87745" w:rsidRPr="00D31A18">
        <w:rPr>
          <w:rFonts w:eastAsia="Times New Roman"/>
          <w:i/>
          <w:sz w:val="24"/>
          <w:lang w:val="kk-KZ" w:eastAsia="x-none"/>
        </w:rPr>
        <w:t>7</w:t>
      </w:r>
      <w:r w:rsidR="007E6339" w:rsidRPr="00D31A18">
        <w:rPr>
          <w:rFonts w:eastAsia="Times New Roman"/>
          <w:i/>
          <w:sz w:val="24"/>
          <w:lang w:val="kk-KZ" w:eastAsia="x-none"/>
        </w:rPr>
        <w:t>%</w:t>
      </w:r>
      <w:r w:rsidR="009C1D22" w:rsidRPr="00D31A18">
        <w:rPr>
          <w:rFonts w:eastAsia="Times New Roman"/>
          <w:i/>
          <w:sz w:val="24"/>
          <w:lang w:val="x-none" w:eastAsia="x-none"/>
        </w:rPr>
        <w:t>, 202</w:t>
      </w:r>
      <w:r w:rsidR="009C1D22" w:rsidRPr="00D31A18">
        <w:rPr>
          <w:rFonts w:eastAsia="Times New Roman"/>
          <w:i/>
          <w:sz w:val="24"/>
          <w:lang w:val="kk-KZ" w:eastAsia="x-none"/>
        </w:rPr>
        <w:t>2</w:t>
      </w:r>
      <w:r w:rsidR="00AD43B0" w:rsidRPr="00D31A18">
        <w:rPr>
          <w:rFonts w:eastAsia="Times New Roman"/>
          <w:i/>
          <w:sz w:val="24"/>
          <w:lang w:val="kk-KZ" w:eastAsia="x-none"/>
        </w:rPr>
        <w:t>ж</w:t>
      </w:r>
      <w:r w:rsidR="009C1D22" w:rsidRPr="00D31A18">
        <w:rPr>
          <w:rFonts w:eastAsia="Times New Roman"/>
          <w:i/>
          <w:sz w:val="24"/>
          <w:lang w:val="x-none" w:eastAsia="x-none"/>
        </w:rPr>
        <w:t xml:space="preserve">. </w:t>
      </w:r>
      <w:r w:rsidR="009C1D22" w:rsidRPr="00D31A18">
        <w:rPr>
          <w:rFonts w:eastAsia="Times New Roman"/>
          <w:i/>
          <w:sz w:val="24"/>
          <w:lang w:val="kk-KZ" w:eastAsia="x-none"/>
        </w:rPr>
        <w:t>-</w:t>
      </w:r>
      <w:r w:rsidR="009C1D22" w:rsidRPr="00D31A18">
        <w:rPr>
          <w:rFonts w:eastAsia="Times New Roman"/>
          <w:i/>
          <w:sz w:val="24"/>
          <w:lang w:val="x-none" w:eastAsia="x-none"/>
        </w:rPr>
        <w:t xml:space="preserve"> </w:t>
      </w:r>
      <w:r w:rsidR="00ED16BE" w:rsidRPr="00D31A18">
        <w:rPr>
          <w:rFonts w:eastAsia="Times New Roman"/>
          <w:i/>
          <w:sz w:val="24"/>
          <w:lang w:val="kk-KZ" w:eastAsia="x-none"/>
        </w:rPr>
        <w:t>2</w:t>
      </w:r>
      <w:r w:rsidR="00E87745" w:rsidRPr="00D31A18">
        <w:rPr>
          <w:rFonts w:eastAsia="Times New Roman"/>
          <w:i/>
          <w:sz w:val="24"/>
          <w:lang w:val="kk-KZ" w:eastAsia="x-none"/>
        </w:rPr>
        <w:t>87</w:t>
      </w:r>
      <w:r w:rsidR="009C1D22" w:rsidRPr="00D31A18">
        <w:rPr>
          <w:rFonts w:eastAsia="Times New Roman"/>
          <w:i/>
          <w:sz w:val="24"/>
          <w:lang w:val="x-none" w:eastAsia="x-none"/>
        </w:rPr>
        <w:t>)</w:t>
      </w:r>
      <w:r w:rsidR="009C1D22" w:rsidRPr="00D31A18">
        <w:rPr>
          <w:rFonts w:eastAsia="Times New Roman"/>
          <w:i/>
          <w:sz w:val="24"/>
          <w:lang w:val="kk-KZ" w:eastAsia="x-none"/>
        </w:rPr>
        <w:t xml:space="preserve"> </w:t>
      </w:r>
      <w:r w:rsidRPr="00D31A18">
        <w:rPr>
          <w:rFonts w:eastAsia="Times New Roman"/>
          <w:lang w:val="kk-KZ" w:eastAsia="x-none"/>
        </w:rPr>
        <w:t xml:space="preserve">адам зардап шеккен, соның ішінде </w:t>
      </w:r>
      <w:r w:rsidR="007E6339" w:rsidRPr="00D31A18">
        <w:rPr>
          <w:rFonts w:eastAsia="Times New Roman"/>
          <w:b/>
          <w:lang w:val="kk-KZ" w:eastAsia="x-none"/>
        </w:rPr>
        <w:t>1</w:t>
      </w:r>
      <w:r w:rsidR="00E87745" w:rsidRPr="00D31A18">
        <w:rPr>
          <w:rFonts w:eastAsia="Times New Roman"/>
          <w:b/>
          <w:lang w:val="kk-KZ" w:eastAsia="x-none"/>
        </w:rPr>
        <w:t>8</w:t>
      </w:r>
      <w:r w:rsidR="00ED16BE" w:rsidRPr="00D31A18">
        <w:rPr>
          <w:rFonts w:eastAsia="Times New Roman"/>
          <w:b/>
          <w:lang w:val="kk-KZ" w:eastAsia="x-none"/>
        </w:rPr>
        <w:t>5</w:t>
      </w:r>
      <w:r w:rsidRPr="00D31A18">
        <w:rPr>
          <w:rFonts w:eastAsia="Times New Roman"/>
          <w:b/>
          <w:lang w:val="kk-KZ" w:eastAsia="x-none"/>
        </w:rPr>
        <w:t xml:space="preserve"> </w:t>
      </w:r>
      <w:r w:rsidR="009C1D22" w:rsidRPr="00D31A18">
        <w:rPr>
          <w:rFonts w:eastAsia="Times New Roman"/>
          <w:i/>
          <w:sz w:val="24"/>
          <w:lang w:val="x-none" w:eastAsia="x-none"/>
        </w:rPr>
        <w:t>(</w:t>
      </w:r>
      <w:r w:rsidR="009C1D22" w:rsidRPr="00D31A18">
        <w:rPr>
          <w:rFonts w:eastAsia="Times New Roman"/>
          <w:i/>
          <w:sz w:val="24"/>
          <w:lang w:val="kk-KZ" w:eastAsia="x-none"/>
        </w:rPr>
        <w:t>+</w:t>
      </w:r>
      <w:r w:rsidR="00ED16BE" w:rsidRPr="00D31A18">
        <w:rPr>
          <w:rFonts w:eastAsia="Times New Roman"/>
          <w:i/>
          <w:sz w:val="24"/>
          <w:lang w:val="kk-KZ" w:eastAsia="x-none"/>
        </w:rPr>
        <w:t>14</w:t>
      </w:r>
      <w:r w:rsidR="009C1D22" w:rsidRPr="00D31A18">
        <w:rPr>
          <w:rFonts w:eastAsia="Times New Roman"/>
          <w:i/>
          <w:sz w:val="24"/>
          <w:lang w:val="kk-KZ" w:eastAsia="x-none"/>
        </w:rPr>
        <w:t>,</w:t>
      </w:r>
      <w:r w:rsidR="00E87745" w:rsidRPr="00D31A18">
        <w:rPr>
          <w:rFonts w:eastAsia="Times New Roman"/>
          <w:i/>
          <w:sz w:val="24"/>
          <w:lang w:val="kk-KZ" w:eastAsia="x-none"/>
        </w:rPr>
        <w:t>9</w:t>
      </w:r>
      <w:r w:rsidR="009C1D22" w:rsidRPr="00D31A18">
        <w:rPr>
          <w:rFonts w:eastAsia="Times New Roman"/>
          <w:i/>
          <w:sz w:val="24"/>
          <w:lang w:val="x-none" w:eastAsia="x-none"/>
        </w:rPr>
        <w:t>%, 202</w:t>
      </w:r>
      <w:r w:rsidR="009C1D22" w:rsidRPr="00D31A18">
        <w:rPr>
          <w:rFonts w:eastAsia="Times New Roman"/>
          <w:i/>
          <w:sz w:val="24"/>
          <w:lang w:val="kk-KZ" w:eastAsia="x-none"/>
        </w:rPr>
        <w:t>2ж</w:t>
      </w:r>
      <w:r w:rsidR="009C1D22" w:rsidRPr="00D31A18">
        <w:rPr>
          <w:rFonts w:eastAsia="Times New Roman"/>
          <w:i/>
          <w:sz w:val="24"/>
          <w:lang w:val="x-none" w:eastAsia="x-none"/>
        </w:rPr>
        <w:t xml:space="preserve">. - </w:t>
      </w:r>
      <w:r w:rsidR="00ED16BE" w:rsidRPr="00D31A18">
        <w:rPr>
          <w:rFonts w:eastAsia="Times New Roman"/>
          <w:i/>
          <w:sz w:val="24"/>
          <w:lang w:val="kk-KZ" w:eastAsia="x-none"/>
        </w:rPr>
        <w:t>1</w:t>
      </w:r>
      <w:r w:rsidR="00E87745" w:rsidRPr="00D31A18">
        <w:rPr>
          <w:rFonts w:eastAsia="Times New Roman"/>
          <w:i/>
          <w:sz w:val="24"/>
          <w:lang w:val="kk-KZ" w:eastAsia="x-none"/>
        </w:rPr>
        <w:t>61</w:t>
      </w:r>
      <w:r w:rsidR="009C1D22" w:rsidRPr="00D31A18">
        <w:rPr>
          <w:rFonts w:eastAsia="Times New Roman"/>
          <w:i/>
          <w:sz w:val="24"/>
          <w:lang w:val="x-none" w:eastAsia="x-none"/>
        </w:rPr>
        <w:t>)</w:t>
      </w:r>
      <w:r w:rsidR="009C1D22" w:rsidRPr="00D31A18">
        <w:rPr>
          <w:rFonts w:eastAsia="Times New Roman"/>
          <w:i/>
          <w:sz w:val="24"/>
          <w:lang w:val="kk-KZ" w:eastAsia="x-none"/>
        </w:rPr>
        <w:t xml:space="preserve"> </w:t>
      </w:r>
      <w:r w:rsidRPr="00D31A18">
        <w:rPr>
          <w:rFonts w:eastAsia="Times New Roman"/>
          <w:lang w:val="kk-KZ" w:eastAsia="x-none"/>
        </w:rPr>
        <w:t>адам қаза болды.</w:t>
      </w:r>
    </w:p>
    <w:p w14:paraId="1C33EF3E" w14:textId="41F4CBCA" w:rsidR="00EB421C" w:rsidRPr="00D31A18" w:rsidRDefault="00EB421C" w:rsidP="00EB421C">
      <w:pPr>
        <w:widowControl w:val="0"/>
        <w:pBdr>
          <w:bottom w:val="single" w:sz="4" w:space="4" w:color="FFFFFF"/>
        </w:pBdr>
        <w:jc w:val="both"/>
        <w:rPr>
          <w:rFonts w:eastAsia="Times New Roman"/>
          <w:noProof/>
          <w:sz w:val="24"/>
          <w:szCs w:val="24"/>
          <w:lang w:val="kk-KZ" w:eastAsia="ru-RU"/>
        </w:rPr>
      </w:pPr>
      <w:r w:rsidRPr="00D31A18">
        <w:rPr>
          <w:rFonts w:eastAsia="Calibri"/>
          <w:lang w:val="kk-KZ"/>
        </w:rPr>
        <w:t xml:space="preserve">Техногендік сипаттағы жағдайлардың негізгі үлесі </w:t>
      </w:r>
      <w:r w:rsidRPr="00D31A18">
        <w:rPr>
          <w:rFonts w:eastAsia="Calibri"/>
          <w:bCs/>
          <w:lang w:val="kk-KZ"/>
        </w:rPr>
        <w:t xml:space="preserve">өндірістік және тұрмыстық өрттерді </w:t>
      </w:r>
      <w:r w:rsidR="009E0C53" w:rsidRPr="00D31A18">
        <w:rPr>
          <w:b/>
          <w:lang w:val="kk-KZ" w:eastAsia="ru-RU"/>
        </w:rPr>
        <w:t>8</w:t>
      </w:r>
      <w:r w:rsidR="00E87745" w:rsidRPr="00D31A18">
        <w:rPr>
          <w:b/>
          <w:lang w:val="kk-KZ" w:eastAsia="ru-RU"/>
        </w:rPr>
        <w:t>5</w:t>
      </w:r>
      <w:r w:rsidR="009E0C53" w:rsidRPr="00D31A18">
        <w:rPr>
          <w:b/>
          <w:lang w:val="kk-KZ" w:eastAsia="ru-RU"/>
        </w:rPr>
        <w:t>,</w:t>
      </w:r>
      <w:r w:rsidR="00E87745" w:rsidRPr="00D31A18">
        <w:rPr>
          <w:b/>
          <w:lang w:val="kk-KZ" w:eastAsia="ru-RU"/>
        </w:rPr>
        <w:t>7</w:t>
      </w:r>
      <w:r w:rsidR="009E0C53" w:rsidRPr="00D31A18">
        <w:rPr>
          <w:b/>
          <w:lang w:val="kk-KZ" w:eastAsia="ru-RU"/>
        </w:rPr>
        <w:t>%</w:t>
      </w:r>
      <w:r w:rsidRPr="00D31A18">
        <w:rPr>
          <w:rFonts w:eastAsia="Calibri"/>
          <w:bCs/>
          <w:lang w:val="kk-KZ"/>
        </w:rPr>
        <w:t xml:space="preserve"> құрайды, 202</w:t>
      </w:r>
      <w:r w:rsidR="009C1D22" w:rsidRPr="00D31A18">
        <w:rPr>
          <w:rFonts w:eastAsia="Calibri"/>
          <w:bCs/>
          <w:lang w:val="kk-KZ"/>
        </w:rPr>
        <w:t>3</w:t>
      </w:r>
      <w:r w:rsidRPr="00D31A18">
        <w:rPr>
          <w:rFonts w:eastAsia="Calibri"/>
          <w:bCs/>
          <w:lang w:val="kk-KZ"/>
        </w:rPr>
        <w:t xml:space="preserve"> жыл</w:t>
      </w:r>
      <w:r w:rsidR="007E6339" w:rsidRPr="00D31A18">
        <w:rPr>
          <w:rFonts w:eastAsia="Calibri"/>
          <w:bCs/>
          <w:lang w:val="kk-KZ"/>
        </w:rPr>
        <w:t>ғ</w:t>
      </w:r>
      <w:r w:rsidRPr="00D31A18">
        <w:rPr>
          <w:rFonts w:eastAsia="Calibri"/>
          <w:bCs/>
          <w:lang w:val="kk-KZ"/>
        </w:rPr>
        <w:t>ы</w:t>
      </w:r>
      <w:r w:rsidR="009C1D22" w:rsidRPr="00D31A18">
        <w:rPr>
          <w:rFonts w:eastAsia="Calibri"/>
          <w:bCs/>
          <w:lang w:val="kk-KZ"/>
        </w:rPr>
        <w:t xml:space="preserve"> </w:t>
      </w:r>
      <w:r w:rsidR="00E87745" w:rsidRPr="00D31A18">
        <w:rPr>
          <w:rFonts w:eastAsia="Calibri"/>
          <w:bCs/>
          <w:lang w:val="kk-KZ"/>
        </w:rPr>
        <w:t>төрт</w:t>
      </w:r>
      <w:r w:rsidR="007E6339" w:rsidRPr="00D31A18">
        <w:rPr>
          <w:rFonts w:eastAsia="Calibri"/>
          <w:bCs/>
          <w:lang w:val="kk-KZ"/>
        </w:rPr>
        <w:t xml:space="preserve"> ай</w:t>
      </w:r>
      <w:r w:rsidR="009C1D22" w:rsidRPr="00D31A18">
        <w:rPr>
          <w:rFonts w:eastAsia="Calibri"/>
          <w:bCs/>
          <w:lang w:val="kk-KZ"/>
        </w:rPr>
        <w:t>да</w:t>
      </w:r>
      <w:r w:rsidRPr="00D31A18">
        <w:rPr>
          <w:rFonts w:eastAsia="Calibri"/>
          <w:bCs/>
          <w:lang w:val="kk-KZ"/>
        </w:rPr>
        <w:t xml:space="preserve"> </w:t>
      </w:r>
      <w:r w:rsidR="00E87745" w:rsidRPr="00D31A18">
        <w:rPr>
          <w:rFonts w:eastAsia="Calibri"/>
          <w:b/>
          <w:lang w:val="kk-KZ"/>
        </w:rPr>
        <w:t>3</w:t>
      </w:r>
      <w:r w:rsidR="007E6339" w:rsidRPr="00D31A18">
        <w:rPr>
          <w:rFonts w:eastAsia="Calibri"/>
          <w:b/>
          <w:lang w:val="kk-KZ"/>
        </w:rPr>
        <w:t> </w:t>
      </w:r>
      <w:r w:rsidR="00E87745" w:rsidRPr="00D31A18">
        <w:rPr>
          <w:rFonts w:eastAsia="Calibri"/>
          <w:b/>
          <w:lang w:val="kk-KZ"/>
        </w:rPr>
        <w:t>133</w:t>
      </w:r>
      <w:r w:rsidRPr="00D31A18">
        <w:rPr>
          <w:rFonts w:eastAsia="Calibri"/>
          <w:b/>
          <w:lang w:val="kk-KZ"/>
        </w:rPr>
        <w:t xml:space="preserve"> </w:t>
      </w:r>
      <w:r w:rsidR="0049045D" w:rsidRPr="00D31A18">
        <w:rPr>
          <w:i/>
          <w:sz w:val="24"/>
          <w:lang w:val="kk-KZ"/>
        </w:rPr>
        <w:t>(+</w:t>
      </w:r>
      <w:r w:rsidR="00E87745" w:rsidRPr="00D31A18">
        <w:rPr>
          <w:i/>
          <w:sz w:val="24"/>
          <w:lang w:val="kk-KZ"/>
        </w:rPr>
        <w:t>6</w:t>
      </w:r>
      <w:r w:rsidR="007E6339" w:rsidRPr="00D31A18">
        <w:rPr>
          <w:i/>
          <w:sz w:val="24"/>
          <w:lang w:val="kk-KZ"/>
        </w:rPr>
        <w:t>,</w:t>
      </w:r>
      <w:r w:rsidR="009E0C53" w:rsidRPr="00D31A18">
        <w:rPr>
          <w:i/>
          <w:sz w:val="24"/>
          <w:lang w:val="kk-KZ"/>
        </w:rPr>
        <w:t>3</w:t>
      </w:r>
      <w:r w:rsidR="0049045D" w:rsidRPr="00D31A18">
        <w:rPr>
          <w:i/>
          <w:sz w:val="24"/>
          <w:lang w:val="kk-KZ"/>
        </w:rPr>
        <w:t xml:space="preserve">%, 2022г. </w:t>
      </w:r>
      <w:r w:rsidR="007E6339" w:rsidRPr="00D31A18">
        <w:rPr>
          <w:i/>
          <w:sz w:val="24"/>
          <w:lang w:val="kk-KZ"/>
        </w:rPr>
        <w:t>-</w:t>
      </w:r>
      <w:r w:rsidR="0049045D" w:rsidRPr="00D31A18">
        <w:rPr>
          <w:i/>
          <w:sz w:val="24"/>
          <w:lang w:val="kk-KZ"/>
        </w:rPr>
        <w:t xml:space="preserve"> </w:t>
      </w:r>
      <w:r w:rsidR="009E0C53" w:rsidRPr="00D31A18">
        <w:rPr>
          <w:i/>
          <w:sz w:val="24"/>
          <w:lang w:val="kk-KZ"/>
        </w:rPr>
        <w:t>2</w:t>
      </w:r>
      <w:r w:rsidR="007E6339" w:rsidRPr="00D31A18">
        <w:rPr>
          <w:i/>
          <w:sz w:val="24"/>
          <w:lang w:val="kk-KZ"/>
        </w:rPr>
        <w:t> </w:t>
      </w:r>
      <w:r w:rsidR="00E87745" w:rsidRPr="00D31A18">
        <w:rPr>
          <w:i/>
          <w:sz w:val="24"/>
          <w:lang w:val="kk-KZ"/>
        </w:rPr>
        <w:t>947</w:t>
      </w:r>
      <w:r w:rsidR="0049045D" w:rsidRPr="00D31A18">
        <w:rPr>
          <w:i/>
          <w:sz w:val="24"/>
          <w:lang w:val="kk-KZ"/>
        </w:rPr>
        <w:t>)</w:t>
      </w:r>
      <w:r w:rsidRPr="00D31A18">
        <w:rPr>
          <w:rFonts w:eastAsia="Times New Roman"/>
          <w:i/>
          <w:sz w:val="22"/>
          <w:lang w:val="kk-KZ" w:eastAsia="x-none"/>
        </w:rPr>
        <w:t xml:space="preserve"> </w:t>
      </w:r>
      <w:r w:rsidRPr="00D31A18">
        <w:rPr>
          <w:rFonts w:eastAsia="Calibri"/>
          <w:bCs/>
          <w:lang w:val="kk-KZ"/>
        </w:rPr>
        <w:t>өрт</w:t>
      </w:r>
      <w:r w:rsidRPr="00D31A18">
        <w:rPr>
          <w:rFonts w:eastAsia="Calibri"/>
          <w:lang w:val="kk-KZ"/>
        </w:rPr>
        <w:t xml:space="preserve"> болды, онда </w:t>
      </w:r>
      <w:r w:rsidR="00E87745" w:rsidRPr="00D31A18">
        <w:rPr>
          <w:rFonts w:eastAsia="Calibri"/>
          <w:b/>
          <w:lang w:val="kk-KZ"/>
        </w:rPr>
        <w:t>251</w:t>
      </w:r>
      <w:r w:rsidRPr="00D31A18">
        <w:rPr>
          <w:rFonts w:eastAsia="Calibri"/>
          <w:lang w:val="kk-KZ"/>
        </w:rPr>
        <w:t xml:space="preserve"> адам зардап шекті </w:t>
      </w:r>
      <w:r w:rsidR="0049045D" w:rsidRPr="00D31A18">
        <w:rPr>
          <w:i/>
          <w:sz w:val="24"/>
          <w:lang w:val="kk-KZ"/>
        </w:rPr>
        <w:t>(+</w:t>
      </w:r>
      <w:r w:rsidR="00E87745" w:rsidRPr="00D31A18">
        <w:rPr>
          <w:i/>
          <w:sz w:val="24"/>
          <w:lang w:val="kk-KZ"/>
        </w:rPr>
        <w:t>6</w:t>
      </w:r>
      <w:r w:rsidR="009E0C53" w:rsidRPr="00D31A18">
        <w:rPr>
          <w:i/>
          <w:sz w:val="24"/>
          <w:lang w:val="kk-KZ"/>
        </w:rPr>
        <w:t>,</w:t>
      </w:r>
      <w:r w:rsidR="00E87745" w:rsidRPr="00D31A18">
        <w:rPr>
          <w:i/>
          <w:sz w:val="24"/>
          <w:lang w:val="kk-KZ"/>
        </w:rPr>
        <w:t>4</w:t>
      </w:r>
      <w:r w:rsidR="0049045D" w:rsidRPr="00D31A18">
        <w:rPr>
          <w:i/>
          <w:sz w:val="24"/>
          <w:lang w:val="kk-KZ"/>
        </w:rPr>
        <w:t xml:space="preserve">%, 2022г. - </w:t>
      </w:r>
      <w:r w:rsidR="00E87745" w:rsidRPr="00D31A18">
        <w:rPr>
          <w:i/>
          <w:sz w:val="24"/>
          <w:lang w:val="kk-KZ"/>
        </w:rPr>
        <w:t>236</w:t>
      </w:r>
      <w:r w:rsidR="0049045D" w:rsidRPr="00D31A18">
        <w:rPr>
          <w:i/>
          <w:sz w:val="24"/>
          <w:lang w:val="kk-KZ"/>
        </w:rPr>
        <w:t>)</w:t>
      </w:r>
      <w:r w:rsidRPr="00D31A18">
        <w:rPr>
          <w:rFonts w:eastAsia="Calibri"/>
          <w:lang w:val="kk-KZ"/>
        </w:rPr>
        <w:t xml:space="preserve">, соның ішінде </w:t>
      </w:r>
      <w:r w:rsidR="009E0C53" w:rsidRPr="00D31A18">
        <w:rPr>
          <w:rFonts w:eastAsia="Calibri"/>
          <w:b/>
          <w:lang w:val="kk-KZ"/>
        </w:rPr>
        <w:t>1</w:t>
      </w:r>
      <w:r w:rsidR="00E87745" w:rsidRPr="00D31A18">
        <w:rPr>
          <w:rFonts w:eastAsia="Calibri"/>
          <w:b/>
          <w:lang w:val="kk-KZ"/>
        </w:rPr>
        <w:t>46</w:t>
      </w:r>
      <w:r w:rsidRPr="00D31A18">
        <w:rPr>
          <w:rFonts w:eastAsia="Calibri"/>
          <w:b/>
          <w:lang w:val="kk-KZ"/>
        </w:rPr>
        <w:t xml:space="preserve"> </w:t>
      </w:r>
      <w:r w:rsidRPr="00D31A18">
        <w:rPr>
          <w:rFonts w:eastAsia="Calibri"/>
          <w:lang w:val="kk-KZ"/>
        </w:rPr>
        <w:t xml:space="preserve">адам қаза болды </w:t>
      </w:r>
      <w:r w:rsidR="007E6339" w:rsidRPr="00D31A18">
        <w:rPr>
          <w:i/>
          <w:sz w:val="24"/>
          <w:szCs w:val="24"/>
          <w:lang w:val="kk-KZ"/>
        </w:rPr>
        <w:t>(+</w:t>
      </w:r>
      <w:r w:rsidR="00E87745" w:rsidRPr="00D31A18">
        <w:rPr>
          <w:i/>
          <w:sz w:val="24"/>
          <w:szCs w:val="24"/>
          <w:lang w:val="kk-KZ"/>
        </w:rPr>
        <w:t>2</w:t>
      </w:r>
      <w:r w:rsidR="0049045D" w:rsidRPr="00D31A18">
        <w:rPr>
          <w:i/>
          <w:sz w:val="24"/>
          <w:szCs w:val="24"/>
          <w:lang w:val="kk-KZ"/>
        </w:rPr>
        <w:t>,</w:t>
      </w:r>
      <w:r w:rsidR="00E87745" w:rsidRPr="00D31A18">
        <w:rPr>
          <w:i/>
          <w:sz w:val="24"/>
          <w:szCs w:val="24"/>
          <w:lang w:val="kk-KZ"/>
        </w:rPr>
        <w:t>8</w:t>
      </w:r>
      <w:r w:rsidR="0049045D" w:rsidRPr="00D31A18">
        <w:rPr>
          <w:i/>
          <w:sz w:val="24"/>
          <w:szCs w:val="24"/>
          <w:lang w:val="kk-KZ"/>
        </w:rPr>
        <w:t xml:space="preserve">%, 2022г. - </w:t>
      </w:r>
      <w:r w:rsidR="009E0C53" w:rsidRPr="00D31A18">
        <w:rPr>
          <w:i/>
          <w:sz w:val="24"/>
          <w:szCs w:val="24"/>
          <w:lang w:val="kk-KZ"/>
        </w:rPr>
        <w:t>1</w:t>
      </w:r>
      <w:r w:rsidR="00E87745" w:rsidRPr="00D31A18">
        <w:rPr>
          <w:i/>
          <w:sz w:val="24"/>
          <w:szCs w:val="24"/>
          <w:lang w:val="kk-KZ"/>
        </w:rPr>
        <w:t>4</w:t>
      </w:r>
      <w:r w:rsidR="007E6339" w:rsidRPr="00D31A18">
        <w:rPr>
          <w:i/>
          <w:sz w:val="24"/>
          <w:szCs w:val="24"/>
          <w:lang w:val="kk-KZ"/>
        </w:rPr>
        <w:t>2</w:t>
      </w:r>
      <w:r w:rsidR="0049045D" w:rsidRPr="00D31A18">
        <w:rPr>
          <w:i/>
          <w:sz w:val="24"/>
          <w:szCs w:val="24"/>
          <w:lang w:val="kk-KZ"/>
        </w:rPr>
        <w:t>)</w:t>
      </w:r>
      <w:r w:rsidRPr="00D31A18">
        <w:rPr>
          <w:rFonts w:eastAsia="Calibri"/>
          <w:lang w:val="kk-KZ"/>
        </w:rPr>
        <w:t xml:space="preserve">, материалдық нұқсан </w:t>
      </w:r>
      <w:r w:rsidR="00E87745" w:rsidRPr="00D31A18">
        <w:rPr>
          <w:b/>
          <w:lang w:val="kk-KZ" w:eastAsia="ru-RU"/>
        </w:rPr>
        <w:t>1 208</w:t>
      </w:r>
      <w:r w:rsidR="009E0C53" w:rsidRPr="00D31A18">
        <w:rPr>
          <w:b/>
          <w:lang w:val="kk-KZ" w:eastAsia="ru-RU"/>
        </w:rPr>
        <w:t>,</w:t>
      </w:r>
      <w:r w:rsidR="004515CF" w:rsidRPr="00D31A18">
        <w:rPr>
          <w:b/>
          <w:lang w:val="kk-KZ" w:eastAsia="ru-RU"/>
        </w:rPr>
        <w:t>33</w:t>
      </w:r>
      <w:r w:rsidR="007E6339" w:rsidRPr="00D31A18">
        <w:rPr>
          <w:rFonts w:eastAsia="Calibri"/>
          <w:b/>
          <w:lang w:val="kk-KZ"/>
        </w:rPr>
        <w:t xml:space="preserve"> </w:t>
      </w:r>
      <w:r w:rsidRPr="00D31A18">
        <w:rPr>
          <w:rFonts w:eastAsia="Calibri"/>
          <w:lang w:val="kk-KZ"/>
        </w:rPr>
        <w:t xml:space="preserve">млн. </w:t>
      </w:r>
      <w:r w:rsidR="004515CF" w:rsidRPr="00D31A18">
        <w:rPr>
          <w:rFonts w:eastAsia="Calibri"/>
          <w:lang w:val="kk-KZ"/>
        </w:rPr>
        <w:t>теңгені</w:t>
      </w:r>
      <w:r w:rsidR="004515CF" w:rsidRPr="00D31A18">
        <w:rPr>
          <w:i/>
          <w:sz w:val="24"/>
          <w:lang w:val="kk-KZ"/>
        </w:rPr>
        <w:t xml:space="preserve"> </w:t>
      </w:r>
      <w:r w:rsidR="0049045D" w:rsidRPr="00D31A18">
        <w:rPr>
          <w:i/>
          <w:sz w:val="24"/>
          <w:lang w:val="kk-KZ"/>
        </w:rPr>
        <w:t>(</w:t>
      </w:r>
      <w:r w:rsidR="009E0C53" w:rsidRPr="00D31A18">
        <w:rPr>
          <w:i/>
          <w:sz w:val="24"/>
          <w:lang w:val="kk-KZ"/>
        </w:rPr>
        <w:t>-</w:t>
      </w:r>
      <w:r w:rsidR="004515CF" w:rsidRPr="00D31A18">
        <w:rPr>
          <w:i/>
          <w:sz w:val="24"/>
          <w:lang w:val="kk-KZ"/>
        </w:rPr>
        <w:t>8</w:t>
      </w:r>
      <w:r w:rsidR="007E6339" w:rsidRPr="00D31A18">
        <w:rPr>
          <w:i/>
          <w:sz w:val="24"/>
          <w:lang w:val="kk-KZ"/>
        </w:rPr>
        <w:t>,</w:t>
      </w:r>
      <w:r w:rsidR="009E0C53" w:rsidRPr="00D31A18">
        <w:rPr>
          <w:i/>
          <w:sz w:val="24"/>
          <w:lang w:val="kk-KZ"/>
        </w:rPr>
        <w:t>7</w:t>
      </w:r>
      <w:r w:rsidR="007E6339" w:rsidRPr="00D31A18">
        <w:rPr>
          <w:i/>
          <w:sz w:val="24"/>
          <w:lang w:val="kk-KZ"/>
        </w:rPr>
        <w:t>%</w:t>
      </w:r>
      <w:r w:rsidR="0049045D" w:rsidRPr="00D31A18">
        <w:rPr>
          <w:i/>
          <w:sz w:val="24"/>
          <w:lang w:val="kk-KZ"/>
        </w:rPr>
        <w:t>, 2022</w:t>
      </w:r>
      <w:r w:rsidR="00AD43B0" w:rsidRPr="00D31A18">
        <w:rPr>
          <w:i/>
          <w:sz w:val="24"/>
          <w:lang w:val="kk-KZ"/>
        </w:rPr>
        <w:t>ж</w:t>
      </w:r>
      <w:r w:rsidR="0049045D" w:rsidRPr="00D31A18">
        <w:rPr>
          <w:i/>
          <w:sz w:val="24"/>
          <w:lang w:val="kk-KZ"/>
        </w:rPr>
        <w:t xml:space="preserve">. </w:t>
      </w:r>
      <w:r w:rsidR="004515CF" w:rsidRPr="00D31A18">
        <w:rPr>
          <w:i/>
          <w:sz w:val="24"/>
          <w:lang w:val="kk-KZ"/>
        </w:rPr>
        <w:t>-</w:t>
      </w:r>
      <w:r w:rsidR="0049045D" w:rsidRPr="00D31A18">
        <w:rPr>
          <w:i/>
          <w:sz w:val="24"/>
          <w:lang w:val="kk-KZ"/>
        </w:rPr>
        <w:t xml:space="preserve"> </w:t>
      </w:r>
      <w:r w:rsidR="004515CF" w:rsidRPr="00D31A18">
        <w:rPr>
          <w:i/>
          <w:sz w:val="24"/>
          <w:lang w:val="kk-KZ"/>
        </w:rPr>
        <w:t>1 323</w:t>
      </w:r>
      <w:r w:rsidR="007E6339" w:rsidRPr="00D31A18">
        <w:rPr>
          <w:i/>
          <w:sz w:val="24"/>
          <w:lang w:val="kk-KZ"/>
        </w:rPr>
        <w:t>,</w:t>
      </w:r>
      <w:r w:rsidR="004515CF" w:rsidRPr="00D31A18">
        <w:rPr>
          <w:i/>
          <w:sz w:val="24"/>
          <w:lang w:val="kk-KZ"/>
        </w:rPr>
        <w:t>68</w:t>
      </w:r>
      <w:r w:rsidR="0049045D" w:rsidRPr="00D31A18">
        <w:rPr>
          <w:i/>
          <w:sz w:val="24"/>
          <w:lang w:val="kk-KZ"/>
        </w:rPr>
        <w:t xml:space="preserve"> млн. тг)</w:t>
      </w:r>
      <w:r w:rsidRPr="00D31A18">
        <w:rPr>
          <w:rFonts w:eastAsia="Times New Roman"/>
          <w:i/>
          <w:sz w:val="24"/>
          <w:lang w:val="kk-KZ" w:eastAsia="x-none"/>
        </w:rPr>
        <w:t xml:space="preserve"> </w:t>
      </w:r>
      <w:r w:rsidRPr="00D31A18">
        <w:rPr>
          <w:rFonts w:eastAsia="Calibri"/>
          <w:lang w:val="kk-KZ"/>
        </w:rPr>
        <w:t>құрады.</w:t>
      </w:r>
    </w:p>
    <w:p w14:paraId="0F6DD892" w14:textId="7F0B70BE" w:rsidR="00EB421C" w:rsidRPr="00C92FDD" w:rsidRDefault="00EB421C" w:rsidP="00C92FDD">
      <w:pPr>
        <w:widowControl w:val="0"/>
        <w:pBdr>
          <w:bottom w:val="single" w:sz="4" w:space="4" w:color="FFFFFF"/>
        </w:pBdr>
        <w:jc w:val="both"/>
        <w:rPr>
          <w:rFonts w:eastAsia="Times New Roman"/>
          <w:lang w:val="kk-KZ" w:eastAsia="ru-RU"/>
        </w:rPr>
      </w:pPr>
      <w:r w:rsidRPr="00D31A18">
        <w:rPr>
          <w:rFonts w:eastAsia="Calibri"/>
          <w:lang w:val="kk-KZ"/>
        </w:rPr>
        <w:t xml:space="preserve">Өрттердің саны: </w:t>
      </w:r>
      <w:r w:rsidR="00C92FDD" w:rsidRPr="00D31A18">
        <w:rPr>
          <w:rFonts w:eastAsia="Times New Roman"/>
          <w:szCs w:val="24"/>
          <w:lang w:val="kk-KZ" w:eastAsia="x-none"/>
        </w:rPr>
        <w:t>Қарағанды</w:t>
      </w:r>
      <w:r w:rsidRPr="00D31A18">
        <w:rPr>
          <w:rFonts w:eastAsia="Times New Roman"/>
          <w:szCs w:val="24"/>
          <w:lang w:val="kk-KZ" w:eastAsia="x-none"/>
        </w:rPr>
        <w:t xml:space="preserve"> </w:t>
      </w:r>
      <w:r w:rsidR="004515CF" w:rsidRPr="00D31A18">
        <w:rPr>
          <w:rFonts w:eastAsia="Times New Roman"/>
          <w:szCs w:val="24"/>
          <w:lang w:val="kk-KZ" w:eastAsia="x-none"/>
        </w:rPr>
        <w:t>49,2</w:t>
      </w:r>
      <w:r w:rsidRPr="00D31A18">
        <w:rPr>
          <w:rFonts w:eastAsia="Times New Roman"/>
          <w:lang w:val="x-none" w:eastAsia="x-none"/>
        </w:rPr>
        <w:t>%</w:t>
      </w:r>
      <w:r w:rsidRPr="00D31A18">
        <w:rPr>
          <w:rFonts w:eastAsia="Times New Roman"/>
          <w:lang w:val="kk-KZ" w:eastAsia="x-none"/>
        </w:rPr>
        <w:t>-ға</w:t>
      </w:r>
      <w:r w:rsidRPr="00D31A18">
        <w:rPr>
          <w:rFonts w:eastAsia="Times New Roman"/>
          <w:szCs w:val="24"/>
          <w:lang w:val="kk-KZ" w:eastAsia="x-none"/>
        </w:rPr>
        <w:t xml:space="preserve"> </w:t>
      </w:r>
      <w:r w:rsidRPr="00D31A18">
        <w:rPr>
          <w:rFonts w:eastAsia="Times New Roman"/>
          <w:i/>
          <w:sz w:val="24"/>
          <w:lang w:val="kk-KZ" w:eastAsia="ru-RU"/>
        </w:rPr>
        <w:t>(202</w:t>
      </w:r>
      <w:r w:rsidR="0049045D" w:rsidRPr="00D31A18">
        <w:rPr>
          <w:rFonts w:eastAsia="Times New Roman"/>
          <w:i/>
          <w:sz w:val="24"/>
          <w:lang w:val="kk-KZ" w:eastAsia="ru-RU"/>
        </w:rPr>
        <w:t>3</w:t>
      </w:r>
      <w:r w:rsidRPr="00D31A18">
        <w:rPr>
          <w:rFonts w:eastAsia="Times New Roman"/>
          <w:i/>
          <w:sz w:val="24"/>
          <w:lang w:val="kk-KZ" w:eastAsia="ru-RU"/>
        </w:rPr>
        <w:t xml:space="preserve">ж. - </w:t>
      </w:r>
      <w:r w:rsidR="004515CF" w:rsidRPr="00D31A18">
        <w:rPr>
          <w:rFonts w:eastAsia="Times New Roman"/>
          <w:i/>
          <w:sz w:val="24"/>
          <w:lang w:val="kk-KZ" w:eastAsia="ru-RU"/>
        </w:rPr>
        <w:t>121</w:t>
      </w:r>
      <w:r w:rsidRPr="00D31A18">
        <w:rPr>
          <w:rFonts w:eastAsia="Times New Roman"/>
          <w:i/>
          <w:sz w:val="24"/>
          <w:lang w:val="kk-KZ" w:eastAsia="ru-RU"/>
        </w:rPr>
        <w:t>, 202</w:t>
      </w:r>
      <w:r w:rsidR="0049045D" w:rsidRPr="00D31A18">
        <w:rPr>
          <w:rFonts w:eastAsia="Times New Roman"/>
          <w:i/>
          <w:sz w:val="24"/>
          <w:lang w:val="kk-KZ" w:eastAsia="ru-RU"/>
        </w:rPr>
        <w:t>2</w:t>
      </w:r>
      <w:r w:rsidRPr="00D31A18">
        <w:rPr>
          <w:rFonts w:eastAsia="Times New Roman"/>
          <w:i/>
          <w:sz w:val="24"/>
          <w:lang w:val="kk-KZ" w:eastAsia="ru-RU"/>
        </w:rPr>
        <w:t xml:space="preserve">ж. - </w:t>
      </w:r>
      <w:r w:rsidR="004515CF" w:rsidRPr="00D31A18">
        <w:rPr>
          <w:rFonts w:eastAsia="Times New Roman"/>
          <w:i/>
          <w:sz w:val="24"/>
          <w:lang w:val="kk-KZ" w:eastAsia="ru-RU"/>
        </w:rPr>
        <w:t>23</w:t>
      </w:r>
      <w:r w:rsidR="009E0C53" w:rsidRPr="00D31A18">
        <w:rPr>
          <w:rFonts w:eastAsia="Times New Roman"/>
          <w:i/>
          <w:sz w:val="24"/>
          <w:lang w:val="kk-KZ" w:eastAsia="ru-RU"/>
        </w:rPr>
        <w:t>8</w:t>
      </w:r>
      <w:r w:rsidRPr="00D31A18">
        <w:rPr>
          <w:rFonts w:eastAsia="Times New Roman"/>
          <w:i/>
          <w:sz w:val="24"/>
          <w:lang w:val="kk-KZ" w:eastAsia="ru-RU"/>
        </w:rPr>
        <w:t>)</w:t>
      </w:r>
      <w:r w:rsidRPr="00D31A18">
        <w:rPr>
          <w:rFonts w:eastAsia="Times New Roman"/>
          <w:lang w:val="kk-KZ" w:eastAsia="ru-RU"/>
        </w:rPr>
        <w:t xml:space="preserve">, </w:t>
      </w:r>
      <w:r w:rsidR="005216C5">
        <w:rPr>
          <w:rFonts w:eastAsia="Times New Roman"/>
          <w:lang w:val="kk-KZ" w:eastAsia="ru-RU"/>
        </w:rPr>
        <w:br/>
      </w:r>
      <w:r w:rsidR="009E0C53" w:rsidRPr="00D31A18">
        <w:rPr>
          <w:rFonts w:eastAsia="Times New Roman"/>
          <w:lang w:val="kk-KZ" w:eastAsia="ru-RU"/>
        </w:rPr>
        <w:t xml:space="preserve">Солтүстік Қазақстан </w:t>
      </w:r>
      <w:r w:rsidR="004515CF" w:rsidRPr="00D31A18">
        <w:rPr>
          <w:rFonts w:eastAsia="Times New Roman"/>
          <w:lang w:val="kk-KZ" w:eastAsia="ru-RU"/>
        </w:rPr>
        <w:t>27</w:t>
      </w:r>
      <w:r w:rsidR="009E0C53" w:rsidRPr="00D31A18">
        <w:rPr>
          <w:rFonts w:eastAsia="Times New Roman"/>
          <w:lang w:val="kk-KZ" w:eastAsia="ru-RU"/>
        </w:rPr>
        <w:t>,</w:t>
      </w:r>
      <w:r w:rsidR="004515CF" w:rsidRPr="00D31A18">
        <w:rPr>
          <w:rFonts w:eastAsia="Times New Roman"/>
          <w:lang w:val="kk-KZ" w:eastAsia="ru-RU"/>
        </w:rPr>
        <w:t>2</w:t>
      </w:r>
      <w:r w:rsidR="009E0C53" w:rsidRPr="00D31A18">
        <w:rPr>
          <w:rFonts w:eastAsia="Times New Roman"/>
          <w:lang w:val="x-none" w:eastAsia="x-none"/>
        </w:rPr>
        <w:t>%</w:t>
      </w:r>
      <w:r w:rsidR="009E0C53" w:rsidRPr="00D31A18">
        <w:rPr>
          <w:rFonts w:eastAsia="Times New Roman"/>
          <w:lang w:val="kk-KZ" w:eastAsia="x-none"/>
        </w:rPr>
        <w:t xml:space="preserve">-ға </w:t>
      </w:r>
      <w:r w:rsidR="009E0C53" w:rsidRPr="00D31A18">
        <w:rPr>
          <w:rFonts w:eastAsia="Times New Roman"/>
          <w:i/>
          <w:sz w:val="24"/>
          <w:lang w:val="kk-KZ" w:eastAsia="ru-RU"/>
        </w:rPr>
        <w:t>(2023ж. - 1</w:t>
      </w:r>
      <w:r w:rsidR="004515CF" w:rsidRPr="00D31A18">
        <w:rPr>
          <w:rFonts w:eastAsia="Times New Roman"/>
          <w:i/>
          <w:sz w:val="24"/>
          <w:lang w:val="kk-KZ" w:eastAsia="ru-RU"/>
        </w:rPr>
        <w:t>50</w:t>
      </w:r>
      <w:r w:rsidR="009E0C53" w:rsidRPr="00D31A18">
        <w:rPr>
          <w:rFonts w:eastAsia="Times New Roman"/>
          <w:i/>
          <w:sz w:val="24"/>
          <w:lang w:val="kk-KZ" w:eastAsia="ru-RU"/>
        </w:rPr>
        <w:t xml:space="preserve">, 2022ж. - </w:t>
      </w:r>
      <w:r w:rsidR="004515CF" w:rsidRPr="00D31A18">
        <w:rPr>
          <w:rFonts w:eastAsia="Times New Roman"/>
          <w:i/>
          <w:sz w:val="24"/>
          <w:lang w:val="kk-KZ" w:eastAsia="ru-RU"/>
        </w:rPr>
        <w:t>206</w:t>
      </w:r>
      <w:r w:rsidR="009E0C53" w:rsidRPr="00D31A18">
        <w:rPr>
          <w:rFonts w:eastAsia="Times New Roman"/>
          <w:i/>
          <w:sz w:val="24"/>
          <w:lang w:val="kk-KZ" w:eastAsia="ru-RU"/>
        </w:rPr>
        <w:t>)</w:t>
      </w:r>
      <w:r w:rsidR="009E0C53" w:rsidRPr="00D31A18">
        <w:rPr>
          <w:rFonts w:eastAsia="Times New Roman"/>
          <w:lang w:val="kk-KZ" w:eastAsia="ru-RU"/>
        </w:rPr>
        <w:t>,</w:t>
      </w:r>
      <w:r w:rsidR="009E0C53" w:rsidRPr="00D31A18">
        <w:rPr>
          <w:rFonts w:eastAsia="Times New Roman"/>
          <w:i/>
          <w:sz w:val="24"/>
          <w:lang w:val="kk-KZ" w:eastAsia="ru-RU"/>
        </w:rPr>
        <w:t xml:space="preserve"> </w:t>
      </w:r>
      <w:r w:rsidR="004515CF" w:rsidRPr="00D31A18">
        <w:rPr>
          <w:rFonts w:eastAsia="Times New Roman"/>
          <w:szCs w:val="24"/>
          <w:lang w:val="kk-KZ" w:eastAsia="x-none"/>
        </w:rPr>
        <w:t>Шығыс-Қазақстан 1</w:t>
      </w:r>
      <w:r w:rsidR="008743F3" w:rsidRPr="00D31A18">
        <w:rPr>
          <w:rFonts w:eastAsia="Times New Roman"/>
          <w:szCs w:val="24"/>
          <w:lang w:val="kk-KZ" w:eastAsia="x-none"/>
        </w:rPr>
        <w:t>2</w:t>
      </w:r>
      <w:r w:rsidR="004515CF" w:rsidRPr="00D31A18">
        <w:rPr>
          <w:rFonts w:eastAsia="Times New Roman"/>
          <w:szCs w:val="24"/>
          <w:lang w:val="kk-KZ" w:eastAsia="x-none"/>
        </w:rPr>
        <w:t>,</w:t>
      </w:r>
      <w:r w:rsidR="008743F3" w:rsidRPr="00D31A18">
        <w:rPr>
          <w:rFonts w:eastAsia="Times New Roman"/>
          <w:szCs w:val="24"/>
          <w:lang w:val="kk-KZ" w:eastAsia="x-none"/>
        </w:rPr>
        <w:t>7</w:t>
      </w:r>
      <w:r w:rsidR="004515CF" w:rsidRPr="00D31A18">
        <w:rPr>
          <w:rFonts w:eastAsia="Times New Roman"/>
          <w:lang w:val="x-none" w:eastAsia="x-none"/>
        </w:rPr>
        <w:t>%</w:t>
      </w:r>
      <w:r w:rsidR="004515CF" w:rsidRPr="00D31A18">
        <w:rPr>
          <w:rFonts w:eastAsia="Times New Roman"/>
          <w:lang w:val="kk-KZ" w:eastAsia="x-none"/>
        </w:rPr>
        <w:t>-ға</w:t>
      </w:r>
      <w:r w:rsidR="004515CF" w:rsidRPr="00D31A18">
        <w:rPr>
          <w:rFonts w:eastAsia="Times New Roman"/>
          <w:szCs w:val="24"/>
          <w:lang w:val="kk-KZ" w:eastAsia="x-none"/>
        </w:rPr>
        <w:t xml:space="preserve"> </w:t>
      </w:r>
      <w:r w:rsidR="004515CF" w:rsidRPr="00D31A18">
        <w:rPr>
          <w:rFonts w:eastAsia="Times New Roman"/>
          <w:i/>
          <w:sz w:val="24"/>
          <w:lang w:val="kk-KZ" w:eastAsia="ru-RU"/>
        </w:rPr>
        <w:t>(2023ж. - 1</w:t>
      </w:r>
      <w:r w:rsidR="008743F3" w:rsidRPr="00D31A18">
        <w:rPr>
          <w:rFonts w:eastAsia="Times New Roman"/>
          <w:i/>
          <w:sz w:val="24"/>
          <w:lang w:val="kk-KZ" w:eastAsia="ru-RU"/>
        </w:rPr>
        <w:t>99</w:t>
      </w:r>
      <w:r w:rsidR="004515CF" w:rsidRPr="00D31A18">
        <w:rPr>
          <w:rFonts w:eastAsia="Times New Roman"/>
          <w:i/>
          <w:sz w:val="24"/>
          <w:lang w:val="kk-KZ" w:eastAsia="ru-RU"/>
        </w:rPr>
        <w:t xml:space="preserve">, 2022ж. - </w:t>
      </w:r>
      <w:r w:rsidR="008743F3" w:rsidRPr="00D31A18">
        <w:rPr>
          <w:rFonts w:eastAsia="Times New Roman"/>
          <w:i/>
          <w:sz w:val="24"/>
          <w:lang w:val="kk-KZ" w:eastAsia="ru-RU"/>
        </w:rPr>
        <w:t>228</w:t>
      </w:r>
      <w:r w:rsidR="004515CF" w:rsidRPr="00D31A18">
        <w:rPr>
          <w:rFonts w:eastAsia="Times New Roman"/>
          <w:i/>
          <w:sz w:val="24"/>
          <w:lang w:val="kk-KZ" w:eastAsia="ru-RU"/>
        </w:rPr>
        <w:t>)</w:t>
      </w:r>
      <w:r w:rsidR="004515CF" w:rsidRPr="00D31A18">
        <w:rPr>
          <w:rFonts w:eastAsia="Times New Roman"/>
          <w:lang w:val="kk-KZ" w:eastAsia="ru-RU"/>
        </w:rPr>
        <w:t>,</w:t>
      </w:r>
      <w:r w:rsidR="004515CF" w:rsidRPr="00D31A18">
        <w:rPr>
          <w:rFonts w:eastAsia="Times New Roman"/>
          <w:i/>
          <w:sz w:val="24"/>
          <w:lang w:val="kk-KZ" w:eastAsia="ru-RU"/>
        </w:rPr>
        <w:t xml:space="preserve"> </w:t>
      </w:r>
      <w:r w:rsidR="008743F3" w:rsidRPr="00D31A18">
        <w:rPr>
          <w:rFonts w:eastAsia="Times New Roman"/>
          <w:lang w:val="kk-KZ" w:eastAsia="ru-RU"/>
        </w:rPr>
        <w:t>Павлодар 12,2</w:t>
      </w:r>
      <w:r w:rsidR="008743F3" w:rsidRPr="00D31A18">
        <w:rPr>
          <w:rFonts w:eastAsia="Times New Roman"/>
          <w:sz w:val="32"/>
          <w:lang w:val="kk-KZ" w:eastAsia="ru-RU"/>
        </w:rPr>
        <w:t>%-ға</w:t>
      </w:r>
      <w:r w:rsidR="008743F3" w:rsidRPr="00D31A18">
        <w:rPr>
          <w:rFonts w:eastAsia="Times New Roman"/>
          <w:i/>
          <w:sz w:val="24"/>
          <w:lang w:val="kk-KZ" w:eastAsia="ru-RU"/>
        </w:rPr>
        <w:t xml:space="preserve"> (2023ж. - 86, 2022ж. - 98)</w:t>
      </w:r>
      <w:r w:rsidR="008743F3" w:rsidRPr="00D31A18">
        <w:rPr>
          <w:rFonts w:eastAsia="Times New Roman"/>
          <w:lang w:val="kk-KZ" w:eastAsia="ru-RU"/>
        </w:rPr>
        <w:t xml:space="preserve">, </w:t>
      </w:r>
      <w:r w:rsidR="00F87464" w:rsidRPr="00D31A18">
        <w:rPr>
          <w:rFonts w:eastAsia="Times New Roman"/>
          <w:lang w:val="kk-KZ" w:eastAsia="ru-RU"/>
        </w:rPr>
        <w:t>Ақмола</w:t>
      </w:r>
      <w:r w:rsidR="00C92FDD" w:rsidRPr="00D31A18">
        <w:rPr>
          <w:rFonts w:eastAsia="Times New Roman"/>
          <w:lang w:val="kk-KZ" w:eastAsia="ru-RU"/>
        </w:rPr>
        <w:t xml:space="preserve"> </w:t>
      </w:r>
      <w:r w:rsidR="008B4F93" w:rsidRPr="00D31A18">
        <w:rPr>
          <w:rFonts w:eastAsia="Times New Roman"/>
          <w:lang w:val="kk-KZ" w:eastAsia="ru-RU"/>
        </w:rPr>
        <w:t>6,5</w:t>
      </w:r>
      <w:r w:rsidR="00C92FDD" w:rsidRPr="00D31A18">
        <w:rPr>
          <w:rFonts w:eastAsia="Times New Roman"/>
          <w:lang w:val="x-none" w:eastAsia="x-none"/>
        </w:rPr>
        <w:t>%</w:t>
      </w:r>
      <w:r w:rsidR="00C92FDD" w:rsidRPr="00D31A18">
        <w:rPr>
          <w:rFonts w:eastAsia="Times New Roman"/>
          <w:lang w:val="kk-KZ" w:eastAsia="x-none"/>
        </w:rPr>
        <w:t xml:space="preserve">-ға </w:t>
      </w:r>
      <w:r w:rsidR="00C92FDD" w:rsidRPr="00D31A18">
        <w:rPr>
          <w:rFonts w:eastAsia="Times New Roman"/>
          <w:i/>
          <w:sz w:val="24"/>
          <w:lang w:val="kk-KZ" w:eastAsia="ru-RU"/>
        </w:rPr>
        <w:t xml:space="preserve">(2023ж. - </w:t>
      </w:r>
      <w:r w:rsidR="008B4F93" w:rsidRPr="00D31A18">
        <w:rPr>
          <w:rFonts w:eastAsia="Times New Roman"/>
          <w:i/>
          <w:sz w:val="24"/>
          <w:lang w:val="kk-KZ" w:eastAsia="ru-RU"/>
        </w:rPr>
        <w:t>231</w:t>
      </w:r>
      <w:r w:rsidR="00C92FDD" w:rsidRPr="00D31A18">
        <w:rPr>
          <w:rFonts w:eastAsia="Times New Roman"/>
          <w:i/>
          <w:sz w:val="24"/>
          <w:lang w:val="kk-KZ" w:eastAsia="ru-RU"/>
        </w:rPr>
        <w:t xml:space="preserve">, 2022ж. - </w:t>
      </w:r>
      <w:r w:rsidR="008B4F93" w:rsidRPr="00D31A18">
        <w:rPr>
          <w:rFonts w:eastAsia="Times New Roman"/>
          <w:i/>
          <w:sz w:val="24"/>
          <w:lang w:val="kk-KZ" w:eastAsia="ru-RU"/>
        </w:rPr>
        <w:t>24</w:t>
      </w:r>
      <w:r w:rsidR="00F87464" w:rsidRPr="00D31A18">
        <w:rPr>
          <w:rFonts w:eastAsia="Times New Roman"/>
          <w:i/>
          <w:sz w:val="24"/>
          <w:lang w:val="kk-KZ" w:eastAsia="ru-RU"/>
        </w:rPr>
        <w:t>7</w:t>
      </w:r>
      <w:r w:rsidR="00C92FDD" w:rsidRPr="00D31A18">
        <w:rPr>
          <w:rFonts w:eastAsia="Times New Roman"/>
          <w:i/>
          <w:sz w:val="24"/>
          <w:lang w:val="kk-KZ" w:eastAsia="ru-RU"/>
        </w:rPr>
        <w:t>)</w:t>
      </w:r>
      <w:r w:rsidR="00B73497">
        <w:rPr>
          <w:rFonts w:eastAsia="Times New Roman"/>
          <w:lang w:val="kk-KZ" w:eastAsia="ru-RU"/>
        </w:rPr>
        <w:t xml:space="preserve"> </w:t>
      </w:r>
      <w:r w:rsidR="008B4F93" w:rsidRPr="00D31A18">
        <w:rPr>
          <w:rFonts w:eastAsia="Times New Roman"/>
          <w:lang w:val="kk-KZ" w:eastAsia="ru-RU"/>
        </w:rPr>
        <w:t xml:space="preserve">облыстарында және Алматы қ. </w:t>
      </w:r>
      <w:r w:rsidR="008B4F93" w:rsidRPr="00D31A18">
        <w:rPr>
          <w:rFonts w:eastAsia="Times New Roman"/>
          <w:szCs w:val="24"/>
          <w:lang w:val="kk-KZ" w:eastAsia="ru-RU"/>
        </w:rPr>
        <w:t>4,5</w:t>
      </w:r>
      <w:r w:rsidR="008B4F93" w:rsidRPr="00D31A18">
        <w:rPr>
          <w:rFonts w:eastAsia="Times New Roman"/>
          <w:lang w:val="x-none" w:eastAsia="x-none"/>
        </w:rPr>
        <w:t>%</w:t>
      </w:r>
      <w:r w:rsidR="008B4F93" w:rsidRPr="00D31A18">
        <w:rPr>
          <w:rFonts w:eastAsia="Times New Roman"/>
          <w:lang w:val="kk-KZ" w:eastAsia="x-none"/>
        </w:rPr>
        <w:t>-ға</w:t>
      </w:r>
      <w:r w:rsidR="008B4F93" w:rsidRPr="00D31A18">
        <w:rPr>
          <w:rFonts w:eastAsia="Times New Roman"/>
          <w:szCs w:val="24"/>
          <w:lang w:val="kk-KZ" w:eastAsia="ru-RU"/>
        </w:rPr>
        <w:t xml:space="preserve"> </w:t>
      </w:r>
      <w:r w:rsidR="008B4F93" w:rsidRPr="00D31A18">
        <w:rPr>
          <w:rFonts w:eastAsia="Times New Roman"/>
          <w:i/>
          <w:sz w:val="24"/>
          <w:szCs w:val="24"/>
          <w:lang w:val="kk-KZ" w:eastAsia="ru-RU"/>
        </w:rPr>
        <w:t>(2023ж. - 192, 2022ж. - 201)</w:t>
      </w:r>
      <w:r w:rsidR="008B4F93" w:rsidRPr="00D31A18">
        <w:rPr>
          <w:rFonts w:eastAsia="Times New Roman"/>
          <w:lang w:val="kk-KZ" w:eastAsia="ru-RU"/>
        </w:rPr>
        <w:t xml:space="preserve"> </w:t>
      </w:r>
      <w:r w:rsidRPr="00D31A18">
        <w:rPr>
          <w:rFonts w:eastAsia="Times New Roman"/>
          <w:b/>
          <w:szCs w:val="24"/>
          <w:lang w:val="kk-KZ" w:eastAsia="x-none"/>
        </w:rPr>
        <w:t>азайды</w:t>
      </w:r>
      <w:r w:rsidRPr="00D31A18">
        <w:rPr>
          <w:rFonts w:eastAsia="Times New Roman"/>
          <w:szCs w:val="24"/>
          <w:lang w:val="kk-KZ" w:eastAsia="x-none"/>
        </w:rPr>
        <w:t>.</w:t>
      </w:r>
    </w:p>
    <w:p w14:paraId="77226CD4" w14:textId="356EB395" w:rsidR="00EB421C" w:rsidRPr="00D31A18" w:rsidRDefault="00EB421C" w:rsidP="00D31A18">
      <w:pPr>
        <w:widowControl w:val="0"/>
        <w:pBdr>
          <w:bottom w:val="single" w:sz="4" w:space="4" w:color="FFFFFF"/>
        </w:pBdr>
        <w:jc w:val="both"/>
        <w:rPr>
          <w:rFonts w:eastAsia="Calibri"/>
          <w:lang w:val="kk-KZ"/>
        </w:rPr>
      </w:pPr>
      <w:r w:rsidRPr="00560656">
        <w:rPr>
          <w:rFonts w:eastAsia="Calibri"/>
          <w:lang w:val="kk-KZ"/>
        </w:rPr>
        <w:t xml:space="preserve">Өрттер саны </w:t>
      </w:r>
      <w:r w:rsidR="00E162B9" w:rsidRPr="00560656">
        <w:rPr>
          <w:rFonts w:eastAsia="Calibri"/>
          <w:lang w:val="kk-KZ"/>
        </w:rPr>
        <w:t xml:space="preserve">келесі </w:t>
      </w:r>
      <w:r w:rsidRPr="00560656">
        <w:rPr>
          <w:rFonts w:eastAsia="Times New Roman"/>
          <w:lang w:val="kk-KZ" w:eastAsia="x-none"/>
        </w:rPr>
        <w:t xml:space="preserve">облыстарда: </w:t>
      </w:r>
      <w:r w:rsidR="00B47E71">
        <w:rPr>
          <w:rFonts w:eastAsia="Times New Roman"/>
          <w:lang w:val="kk-KZ" w:eastAsia="ru-RU"/>
        </w:rPr>
        <w:t>Батыс</w:t>
      </w:r>
      <w:r w:rsidR="00B47E71" w:rsidRPr="00560656">
        <w:rPr>
          <w:rFonts w:eastAsia="Times New Roman"/>
          <w:lang w:val="kk-KZ" w:eastAsia="ru-RU"/>
        </w:rPr>
        <w:t xml:space="preserve"> Қазақстан</w:t>
      </w:r>
      <w:r w:rsidR="00B47E71" w:rsidRPr="00560656">
        <w:rPr>
          <w:rFonts w:eastAsia="Times New Roman"/>
          <w:szCs w:val="24"/>
          <w:lang w:val="kk-KZ" w:eastAsia="x-none"/>
        </w:rPr>
        <w:t xml:space="preserve"> </w:t>
      </w:r>
      <w:r w:rsidR="00B47E71">
        <w:rPr>
          <w:rFonts w:eastAsia="Times New Roman"/>
          <w:lang w:val="kk-KZ" w:eastAsia="x-none"/>
        </w:rPr>
        <w:t>48,6</w:t>
      </w:r>
      <w:r w:rsidR="00B47E71" w:rsidRPr="00560656">
        <w:rPr>
          <w:rFonts w:eastAsia="Times New Roman"/>
          <w:lang w:val="kk-KZ" w:eastAsia="x-none"/>
        </w:rPr>
        <w:t xml:space="preserve">%-ға </w:t>
      </w:r>
      <w:r w:rsidR="00B47E71" w:rsidRPr="00560656">
        <w:rPr>
          <w:rFonts w:eastAsia="Times New Roman"/>
          <w:sz w:val="24"/>
          <w:szCs w:val="24"/>
          <w:lang w:val="kk-KZ" w:eastAsia="x-none"/>
        </w:rPr>
        <w:t>(</w:t>
      </w:r>
      <w:r w:rsidR="00B47E71" w:rsidRPr="00560656">
        <w:rPr>
          <w:rFonts w:eastAsia="Times New Roman"/>
          <w:i/>
          <w:sz w:val="24"/>
          <w:szCs w:val="24"/>
          <w:lang w:val="kk-KZ" w:eastAsia="ru-RU"/>
        </w:rPr>
        <w:t xml:space="preserve">2023ж. - </w:t>
      </w:r>
      <w:r w:rsidR="00B47E71">
        <w:rPr>
          <w:rFonts w:eastAsia="Times New Roman"/>
          <w:i/>
          <w:sz w:val="24"/>
          <w:szCs w:val="24"/>
          <w:lang w:val="kk-KZ" w:eastAsia="ru-RU"/>
        </w:rPr>
        <w:t>159</w:t>
      </w:r>
      <w:r w:rsidR="00B47E71" w:rsidRPr="00560656">
        <w:rPr>
          <w:rFonts w:eastAsia="Times New Roman"/>
          <w:i/>
          <w:sz w:val="24"/>
          <w:szCs w:val="24"/>
          <w:lang w:val="kk-KZ" w:eastAsia="ru-RU"/>
        </w:rPr>
        <w:t xml:space="preserve">, 2022ж. - </w:t>
      </w:r>
      <w:r w:rsidR="00B47E71">
        <w:rPr>
          <w:rFonts w:eastAsia="Times New Roman"/>
          <w:i/>
          <w:sz w:val="24"/>
          <w:szCs w:val="24"/>
          <w:lang w:val="kk-KZ" w:eastAsia="ru-RU"/>
        </w:rPr>
        <w:t>107</w:t>
      </w:r>
      <w:r w:rsidR="00B47E71" w:rsidRPr="00560656">
        <w:rPr>
          <w:rFonts w:eastAsia="Times New Roman"/>
          <w:sz w:val="24"/>
          <w:szCs w:val="24"/>
          <w:lang w:val="kk-KZ" w:eastAsia="x-none"/>
        </w:rPr>
        <w:t>)</w:t>
      </w:r>
      <w:r w:rsidR="00B47E71">
        <w:rPr>
          <w:rFonts w:eastAsia="Times New Roman"/>
          <w:sz w:val="24"/>
          <w:szCs w:val="24"/>
          <w:lang w:val="kk-KZ" w:eastAsia="x-none"/>
        </w:rPr>
        <w:t xml:space="preserve">, </w:t>
      </w:r>
      <w:r w:rsidR="00B47E71" w:rsidRPr="00560656">
        <w:rPr>
          <w:rFonts w:eastAsia="Times New Roman"/>
          <w:szCs w:val="24"/>
          <w:lang w:val="kk-KZ" w:eastAsia="x-none"/>
        </w:rPr>
        <w:t>Қостанай</w:t>
      </w:r>
      <w:r w:rsidR="00B47E71" w:rsidRPr="00560656">
        <w:rPr>
          <w:rFonts w:eastAsia="Times New Roman"/>
          <w:lang w:val="kk-KZ" w:eastAsia="ru-RU"/>
        </w:rPr>
        <w:t xml:space="preserve"> </w:t>
      </w:r>
      <w:r w:rsidR="00B47E71">
        <w:rPr>
          <w:rFonts w:eastAsia="Times New Roman"/>
          <w:lang w:val="kk-KZ" w:eastAsia="ru-RU"/>
        </w:rPr>
        <w:t>44,4</w:t>
      </w:r>
      <w:r w:rsidR="00B47E71" w:rsidRPr="00560656">
        <w:rPr>
          <w:rFonts w:eastAsia="Times New Roman"/>
          <w:lang w:val="x-none" w:eastAsia="x-none"/>
        </w:rPr>
        <w:t>%</w:t>
      </w:r>
      <w:r w:rsidR="00B47E71" w:rsidRPr="00560656">
        <w:rPr>
          <w:rFonts w:eastAsia="Times New Roman"/>
          <w:lang w:val="kk-KZ" w:eastAsia="x-none"/>
        </w:rPr>
        <w:t xml:space="preserve">-ға </w:t>
      </w:r>
      <w:r w:rsidR="00B47E71" w:rsidRPr="00560656">
        <w:rPr>
          <w:rFonts w:eastAsia="Times New Roman"/>
          <w:sz w:val="24"/>
          <w:szCs w:val="24"/>
          <w:lang w:val="kk-KZ" w:eastAsia="ru-RU"/>
        </w:rPr>
        <w:t>(</w:t>
      </w:r>
      <w:r w:rsidR="00B47E71" w:rsidRPr="00560656">
        <w:rPr>
          <w:rFonts w:eastAsia="Times New Roman"/>
          <w:i/>
          <w:sz w:val="24"/>
          <w:szCs w:val="24"/>
          <w:lang w:val="kk-KZ" w:eastAsia="ru-RU"/>
        </w:rPr>
        <w:t xml:space="preserve">2023ж. - </w:t>
      </w:r>
      <w:r w:rsidR="00B47E71">
        <w:rPr>
          <w:rFonts w:eastAsia="Times New Roman"/>
          <w:i/>
          <w:sz w:val="24"/>
          <w:szCs w:val="24"/>
          <w:lang w:val="kk-KZ" w:eastAsia="ru-RU"/>
        </w:rPr>
        <w:t>257</w:t>
      </w:r>
      <w:r w:rsidR="00B47E71" w:rsidRPr="00560656">
        <w:rPr>
          <w:rFonts w:eastAsia="Times New Roman"/>
          <w:i/>
          <w:sz w:val="24"/>
          <w:szCs w:val="24"/>
          <w:lang w:val="kk-KZ" w:eastAsia="ru-RU"/>
        </w:rPr>
        <w:t xml:space="preserve">, 2022ж. - </w:t>
      </w:r>
      <w:r w:rsidR="00B47E71">
        <w:rPr>
          <w:rFonts w:eastAsia="Times New Roman"/>
          <w:i/>
          <w:sz w:val="24"/>
          <w:szCs w:val="24"/>
          <w:lang w:val="kk-KZ" w:eastAsia="ru-RU"/>
        </w:rPr>
        <w:t>178</w:t>
      </w:r>
      <w:r w:rsidR="00B47E71" w:rsidRPr="00560656">
        <w:rPr>
          <w:rFonts w:eastAsia="Times New Roman"/>
          <w:sz w:val="24"/>
          <w:szCs w:val="24"/>
          <w:lang w:val="kk-KZ" w:eastAsia="ru-RU"/>
        </w:rPr>
        <w:t xml:space="preserve">), </w:t>
      </w:r>
      <w:r w:rsidR="00B47E71" w:rsidRPr="00560656">
        <w:rPr>
          <w:rFonts w:eastAsia="Times New Roman"/>
          <w:lang w:val="kk-KZ" w:eastAsia="x-none"/>
        </w:rPr>
        <w:t xml:space="preserve">Жамбыл </w:t>
      </w:r>
      <w:r w:rsidR="00B47E71">
        <w:rPr>
          <w:rFonts w:eastAsia="Times New Roman"/>
          <w:lang w:val="kk-KZ" w:eastAsia="x-none"/>
        </w:rPr>
        <w:t>42</w:t>
      </w:r>
      <w:r w:rsidR="00B47E71" w:rsidRPr="00560656">
        <w:rPr>
          <w:rFonts w:eastAsia="Times New Roman"/>
          <w:lang w:val="kk-KZ" w:eastAsia="x-none"/>
        </w:rPr>
        <w:t xml:space="preserve">%-ға </w:t>
      </w:r>
      <w:r w:rsidR="00B47E71" w:rsidRPr="00560656">
        <w:rPr>
          <w:rFonts w:eastAsia="Times New Roman"/>
          <w:sz w:val="24"/>
          <w:szCs w:val="24"/>
          <w:lang w:val="kk-KZ" w:eastAsia="ru-RU"/>
        </w:rPr>
        <w:t>(</w:t>
      </w:r>
      <w:r w:rsidR="00B47E71" w:rsidRPr="00560656">
        <w:rPr>
          <w:rFonts w:eastAsia="Times New Roman"/>
          <w:i/>
          <w:sz w:val="24"/>
          <w:szCs w:val="24"/>
          <w:lang w:val="kk-KZ" w:eastAsia="ru-RU"/>
        </w:rPr>
        <w:t xml:space="preserve">2023ж. - </w:t>
      </w:r>
      <w:r w:rsidR="00B47E71">
        <w:rPr>
          <w:rFonts w:eastAsia="Times New Roman"/>
          <w:i/>
          <w:sz w:val="24"/>
          <w:szCs w:val="24"/>
          <w:lang w:val="kk-KZ" w:eastAsia="ru-RU"/>
        </w:rPr>
        <w:t>223</w:t>
      </w:r>
      <w:r w:rsidR="00B47E71" w:rsidRPr="00560656">
        <w:rPr>
          <w:rFonts w:eastAsia="Times New Roman"/>
          <w:i/>
          <w:sz w:val="24"/>
          <w:szCs w:val="24"/>
          <w:lang w:val="kk-KZ" w:eastAsia="ru-RU"/>
        </w:rPr>
        <w:t xml:space="preserve">, 2022ж. - </w:t>
      </w:r>
      <w:r w:rsidR="00B47E71">
        <w:rPr>
          <w:rFonts w:eastAsia="Times New Roman"/>
          <w:i/>
          <w:sz w:val="24"/>
          <w:szCs w:val="24"/>
          <w:lang w:val="kk-KZ" w:eastAsia="ru-RU"/>
        </w:rPr>
        <w:t>157</w:t>
      </w:r>
      <w:r w:rsidR="00B47E71" w:rsidRPr="00560656">
        <w:rPr>
          <w:rFonts w:eastAsia="Times New Roman"/>
          <w:sz w:val="24"/>
          <w:szCs w:val="24"/>
          <w:lang w:val="kk-KZ" w:eastAsia="ru-RU"/>
        </w:rPr>
        <w:t>)</w:t>
      </w:r>
      <w:r w:rsidR="00B47E71" w:rsidRPr="00560656">
        <w:rPr>
          <w:rFonts w:eastAsia="Times New Roman"/>
          <w:sz w:val="24"/>
          <w:szCs w:val="24"/>
          <w:lang w:val="kk-KZ" w:eastAsia="x-none"/>
        </w:rPr>
        <w:t>,</w:t>
      </w:r>
      <w:r w:rsidR="00B47E71">
        <w:rPr>
          <w:rFonts w:eastAsia="Times New Roman"/>
          <w:sz w:val="24"/>
          <w:szCs w:val="24"/>
          <w:lang w:val="kk-KZ" w:eastAsia="x-none"/>
        </w:rPr>
        <w:t xml:space="preserve"> </w:t>
      </w:r>
      <w:r w:rsidR="00B47E71" w:rsidRPr="00560656">
        <w:rPr>
          <w:rFonts w:eastAsia="Times New Roman"/>
          <w:lang w:val="kk-KZ" w:eastAsia="ru-RU"/>
        </w:rPr>
        <w:t xml:space="preserve">Атырау </w:t>
      </w:r>
      <w:r w:rsidR="00B47E71">
        <w:rPr>
          <w:rFonts w:eastAsia="Times New Roman"/>
          <w:lang w:val="kk-KZ" w:eastAsia="ru-RU"/>
        </w:rPr>
        <w:t>39,7</w:t>
      </w:r>
      <w:r w:rsidR="00B47E71" w:rsidRPr="00560656">
        <w:rPr>
          <w:rFonts w:eastAsia="Times New Roman"/>
          <w:lang w:val="kk-KZ" w:eastAsia="x-none"/>
        </w:rPr>
        <w:t>%-ға</w:t>
      </w:r>
      <w:r w:rsidR="00B47E71">
        <w:rPr>
          <w:rFonts w:eastAsia="Times New Roman"/>
          <w:lang w:val="kk-KZ" w:eastAsia="ru-RU"/>
        </w:rPr>
        <w:t xml:space="preserve"> </w:t>
      </w:r>
      <w:r w:rsidR="00B47E71" w:rsidRPr="00560656">
        <w:rPr>
          <w:rFonts w:eastAsia="Times New Roman"/>
          <w:lang w:val="kk-KZ" w:eastAsia="ru-RU"/>
        </w:rPr>
        <w:t xml:space="preserve"> </w:t>
      </w:r>
      <w:r w:rsidR="00B47E71" w:rsidRPr="00560656">
        <w:rPr>
          <w:rFonts w:eastAsia="Times New Roman"/>
          <w:i/>
          <w:sz w:val="24"/>
          <w:szCs w:val="24"/>
          <w:lang w:val="kk-KZ" w:eastAsia="ru-RU"/>
        </w:rPr>
        <w:t xml:space="preserve">(2023ж. - </w:t>
      </w:r>
      <w:r w:rsidR="00B47E71">
        <w:rPr>
          <w:rFonts w:eastAsia="Times New Roman"/>
          <w:i/>
          <w:sz w:val="24"/>
          <w:szCs w:val="24"/>
          <w:lang w:val="kk-KZ" w:eastAsia="ru-RU"/>
        </w:rPr>
        <w:t>102</w:t>
      </w:r>
      <w:r w:rsidR="00B47E71" w:rsidRPr="00560656">
        <w:rPr>
          <w:rFonts w:eastAsia="Times New Roman"/>
          <w:i/>
          <w:sz w:val="24"/>
          <w:szCs w:val="24"/>
          <w:lang w:val="kk-KZ" w:eastAsia="ru-RU"/>
        </w:rPr>
        <w:t xml:space="preserve">, 2022ж. - </w:t>
      </w:r>
      <w:r w:rsidR="00B47E71">
        <w:rPr>
          <w:rFonts w:eastAsia="Times New Roman"/>
          <w:i/>
          <w:sz w:val="24"/>
          <w:szCs w:val="24"/>
          <w:lang w:val="kk-KZ" w:eastAsia="ru-RU"/>
        </w:rPr>
        <w:t>73</w:t>
      </w:r>
      <w:r w:rsidR="00B47E71" w:rsidRPr="00560656">
        <w:rPr>
          <w:rFonts w:eastAsia="Times New Roman"/>
          <w:i/>
          <w:sz w:val="24"/>
          <w:szCs w:val="24"/>
          <w:lang w:val="kk-KZ" w:eastAsia="ru-RU"/>
        </w:rPr>
        <w:t>)</w:t>
      </w:r>
      <w:r w:rsidR="00B47E71" w:rsidRPr="00CE7730">
        <w:rPr>
          <w:rFonts w:eastAsia="Times New Roman"/>
          <w:szCs w:val="24"/>
          <w:lang w:val="kk-KZ" w:eastAsia="ru-RU"/>
        </w:rPr>
        <w:t>,</w:t>
      </w:r>
      <w:r w:rsidR="00B47E71" w:rsidRPr="00560656">
        <w:rPr>
          <w:rFonts w:eastAsia="Times New Roman"/>
          <w:i/>
          <w:sz w:val="24"/>
          <w:szCs w:val="24"/>
          <w:lang w:val="kk-KZ" w:eastAsia="ru-RU"/>
        </w:rPr>
        <w:t xml:space="preserve"> </w:t>
      </w:r>
      <w:r w:rsidR="00B47E71" w:rsidRPr="00560656">
        <w:rPr>
          <w:rFonts w:eastAsia="Times New Roman"/>
          <w:szCs w:val="24"/>
          <w:lang w:val="kk-KZ" w:eastAsia="ru-RU"/>
        </w:rPr>
        <w:t>А</w:t>
      </w:r>
      <w:r w:rsidR="00B47E71">
        <w:rPr>
          <w:rFonts w:eastAsia="Times New Roman"/>
          <w:szCs w:val="24"/>
          <w:lang w:val="kk-KZ" w:eastAsia="ru-RU"/>
        </w:rPr>
        <w:t>бай</w:t>
      </w:r>
      <w:r w:rsidR="00B47E71" w:rsidRPr="00560656">
        <w:rPr>
          <w:rFonts w:eastAsia="Times New Roman"/>
          <w:lang w:val="kk-KZ" w:eastAsia="x-none"/>
        </w:rPr>
        <w:t xml:space="preserve"> </w:t>
      </w:r>
      <w:r w:rsidR="00B47E71">
        <w:rPr>
          <w:rFonts w:eastAsia="Times New Roman"/>
          <w:lang w:val="kk-KZ" w:eastAsia="x-none"/>
        </w:rPr>
        <w:t>39,6</w:t>
      </w:r>
      <w:r w:rsidR="00B47E71" w:rsidRPr="00560656">
        <w:rPr>
          <w:rFonts w:eastAsia="Times New Roman"/>
          <w:lang w:val="kk-KZ" w:eastAsia="ru-RU"/>
        </w:rPr>
        <w:t xml:space="preserve">%-ға </w:t>
      </w:r>
      <w:r w:rsidR="00B47E71" w:rsidRPr="00560656">
        <w:rPr>
          <w:rFonts w:eastAsia="Times New Roman"/>
          <w:i/>
          <w:sz w:val="24"/>
          <w:szCs w:val="24"/>
          <w:lang w:val="kk-KZ" w:eastAsia="ru-RU"/>
        </w:rPr>
        <w:t xml:space="preserve">(2023ж. - </w:t>
      </w:r>
      <w:r w:rsidR="00B47E71">
        <w:rPr>
          <w:rFonts w:eastAsia="Times New Roman"/>
          <w:i/>
          <w:sz w:val="24"/>
          <w:szCs w:val="24"/>
          <w:lang w:val="kk-KZ" w:eastAsia="ru-RU"/>
        </w:rPr>
        <w:t>229, 2022ж. - 164</w:t>
      </w:r>
      <w:r w:rsidR="00B47E71" w:rsidRPr="00560656">
        <w:rPr>
          <w:rFonts w:eastAsia="Times New Roman"/>
          <w:i/>
          <w:sz w:val="24"/>
          <w:szCs w:val="24"/>
          <w:lang w:val="kk-KZ" w:eastAsia="ru-RU"/>
        </w:rPr>
        <w:t>)</w:t>
      </w:r>
      <w:r w:rsidR="00B47E71" w:rsidRPr="003B49E5">
        <w:rPr>
          <w:rFonts w:eastAsia="Times New Roman"/>
          <w:szCs w:val="24"/>
          <w:lang w:val="kk-KZ" w:eastAsia="ru-RU"/>
        </w:rPr>
        <w:t>,</w:t>
      </w:r>
      <w:r w:rsidR="00B47E71" w:rsidRPr="00560656">
        <w:rPr>
          <w:rFonts w:eastAsia="Times New Roman"/>
          <w:lang w:val="kk-KZ" w:eastAsia="x-none"/>
        </w:rPr>
        <w:t xml:space="preserve"> </w:t>
      </w:r>
      <w:r w:rsidR="00F87464">
        <w:rPr>
          <w:rFonts w:eastAsia="Times New Roman"/>
          <w:szCs w:val="24"/>
          <w:lang w:val="kk-KZ" w:eastAsia="ru-RU"/>
        </w:rPr>
        <w:t>Ұлытау</w:t>
      </w:r>
      <w:r w:rsidR="00F87464" w:rsidRPr="00560656">
        <w:rPr>
          <w:rFonts w:eastAsia="Times New Roman"/>
          <w:szCs w:val="24"/>
          <w:lang w:val="kk-KZ" w:eastAsia="ru-RU"/>
        </w:rPr>
        <w:t xml:space="preserve"> </w:t>
      </w:r>
      <w:r w:rsidR="00CA4FA6">
        <w:rPr>
          <w:rFonts w:eastAsia="Times New Roman"/>
          <w:lang w:val="kk-KZ" w:eastAsia="ru-RU"/>
        </w:rPr>
        <w:t>36</w:t>
      </w:r>
      <w:r w:rsidR="00F87464">
        <w:rPr>
          <w:rFonts w:eastAsia="Times New Roman"/>
          <w:lang w:val="kk-KZ" w:eastAsia="ru-RU"/>
        </w:rPr>
        <w:t>,</w:t>
      </w:r>
      <w:r w:rsidR="00CA4FA6">
        <w:rPr>
          <w:rFonts w:eastAsia="Times New Roman"/>
          <w:lang w:val="kk-KZ" w:eastAsia="ru-RU"/>
        </w:rPr>
        <w:t>8</w:t>
      </w:r>
      <w:r w:rsidR="00F87464" w:rsidRPr="00560656">
        <w:rPr>
          <w:rFonts w:eastAsia="Times New Roman"/>
          <w:lang w:val="x-none" w:eastAsia="x-none"/>
        </w:rPr>
        <w:t>%</w:t>
      </w:r>
      <w:r w:rsidR="00F87464" w:rsidRPr="00560656">
        <w:rPr>
          <w:rFonts w:eastAsia="Times New Roman"/>
          <w:lang w:val="kk-KZ" w:eastAsia="x-none"/>
        </w:rPr>
        <w:t xml:space="preserve">-ға </w:t>
      </w:r>
      <w:r w:rsidR="00F87464" w:rsidRPr="00560656">
        <w:rPr>
          <w:rFonts w:eastAsia="Times New Roman"/>
          <w:sz w:val="24"/>
          <w:szCs w:val="24"/>
          <w:lang w:val="kk-KZ" w:eastAsia="ru-RU"/>
        </w:rPr>
        <w:t>(</w:t>
      </w:r>
      <w:r w:rsidR="00F87464" w:rsidRPr="00560656">
        <w:rPr>
          <w:rFonts w:eastAsia="Times New Roman"/>
          <w:i/>
          <w:sz w:val="24"/>
          <w:szCs w:val="24"/>
          <w:lang w:val="kk-KZ" w:eastAsia="ru-RU"/>
        </w:rPr>
        <w:t xml:space="preserve">2023ж. - </w:t>
      </w:r>
      <w:r w:rsidR="00CA4FA6">
        <w:rPr>
          <w:rFonts w:eastAsia="Times New Roman"/>
          <w:i/>
          <w:sz w:val="24"/>
          <w:szCs w:val="24"/>
          <w:lang w:val="kk-KZ" w:eastAsia="ru-RU"/>
        </w:rPr>
        <w:t>52</w:t>
      </w:r>
      <w:r w:rsidR="00F87464" w:rsidRPr="00560656">
        <w:rPr>
          <w:rFonts w:eastAsia="Times New Roman"/>
          <w:i/>
          <w:sz w:val="24"/>
          <w:szCs w:val="24"/>
          <w:lang w:val="kk-KZ" w:eastAsia="ru-RU"/>
        </w:rPr>
        <w:t xml:space="preserve">, 2022ж. - </w:t>
      </w:r>
      <w:r w:rsidR="00CA4FA6">
        <w:rPr>
          <w:rFonts w:eastAsia="Times New Roman"/>
          <w:i/>
          <w:sz w:val="24"/>
          <w:szCs w:val="24"/>
          <w:lang w:val="kk-KZ" w:eastAsia="ru-RU"/>
        </w:rPr>
        <w:t>38</w:t>
      </w:r>
      <w:r w:rsidR="00F87464" w:rsidRPr="00560656">
        <w:rPr>
          <w:rFonts w:eastAsia="Times New Roman"/>
          <w:sz w:val="24"/>
          <w:szCs w:val="24"/>
          <w:lang w:val="kk-KZ" w:eastAsia="ru-RU"/>
        </w:rPr>
        <w:t xml:space="preserve">), </w:t>
      </w:r>
      <w:r w:rsidR="00DF1FC1" w:rsidRPr="00560656">
        <w:rPr>
          <w:rFonts w:eastAsia="Times New Roman"/>
          <w:szCs w:val="24"/>
          <w:lang w:val="kk-KZ" w:eastAsia="ru-RU"/>
        </w:rPr>
        <w:t>Ақтөбе</w:t>
      </w:r>
      <w:r w:rsidR="00DF1FC1" w:rsidRPr="00560656">
        <w:rPr>
          <w:rFonts w:eastAsia="Times New Roman"/>
          <w:lang w:val="kk-KZ" w:eastAsia="x-none"/>
        </w:rPr>
        <w:t xml:space="preserve"> </w:t>
      </w:r>
      <w:r w:rsidR="00CA4FA6">
        <w:rPr>
          <w:rFonts w:eastAsia="Times New Roman"/>
          <w:lang w:val="kk-KZ" w:eastAsia="x-none"/>
        </w:rPr>
        <w:t>23</w:t>
      </w:r>
      <w:r w:rsidR="00641950">
        <w:rPr>
          <w:rFonts w:eastAsia="Times New Roman"/>
          <w:lang w:val="kk-KZ" w:eastAsia="x-none"/>
        </w:rPr>
        <w:t>,</w:t>
      </w:r>
      <w:r w:rsidR="00CA4FA6">
        <w:rPr>
          <w:rFonts w:eastAsia="Times New Roman"/>
          <w:lang w:val="kk-KZ" w:eastAsia="x-none"/>
        </w:rPr>
        <w:t>1</w:t>
      </w:r>
      <w:r w:rsidR="00DF1FC1" w:rsidRPr="00560656">
        <w:rPr>
          <w:rFonts w:eastAsia="Times New Roman"/>
          <w:lang w:val="kk-KZ" w:eastAsia="ru-RU"/>
        </w:rPr>
        <w:t xml:space="preserve">%-ға </w:t>
      </w:r>
      <w:r w:rsidR="00DF1FC1" w:rsidRPr="00560656">
        <w:rPr>
          <w:rFonts w:eastAsia="Times New Roman"/>
          <w:i/>
          <w:sz w:val="24"/>
          <w:szCs w:val="24"/>
          <w:lang w:val="kk-KZ" w:eastAsia="ru-RU"/>
        </w:rPr>
        <w:t xml:space="preserve">(2023ж. - </w:t>
      </w:r>
      <w:r w:rsidR="003B49E5">
        <w:rPr>
          <w:rFonts w:eastAsia="Times New Roman"/>
          <w:i/>
          <w:sz w:val="24"/>
          <w:szCs w:val="24"/>
          <w:lang w:val="kk-KZ" w:eastAsia="ru-RU"/>
        </w:rPr>
        <w:t>1</w:t>
      </w:r>
      <w:r w:rsidR="00CA4FA6">
        <w:rPr>
          <w:rFonts w:eastAsia="Times New Roman"/>
          <w:i/>
          <w:sz w:val="24"/>
          <w:szCs w:val="24"/>
          <w:lang w:val="kk-KZ" w:eastAsia="ru-RU"/>
        </w:rPr>
        <w:t>81</w:t>
      </w:r>
      <w:r w:rsidR="003B49E5">
        <w:rPr>
          <w:rFonts w:eastAsia="Times New Roman"/>
          <w:i/>
          <w:sz w:val="24"/>
          <w:szCs w:val="24"/>
          <w:lang w:val="kk-KZ" w:eastAsia="ru-RU"/>
        </w:rPr>
        <w:t xml:space="preserve">, 2022ж. - </w:t>
      </w:r>
      <w:r w:rsidR="00F87464">
        <w:rPr>
          <w:rFonts w:eastAsia="Times New Roman"/>
          <w:i/>
          <w:sz w:val="24"/>
          <w:szCs w:val="24"/>
          <w:lang w:val="kk-KZ" w:eastAsia="ru-RU"/>
        </w:rPr>
        <w:t>1</w:t>
      </w:r>
      <w:r w:rsidR="00CA4FA6">
        <w:rPr>
          <w:rFonts w:eastAsia="Times New Roman"/>
          <w:i/>
          <w:sz w:val="24"/>
          <w:szCs w:val="24"/>
          <w:lang w:val="kk-KZ" w:eastAsia="ru-RU"/>
        </w:rPr>
        <w:t>47</w:t>
      </w:r>
      <w:r w:rsidR="00DF1FC1" w:rsidRPr="00560656">
        <w:rPr>
          <w:rFonts w:eastAsia="Times New Roman"/>
          <w:i/>
          <w:sz w:val="24"/>
          <w:szCs w:val="24"/>
          <w:lang w:val="kk-KZ" w:eastAsia="ru-RU"/>
        </w:rPr>
        <w:t>)</w:t>
      </w:r>
      <w:r w:rsidR="00DF1FC1" w:rsidRPr="003B49E5">
        <w:rPr>
          <w:rFonts w:eastAsia="Times New Roman"/>
          <w:szCs w:val="24"/>
          <w:lang w:val="kk-KZ" w:eastAsia="ru-RU"/>
        </w:rPr>
        <w:t>,</w:t>
      </w:r>
      <w:r w:rsidR="00DF1FC1" w:rsidRPr="00560656">
        <w:rPr>
          <w:rFonts w:eastAsia="Times New Roman"/>
          <w:lang w:val="kk-KZ" w:eastAsia="x-none"/>
        </w:rPr>
        <w:t xml:space="preserve"> </w:t>
      </w:r>
      <w:r w:rsidR="00F87464" w:rsidRPr="003A3A23">
        <w:rPr>
          <w:rFonts w:eastAsia="Times New Roman"/>
          <w:lang w:val="kk-KZ" w:eastAsia="ru-RU"/>
        </w:rPr>
        <w:t xml:space="preserve">Алматы </w:t>
      </w:r>
      <w:r w:rsidR="00D31A18">
        <w:rPr>
          <w:rFonts w:eastAsia="Times New Roman"/>
          <w:szCs w:val="24"/>
          <w:lang w:val="kk-KZ" w:eastAsia="ru-RU"/>
        </w:rPr>
        <w:t>24</w:t>
      </w:r>
      <w:r w:rsidR="00F87464" w:rsidRPr="003A3A23">
        <w:rPr>
          <w:rFonts w:eastAsia="Times New Roman"/>
          <w:szCs w:val="24"/>
          <w:lang w:val="kk-KZ" w:eastAsia="ru-RU"/>
        </w:rPr>
        <w:t>,</w:t>
      </w:r>
      <w:r w:rsidR="00D31A18">
        <w:rPr>
          <w:rFonts w:eastAsia="Times New Roman"/>
          <w:szCs w:val="24"/>
          <w:lang w:val="kk-KZ" w:eastAsia="ru-RU"/>
        </w:rPr>
        <w:t>3</w:t>
      </w:r>
      <w:r w:rsidR="00F87464" w:rsidRPr="003A3A23">
        <w:rPr>
          <w:rFonts w:eastAsia="Times New Roman"/>
          <w:lang w:val="x-none" w:eastAsia="x-none"/>
        </w:rPr>
        <w:t>%</w:t>
      </w:r>
      <w:r w:rsidR="00F87464" w:rsidRPr="003A3A23">
        <w:rPr>
          <w:rFonts w:eastAsia="Times New Roman"/>
          <w:lang w:val="kk-KZ" w:eastAsia="x-none"/>
        </w:rPr>
        <w:t>-ға</w:t>
      </w:r>
      <w:r w:rsidR="00F87464" w:rsidRPr="003A3A23">
        <w:rPr>
          <w:rFonts w:eastAsia="Times New Roman"/>
          <w:szCs w:val="24"/>
          <w:lang w:val="kk-KZ" w:eastAsia="ru-RU"/>
        </w:rPr>
        <w:t xml:space="preserve"> </w:t>
      </w:r>
      <w:r w:rsidR="00F87464" w:rsidRPr="003A3A23">
        <w:rPr>
          <w:rFonts w:eastAsia="Times New Roman"/>
          <w:i/>
          <w:sz w:val="24"/>
          <w:szCs w:val="24"/>
          <w:lang w:val="kk-KZ" w:eastAsia="ru-RU"/>
        </w:rPr>
        <w:t xml:space="preserve">(2023ж. - </w:t>
      </w:r>
      <w:r w:rsidR="00D31A18">
        <w:rPr>
          <w:rFonts w:eastAsia="Times New Roman"/>
          <w:i/>
          <w:sz w:val="24"/>
          <w:szCs w:val="24"/>
          <w:lang w:val="kk-KZ" w:eastAsia="ru-RU"/>
        </w:rPr>
        <w:t>215</w:t>
      </w:r>
      <w:r w:rsidR="00F87464" w:rsidRPr="003A3A23">
        <w:rPr>
          <w:rFonts w:eastAsia="Times New Roman"/>
          <w:i/>
          <w:sz w:val="24"/>
          <w:szCs w:val="24"/>
          <w:lang w:val="kk-KZ" w:eastAsia="ru-RU"/>
        </w:rPr>
        <w:t xml:space="preserve">, 2022ж. - </w:t>
      </w:r>
      <w:r w:rsidR="00D31A18">
        <w:rPr>
          <w:rFonts w:eastAsia="Times New Roman"/>
          <w:i/>
          <w:sz w:val="24"/>
          <w:szCs w:val="24"/>
          <w:lang w:val="kk-KZ" w:eastAsia="ru-RU"/>
        </w:rPr>
        <w:t>173</w:t>
      </w:r>
      <w:r w:rsidR="00F87464" w:rsidRPr="003A3A23">
        <w:rPr>
          <w:rFonts w:eastAsia="Times New Roman"/>
          <w:i/>
          <w:sz w:val="24"/>
          <w:szCs w:val="24"/>
          <w:lang w:val="kk-KZ" w:eastAsia="ru-RU"/>
        </w:rPr>
        <w:t>)</w:t>
      </w:r>
      <w:r w:rsidR="00F87464" w:rsidRPr="003A3A23">
        <w:rPr>
          <w:rFonts w:eastAsia="Times New Roman"/>
          <w:szCs w:val="24"/>
          <w:lang w:val="kk-KZ" w:eastAsia="ru-RU"/>
        </w:rPr>
        <w:t>,</w:t>
      </w:r>
      <w:r w:rsidR="00F87464">
        <w:rPr>
          <w:rFonts w:eastAsia="Times New Roman"/>
          <w:szCs w:val="24"/>
          <w:lang w:val="kk-KZ" w:eastAsia="ru-RU"/>
        </w:rPr>
        <w:t xml:space="preserve"> </w:t>
      </w:r>
      <w:r w:rsidR="00D31A18">
        <w:rPr>
          <w:rFonts w:eastAsia="Times New Roman"/>
          <w:szCs w:val="24"/>
          <w:lang w:val="kk-KZ" w:eastAsia="ru-RU"/>
        </w:rPr>
        <w:t>Жетісу</w:t>
      </w:r>
      <w:r w:rsidR="00DF1FC1" w:rsidRPr="00560656">
        <w:rPr>
          <w:rFonts w:eastAsia="Times New Roman"/>
          <w:sz w:val="32"/>
          <w:lang w:val="kk-KZ" w:eastAsia="ru-RU"/>
        </w:rPr>
        <w:t xml:space="preserve"> </w:t>
      </w:r>
      <w:r w:rsidR="00D31A18">
        <w:rPr>
          <w:rFonts w:eastAsia="Times New Roman"/>
          <w:lang w:val="kk-KZ" w:eastAsia="ru-RU"/>
        </w:rPr>
        <w:t>24</w:t>
      </w:r>
      <w:r w:rsidR="002D4116" w:rsidRPr="00560656">
        <w:rPr>
          <w:rFonts w:eastAsia="Times New Roman"/>
          <w:lang w:val="x-none" w:eastAsia="x-none"/>
        </w:rPr>
        <w:t>%</w:t>
      </w:r>
      <w:r w:rsidR="002D4116" w:rsidRPr="00560656">
        <w:rPr>
          <w:rFonts w:eastAsia="Times New Roman"/>
          <w:lang w:val="kk-KZ" w:eastAsia="x-none"/>
        </w:rPr>
        <w:t xml:space="preserve">-ға </w:t>
      </w:r>
      <w:r w:rsidR="002D4116" w:rsidRPr="00560656">
        <w:rPr>
          <w:rFonts w:eastAsia="Times New Roman"/>
          <w:sz w:val="24"/>
          <w:szCs w:val="24"/>
          <w:lang w:val="kk-KZ" w:eastAsia="ru-RU"/>
        </w:rPr>
        <w:t>(</w:t>
      </w:r>
      <w:r w:rsidR="002D4116" w:rsidRPr="00560656">
        <w:rPr>
          <w:rFonts w:eastAsia="Times New Roman"/>
          <w:i/>
          <w:sz w:val="24"/>
          <w:szCs w:val="24"/>
          <w:lang w:val="kk-KZ" w:eastAsia="ru-RU"/>
        </w:rPr>
        <w:t xml:space="preserve">2023ж. - </w:t>
      </w:r>
      <w:r w:rsidR="00D31A18">
        <w:rPr>
          <w:rFonts w:eastAsia="Times New Roman"/>
          <w:i/>
          <w:sz w:val="24"/>
          <w:szCs w:val="24"/>
          <w:lang w:val="kk-KZ" w:eastAsia="ru-RU"/>
        </w:rPr>
        <w:t>129</w:t>
      </w:r>
      <w:r w:rsidR="002D4116" w:rsidRPr="003A3A23">
        <w:rPr>
          <w:rFonts w:eastAsia="Times New Roman"/>
          <w:i/>
          <w:sz w:val="24"/>
          <w:szCs w:val="24"/>
          <w:lang w:val="kk-KZ" w:eastAsia="ru-RU"/>
        </w:rPr>
        <w:t xml:space="preserve">, </w:t>
      </w:r>
      <w:r w:rsidR="003B49E5" w:rsidRPr="003A3A23">
        <w:rPr>
          <w:rFonts w:eastAsia="Times New Roman"/>
          <w:i/>
          <w:sz w:val="24"/>
          <w:szCs w:val="24"/>
          <w:lang w:val="kk-KZ" w:eastAsia="ru-RU"/>
        </w:rPr>
        <w:t xml:space="preserve">2022ж. - </w:t>
      </w:r>
      <w:r w:rsidR="00D31A18">
        <w:rPr>
          <w:rFonts w:eastAsia="Times New Roman"/>
          <w:i/>
          <w:sz w:val="24"/>
          <w:szCs w:val="24"/>
          <w:lang w:val="kk-KZ" w:eastAsia="ru-RU"/>
        </w:rPr>
        <w:t>104</w:t>
      </w:r>
      <w:r w:rsidR="002D4116" w:rsidRPr="003A3A23">
        <w:rPr>
          <w:rFonts w:eastAsia="Times New Roman"/>
          <w:sz w:val="24"/>
          <w:szCs w:val="24"/>
          <w:lang w:val="kk-KZ" w:eastAsia="ru-RU"/>
        </w:rPr>
        <w:t xml:space="preserve">), </w:t>
      </w:r>
      <w:r w:rsidR="00D31A18" w:rsidRPr="00560656">
        <w:rPr>
          <w:rFonts w:eastAsia="Times New Roman"/>
          <w:szCs w:val="24"/>
          <w:lang w:val="kk-KZ" w:eastAsia="ru-RU"/>
        </w:rPr>
        <w:t>Қызылорда</w:t>
      </w:r>
      <w:r w:rsidR="00D31A18" w:rsidRPr="00560656">
        <w:rPr>
          <w:rFonts w:eastAsia="Times New Roman"/>
          <w:sz w:val="32"/>
          <w:lang w:val="kk-KZ" w:eastAsia="ru-RU"/>
        </w:rPr>
        <w:t xml:space="preserve"> </w:t>
      </w:r>
      <w:r w:rsidR="00D31A18">
        <w:rPr>
          <w:rFonts w:eastAsia="Times New Roman"/>
          <w:lang w:val="kk-KZ" w:eastAsia="ru-RU"/>
        </w:rPr>
        <w:t>14</w:t>
      </w:r>
      <w:r w:rsidR="00D31A18" w:rsidRPr="00560656">
        <w:rPr>
          <w:rFonts w:eastAsia="Times New Roman"/>
          <w:lang w:val="x-none" w:eastAsia="x-none"/>
        </w:rPr>
        <w:t>%</w:t>
      </w:r>
      <w:r w:rsidR="00D31A18" w:rsidRPr="00560656">
        <w:rPr>
          <w:rFonts w:eastAsia="Times New Roman"/>
          <w:lang w:val="kk-KZ" w:eastAsia="x-none"/>
        </w:rPr>
        <w:t xml:space="preserve">-ға </w:t>
      </w:r>
      <w:r w:rsidR="00D31A18" w:rsidRPr="00560656">
        <w:rPr>
          <w:rFonts w:eastAsia="Times New Roman"/>
          <w:sz w:val="24"/>
          <w:szCs w:val="24"/>
          <w:lang w:val="kk-KZ" w:eastAsia="ru-RU"/>
        </w:rPr>
        <w:t>(</w:t>
      </w:r>
      <w:r w:rsidR="00D31A18" w:rsidRPr="00560656">
        <w:rPr>
          <w:rFonts w:eastAsia="Times New Roman"/>
          <w:i/>
          <w:sz w:val="24"/>
          <w:szCs w:val="24"/>
          <w:lang w:val="kk-KZ" w:eastAsia="ru-RU"/>
        </w:rPr>
        <w:t xml:space="preserve">2023ж. - </w:t>
      </w:r>
      <w:r w:rsidR="00D31A18">
        <w:rPr>
          <w:rFonts w:eastAsia="Times New Roman"/>
          <w:i/>
          <w:sz w:val="24"/>
          <w:szCs w:val="24"/>
          <w:lang w:val="kk-KZ" w:eastAsia="ru-RU"/>
        </w:rPr>
        <w:t>138</w:t>
      </w:r>
      <w:r w:rsidR="00D31A18" w:rsidRPr="003A3A23">
        <w:rPr>
          <w:rFonts w:eastAsia="Times New Roman"/>
          <w:i/>
          <w:sz w:val="24"/>
          <w:szCs w:val="24"/>
          <w:lang w:val="kk-KZ" w:eastAsia="ru-RU"/>
        </w:rPr>
        <w:t xml:space="preserve">, 2022ж. - </w:t>
      </w:r>
      <w:r w:rsidR="00D31A18">
        <w:rPr>
          <w:rFonts w:eastAsia="Times New Roman"/>
          <w:i/>
          <w:sz w:val="24"/>
          <w:szCs w:val="24"/>
          <w:lang w:val="kk-KZ" w:eastAsia="ru-RU"/>
        </w:rPr>
        <w:t>121</w:t>
      </w:r>
      <w:r w:rsidR="00D31A18" w:rsidRPr="003A3A23">
        <w:rPr>
          <w:rFonts w:eastAsia="Times New Roman"/>
          <w:sz w:val="24"/>
          <w:szCs w:val="24"/>
          <w:lang w:val="kk-KZ" w:eastAsia="ru-RU"/>
        </w:rPr>
        <w:t>)</w:t>
      </w:r>
      <w:r w:rsidRPr="003A3A23">
        <w:rPr>
          <w:rFonts w:eastAsia="Times New Roman"/>
          <w:lang w:val="kk-KZ" w:eastAsia="ru-RU"/>
        </w:rPr>
        <w:t xml:space="preserve"> </w:t>
      </w:r>
      <w:r w:rsidRPr="003A3A23">
        <w:rPr>
          <w:rFonts w:eastAsia="Calibri"/>
          <w:b/>
          <w:lang w:val="kk-KZ"/>
        </w:rPr>
        <w:t>өсуі</w:t>
      </w:r>
      <w:r w:rsidRPr="003A3A23">
        <w:rPr>
          <w:rFonts w:eastAsia="Times New Roman"/>
          <w:b/>
          <w:lang w:val="kk-KZ" w:eastAsia="ru-RU"/>
        </w:rPr>
        <w:t xml:space="preserve"> байқалды</w:t>
      </w:r>
      <w:r w:rsidRPr="003A3A23">
        <w:rPr>
          <w:rFonts w:eastAsia="Calibri"/>
          <w:lang w:val="kk-KZ"/>
        </w:rPr>
        <w:t>.</w:t>
      </w:r>
    </w:p>
    <w:p w14:paraId="7B7616DE" w14:textId="44048338" w:rsidR="004E0FD3" w:rsidRPr="00D31A18" w:rsidRDefault="00D31A18" w:rsidP="00334F76">
      <w:pPr>
        <w:widowControl w:val="0"/>
        <w:shd w:val="clear" w:color="auto" w:fill="FFFFFF"/>
        <w:ind w:firstLine="0"/>
        <w:jc w:val="center"/>
        <w:rPr>
          <w:rFonts w:eastAsia="Calibri"/>
          <w:noProof/>
          <w:highlight w:val="yellow"/>
          <w:lang w:val="kk-KZ" w:eastAsia="ru-RU"/>
        </w:rPr>
      </w:pPr>
      <w:r>
        <w:rPr>
          <w:noProof/>
          <w:lang w:eastAsia="ru-RU"/>
        </w:rPr>
        <w:drawing>
          <wp:inline distT="0" distB="0" distL="0" distR="0" wp14:anchorId="7C2AD687" wp14:editId="126D224A">
            <wp:extent cx="5815867" cy="34861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4003" t="26398" r="35553" b="9188"/>
                    <a:stretch/>
                  </pic:blipFill>
                  <pic:spPr bwMode="auto">
                    <a:xfrm>
                      <a:off x="0" y="0"/>
                      <a:ext cx="5903141" cy="3538464"/>
                    </a:xfrm>
                    <a:prstGeom prst="rect">
                      <a:avLst/>
                    </a:prstGeom>
                    <a:ln>
                      <a:noFill/>
                    </a:ln>
                    <a:extLst>
                      <a:ext uri="{53640926-AAD7-44D8-BBD7-CCE9431645EC}">
                        <a14:shadowObscured xmlns:a14="http://schemas.microsoft.com/office/drawing/2010/main"/>
                      </a:ext>
                    </a:extLst>
                  </pic:spPr>
                </pic:pic>
              </a:graphicData>
            </a:graphic>
          </wp:inline>
        </w:drawing>
      </w:r>
    </w:p>
    <w:p w14:paraId="7EB5F513" w14:textId="77777777" w:rsidR="00EB421C" w:rsidRPr="00F4590C" w:rsidRDefault="00EB421C" w:rsidP="002C388C">
      <w:pPr>
        <w:widowControl w:val="0"/>
        <w:shd w:val="clear" w:color="auto" w:fill="FFFFFF"/>
        <w:ind w:firstLine="0"/>
        <w:jc w:val="both"/>
        <w:rPr>
          <w:rFonts w:eastAsia="Calibri"/>
          <w:sz w:val="10"/>
          <w:szCs w:val="10"/>
          <w:highlight w:val="yellow"/>
          <w:lang w:val="kk-KZ"/>
        </w:rPr>
      </w:pPr>
    </w:p>
    <w:p w14:paraId="2587E80B" w14:textId="4BA31A85" w:rsidR="0067579B" w:rsidRPr="002F7BBE" w:rsidRDefault="00EB421C" w:rsidP="006D3E33">
      <w:pPr>
        <w:widowControl w:val="0"/>
        <w:pBdr>
          <w:bottom w:val="single" w:sz="4" w:space="6" w:color="FFFFFF"/>
        </w:pBdr>
        <w:jc w:val="both"/>
        <w:rPr>
          <w:rFonts w:eastAsia="Calibri"/>
          <w:bCs/>
          <w:lang w:val="kk-KZ"/>
        </w:rPr>
      </w:pPr>
      <w:r w:rsidRPr="002F7BBE">
        <w:rPr>
          <w:rFonts w:eastAsia="Calibri"/>
          <w:bCs/>
          <w:lang w:val="kk-KZ"/>
        </w:rPr>
        <w:lastRenderedPageBreak/>
        <w:t>Өрт туындайтын негізгі объекті</w:t>
      </w:r>
      <w:r w:rsidRPr="002F7BBE">
        <w:rPr>
          <w:rFonts w:eastAsia="Calibri"/>
          <w:lang w:val="kk-KZ"/>
        </w:rPr>
        <w:t xml:space="preserve">лер: </w:t>
      </w:r>
      <w:r w:rsidR="009A2520" w:rsidRPr="002F7BBE">
        <w:rPr>
          <w:rFonts w:eastAsia="Calibri"/>
          <w:lang w:val="kk-KZ"/>
        </w:rPr>
        <w:t>тұрғын үй секторы</w:t>
      </w:r>
      <w:r w:rsidR="009A2520" w:rsidRPr="002F7BBE">
        <w:rPr>
          <w:rFonts w:eastAsia="Calibri"/>
          <w:b/>
          <w:bCs/>
          <w:lang w:val="kk-KZ"/>
        </w:rPr>
        <w:t xml:space="preserve"> </w:t>
      </w:r>
      <w:r w:rsidR="009A2520">
        <w:rPr>
          <w:rFonts w:eastAsia="Calibri"/>
          <w:b/>
          <w:bCs/>
          <w:lang w:val="kk-KZ"/>
        </w:rPr>
        <w:t xml:space="preserve">- </w:t>
      </w:r>
      <w:r w:rsidR="002F2913" w:rsidRPr="002F7BBE">
        <w:rPr>
          <w:rFonts w:eastAsia="Calibri"/>
          <w:b/>
          <w:bCs/>
          <w:lang w:val="kk-KZ"/>
        </w:rPr>
        <w:t>6</w:t>
      </w:r>
      <w:r w:rsidR="00D31A18" w:rsidRPr="002F7BBE">
        <w:rPr>
          <w:rFonts w:eastAsia="Calibri"/>
          <w:b/>
          <w:bCs/>
          <w:lang w:val="kk-KZ"/>
        </w:rPr>
        <w:t>2</w:t>
      </w:r>
      <w:r w:rsidR="002D4116" w:rsidRPr="002F7BBE">
        <w:rPr>
          <w:rFonts w:eastAsia="Calibri"/>
          <w:b/>
          <w:bCs/>
          <w:lang w:val="kk-KZ"/>
        </w:rPr>
        <w:t>,</w:t>
      </w:r>
      <w:r w:rsidR="00D31A18" w:rsidRPr="002F7BBE">
        <w:rPr>
          <w:rFonts w:eastAsia="Calibri"/>
          <w:b/>
          <w:bCs/>
          <w:lang w:val="kk-KZ"/>
        </w:rPr>
        <w:t>4</w:t>
      </w:r>
      <w:r w:rsidR="009A2520">
        <w:rPr>
          <w:rFonts w:eastAsia="Calibri"/>
          <w:b/>
          <w:bCs/>
          <w:lang w:val="kk-KZ"/>
        </w:rPr>
        <w:t>%</w:t>
      </w:r>
      <w:r w:rsidRPr="002F7BBE">
        <w:rPr>
          <w:rFonts w:eastAsia="Calibri"/>
          <w:lang w:val="kk-KZ"/>
        </w:rPr>
        <w:t xml:space="preserve">, </w:t>
      </w:r>
      <w:r w:rsidR="00641950" w:rsidRPr="002F7BBE">
        <w:rPr>
          <w:rFonts w:eastAsia="Calibri"/>
          <w:lang w:val="kk-KZ"/>
        </w:rPr>
        <w:br/>
      </w:r>
      <w:r w:rsidR="002D4116" w:rsidRPr="002F7BBE">
        <w:rPr>
          <w:rFonts w:eastAsia="Calibri"/>
          <w:lang w:val="kk-KZ"/>
        </w:rPr>
        <w:t>көлік құралдары</w:t>
      </w:r>
      <w:r w:rsidR="001A424A">
        <w:rPr>
          <w:rFonts w:eastAsia="Calibri"/>
          <w:lang w:val="kk-KZ"/>
        </w:rPr>
        <w:t xml:space="preserve"> -</w:t>
      </w:r>
      <w:r w:rsidR="009A2520">
        <w:rPr>
          <w:rFonts w:eastAsia="Calibri"/>
          <w:lang w:val="kk-KZ"/>
        </w:rPr>
        <w:t xml:space="preserve"> </w:t>
      </w:r>
      <w:r w:rsidR="009A2520" w:rsidRPr="002F7BBE">
        <w:rPr>
          <w:rFonts w:eastAsia="Calibri"/>
          <w:b/>
          <w:lang w:val="kk-KZ"/>
        </w:rPr>
        <w:t>21,9%</w:t>
      </w:r>
      <w:r w:rsidRPr="002F7BBE">
        <w:rPr>
          <w:rFonts w:eastAsia="Calibri"/>
          <w:bCs/>
          <w:lang w:val="kk-KZ"/>
        </w:rPr>
        <w:t xml:space="preserve">, </w:t>
      </w:r>
      <w:r w:rsidR="00D31A18" w:rsidRPr="002F7BBE">
        <w:rPr>
          <w:rFonts w:eastAsia="Calibri"/>
          <w:bCs/>
          <w:lang w:val="kk-KZ"/>
        </w:rPr>
        <w:t>басқа ашық аумақтар</w:t>
      </w:r>
      <w:r w:rsidR="009A2520">
        <w:rPr>
          <w:rFonts w:eastAsia="Calibri"/>
          <w:bCs/>
          <w:lang w:val="kk-KZ"/>
        </w:rPr>
        <w:t xml:space="preserve"> </w:t>
      </w:r>
      <w:r w:rsidR="007B110B">
        <w:rPr>
          <w:rFonts w:eastAsia="Calibri"/>
          <w:bCs/>
          <w:lang w:val="kk-KZ"/>
        </w:rPr>
        <w:t xml:space="preserve">- </w:t>
      </w:r>
      <w:r w:rsidR="009A2520" w:rsidRPr="002F7BBE">
        <w:rPr>
          <w:rFonts w:eastAsia="Calibri"/>
          <w:b/>
          <w:bCs/>
          <w:lang w:val="kk-KZ"/>
        </w:rPr>
        <w:t>3,9%</w:t>
      </w:r>
      <w:r w:rsidR="00D31A18" w:rsidRPr="002F7BBE">
        <w:rPr>
          <w:rFonts w:eastAsia="Calibri"/>
          <w:bCs/>
          <w:lang w:val="kk-KZ"/>
        </w:rPr>
        <w:t>,</w:t>
      </w:r>
      <w:r w:rsidR="0067579B" w:rsidRPr="002F7BBE">
        <w:rPr>
          <w:rFonts w:eastAsia="Calibri"/>
          <w:b/>
          <w:bCs/>
          <w:lang w:val="kk-KZ"/>
        </w:rPr>
        <w:t xml:space="preserve"> </w:t>
      </w:r>
      <w:r w:rsidR="0067579B" w:rsidRPr="002F7BBE">
        <w:rPr>
          <w:rFonts w:eastAsia="Calibri"/>
          <w:lang w:val="kk-KZ"/>
        </w:rPr>
        <w:t>сауда кәсіпорындары</w:t>
      </w:r>
      <w:r w:rsidR="009A2520">
        <w:rPr>
          <w:rFonts w:eastAsia="Calibri"/>
          <w:lang w:val="kk-KZ"/>
        </w:rPr>
        <w:t xml:space="preserve"> </w:t>
      </w:r>
      <w:r w:rsidR="007B110B">
        <w:rPr>
          <w:rFonts w:eastAsia="Calibri"/>
          <w:lang w:val="kk-KZ"/>
        </w:rPr>
        <w:t xml:space="preserve">- </w:t>
      </w:r>
      <w:r w:rsidR="009A2520" w:rsidRPr="002F7BBE">
        <w:rPr>
          <w:rFonts w:eastAsia="Calibri"/>
          <w:b/>
          <w:bCs/>
          <w:lang w:val="kk-KZ"/>
        </w:rPr>
        <w:t>3,6%</w:t>
      </w:r>
      <w:r w:rsidR="0067579B" w:rsidRPr="002F7BBE">
        <w:rPr>
          <w:rFonts w:eastAsia="Calibri"/>
          <w:bCs/>
          <w:lang w:val="kk-KZ"/>
        </w:rPr>
        <w:t>,</w:t>
      </w:r>
      <w:r w:rsidR="002F2913" w:rsidRPr="002F7BBE">
        <w:rPr>
          <w:rFonts w:eastAsia="Calibri"/>
          <w:b/>
          <w:bCs/>
          <w:lang w:val="kk-KZ"/>
        </w:rPr>
        <w:t xml:space="preserve"> </w:t>
      </w:r>
      <w:r w:rsidR="00D31A18" w:rsidRPr="002F7BBE">
        <w:rPr>
          <w:rFonts w:eastAsia="Calibri"/>
          <w:bCs/>
          <w:lang w:val="kk-KZ"/>
        </w:rPr>
        <w:t>орман</w:t>
      </w:r>
      <w:r w:rsidR="007B110B">
        <w:rPr>
          <w:rFonts w:eastAsia="Calibri"/>
          <w:bCs/>
          <w:lang w:val="kk-KZ"/>
        </w:rPr>
        <w:t xml:space="preserve"> </w:t>
      </w:r>
      <w:r w:rsidR="007B110B">
        <w:rPr>
          <w:rFonts w:eastAsia="Calibri"/>
          <w:b/>
          <w:bCs/>
          <w:lang w:val="kk-KZ"/>
        </w:rPr>
        <w:t>- 2,3%</w:t>
      </w:r>
      <w:r w:rsidR="00D31A18" w:rsidRPr="002F7BBE">
        <w:rPr>
          <w:rFonts w:eastAsia="Calibri"/>
          <w:bCs/>
          <w:lang w:val="kk-KZ"/>
        </w:rPr>
        <w:t>,</w:t>
      </w:r>
      <w:r w:rsidR="00D31A18" w:rsidRPr="002F7BBE">
        <w:rPr>
          <w:rFonts w:eastAsia="Calibri"/>
          <w:b/>
          <w:bCs/>
          <w:lang w:val="kk-KZ"/>
        </w:rPr>
        <w:t xml:space="preserve"> </w:t>
      </w:r>
      <w:r w:rsidR="00641950" w:rsidRPr="002F7BBE">
        <w:rPr>
          <w:rFonts w:eastAsia="Calibri"/>
          <w:bCs/>
          <w:lang w:val="kk-KZ"/>
        </w:rPr>
        <w:t>әкімшілік-қоғамдық ғимараттар</w:t>
      </w:r>
      <w:r w:rsidR="007B110B">
        <w:rPr>
          <w:rFonts w:eastAsia="Calibri"/>
          <w:bCs/>
          <w:lang w:val="kk-KZ"/>
        </w:rPr>
        <w:t xml:space="preserve"> - </w:t>
      </w:r>
      <w:r w:rsidR="007B110B" w:rsidRPr="002F7BBE">
        <w:rPr>
          <w:rFonts w:eastAsia="Calibri"/>
          <w:b/>
          <w:bCs/>
          <w:lang w:val="kk-KZ"/>
        </w:rPr>
        <w:t>1,3%</w:t>
      </w:r>
      <w:r w:rsidR="00641950" w:rsidRPr="002F7BBE">
        <w:rPr>
          <w:rFonts w:eastAsia="Calibri"/>
          <w:bCs/>
          <w:lang w:val="kk-KZ"/>
        </w:rPr>
        <w:t>,</w:t>
      </w:r>
      <w:r w:rsidR="00641950" w:rsidRPr="002F7BBE">
        <w:rPr>
          <w:rFonts w:eastAsia="Calibri"/>
          <w:b/>
          <w:bCs/>
          <w:lang w:val="kk-KZ"/>
        </w:rPr>
        <w:t xml:space="preserve"> </w:t>
      </w:r>
      <w:r w:rsidR="00D31A18" w:rsidRPr="002F7BBE">
        <w:rPr>
          <w:rFonts w:eastAsia="Calibri"/>
          <w:bCs/>
          <w:lang w:val="kk-KZ"/>
        </w:rPr>
        <w:t>монша-кір жуу кешендері</w:t>
      </w:r>
      <w:r w:rsidR="007B110B">
        <w:rPr>
          <w:rFonts w:eastAsia="Calibri"/>
          <w:bCs/>
          <w:lang w:val="kk-KZ"/>
        </w:rPr>
        <w:t xml:space="preserve"> - </w:t>
      </w:r>
      <w:r w:rsidR="007B110B" w:rsidRPr="002F7BBE">
        <w:rPr>
          <w:rFonts w:eastAsia="Calibri"/>
          <w:b/>
          <w:bCs/>
          <w:lang w:val="kk-KZ"/>
        </w:rPr>
        <w:t>1,1%</w:t>
      </w:r>
      <w:r w:rsidR="00D31A18" w:rsidRPr="002F7BBE">
        <w:rPr>
          <w:rFonts w:eastAsia="Calibri"/>
          <w:bCs/>
          <w:lang w:val="kk-KZ"/>
        </w:rPr>
        <w:t xml:space="preserve">, </w:t>
      </w:r>
      <w:r w:rsidR="0067579B" w:rsidRPr="002F7BBE">
        <w:rPr>
          <w:rFonts w:eastAsia="Calibri"/>
          <w:bCs/>
          <w:lang w:val="kk-KZ"/>
        </w:rPr>
        <w:t>өндірістік мақса</w:t>
      </w:r>
      <w:r w:rsidR="002F7BBE" w:rsidRPr="002F7BBE">
        <w:rPr>
          <w:rFonts w:eastAsia="Calibri"/>
          <w:bCs/>
          <w:lang w:val="kk-KZ"/>
        </w:rPr>
        <w:t>ттағы ғимараттар мен құрылыстар</w:t>
      </w:r>
      <w:r w:rsidR="007B110B">
        <w:rPr>
          <w:rFonts w:eastAsia="Calibri"/>
          <w:bCs/>
          <w:lang w:val="kk-KZ"/>
        </w:rPr>
        <w:t xml:space="preserve"> - </w:t>
      </w:r>
      <w:r w:rsidR="007B110B" w:rsidRPr="002F7BBE">
        <w:rPr>
          <w:rFonts w:eastAsia="Calibri"/>
          <w:b/>
          <w:bCs/>
          <w:lang w:val="kk-KZ"/>
        </w:rPr>
        <w:t>1%</w:t>
      </w:r>
      <w:r w:rsidR="002F7BBE" w:rsidRPr="002F7BBE">
        <w:rPr>
          <w:rFonts w:eastAsia="Calibri"/>
          <w:bCs/>
          <w:lang w:val="kk-KZ"/>
        </w:rPr>
        <w:t>.</w:t>
      </w:r>
    </w:p>
    <w:p w14:paraId="06540D77" w14:textId="5CC5A41D" w:rsidR="00AD43B0" w:rsidRPr="00B73497" w:rsidRDefault="00EB421C" w:rsidP="006D3E33">
      <w:pPr>
        <w:widowControl w:val="0"/>
        <w:pBdr>
          <w:bottom w:val="single" w:sz="4" w:space="6" w:color="FFFFFF"/>
        </w:pBdr>
        <w:jc w:val="both"/>
        <w:rPr>
          <w:rFonts w:eastAsia="Calibri"/>
          <w:bCs/>
          <w:color w:val="FF0000"/>
          <w:lang w:val="kk-KZ"/>
        </w:rPr>
      </w:pPr>
      <w:r w:rsidRPr="002F7BBE">
        <w:rPr>
          <w:rFonts w:eastAsia="Calibri"/>
          <w:lang w:val="kk-KZ"/>
        </w:rPr>
        <w:t xml:space="preserve">Өрттің пайда болуының таралған себептері: </w:t>
      </w:r>
      <w:r w:rsidR="009A2520" w:rsidRPr="002F7BBE">
        <w:rPr>
          <w:rFonts w:eastAsia="Calibri"/>
          <w:lang w:val="kk-KZ"/>
        </w:rPr>
        <w:t xml:space="preserve">электр жабдықтарын </w:t>
      </w:r>
      <w:r w:rsidR="009A2520" w:rsidRPr="002F7BBE">
        <w:rPr>
          <w:rFonts w:eastAsia="Calibri"/>
          <w:bCs/>
          <w:lang w:val="kk-KZ"/>
        </w:rPr>
        <w:t>техникалық</w:t>
      </w:r>
      <w:r w:rsidR="009A2520" w:rsidRPr="002F7BBE">
        <w:rPr>
          <w:rFonts w:eastAsia="Calibri"/>
          <w:lang w:val="kk-KZ"/>
        </w:rPr>
        <w:t xml:space="preserve"> пайдалану және монтаждау қағидаларын бұзу</w:t>
      </w:r>
      <w:r w:rsidR="009A2520" w:rsidRPr="002F7BBE">
        <w:rPr>
          <w:rFonts w:eastAsia="Calibri"/>
          <w:b/>
          <w:bCs/>
          <w:lang w:val="kk-KZ"/>
        </w:rPr>
        <w:t xml:space="preserve"> </w:t>
      </w:r>
      <w:r w:rsidR="009A2520">
        <w:rPr>
          <w:rFonts w:eastAsia="Calibri"/>
          <w:b/>
          <w:bCs/>
          <w:lang w:val="kk-KZ"/>
        </w:rPr>
        <w:t xml:space="preserve">- </w:t>
      </w:r>
      <w:r w:rsidR="002F2913" w:rsidRPr="002F7BBE">
        <w:rPr>
          <w:rFonts w:eastAsia="Calibri"/>
          <w:b/>
          <w:bCs/>
          <w:lang w:val="kk-KZ"/>
        </w:rPr>
        <w:t>4</w:t>
      </w:r>
      <w:r w:rsidR="002F7BBE" w:rsidRPr="002F7BBE">
        <w:rPr>
          <w:rFonts w:eastAsia="Calibri"/>
          <w:b/>
          <w:bCs/>
          <w:lang w:val="kk-KZ"/>
        </w:rPr>
        <w:t>5</w:t>
      </w:r>
      <w:r w:rsidR="00D63213" w:rsidRPr="002F7BBE">
        <w:rPr>
          <w:rFonts w:eastAsia="Calibri"/>
          <w:b/>
          <w:bCs/>
          <w:lang w:val="kk-KZ"/>
        </w:rPr>
        <w:t>,</w:t>
      </w:r>
      <w:r w:rsidR="002F7BBE" w:rsidRPr="002F7BBE">
        <w:rPr>
          <w:rFonts w:eastAsia="Calibri"/>
          <w:b/>
          <w:bCs/>
          <w:lang w:val="kk-KZ"/>
        </w:rPr>
        <w:t>1</w:t>
      </w:r>
      <w:r w:rsidRPr="002F7BBE">
        <w:rPr>
          <w:rFonts w:eastAsia="Calibri"/>
          <w:b/>
          <w:bCs/>
          <w:lang w:val="kk-KZ"/>
        </w:rPr>
        <w:t>%</w:t>
      </w:r>
      <w:r w:rsidRPr="002F7BBE">
        <w:rPr>
          <w:rFonts w:eastAsia="Calibri"/>
          <w:lang w:val="kk-KZ"/>
        </w:rPr>
        <w:t>,</w:t>
      </w:r>
      <w:r w:rsidRPr="00D31A18">
        <w:rPr>
          <w:rFonts w:eastAsia="Calibri"/>
          <w:color w:val="FF0000"/>
          <w:lang w:val="kk-KZ"/>
        </w:rPr>
        <w:t xml:space="preserve"> </w:t>
      </w:r>
      <w:r w:rsidRPr="002F7BBE">
        <w:rPr>
          <w:rFonts w:eastAsia="Calibri"/>
          <w:lang w:val="kk-KZ"/>
        </w:rPr>
        <w:t>пештерді орнату және пайдалану кезінде өрт қауіпсіздігі қағидаларын бұзу</w:t>
      </w:r>
      <w:r w:rsidR="009A2520">
        <w:rPr>
          <w:rFonts w:eastAsia="Calibri"/>
          <w:lang w:val="kk-KZ"/>
        </w:rPr>
        <w:t xml:space="preserve"> - </w:t>
      </w:r>
      <w:r w:rsidR="009A2520" w:rsidRPr="002F7BBE">
        <w:rPr>
          <w:rFonts w:eastAsia="Calibri"/>
          <w:b/>
          <w:bCs/>
          <w:lang w:val="kk-KZ"/>
        </w:rPr>
        <w:t>19,3%</w:t>
      </w:r>
      <w:r w:rsidRPr="002F7BBE">
        <w:rPr>
          <w:rFonts w:eastAsia="Calibri"/>
          <w:lang w:val="kk-KZ"/>
        </w:rPr>
        <w:t>,</w:t>
      </w:r>
      <w:r w:rsidRPr="002F7BBE">
        <w:rPr>
          <w:rFonts w:eastAsia="Calibri"/>
          <w:b/>
          <w:bCs/>
          <w:lang w:val="kk-KZ"/>
        </w:rPr>
        <w:t xml:space="preserve"> </w:t>
      </w:r>
      <w:r w:rsidR="009A2520" w:rsidRPr="002F7BBE">
        <w:rPr>
          <w:rFonts w:eastAsia="Calibri"/>
          <w:lang w:val="kk-KZ"/>
        </w:rPr>
        <w:t>отты абайсыз қолдану</w:t>
      </w:r>
      <w:r w:rsidR="009A2520" w:rsidRPr="002F7BBE">
        <w:rPr>
          <w:rFonts w:eastAsia="Calibri"/>
          <w:b/>
          <w:bCs/>
          <w:lang w:val="kk-KZ"/>
        </w:rPr>
        <w:t xml:space="preserve"> </w:t>
      </w:r>
      <w:r w:rsidR="009A2520">
        <w:rPr>
          <w:rFonts w:eastAsia="Calibri"/>
          <w:b/>
          <w:bCs/>
          <w:lang w:val="kk-KZ"/>
        </w:rPr>
        <w:t xml:space="preserve"> - </w:t>
      </w:r>
      <w:r w:rsidR="002F2913" w:rsidRPr="002F7BBE">
        <w:rPr>
          <w:rFonts w:eastAsia="Calibri"/>
          <w:b/>
          <w:bCs/>
          <w:lang w:val="kk-KZ"/>
        </w:rPr>
        <w:t>1</w:t>
      </w:r>
      <w:r w:rsidR="002F7BBE" w:rsidRPr="002F7BBE">
        <w:rPr>
          <w:rFonts w:eastAsia="Calibri"/>
          <w:b/>
          <w:bCs/>
          <w:lang w:val="kk-KZ"/>
        </w:rPr>
        <w:t>7</w:t>
      </w:r>
      <w:r w:rsidR="002F2913" w:rsidRPr="002F7BBE">
        <w:rPr>
          <w:rFonts w:eastAsia="Calibri"/>
          <w:b/>
          <w:bCs/>
          <w:lang w:val="kk-KZ"/>
        </w:rPr>
        <w:t>,</w:t>
      </w:r>
      <w:r w:rsidR="002F7BBE" w:rsidRPr="002F7BBE">
        <w:rPr>
          <w:rFonts w:eastAsia="Calibri"/>
          <w:b/>
          <w:bCs/>
          <w:lang w:val="kk-KZ"/>
        </w:rPr>
        <w:t>3</w:t>
      </w:r>
      <w:r w:rsidR="00D63213" w:rsidRPr="002F7BBE">
        <w:rPr>
          <w:rFonts w:eastAsia="Calibri"/>
          <w:b/>
          <w:bCs/>
          <w:lang w:val="kk-KZ"/>
        </w:rPr>
        <w:t>%</w:t>
      </w:r>
      <w:r w:rsidR="00D63213" w:rsidRPr="002F7BBE">
        <w:rPr>
          <w:rFonts w:eastAsia="Calibri"/>
          <w:lang w:val="kk-KZ"/>
        </w:rPr>
        <w:t xml:space="preserve">, </w:t>
      </w:r>
      <w:r w:rsidR="009A2520" w:rsidRPr="002F7BBE">
        <w:rPr>
          <w:rFonts w:eastAsia="Calibri"/>
          <w:bCs/>
          <w:lang w:val="kk-KZ"/>
        </w:rPr>
        <w:t>тұрмыстық электр аспаптарын пайдалану кезінде өрт қауіпсіздігі қағидаларын бұзу</w:t>
      </w:r>
      <w:r w:rsidR="009A2520">
        <w:rPr>
          <w:rFonts w:eastAsia="Calibri"/>
          <w:bCs/>
          <w:lang w:val="kk-KZ"/>
        </w:rPr>
        <w:t xml:space="preserve"> -</w:t>
      </w:r>
      <w:r w:rsidR="009A2520" w:rsidRPr="002F7BBE">
        <w:rPr>
          <w:rFonts w:eastAsia="Calibri"/>
          <w:b/>
          <w:bCs/>
          <w:lang w:val="kk-KZ"/>
        </w:rPr>
        <w:t xml:space="preserve"> </w:t>
      </w:r>
      <w:r w:rsidR="00D63213" w:rsidRPr="002F7BBE">
        <w:rPr>
          <w:rFonts w:eastAsia="Calibri"/>
          <w:b/>
          <w:bCs/>
          <w:lang w:val="kk-KZ"/>
        </w:rPr>
        <w:t>6,</w:t>
      </w:r>
      <w:r w:rsidR="002C388C" w:rsidRPr="002F7BBE">
        <w:rPr>
          <w:rFonts w:eastAsia="Calibri"/>
          <w:b/>
          <w:bCs/>
          <w:lang w:val="kk-KZ"/>
        </w:rPr>
        <w:t>1</w:t>
      </w:r>
      <w:r w:rsidR="00D63213" w:rsidRPr="002F7BBE">
        <w:rPr>
          <w:rFonts w:eastAsia="Calibri"/>
          <w:b/>
          <w:bCs/>
          <w:lang w:val="kk-KZ"/>
        </w:rPr>
        <w:t>%</w:t>
      </w:r>
      <w:r w:rsidR="00837CE1" w:rsidRPr="002F7BBE">
        <w:rPr>
          <w:rFonts w:eastAsia="Calibri"/>
          <w:bCs/>
          <w:lang w:val="kk-KZ"/>
        </w:rPr>
        <w:t>,</w:t>
      </w:r>
      <w:r w:rsidR="00837CE1" w:rsidRPr="00D31A18">
        <w:rPr>
          <w:rFonts w:eastAsia="Calibri"/>
          <w:bCs/>
          <w:color w:val="FF0000"/>
          <w:lang w:val="kk-KZ"/>
        </w:rPr>
        <w:t xml:space="preserve"> </w:t>
      </w:r>
      <w:r w:rsidR="009A2520" w:rsidRPr="002F7BBE">
        <w:rPr>
          <w:rFonts w:eastAsia="Calibri"/>
          <w:bCs/>
          <w:lang w:val="kk-KZ"/>
        </w:rPr>
        <w:t>анықталған әдейі өртеу</w:t>
      </w:r>
      <w:r w:rsidR="009A2520" w:rsidRPr="002F7BBE">
        <w:rPr>
          <w:rFonts w:eastAsia="Calibri"/>
          <w:b/>
          <w:bCs/>
          <w:lang w:val="kk-KZ"/>
        </w:rPr>
        <w:t xml:space="preserve"> </w:t>
      </w:r>
      <w:r w:rsidR="009A2520">
        <w:rPr>
          <w:rFonts w:eastAsia="Calibri"/>
          <w:b/>
          <w:bCs/>
          <w:lang w:val="kk-KZ"/>
        </w:rPr>
        <w:t xml:space="preserve">- </w:t>
      </w:r>
      <w:r w:rsidR="002C388C" w:rsidRPr="002F7BBE">
        <w:rPr>
          <w:rFonts w:eastAsia="Calibri"/>
          <w:b/>
          <w:bCs/>
          <w:lang w:val="kk-KZ"/>
        </w:rPr>
        <w:t>4</w:t>
      </w:r>
      <w:r w:rsidR="002F2913" w:rsidRPr="002F7BBE">
        <w:rPr>
          <w:rFonts w:eastAsia="Calibri"/>
          <w:b/>
          <w:bCs/>
          <w:lang w:val="kk-KZ"/>
        </w:rPr>
        <w:t>,</w:t>
      </w:r>
      <w:r w:rsidR="002F7BBE" w:rsidRPr="002F7BBE">
        <w:rPr>
          <w:rFonts w:eastAsia="Calibri"/>
          <w:b/>
          <w:bCs/>
          <w:lang w:val="kk-KZ"/>
        </w:rPr>
        <w:t>2</w:t>
      </w:r>
      <w:r w:rsidR="009A2520">
        <w:rPr>
          <w:rFonts w:eastAsia="Calibri"/>
          <w:b/>
          <w:bCs/>
          <w:lang w:val="kk-KZ"/>
        </w:rPr>
        <w:t>%</w:t>
      </w:r>
      <w:r w:rsidR="00D63213" w:rsidRPr="002F7BBE">
        <w:rPr>
          <w:rFonts w:eastAsia="Calibri"/>
          <w:bCs/>
          <w:lang w:val="kk-KZ"/>
        </w:rPr>
        <w:t xml:space="preserve">, </w:t>
      </w:r>
      <w:r w:rsidR="002C388C" w:rsidRPr="002F7BBE">
        <w:rPr>
          <w:rFonts w:eastAsia="Calibri"/>
          <w:bCs/>
          <w:lang w:val="kk-KZ"/>
        </w:rPr>
        <w:t>балалардың отпен ойнауы</w:t>
      </w:r>
      <w:r w:rsidR="009A2520">
        <w:rPr>
          <w:rFonts w:eastAsia="Calibri"/>
          <w:bCs/>
          <w:lang w:val="kk-KZ"/>
        </w:rPr>
        <w:t xml:space="preserve"> </w:t>
      </w:r>
      <w:r w:rsidR="009A2520" w:rsidRPr="002F7BBE">
        <w:rPr>
          <w:rFonts w:eastAsia="Calibri"/>
          <w:b/>
          <w:bCs/>
          <w:lang w:val="kk-KZ"/>
        </w:rPr>
        <w:t>1,6%</w:t>
      </w:r>
      <w:r w:rsidR="002C388C" w:rsidRPr="002F7BBE">
        <w:rPr>
          <w:rFonts w:eastAsia="Calibri"/>
          <w:bCs/>
          <w:lang w:val="kk-KZ"/>
        </w:rPr>
        <w:t>,</w:t>
      </w:r>
      <w:r w:rsidR="002C388C" w:rsidRPr="00D31A18">
        <w:rPr>
          <w:rFonts w:eastAsia="Calibri"/>
          <w:bCs/>
          <w:color w:val="FF0000"/>
          <w:lang w:val="kk-KZ"/>
        </w:rPr>
        <w:t xml:space="preserve"> </w:t>
      </w:r>
      <w:r w:rsidR="00FE53D5" w:rsidRPr="002F7BBE">
        <w:rPr>
          <w:rFonts w:eastAsia="Calibri"/>
          <w:bCs/>
          <w:lang w:val="kk-KZ"/>
        </w:rPr>
        <w:t>тұрмыстық газ, керосин және басқа құрылғыларды пайдалану кезінде өр</w:t>
      </w:r>
      <w:r w:rsidR="00B73497">
        <w:rPr>
          <w:rFonts w:eastAsia="Calibri"/>
          <w:bCs/>
          <w:lang w:val="kk-KZ"/>
        </w:rPr>
        <w:t>т қауіпсіздігі ережелерін бұзу</w:t>
      </w:r>
      <w:r w:rsidR="001A424A">
        <w:rPr>
          <w:rFonts w:eastAsia="Calibri"/>
          <w:bCs/>
          <w:lang w:val="kk-KZ"/>
        </w:rPr>
        <w:t xml:space="preserve"> - </w:t>
      </w:r>
      <w:r w:rsidR="009A2520" w:rsidRPr="002F7BBE">
        <w:rPr>
          <w:rFonts w:eastAsia="Calibri"/>
          <w:b/>
          <w:bCs/>
          <w:lang w:val="kk-KZ"/>
        </w:rPr>
        <w:t>1%</w:t>
      </w:r>
      <w:r w:rsidR="002F7BBE">
        <w:rPr>
          <w:rFonts w:eastAsia="Calibri"/>
          <w:bCs/>
          <w:lang w:val="kk-KZ"/>
        </w:rPr>
        <w:t xml:space="preserve">, </w:t>
      </w:r>
      <w:r w:rsidR="002C388C" w:rsidRPr="002F7BBE">
        <w:rPr>
          <w:rFonts w:eastAsia="Calibri"/>
          <w:bCs/>
          <w:lang w:val="kk-KZ"/>
        </w:rPr>
        <w:t>электр дәнекерлеу және басқа да отпен жұмыстар жүргізу кезінде өрт қауіпсіздігі қағидаларын бұзу</w:t>
      </w:r>
      <w:r w:rsidR="007B110B">
        <w:rPr>
          <w:rFonts w:eastAsia="Calibri"/>
          <w:bCs/>
          <w:lang w:val="kk-KZ"/>
        </w:rPr>
        <w:t xml:space="preserve"> -</w:t>
      </w:r>
      <w:r w:rsidR="00B73497">
        <w:rPr>
          <w:rFonts w:eastAsia="Calibri"/>
          <w:bCs/>
          <w:lang w:val="kk-KZ"/>
        </w:rPr>
        <w:t xml:space="preserve"> </w:t>
      </w:r>
      <w:r w:rsidR="009A2520" w:rsidRPr="002F7BBE">
        <w:rPr>
          <w:rFonts w:eastAsia="Calibri"/>
          <w:b/>
          <w:bCs/>
          <w:lang w:val="kk-KZ"/>
        </w:rPr>
        <w:t>0,8</w:t>
      </w:r>
      <w:r w:rsidR="009A2520">
        <w:rPr>
          <w:rFonts w:eastAsia="Calibri"/>
          <w:b/>
          <w:bCs/>
          <w:lang w:val="kk-KZ"/>
        </w:rPr>
        <w:t xml:space="preserve">% </w:t>
      </w:r>
      <w:r w:rsidR="00B73497">
        <w:rPr>
          <w:rFonts w:eastAsia="Calibri"/>
          <w:bCs/>
          <w:lang w:val="kk-KZ"/>
        </w:rPr>
        <w:t xml:space="preserve">және </w:t>
      </w:r>
      <w:r w:rsidR="009A2520" w:rsidRPr="00B73497">
        <w:rPr>
          <w:rFonts w:eastAsia="Calibri"/>
          <w:bCs/>
          <w:lang w:val="kk-KZ"/>
        </w:rPr>
        <w:t>басқалары</w:t>
      </w:r>
      <w:r w:rsidR="009A2520" w:rsidRPr="00B73497">
        <w:rPr>
          <w:rFonts w:eastAsia="Calibri"/>
          <w:b/>
          <w:bCs/>
          <w:lang w:val="kk-KZ"/>
        </w:rPr>
        <w:t xml:space="preserve"> </w:t>
      </w:r>
      <w:r w:rsidR="009A2520">
        <w:rPr>
          <w:rFonts w:eastAsia="Calibri"/>
          <w:b/>
          <w:bCs/>
          <w:lang w:val="kk-KZ"/>
        </w:rPr>
        <w:t xml:space="preserve">- </w:t>
      </w:r>
      <w:r w:rsidR="00B73497" w:rsidRPr="00B73497">
        <w:rPr>
          <w:rFonts w:eastAsia="Calibri"/>
          <w:b/>
          <w:bCs/>
          <w:lang w:val="kk-KZ"/>
        </w:rPr>
        <w:t>3,</w:t>
      </w:r>
      <w:r w:rsidR="00AB17ED">
        <w:rPr>
          <w:rFonts w:eastAsia="Calibri"/>
          <w:b/>
          <w:bCs/>
          <w:lang w:val="kk-KZ"/>
        </w:rPr>
        <w:t>1</w:t>
      </w:r>
      <w:r w:rsidR="00B73497" w:rsidRPr="00B73497">
        <w:rPr>
          <w:rFonts w:eastAsia="Calibri"/>
          <w:b/>
          <w:bCs/>
          <w:lang w:val="kk-KZ"/>
        </w:rPr>
        <w:t>%</w:t>
      </w:r>
      <w:r w:rsidR="00B73497" w:rsidRPr="00B73497">
        <w:rPr>
          <w:rFonts w:eastAsia="Calibri"/>
          <w:bCs/>
          <w:lang w:val="kk-KZ"/>
        </w:rPr>
        <w:t>.</w:t>
      </w:r>
    </w:p>
    <w:p w14:paraId="1CAA98AF" w14:textId="1FAE06BB" w:rsidR="00B313D4" w:rsidRPr="00334F76" w:rsidRDefault="00EB421C" w:rsidP="00334F76">
      <w:pPr>
        <w:widowControl w:val="0"/>
        <w:pBdr>
          <w:bottom w:val="single" w:sz="4" w:space="6" w:color="FFFFFF"/>
        </w:pBdr>
        <w:jc w:val="both"/>
        <w:rPr>
          <w:rFonts w:eastAsia="Calibri"/>
          <w:szCs w:val="24"/>
          <w:lang w:val="kk-KZ"/>
        </w:rPr>
      </w:pPr>
      <w:r w:rsidRPr="002F7BBE">
        <w:rPr>
          <w:rFonts w:eastAsia="Calibri"/>
          <w:b/>
          <w:lang w:val="kk-KZ"/>
        </w:rPr>
        <w:t>Табиғи сипаттағы</w:t>
      </w:r>
      <w:r w:rsidRPr="002F7BBE">
        <w:rPr>
          <w:rFonts w:eastAsia="Calibri"/>
          <w:lang w:val="kk-KZ"/>
        </w:rPr>
        <w:t xml:space="preserve"> төтенше жағдайлар ТЖ-ның жалпы санын</w:t>
      </w:r>
      <w:r w:rsidR="00560656" w:rsidRPr="002F7BBE">
        <w:rPr>
          <w:rFonts w:eastAsia="Calibri"/>
          <w:lang w:val="kk-KZ"/>
        </w:rPr>
        <w:t>ың</w:t>
      </w:r>
      <w:r w:rsidRPr="002F7BBE">
        <w:rPr>
          <w:rFonts w:eastAsia="Calibri"/>
          <w:lang w:val="kk-KZ"/>
        </w:rPr>
        <w:t xml:space="preserve"> </w:t>
      </w:r>
      <w:r w:rsidR="002F7BBE" w:rsidRPr="002F7BBE">
        <w:rPr>
          <w:rFonts w:eastAsia="Calibri"/>
          <w:b/>
          <w:lang w:val="kk-KZ"/>
        </w:rPr>
        <w:t>5</w:t>
      </w:r>
      <w:r w:rsidR="00FE53D5" w:rsidRPr="002F7BBE">
        <w:rPr>
          <w:rFonts w:eastAsia="Calibri"/>
          <w:b/>
          <w:lang w:val="kk-KZ"/>
        </w:rPr>
        <w:t>,</w:t>
      </w:r>
      <w:r w:rsidR="002F7BBE" w:rsidRPr="002F7BBE">
        <w:rPr>
          <w:rFonts w:eastAsia="Calibri"/>
          <w:b/>
          <w:lang w:val="kk-KZ"/>
        </w:rPr>
        <w:t>7</w:t>
      </w:r>
      <w:r w:rsidRPr="002F7BBE">
        <w:rPr>
          <w:rFonts w:eastAsia="Calibri"/>
          <w:b/>
          <w:lang w:val="kk-KZ"/>
        </w:rPr>
        <w:t>%</w:t>
      </w:r>
      <w:r w:rsidR="00AD43B0" w:rsidRPr="002F7BBE">
        <w:rPr>
          <w:rFonts w:eastAsia="Calibri"/>
          <w:b/>
          <w:lang w:val="kk-KZ"/>
        </w:rPr>
        <w:t>-ын</w:t>
      </w:r>
      <w:r w:rsidR="00B73497">
        <w:rPr>
          <w:rFonts w:eastAsia="Calibri"/>
          <w:lang w:val="kk-KZ"/>
        </w:rPr>
        <w:t xml:space="preserve"> құрай отырып, </w:t>
      </w:r>
      <w:r w:rsidR="002F7BBE" w:rsidRPr="002F7BBE">
        <w:rPr>
          <w:rFonts w:eastAsia="Calibri"/>
          <w:b/>
          <w:bCs/>
          <w:lang w:val="kk-KZ"/>
        </w:rPr>
        <w:t>220</w:t>
      </w:r>
      <w:r w:rsidRPr="002F7BBE">
        <w:rPr>
          <w:rFonts w:eastAsia="Calibri"/>
          <w:b/>
          <w:bCs/>
          <w:lang w:val="kk-KZ"/>
        </w:rPr>
        <w:t xml:space="preserve"> </w:t>
      </w:r>
      <w:r w:rsidRPr="002F7BBE">
        <w:rPr>
          <w:rFonts w:eastAsia="Calibri"/>
          <w:lang w:val="kk-KZ"/>
        </w:rPr>
        <w:t xml:space="preserve">оқиға тіркелді </w:t>
      </w:r>
      <w:r w:rsidR="00AD43B0" w:rsidRPr="002F7BBE">
        <w:rPr>
          <w:rFonts w:eastAsia="Times New Roman"/>
          <w:i/>
          <w:sz w:val="24"/>
          <w:lang w:val="kk-KZ" w:eastAsia="x-none"/>
        </w:rPr>
        <w:t>(+</w:t>
      </w:r>
      <w:r w:rsidR="002F7BBE" w:rsidRPr="002F7BBE">
        <w:rPr>
          <w:rFonts w:eastAsia="Times New Roman"/>
          <w:i/>
          <w:sz w:val="24"/>
          <w:lang w:val="kk-KZ" w:eastAsia="x-none"/>
        </w:rPr>
        <w:t>6</w:t>
      </w:r>
      <w:r w:rsidR="002C388C" w:rsidRPr="002F7BBE">
        <w:rPr>
          <w:rFonts w:eastAsia="Times New Roman"/>
          <w:i/>
          <w:sz w:val="24"/>
          <w:lang w:val="kk-KZ" w:eastAsia="x-none"/>
        </w:rPr>
        <w:t>,</w:t>
      </w:r>
      <w:r w:rsidR="002F7BBE" w:rsidRPr="002F7BBE">
        <w:rPr>
          <w:rFonts w:eastAsia="Times New Roman"/>
          <w:i/>
          <w:sz w:val="24"/>
          <w:lang w:val="kk-KZ" w:eastAsia="x-none"/>
        </w:rPr>
        <w:t>8</w:t>
      </w:r>
      <w:r w:rsidR="00AD43B0" w:rsidRPr="002F7BBE">
        <w:rPr>
          <w:rFonts w:eastAsia="Times New Roman"/>
          <w:i/>
          <w:sz w:val="24"/>
          <w:lang w:val="kk-KZ" w:eastAsia="x-none"/>
        </w:rPr>
        <w:t xml:space="preserve">%, 2022ж. - </w:t>
      </w:r>
      <w:r w:rsidR="002F7BBE" w:rsidRPr="002F7BBE">
        <w:rPr>
          <w:rFonts w:eastAsia="Times New Roman"/>
          <w:i/>
          <w:sz w:val="24"/>
          <w:lang w:val="kk-KZ" w:eastAsia="x-none"/>
        </w:rPr>
        <w:t>206</w:t>
      </w:r>
      <w:r w:rsidR="00AD43B0" w:rsidRPr="002F7BBE">
        <w:rPr>
          <w:rFonts w:eastAsia="Times New Roman"/>
          <w:i/>
          <w:sz w:val="24"/>
          <w:lang w:val="kk-KZ" w:eastAsia="x-none"/>
        </w:rPr>
        <w:t>)</w:t>
      </w:r>
      <w:r w:rsidR="00B73497">
        <w:rPr>
          <w:rFonts w:eastAsia="Calibri"/>
          <w:lang w:val="kk-KZ"/>
        </w:rPr>
        <w:t>.</w:t>
      </w:r>
      <w:r w:rsidRPr="002F7BBE">
        <w:rPr>
          <w:rFonts w:eastAsia="Calibri"/>
          <w:lang w:val="kk-KZ"/>
        </w:rPr>
        <w:t xml:space="preserve"> </w:t>
      </w:r>
      <w:r w:rsidR="00B73497">
        <w:rPr>
          <w:rFonts w:eastAsia="Calibri"/>
          <w:lang w:val="kk-KZ"/>
        </w:rPr>
        <w:t>Б</w:t>
      </w:r>
      <w:r w:rsidRPr="002F7BBE">
        <w:rPr>
          <w:rFonts w:eastAsia="Calibri"/>
          <w:lang w:val="kk-KZ"/>
        </w:rPr>
        <w:t xml:space="preserve">ұл ретте </w:t>
      </w:r>
      <w:r w:rsidR="002F7BBE" w:rsidRPr="002F7BBE">
        <w:rPr>
          <w:rFonts w:eastAsia="Calibri"/>
          <w:b/>
          <w:lang w:val="kk-KZ"/>
        </w:rPr>
        <w:t>111</w:t>
      </w:r>
      <w:r w:rsidR="00FD7147" w:rsidRPr="002F7BBE">
        <w:rPr>
          <w:rFonts w:eastAsia="Calibri"/>
          <w:b/>
          <w:lang w:val="kk-KZ"/>
        </w:rPr>
        <w:t xml:space="preserve"> </w:t>
      </w:r>
      <w:r w:rsidRPr="002F7BBE">
        <w:rPr>
          <w:rFonts w:eastAsia="Calibri"/>
          <w:lang w:val="kk-KZ"/>
        </w:rPr>
        <w:t xml:space="preserve">адам </w:t>
      </w:r>
      <w:r w:rsidR="002F0DBA">
        <w:rPr>
          <w:rFonts w:eastAsia="Calibri"/>
          <w:lang w:val="kk-KZ"/>
        </w:rPr>
        <w:br/>
      </w:r>
      <w:r w:rsidR="00AD43B0" w:rsidRPr="002F7BBE">
        <w:rPr>
          <w:rFonts w:eastAsia="Times New Roman"/>
          <w:i/>
          <w:sz w:val="24"/>
          <w:lang w:val="kk-KZ" w:eastAsia="x-none"/>
        </w:rPr>
        <w:t>(</w:t>
      </w:r>
      <w:r w:rsidR="00E84C2E" w:rsidRPr="002F7BBE">
        <w:rPr>
          <w:rFonts w:eastAsia="Times New Roman"/>
          <w:i/>
          <w:sz w:val="24"/>
          <w:lang w:val="kk-KZ" w:eastAsia="x-none"/>
        </w:rPr>
        <w:t>-</w:t>
      </w:r>
      <w:r w:rsidR="002F7BBE" w:rsidRPr="002F7BBE">
        <w:rPr>
          <w:rFonts w:eastAsia="Times New Roman"/>
          <w:i/>
          <w:sz w:val="24"/>
          <w:lang w:val="kk-KZ" w:eastAsia="x-none"/>
        </w:rPr>
        <w:t>54,9</w:t>
      </w:r>
      <w:r w:rsidR="00AD43B0" w:rsidRPr="002F7BBE">
        <w:rPr>
          <w:rFonts w:eastAsia="Times New Roman"/>
          <w:i/>
          <w:sz w:val="24"/>
          <w:lang w:val="kk-KZ" w:eastAsia="x-none"/>
        </w:rPr>
        <w:t xml:space="preserve">%, 2022ж. - </w:t>
      </w:r>
      <w:r w:rsidR="002F7BBE" w:rsidRPr="002F7BBE">
        <w:rPr>
          <w:rFonts w:eastAsia="Times New Roman"/>
          <w:i/>
          <w:sz w:val="24"/>
          <w:lang w:val="kk-KZ" w:eastAsia="x-none"/>
        </w:rPr>
        <w:t>246</w:t>
      </w:r>
      <w:r w:rsidR="00AD43B0" w:rsidRPr="002F7BBE">
        <w:rPr>
          <w:rFonts w:eastAsia="Times New Roman"/>
          <w:i/>
          <w:sz w:val="24"/>
          <w:lang w:val="kk-KZ" w:eastAsia="x-none"/>
        </w:rPr>
        <w:t xml:space="preserve">) </w:t>
      </w:r>
      <w:r w:rsidR="00AD43B0" w:rsidRPr="002F7BBE">
        <w:rPr>
          <w:rFonts w:eastAsia="Calibri"/>
          <w:lang w:val="kk-KZ"/>
        </w:rPr>
        <w:t>зардап шекті</w:t>
      </w:r>
      <w:r w:rsidR="00B73497">
        <w:rPr>
          <w:rFonts w:eastAsia="Calibri"/>
          <w:lang w:val="kk-KZ"/>
        </w:rPr>
        <w:t xml:space="preserve">, </w:t>
      </w:r>
      <w:r w:rsidR="00B73497" w:rsidRPr="00B73497">
        <w:rPr>
          <w:rFonts w:eastAsia="Calibri"/>
          <w:b/>
          <w:lang w:val="kk-KZ"/>
        </w:rPr>
        <w:t>7</w:t>
      </w:r>
      <w:r w:rsidR="00B73497">
        <w:rPr>
          <w:rFonts w:eastAsia="Calibri"/>
          <w:lang w:val="kk-KZ"/>
        </w:rPr>
        <w:t xml:space="preserve"> адам </w:t>
      </w:r>
      <w:r w:rsidR="00B73497" w:rsidRPr="002F7BBE">
        <w:rPr>
          <w:rFonts w:eastAsia="Times New Roman"/>
          <w:i/>
          <w:sz w:val="24"/>
          <w:lang w:val="kk-KZ" w:eastAsia="x-none"/>
        </w:rPr>
        <w:t>(-</w:t>
      </w:r>
      <w:r w:rsidR="00B73497">
        <w:rPr>
          <w:rFonts w:eastAsia="Times New Roman"/>
          <w:i/>
          <w:sz w:val="24"/>
          <w:lang w:val="kk-KZ" w:eastAsia="x-none"/>
        </w:rPr>
        <w:t>66</w:t>
      </w:r>
      <w:r w:rsidR="00B73497" w:rsidRPr="002F7BBE">
        <w:rPr>
          <w:rFonts w:eastAsia="Times New Roman"/>
          <w:i/>
          <w:sz w:val="24"/>
          <w:lang w:val="kk-KZ" w:eastAsia="x-none"/>
        </w:rPr>
        <w:t>,</w:t>
      </w:r>
      <w:r w:rsidR="00B73497">
        <w:rPr>
          <w:rFonts w:eastAsia="Times New Roman"/>
          <w:i/>
          <w:sz w:val="24"/>
          <w:lang w:val="kk-KZ" w:eastAsia="x-none"/>
        </w:rPr>
        <w:t>7</w:t>
      </w:r>
      <w:r w:rsidR="00B73497" w:rsidRPr="002F7BBE">
        <w:rPr>
          <w:rFonts w:eastAsia="Times New Roman"/>
          <w:i/>
          <w:sz w:val="24"/>
          <w:lang w:val="kk-KZ" w:eastAsia="x-none"/>
        </w:rPr>
        <w:t>%, 2022ж. - 2</w:t>
      </w:r>
      <w:r w:rsidR="00B73497">
        <w:rPr>
          <w:rFonts w:eastAsia="Times New Roman"/>
          <w:i/>
          <w:sz w:val="24"/>
          <w:lang w:val="kk-KZ" w:eastAsia="x-none"/>
        </w:rPr>
        <w:t>1</w:t>
      </w:r>
      <w:r w:rsidR="00B73497" w:rsidRPr="002F7BBE">
        <w:rPr>
          <w:rFonts w:eastAsia="Times New Roman"/>
          <w:i/>
          <w:sz w:val="24"/>
          <w:lang w:val="kk-KZ" w:eastAsia="x-none"/>
        </w:rPr>
        <w:t xml:space="preserve">) </w:t>
      </w:r>
      <w:r w:rsidR="00B73497">
        <w:rPr>
          <w:rFonts w:eastAsia="Calibri"/>
          <w:lang w:val="kk-KZ"/>
        </w:rPr>
        <w:t xml:space="preserve"> қаза болды</w:t>
      </w:r>
      <w:r w:rsidRPr="002F7BBE">
        <w:rPr>
          <w:rFonts w:eastAsia="Calibri"/>
          <w:sz w:val="24"/>
          <w:szCs w:val="24"/>
          <w:lang w:val="kk-KZ"/>
        </w:rPr>
        <w:t xml:space="preserve">. </w:t>
      </w:r>
      <w:r w:rsidR="002F7BBE" w:rsidRPr="000D1400">
        <w:rPr>
          <w:rFonts w:eastAsia="Calibri"/>
          <w:szCs w:val="24"/>
          <w:lang w:val="kk-KZ"/>
        </w:rPr>
        <w:t>Табиғи</w:t>
      </w:r>
      <w:r w:rsidR="002F7BBE" w:rsidRPr="002F7BBE">
        <w:rPr>
          <w:rFonts w:eastAsia="Calibri"/>
          <w:sz w:val="24"/>
          <w:szCs w:val="24"/>
          <w:lang w:val="kk-KZ"/>
        </w:rPr>
        <w:t xml:space="preserve"> </w:t>
      </w:r>
      <w:r w:rsidR="002F0DBA">
        <w:rPr>
          <w:rFonts w:eastAsia="Calibri"/>
          <w:sz w:val="24"/>
          <w:szCs w:val="24"/>
          <w:lang w:val="kk-KZ"/>
        </w:rPr>
        <w:br/>
      </w:r>
      <w:r w:rsidRPr="002F7BBE">
        <w:rPr>
          <w:rFonts w:eastAsia="Calibri"/>
          <w:szCs w:val="24"/>
          <w:lang w:val="kk-KZ"/>
        </w:rPr>
        <w:t xml:space="preserve">ТЖ-ның басым бөлігі </w:t>
      </w:r>
      <w:r w:rsidR="002F7BBE" w:rsidRPr="002F7BBE">
        <w:rPr>
          <w:rFonts w:eastAsia="Calibri"/>
          <w:szCs w:val="24"/>
          <w:lang w:val="kk-KZ"/>
        </w:rPr>
        <w:t xml:space="preserve">табиғи өртке </w:t>
      </w:r>
      <w:r w:rsidR="00AD43B0" w:rsidRPr="002F7BBE">
        <w:rPr>
          <w:rFonts w:eastAsia="Calibri"/>
          <w:szCs w:val="24"/>
          <w:lang w:val="kk-KZ"/>
        </w:rPr>
        <w:t xml:space="preserve">тиесілі </w:t>
      </w:r>
      <w:r w:rsidR="009A2520">
        <w:rPr>
          <w:rFonts w:eastAsia="Calibri"/>
          <w:szCs w:val="24"/>
          <w:lang w:val="kk-KZ"/>
        </w:rPr>
        <w:t xml:space="preserve">- </w:t>
      </w:r>
      <w:r w:rsidR="002F7BBE" w:rsidRPr="002F7BBE">
        <w:rPr>
          <w:rFonts w:eastAsia="Times New Roman"/>
          <w:b/>
          <w:lang w:val="kk-KZ" w:eastAsia="x-none"/>
        </w:rPr>
        <w:t>39,5</w:t>
      </w:r>
      <w:r w:rsidR="00AD43B0" w:rsidRPr="002F7BBE">
        <w:rPr>
          <w:rFonts w:eastAsia="Times New Roman"/>
          <w:b/>
          <w:lang w:val="kk-KZ" w:eastAsia="x-none"/>
        </w:rPr>
        <w:t>%</w:t>
      </w:r>
      <w:r w:rsidR="00AD43B0" w:rsidRPr="002F7BBE">
        <w:rPr>
          <w:rFonts w:eastAsia="Times New Roman"/>
          <w:lang w:val="kk-KZ" w:eastAsia="x-none"/>
        </w:rPr>
        <w:t xml:space="preserve"> </w:t>
      </w:r>
      <w:r w:rsidR="00261924" w:rsidRPr="002F7BBE">
        <w:rPr>
          <w:rFonts w:eastAsia="Times New Roman"/>
          <w:i/>
          <w:sz w:val="24"/>
          <w:lang w:val="kk-KZ" w:eastAsia="x-none"/>
        </w:rPr>
        <w:t>(+</w:t>
      </w:r>
      <w:r w:rsidR="002F7BBE" w:rsidRPr="002F7BBE">
        <w:rPr>
          <w:rFonts w:eastAsia="Times New Roman"/>
          <w:i/>
          <w:sz w:val="24"/>
          <w:lang w:val="kk-KZ" w:eastAsia="x-none"/>
        </w:rPr>
        <w:t>3</w:t>
      </w:r>
      <w:r w:rsidR="00261924" w:rsidRPr="002F7BBE">
        <w:rPr>
          <w:rFonts w:eastAsia="Times New Roman"/>
          <w:i/>
          <w:sz w:val="24"/>
          <w:lang w:val="kk-KZ" w:eastAsia="x-none"/>
        </w:rPr>
        <w:t>,</w:t>
      </w:r>
      <w:r w:rsidR="002F7BBE" w:rsidRPr="002F7BBE">
        <w:rPr>
          <w:rFonts w:eastAsia="Times New Roman"/>
          <w:i/>
          <w:sz w:val="24"/>
          <w:lang w:val="kk-KZ" w:eastAsia="x-none"/>
        </w:rPr>
        <w:t>6</w:t>
      </w:r>
      <w:r w:rsidR="00261924" w:rsidRPr="002F7BBE">
        <w:rPr>
          <w:rFonts w:eastAsia="Times New Roman"/>
          <w:i/>
          <w:sz w:val="24"/>
          <w:lang w:val="kk-KZ" w:eastAsia="x-none"/>
        </w:rPr>
        <w:t xml:space="preserve">%, </w:t>
      </w:r>
      <w:r w:rsidR="00261924" w:rsidRPr="002F7BBE">
        <w:rPr>
          <w:rFonts w:eastAsia="Calibri"/>
          <w:i/>
          <w:sz w:val="24"/>
          <w:szCs w:val="24"/>
          <w:lang w:val="kk-KZ"/>
        </w:rPr>
        <w:t xml:space="preserve">2023ж. - </w:t>
      </w:r>
      <w:r w:rsidR="002F7BBE" w:rsidRPr="002F7BBE">
        <w:rPr>
          <w:rFonts w:eastAsia="Calibri"/>
          <w:i/>
          <w:sz w:val="24"/>
          <w:szCs w:val="24"/>
          <w:lang w:val="kk-KZ"/>
        </w:rPr>
        <w:t>87</w:t>
      </w:r>
      <w:r w:rsidR="00AD43B0" w:rsidRPr="002F7BBE">
        <w:rPr>
          <w:rFonts w:eastAsia="Calibri"/>
          <w:i/>
          <w:sz w:val="24"/>
          <w:szCs w:val="24"/>
          <w:lang w:val="kk-KZ"/>
        </w:rPr>
        <w:t>, 2022</w:t>
      </w:r>
      <w:r w:rsidR="009D780B" w:rsidRPr="002F7BBE">
        <w:rPr>
          <w:rFonts w:eastAsia="Calibri"/>
          <w:i/>
          <w:sz w:val="24"/>
          <w:szCs w:val="24"/>
          <w:lang w:val="kk-KZ"/>
        </w:rPr>
        <w:t>ж</w:t>
      </w:r>
      <w:r w:rsidR="00B73497">
        <w:rPr>
          <w:rFonts w:eastAsia="Calibri"/>
          <w:i/>
          <w:sz w:val="24"/>
          <w:szCs w:val="24"/>
          <w:lang w:val="kk-KZ"/>
        </w:rPr>
        <w:t xml:space="preserve">. - </w:t>
      </w:r>
      <w:r w:rsidR="002F7BBE" w:rsidRPr="002F7BBE">
        <w:rPr>
          <w:rFonts w:eastAsia="Calibri"/>
          <w:i/>
          <w:sz w:val="24"/>
          <w:szCs w:val="24"/>
          <w:lang w:val="kk-KZ"/>
        </w:rPr>
        <w:t>84</w:t>
      </w:r>
      <w:r w:rsidR="00AD43B0" w:rsidRPr="002F7BBE">
        <w:rPr>
          <w:rFonts w:eastAsia="Calibri"/>
          <w:i/>
          <w:sz w:val="24"/>
          <w:szCs w:val="24"/>
          <w:lang w:val="kk-KZ"/>
        </w:rPr>
        <w:t>)</w:t>
      </w:r>
      <w:r w:rsidR="00AD43B0" w:rsidRPr="002F7BBE">
        <w:rPr>
          <w:rFonts w:eastAsia="Calibri"/>
          <w:szCs w:val="24"/>
          <w:lang w:val="kk-KZ"/>
        </w:rPr>
        <w:t>.</w:t>
      </w:r>
    </w:p>
    <w:sectPr w:rsidR="00B313D4" w:rsidRPr="00334F76" w:rsidSect="001D7CAC">
      <w:headerReference w:type="default" r:id="rId9"/>
      <w:pgSz w:w="11906" w:h="16838"/>
      <w:pgMar w:top="567" w:right="567" w:bottom="567" w:left="1134"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A6B55" w14:textId="77777777" w:rsidR="00C26C8A" w:rsidRDefault="00C26C8A" w:rsidP="001D6756">
      <w:r>
        <w:separator/>
      </w:r>
    </w:p>
  </w:endnote>
  <w:endnote w:type="continuationSeparator" w:id="0">
    <w:p w14:paraId="07E4D0B7" w14:textId="77777777" w:rsidR="00C26C8A" w:rsidRDefault="00C26C8A" w:rsidP="001D6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altName w:val="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545E2" w14:textId="77777777" w:rsidR="00C26C8A" w:rsidRDefault="00C26C8A" w:rsidP="001D6756">
      <w:r>
        <w:separator/>
      </w:r>
    </w:p>
  </w:footnote>
  <w:footnote w:type="continuationSeparator" w:id="0">
    <w:p w14:paraId="2B9017A1" w14:textId="77777777" w:rsidR="00C26C8A" w:rsidRDefault="00C26C8A" w:rsidP="001D67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0414138"/>
      <w:docPartObj>
        <w:docPartGallery w:val="Page Numbers (Top of Page)"/>
        <w:docPartUnique/>
      </w:docPartObj>
    </w:sdtPr>
    <w:sdtEndPr>
      <w:rPr>
        <w:sz w:val="20"/>
      </w:rPr>
    </w:sdtEndPr>
    <w:sdtContent>
      <w:p w14:paraId="7EB4E35B" w14:textId="77777777" w:rsidR="00AD43B0" w:rsidRPr="00F4590C" w:rsidRDefault="00AD43B0">
        <w:pPr>
          <w:pStyle w:val="a5"/>
          <w:jc w:val="center"/>
          <w:rPr>
            <w:sz w:val="20"/>
          </w:rPr>
        </w:pPr>
        <w:r w:rsidRPr="00F4590C">
          <w:rPr>
            <w:sz w:val="20"/>
          </w:rPr>
          <w:fldChar w:fldCharType="begin"/>
        </w:r>
        <w:r w:rsidRPr="00F4590C">
          <w:rPr>
            <w:sz w:val="20"/>
          </w:rPr>
          <w:instrText>PAGE   \* MERGEFORMAT</w:instrText>
        </w:r>
        <w:r w:rsidRPr="00F4590C">
          <w:rPr>
            <w:sz w:val="20"/>
          </w:rPr>
          <w:fldChar w:fldCharType="separate"/>
        </w:r>
        <w:r w:rsidR="00334F76">
          <w:rPr>
            <w:noProof/>
            <w:sz w:val="20"/>
          </w:rPr>
          <w:t>2</w:t>
        </w:r>
        <w:r w:rsidRPr="00F4590C">
          <w:rPr>
            <w:sz w:val="20"/>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70D91"/>
    <w:rsid w:val="00016A7E"/>
    <w:rsid w:val="00042999"/>
    <w:rsid w:val="00061CB9"/>
    <w:rsid w:val="000829A2"/>
    <w:rsid w:val="000A7A41"/>
    <w:rsid w:val="000A7C51"/>
    <w:rsid w:val="000B5DD1"/>
    <w:rsid w:val="000C1D0D"/>
    <w:rsid w:val="000D1400"/>
    <w:rsid w:val="000E0EBA"/>
    <w:rsid w:val="000E3186"/>
    <w:rsid w:val="000E4A98"/>
    <w:rsid w:val="000F6DCC"/>
    <w:rsid w:val="001048DD"/>
    <w:rsid w:val="0011186C"/>
    <w:rsid w:val="00117327"/>
    <w:rsid w:val="001176ED"/>
    <w:rsid w:val="00120BD7"/>
    <w:rsid w:val="00144A38"/>
    <w:rsid w:val="0014501E"/>
    <w:rsid w:val="00162F57"/>
    <w:rsid w:val="001814F7"/>
    <w:rsid w:val="00192F07"/>
    <w:rsid w:val="001A424A"/>
    <w:rsid w:val="001A537E"/>
    <w:rsid w:val="001B752E"/>
    <w:rsid w:val="001D6756"/>
    <w:rsid w:val="001D7CAC"/>
    <w:rsid w:val="001E1BAE"/>
    <w:rsid w:val="00206114"/>
    <w:rsid w:val="00213C3D"/>
    <w:rsid w:val="00231D2A"/>
    <w:rsid w:val="002444DF"/>
    <w:rsid w:val="00253C17"/>
    <w:rsid w:val="00261924"/>
    <w:rsid w:val="00266A5F"/>
    <w:rsid w:val="00293668"/>
    <w:rsid w:val="002A0A00"/>
    <w:rsid w:val="002C388C"/>
    <w:rsid w:val="002D4116"/>
    <w:rsid w:val="002D5C99"/>
    <w:rsid w:val="002D5DEA"/>
    <w:rsid w:val="002E2DCC"/>
    <w:rsid w:val="002F0DBA"/>
    <w:rsid w:val="002F2913"/>
    <w:rsid w:val="002F4037"/>
    <w:rsid w:val="002F7BBE"/>
    <w:rsid w:val="00302211"/>
    <w:rsid w:val="00311421"/>
    <w:rsid w:val="00334F76"/>
    <w:rsid w:val="003801E4"/>
    <w:rsid w:val="00383289"/>
    <w:rsid w:val="003A3A23"/>
    <w:rsid w:val="003A71A9"/>
    <w:rsid w:val="003B49E5"/>
    <w:rsid w:val="003C0D07"/>
    <w:rsid w:val="003E061E"/>
    <w:rsid w:val="003E423C"/>
    <w:rsid w:val="003F13DC"/>
    <w:rsid w:val="00402E18"/>
    <w:rsid w:val="00413ED0"/>
    <w:rsid w:val="00415B5C"/>
    <w:rsid w:val="004269A0"/>
    <w:rsid w:val="00434928"/>
    <w:rsid w:val="00435B9C"/>
    <w:rsid w:val="00444025"/>
    <w:rsid w:val="00450E41"/>
    <w:rsid w:val="004515CF"/>
    <w:rsid w:val="004858F7"/>
    <w:rsid w:val="0049045D"/>
    <w:rsid w:val="004B07DF"/>
    <w:rsid w:val="004E0FD3"/>
    <w:rsid w:val="004E6401"/>
    <w:rsid w:val="004F5276"/>
    <w:rsid w:val="005003EB"/>
    <w:rsid w:val="00506543"/>
    <w:rsid w:val="00506E3A"/>
    <w:rsid w:val="005216C5"/>
    <w:rsid w:val="00547B27"/>
    <w:rsid w:val="00557E75"/>
    <w:rsid w:val="00560656"/>
    <w:rsid w:val="00561FC1"/>
    <w:rsid w:val="005953C3"/>
    <w:rsid w:val="005C39B6"/>
    <w:rsid w:val="005C7318"/>
    <w:rsid w:val="005F52B6"/>
    <w:rsid w:val="00625BF5"/>
    <w:rsid w:val="00641950"/>
    <w:rsid w:val="00655BEE"/>
    <w:rsid w:val="0067579B"/>
    <w:rsid w:val="006813F5"/>
    <w:rsid w:val="00695CA9"/>
    <w:rsid w:val="006A6628"/>
    <w:rsid w:val="006D3E33"/>
    <w:rsid w:val="006D6E3F"/>
    <w:rsid w:val="006F2DE1"/>
    <w:rsid w:val="006F6FB0"/>
    <w:rsid w:val="00753E76"/>
    <w:rsid w:val="00774087"/>
    <w:rsid w:val="00781D51"/>
    <w:rsid w:val="007A095F"/>
    <w:rsid w:val="007B110B"/>
    <w:rsid w:val="007D1511"/>
    <w:rsid w:val="007E11DA"/>
    <w:rsid w:val="007E6339"/>
    <w:rsid w:val="007F5A22"/>
    <w:rsid w:val="00811C28"/>
    <w:rsid w:val="00837CE1"/>
    <w:rsid w:val="00852A53"/>
    <w:rsid w:val="008553D4"/>
    <w:rsid w:val="008738E4"/>
    <w:rsid w:val="008743F3"/>
    <w:rsid w:val="00875ED6"/>
    <w:rsid w:val="008904D2"/>
    <w:rsid w:val="008A169D"/>
    <w:rsid w:val="008B4F93"/>
    <w:rsid w:val="008D7C60"/>
    <w:rsid w:val="008E1F26"/>
    <w:rsid w:val="008F2F06"/>
    <w:rsid w:val="009A2520"/>
    <w:rsid w:val="009B3195"/>
    <w:rsid w:val="009B59F0"/>
    <w:rsid w:val="009C0003"/>
    <w:rsid w:val="009C1D22"/>
    <w:rsid w:val="009D780B"/>
    <w:rsid w:val="009E0C53"/>
    <w:rsid w:val="009E2833"/>
    <w:rsid w:val="009F358D"/>
    <w:rsid w:val="00A329B8"/>
    <w:rsid w:val="00A33B54"/>
    <w:rsid w:val="00A351BF"/>
    <w:rsid w:val="00A5243A"/>
    <w:rsid w:val="00A667FA"/>
    <w:rsid w:val="00AB17ED"/>
    <w:rsid w:val="00AD43B0"/>
    <w:rsid w:val="00AF0412"/>
    <w:rsid w:val="00AF3B23"/>
    <w:rsid w:val="00AF5D4D"/>
    <w:rsid w:val="00B16F8F"/>
    <w:rsid w:val="00B313D4"/>
    <w:rsid w:val="00B47E71"/>
    <w:rsid w:val="00B73497"/>
    <w:rsid w:val="00B91EC7"/>
    <w:rsid w:val="00B97062"/>
    <w:rsid w:val="00BA0AA8"/>
    <w:rsid w:val="00BA76BE"/>
    <w:rsid w:val="00BC6560"/>
    <w:rsid w:val="00BF5141"/>
    <w:rsid w:val="00C26C8A"/>
    <w:rsid w:val="00C54A0D"/>
    <w:rsid w:val="00C70D91"/>
    <w:rsid w:val="00C801C1"/>
    <w:rsid w:val="00C92FDD"/>
    <w:rsid w:val="00CA4FA6"/>
    <w:rsid w:val="00CD24C5"/>
    <w:rsid w:val="00CE7730"/>
    <w:rsid w:val="00D26403"/>
    <w:rsid w:val="00D30946"/>
    <w:rsid w:val="00D30B73"/>
    <w:rsid w:val="00D31A18"/>
    <w:rsid w:val="00D322CD"/>
    <w:rsid w:val="00D4180E"/>
    <w:rsid w:val="00D542EC"/>
    <w:rsid w:val="00D6067B"/>
    <w:rsid w:val="00D63213"/>
    <w:rsid w:val="00D77FAC"/>
    <w:rsid w:val="00D86052"/>
    <w:rsid w:val="00DA5E0E"/>
    <w:rsid w:val="00DD1F43"/>
    <w:rsid w:val="00DE053A"/>
    <w:rsid w:val="00DF1FC1"/>
    <w:rsid w:val="00E02BE5"/>
    <w:rsid w:val="00E162B9"/>
    <w:rsid w:val="00E22290"/>
    <w:rsid w:val="00E26E77"/>
    <w:rsid w:val="00E315DD"/>
    <w:rsid w:val="00E459CD"/>
    <w:rsid w:val="00E71706"/>
    <w:rsid w:val="00E728EF"/>
    <w:rsid w:val="00E74077"/>
    <w:rsid w:val="00E74228"/>
    <w:rsid w:val="00E84C2E"/>
    <w:rsid w:val="00E85C01"/>
    <w:rsid w:val="00E87745"/>
    <w:rsid w:val="00EB421C"/>
    <w:rsid w:val="00ED16BE"/>
    <w:rsid w:val="00EF0D91"/>
    <w:rsid w:val="00EF2680"/>
    <w:rsid w:val="00EF4ACA"/>
    <w:rsid w:val="00EF633D"/>
    <w:rsid w:val="00F12478"/>
    <w:rsid w:val="00F4590C"/>
    <w:rsid w:val="00F5428F"/>
    <w:rsid w:val="00F56D0C"/>
    <w:rsid w:val="00F80842"/>
    <w:rsid w:val="00F87464"/>
    <w:rsid w:val="00FA2B66"/>
    <w:rsid w:val="00FB6B06"/>
    <w:rsid w:val="00FD5B38"/>
    <w:rsid w:val="00FD7147"/>
    <w:rsid w:val="00FE53D5"/>
    <w:rsid w:val="00FE5B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DFED8"/>
  <w15:docId w15:val="{B176BE42-6286-405D-9EAA-CAD3106ED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ru-RU" w:eastAsia="en-US" w:bidi="ar-SA"/>
      </w:rPr>
    </w:rPrDefault>
    <w:pPrDefault>
      <w:pPr>
        <w:ind w:firstLine="709"/>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55BEE"/>
    <w:rPr>
      <w:rFonts w:ascii="Tahoma" w:hAnsi="Tahoma" w:cs="Tahoma"/>
      <w:sz w:val="16"/>
      <w:szCs w:val="16"/>
    </w:rPr>
  </w:style>
  <w:style w:type="character" w:customStyle="1" w:styleId="a4">
    <w:name w:val="Текст выноски Знак"/>
    <w:basedOn w:val="a0"/>
    <w:link w:val="a3"/>
    <w:uiPriority w:val="99"/>
    <w:semiHidden/>
    <w:rsid w:val="00655BEE"/>
    <w:rPr>
      <w:rFonts w:ascii="Tahoma" w:hAnsi="Tahoma" w:cs="Tahoma"/>
      <w:sz w:val="16"/>
      <w:szCs w:val="16"/>
    </w:rPr>
  </w:style>
  <w:style w:type="paragraph" w:styleId="a5">
    <w:name w:val="header"/>
    <w:basedOn w:val="a"/>
    <w:link w:val="a6"/>
    <w:uiPriority w:val="99"/>
    <w:unhideWhenUsed/>
    <w:rsid w:val="001D6756"/>
    <w:pPr>
      <w:tabs>
        <w:tab w:val="center" w:pos="4677"/>
        <w:tab w:val="right" w:pos="9355"/>
      </w:tabs>
    </w:pPr>
  </w:style>
  <w:style w:type="character" w:customStyle="1" w:styleId="a6">
    <w:name w:val="Верхний колонтитул Знак"/>
    <w:basedOn w:val="a0"/>
    <w:link w:val="a5"/>
    <w:uiPriority w:val="99"/>
    <w:rsid w:val="001D6756"/>
  </w:style>
  <w:style w:type="paragraph" w:styleId="a7">
    <w:name w:val="footer"/>
    <w:basedOn w:val="a"/>
    <w:link w:val="a8"/>
    <w:uiPriority w:val="99"/>
    <w:unhideWhenUsed/>
    <w:rsid w:val="001D6756"/>
    <w:pPr>
      <w:tabs>
        <w:tab w:val="center" w:pos="4677"/>
        <w:tab w:val="right" w:pos="9355"/>
      </w:tabs>
    </w:pPr>
  </w:style>
  <w:style w:type="character" w:customStyle="1" w:styleId="a8">
    <w:name w:val="Нижний колонтитул Знак"/>
    <w:basedOn w:val="a0"/>
    <w:link w:val="a7"/>
    <w:uiPriority w:val="99"/>
    <w:rsid w:val="001D6756"/>
  </w:style>
  <w:style w:type="paragraph" w:styleId="a9">
    <w:name w:val="Body Text Indent"/>
    <w:basedOn w:val="a"/>
    <w:link w:val="aa"/>
    <w:rsid w:val="0011186C"/>
    <w:pPr>
      <w:spacing w:after="120"/>
      <w:ind w:left="283" w:firstLine="0"/>
    </w:pPr>
    <w:rPr>
      <w:rFonts w:eastAsia="Times New Roman"/>
      <w:sz w:val="24"/>
      <w:szCs w:val="24"/>
      <w:lang w:val="x-none" w:eastAsia="x-none"/>
    </w:rPr>
  </w:style>
  <w:style w:type="character" w:customStyle="1" w:styleId="aa">
    <w:name w:val="Основной текст с отступом Знак"/>
    <w:basedOn w:val="a0"/>
    <w:link w:val="a9"/>
    <w:rsid w:val="0011186C"/>
    <w:rPr>
      <w:rFonts w:eastAsia="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995</TotalTime>
  <Pages>3</Pages>
  <Words>807</Words>
  <Characters>4601</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Gainenova Anar</dc:creator>
  <cp:lastModifiedBy>Gulzhazira Kiyashova</cp:lastModifiedBy>
  <cp:revision>111</cp:revision>
  <cp:lastPrinted>2023-02-08T10:18:00Z</cp:lastPrinted>
  <dcterms:created xsi:type="dcterms:W3CDTF">2022-11-11T09:44:00Z</dcterms:created>
  <dcterms:modified xsi:type="dcterms:W3CDTF">2023-05-15T11:13:00Z</dcterms:modified>
</cp:coreProperties>
</file>