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C" w:rsidRDefault="00CA0D0C" w:rsidP="009B292A">
      <w:pPr>
        <w:pStyle w:val="1"/>
        <w:rPr>
          <w:lang w:val="kk-KZ"/>
        </w:rPr>
      </w:pPr>
    </w:p>
    <w:p w:rsidR="00D1020A" w:rsidRDefault="00D1020A" w:rsidP="00934587">
      <w:pPr>
        <w:rPr>
          <w:lang w:val="kk-KZ"/>
        </w:rPr>
      </w:pPr>
    </w:p>
    <w:p w:rsidR="00D1020A" w:rsidRDefault="00D1020A" w:rsidP="00934587">
      <w:pPr>
        <w:rPr>
          <w:lang w:val="kk-KZ"/>
        </w:rPr>
      </w:pPr>
    </w:p>
    <w:p w:rsidR="00D1020A" w:rsidRDefault="00D1020A" w:rsidP="00934587">
      <w:pPr>
        <w:rPr>
          <w:lang w:val="kk-KZ"/>
        </w:rPr>
      </w:pPr>
    </w:p>
    <w:p w:rsidR="00E94B34" w:rsidRPr="00C21857" w:rsidRDefault="00E94B34" w:rsidP="00E94B34">
      <w:pPr>
        <w:ind w:firstLine="709"/>
        <w:jc w:val="center"/>
        <w:rPr>
          <w:b/>
          <w:color w:val="000000"/>
          <w:sz w:val="28"/>
        </w:rPr>
      </w:pPr>
      <w:r w:rsidRPr="00C21857">
        <w:rPr>
          <w:b/>
          <w:color w:val="000000"/>
          <w:sz w:val="28"/>
        </w:rPr>
        <w:t xml:space="preserve">Об изменении границ </w:t>
      </w:r>
      <w:proofErr w:type="spellStart"/>
      <w:r w:rsidR="009B292A">
        <w:rPr>
          <w:b/>
          <w:color w:val="000000"/>
          <w:sz w:val="28"/>
        </w:rPr>
        <w:t>Мангистауской</w:t>
      </w:r>
      <w:proofErr w:type="spellEnd"/>
      <w:r w:rsidRPr="00C21857">
        <w:rPr>
          <w:b/>
          <w:color w:val="000000"/>
          <w:sz w:val="28"/>
        </w:rPr>
        <w:t xml:space="preserve"> области</w:t>
      </w:r>
    </w:p>
    <w:p w:rsidR="00E94B34" w:rsidRPr="00C21857" w:rsidRDefault="00E94B34" w:rsidP="009B292A">
      <w:pPr>
        <w:ind w:firstLine="709"/>
        <w:jc w:val="center"/>
        <w:rPr>
          <w:b/>
          <w:color w:val="000000"/>
          <w:sz w:val="28"/>
        </w:rPr>
      </w:pPr>
    </w:p>
    <w:p w:rsidR="00E94B34" w:rsidRPr="00C21857" w:rsidRDefault="00E94B34" w:rsidP="00E94B34">
      <w:pPr>
        <w:ind w:firstLine="709"/>
      </w:pPr>
    </w:p>
    <w:p w:rsidR="00E94B34" w:rsidRPr="00C21857" w:rsidRDefault="00E94B34" w:rsidP="00E94B34">
      <w:pPr>
        <w:ind w:firstLine="709"/>
        <w:jc w:val="both"/>
      </w:pPr>
      <w:bookmarkStart w:id="0" w:name="z4"/>
      <w:r w:rsidRPr="00C21857">
        <w:rPr>
          <w:color w:val="000000"/>
          <w:sz w:val="28"/>
        </w:rPr>
        <w:t xml:space="preserve">В соответствии с подпунктом 1-1) статьи 10 Закона Республики Казахстан </w:t>
      </w:r>
      <w:r w:rsidR="009B292A">
        <w:rPr>
          <w:color w:val="000000"/>
          <w:sz w:val="28"/>
        </w:rPr>
        <w:t xml:space="preserve">                   </w:t>
      </w:r>
      <w:r w:rsidRPr="00C21857">
        <w:rPr>
          <w:color w:val="000000"/>
          <w:sz w:val="28"/>
        </w:rPr>
        <w:t xml:space="preserve">«Об административно-территориальном устройстве Республики Казахстан» Правительство Республики Казахстан </w:t>
      </w:r>
      <w:r w:rsidRPr="00C21857">
        <w:rPr>
          <w:b/>
          <w:color w:val="000000"/>
          <w:sz w:val="28"/>
        </w:rPr>
        <w:t>ПОСТАНОВЛЯЕТ</w:t>
      </w:r>
      <w:r w:rsidRPr="00C21857">
        <w:rPr>
          <w:color w:val="000000"/>
          <w:sz w:val="28"/>
        </w:rPr>
        <w:t>:</w:t>
      </w:r>
    </w:p>
    <w:p w:rsidR="004E5890" w:rsidRPr="004E5890" w:rsidRDefault="00E94B34" w:rsidP="004E5890">
      <w:pPr>
        <w:numPr>
          <w:ilvl w:val="0"/>
          <w:numId w:val="4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</w:rPr>
      </w:pPr>
      <w:bookmarkStart w:id="1" w:name="z5"/>
      <w:bookmarkEnd w:id="0"/>
      <w:r w:rsidRPr="00C21857">
        <w:rPr>
          <w:color w:val="000000"/>
          <w:sz w:val="28"/>
          <w:szCs w:val="28"/>
        </w:rPr>
        <w:t>Изменить границ</w:t>
      </w:r>
      <w:r>
        <w:rPr>
          <w:color w:val="000000"/>
          <w:sz w:val="28"/>
          <w:szCs w:val="28"/>
          <w:lang w:val="kk-KZ"/>
        </w:rPr>
        <w:t>ы</w:t>
      </w:r>
      <w:r w:rsidRPr="00C21857">
        <w:rPr>
          <w:color w:val="000000"/>
          <w:sz w:val="28"/>
          <w:szCs w:val="28"/>
        </w:rPr>
        <w:t xml:space="preserve"> </w:t>
      </w:r>
      <w:r w:rsidR="009B292A">
        <w:rPr>
          <w:color w:val="000000"/>
          <w:sz w:val="28"/>
          <w:szCs w:val="28"/>
        </w:rPr>
        <w:t xml:space="preserve">Мангистауской области путем </w:t>
      </w:r>
      <w:r w:rsidR="009B292A">
        <w:rPr>
          <w:sz w:val="28"/>
          <w:lang w:val="kk-KZ"/>
        </w:rPr>
        <w:t xml:space="preserve">включения                               в территорию области земель </w:t>
      </w:r>
      <w:r w:rsidR="009B292A" w:rsidRPr="00DF67CA">
        <w:rPr>
          <w:sz w:val="28"/>
        </w:rPr>
        <w:t>между границей Мангистауской области и исходной линией акватории Каспийского моря</w:t>
      </w:r>
      <w:r w:rsidR="009B292A">
        <w:rPr>
          <w:sz w:val="28"/>
          <w:lang w:val="kk-KZ"/>
        </w:rPr>
        <w:t xml:space="preserve"> общей площадью </w:t>
      </w:r>
      <w:r w:rsidR="009B292A" w:rsidRPr="00013E71">
        <w:rPr>
          <w:rFonts w:eastAsia="Arial"/>
          <w:color w:val="000000"/>
          <w:sz w:val="28"/>
          <w:szCs w:val="28"/>
          <w:lang w:val="kk-KZ"/>
        </w:rPr>
        <w:t>721940,2365</w:t>
      </w:r>
      <w:r w:rsidR="009B292A">
        <w:rPr>
          <w:rFonts w:eastAsia="Arial"/>
          <w:color w:val="000000"/>
          <w:sz w:val="28"/>
          <w:szCs w:val="28"/>
          <w:lang w:val="kk-KZ"/>
        </w:rPr>
        <w:t xml:space="preserve"> гектара </w:t>
      </w:r>
      <w:r w:rsidR="00D2634F" w:rsidRPr="001D6559">
        <w:rPr>
          <w:sz w:val="28"/>
          <w:szCs w:val="28"/>
          <w:lang w:val="kk-KZ"/>
        </w:rPr>
        <w:t>согласно приложени</w:t>
      </w:r>
      <w:r w:rsidR="009C21E3">
        <w:rPr>
          <w:sz w:val="28"/>
          <w:szCs w:val="28"/>
          <w:lang w:val="kk-KZ"/>
        </w:rPr>
        <w:t>ю</w:t>
      </w:r>
      <w:r w:rsidR="00D2634F">
        <w:rPr>
          <w:sz w:val="28"/>
          <w:szCs w:val="28"/>
          <w:lang w:val="kk-KZ"/>
        </w:rPr>
        <w:t xml:space="preserve"> </w:t>
      </w:r>
      <w:r w:rsidR="00D2634F" w:rsidRPr="001D6559">
        <w:rPr>
          <w:sz w:val="28"/>
          <w:szCs w:val="28"/>
          <w:lang w:val="kk-KZ"/>
        </w:rPr>
        <w:t>1</w:t>
      </w:r>
      <w:r w:rsidR="009C21E3">
        <w:rPr>
          <w:sz w:val="28"/>
          <w:szCs w:val="28"/>
          <w:lang w:val="kk-KZ"/>
        </w:rPr>
        <w:t xml:space="preserve"> </w:t>
      </w:r>
      <w:r w:rsidR="009B292A" w:rsidRPr="00C21857">
        <w:rPr>
          <w:color w:val="000000"/>
          <w:sz w:val="28"/>
          <w:szCs w:val="28"/>
        </w:rPr>
        <w:t>к настоящему постановлению.</w:t>
      </w:r>
      <w:bookmarkStart w:id="2" w:name="z6"/>
      <w:bookmarkEnd w:id="1"/>
    </w:p>
    <w:p w:rsidR="004E5890" w:rsidRPr="004E5890" w:rsidRDefault="00D2634F" w:rsidP="004E5890">
      <w:pPr>
        <w:numPr>
          <w:ilvl w:val="0"/>
          <w:numId w:val="4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</w:rPr>
      </w:pPr>
      <w:r w:rsidRPr="004E5890">
        <w:rPr>
          <w:color w:val="000000"/>
          <w:sz w:val="28"/>
          <w:szCs w:val="28"/>
        </w:rPr>
        <w:t>Акимату</w:t>
      </w:r>
      <w:r w:rsidR="00E94B34" w:rsidRPr="004E5890">
        <w:rPr>
          <w:color w:val="000000"/>
          <w:sz w:val="28"/>
          <w:szCs w:val="28"/>
        </w:rPr>
        <w:t xml:space="preserve"> </w:t>
      </w:r>
      <w:r w:rsidRPr="004E5890">
        <w:rPr>
          <w:color w:val="000000"/>
          <w:sz w:val="28"/>
          <w:szCs w:val="28"/>
        </w:rPr>
        <w:t xml:space="preserve">Мангистауской </w:t>
      </w:r>
      <w:r w:rsidR="00E94B34" w:rsidRPr="004E5890">
        <w:rPr>
          <w:color w:val="000000"/>
          <w:sz w:val="28"/>
          <w:szCs w:val="28"/>
        </w:rPr>
        <w:t xml:space="preserve">области </w:t>
      </w:r>
      <w:r w:rsidRPr="004E5890">
        <w:rPr>
          <w:color w:val="000000"/>
          <w:sz w:val="28"/>
          <w:szCs w:val="28"/>
        </w:rPr>
        <w:t>п</w:t>
      </w:r>
      <w:r w:rsidR="00E94B34" w:rsidRPr="004E5890">
        <w:rPr>
          <w:color w:val="000000"/>
          <w:sz w:val="28"/>
          <w:szCs w:val="28"/>
        </w:rPr>
        <w:t>ринять меры, вытекающие из настоящего постановления.</w:t>
      </w:r>
      <w:bookmarkEnd w:id="2"/>
    </w:p>
    <w:p w:rsidR="00E94B34" w:rsidRPr="004E5890" w:rsidRDefault="00E94B34" w:rsidP="004E5890">
      <w:pPr>
        <w:numPr>
          <w:ilvl w:val="0"/>
          <w:numId w:val="4"/>
        </w:numPr>
        <w:tabs>
          <w:tab w:val="left" w:pos="851"/>
          <w:tab w:val="left" w:pos="993"/>
        </w:tabs>
        <w:overflowPunct/>
        <w:autoSpaceDE/>
        <w:autoSpaceDN/>
        <w:adjustRightInd/>
        <w:ind w:left="0" w:firstLine="709"/>
        <w:contextualSpacing/>
        <w:jc w:val="both"/>
        <w:rPr>
          <w:color w:val="000000"/>
          <w:sz w:val="28"/>
          <w:szCs w:val="28"/>
        </w:rPr>
      </w:pPr>
      <w:r w:rsidRPr="004E5890">
        <w:rPr>
          <w:color w:val="000000"/>
          <w:sz w:val="28"/>
          <w:szCs w:val="28"/>
        </w:rPr>
        <w:t>Настоящее постановление вводится в действие со дня его первого официального опубликования.</w:t>
      </w:r>
    </w:p>
    <w:p w:rsidR="00E94B34" w:rsidRPr="00D7025C" w:rsidRDefault="00E94B34" w:rsidP="00E94B34">
      <w:pPr>
        <w:ind w:firstLine="709"/>
        <w:jc w:val="both"/>
        <w:rPr>
          <w:spacing w:val="2"/>
          <w:sz w:val="28"/>
          <w:szCs w:val="28"/>
          <w:shd w:val="clear" w:color="auto" w:fill="FFFFFF"/>
        </w:rPr>
      </w:pPr>
    </w:p>
    <w:p w:rsidR="00E94B34" w:rsidRDefault="00E94B34" w:rsidP="00E94B34">
      <w:pPr>
        <w:jc w:val="both"/>
        <w:rPr>
          <w:spacing w:val="2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2634F" w:rsidTr="00D2634F">
        <w:tc>
          <w:tcPr>
            <w:tcW w:w="5210" w:type="dxa"/>
          </w:tcPr>
          <w:p w:rsidR="00D2634F" w:rsidRPr="00D2634F" w:rsidRDefault="00FB7722" w:rsidP="004E5890">
            <w:pPr>
              <w:ind w:firstLine="709"/>
              <w:jc w:val="both"/>
              <w:rPr>
                <w:sz w:val="28"/>
                <w:szCs w:val="28"/>
              </w:rPr>
            </w:pPr>
            <w:bookmarkStart w:id="3" w:name="z67"/>
            <w:bookmarkEnd w:id="3"/>
            <w:r>
              <w:rPr>
                <w:b/>
                <w:sz w:val="28"/>
                <w:szCs w:val="28"/>
                <w:lang w:val="kk-KZ"/>
              </w:rPr>
              <w:t>Должность</w:t>
            </w:r>
            <w:r w:rsidR="00D2634F" w:rsidRPr="002D42D2">
              <w:rPr>
                <w:b/>
                <w:sz w:val="28"/>
                <w:szCs w:val="28"/>
              </w:rPr>
              <w:tab/>
            </w:r>
          </w:p>
        </w:tc>
        <w:tc>
          <w:tcPr>
            <w:tcW w:w="5211" w:type="dxa"/>
            <w:vAlign w:val="bottom"/>
          </w:tcPr>
          <w:p w:rsidR="00D2634F" w:rsidRDefault="00FB7722" w:rsidP="00D2634F">
            <w:pPr>
              <w:jc w:val="right"/>
              <w:rPr>
                <w:spacing w:val="2"/>
                <w:sz w:val="28"/>
                <w:szCs w:val="28"/>
                <w:shd w:val="clear" w:color="auto" w:fill="FFFFFF"/>
              </w:rPr>
            </w:pPr>
            <w:r>
              <w:rPr>
                <w:b/>
                <w:sz w:val="28"/>
                <w:szCs w:val="28"/>
                <w:lang w:val="kk-KZ"/>
              </w:rPr>
              <w:t>ФИО</w:t>
            </w:r>
          </w:p>
        </w:tc>
      </w:tr>
    </w:tbl>
    <w:p w:rsidR="000C72BC" w:rsidRDefault="00E94B34" w:rsidP="00E94B34">
      <w:pPr>
        <w:rPr>
          <w:b/>
          <w:sz w:val="28"/>
          <w:szCs w:val="28"/>
        </w:rPr>
      </w:pPr>
      <w:r w:rsidRPr="002D42D2">
        <w:rPr>
          <w:b/>
          <w:sz w:val="28"/>
          <w:szCs w:val="28"/>
        </w:rPr>
        <w:tab/>
      </w:r>
      <w:r w:rsidRPr="002D42D2">
        <w:rPr>
          <w:b/>
          <w:sz w:val="28"/>
          <w:szCs w:val="28"/>
        </w:rPr>
        <w:tab/>
      </w:r>
      <w:r w:rsidRPr="002D42D2">
        <w:rPr>
          <w:b/>
          <w:sz w:val="28"/>
          <w:szCs w:val="28"/>
        </w:rPr>
        <w:tab/>
      </w:r>
      <w:r w:rsidRPr="002D42D2">
        <w:rPr>
          <w:b/>
          <w:sz w:val="28"/>
          <w:szCs w:val="28"/>
        </w:rPr>
        <w:tab/>
      </w:r>
      <w:r w:rsidRPr="002D42D2">
        <w:rPr>
          <w:b/>
          <w:sz w:val="28"/>
          <w:szCs w:val="28"/>
        </w:rPr>
        <w:tab/>
      </w:r>
      <w:r w:rsidRPr="002D42D2">
        <w:rPr>
          <w:b/>
          <w:sz w:val="28"/>
          <w:szCs w:val="28"/>
        </w:rPr>
        <w:tab/>
      </w:r>
    </w:p>
    <w:p w:rsidR="000C72BC" w:rsidRDefault="000C72BC" w:rsidP="000C72BC">
      <w:bookmarkStart w:id="4" w:name="_GoBack"/>
      <w:bookmarkEnd w:id="4"/>
    </w:p>
    <w:sectPr w:rsidR="000C72BC" w:rsidSect="008E05B0">
      <w:headerReference w:type="even" r:id="rId8"/>
      <w:headerReference w:type="default" r:id="rId9"/>
      <w:headerReference w:type="first" r:id="rId10"/>
      <w:pgSz w:w="11906" w:h="16838"/>
      <w:pgMar w:top="993" w:right="567" w:bottom="107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069" w:rsidRDefault="00DE6069">
      <w:r>
        <w:separator/>
      </w:r>
    </w:p>
  </w:endnote>
  <w:endnote w:type="continuationSeparator" w:id="0">
    <w:p w:rsidR="00DE6069" w:rsidRDefault="00DE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069" w:rsidRDefault="00DE6069">
      <w:r>
        <w:separator/>
      </w:r>
    </w:p>
  </w:footnote>
  <w:footnote w:type="continuationSeparator" w:id="0">
    <w:p w:rsidR="00DE6069" w:rsidRDefault="00DE6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6F4887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8F79F0" w:rsidRPr="008F79F0" w:rsidTr="00C27DE2">
      <w:trPr>
        <w:trHeight w:val="1348"/>
      </w:trPr>
      <w:tc>
        <w:tcPr>
          <w:tcW w:w="3936" w:type="dxa"/>
          <w:shd w:val="clear" w:color="auto" w:fill="auto"/>
        </w:tcPr>
        <w:p w:rsidR="004B400D" w:rsidRPr="008F79F0" w:rsidRDefault="004B400D" w:rsidP="00A001ED">
          <w:pPr>
            <w:spacing w:line="288" w:lineRule="auto"/>
            <w:ind w:right="459"/>
            <w:jc w:val="center"/>
            <w:rPr>
              <w:b/>
              <w:color w:val="000086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4B400D" w:rsidRPr="008F79F0" w:rsidRDefault="004B400D" w:rsidP="00782A16">
          <w:pPr>
            <w:jc w:val="center"/>
            <w:rPr>
              <w:color w:val="000086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4B400D" w:rsidRPr="008F79F0" w:rsidRDefault="004B400D" w:rsidP="00A001ED">
          <w:pPr>
            <w:spacing w:line="288" w:lineRule="auto"/>
            <w:jc w:val="center"/>
            <w:rPr>
              <w:b/>
              <w:color w:val="000086"/>
              <w:sz w:val="29"/>
              <w:szCs w:val="29"/>
              <w:lang w:val="kk-KZ"/>
            </w:rPr>
          </w:pPr>
        </w:p>
      </w:tc>
    </w:tr>
    <w:tr w:rsidR="008F79F0" w:rsidRPr="008F79F0" w:rsidTr="00C27DE2">
      <w:trPr>
        <w:trHeight w:val="475"/>
      </w:trPr>
      <w:tc>
        <w:tcPr>
          <w:tcW w:w="3936" w:type="dxa"/>
          <w:shd w:val="clear" w:color="auto" w:fill="auto"/>
          <w:vAlign w:val="center"/>
        </w:tcPr>
        <w:p w:rsidR="00CA0D0C" w:rsidRPr="008F79F0" w:rsidRDefault="00CA0D0C" w:rsidP="00F10472">
          <w:pPr>
            <w:spacing w:line="288" w:lineRule="auto"/>
            <w:ind w:right="459"/>
            <w:rPr>
              <w:b/>
              <w:noProof/>
              <w:color w:val="000086"/>
              <w:sz w:val="27"/>
              <w:szCs w:val="27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CA0D0C" w:rsidRPr="008F79F0" w:rsidRDefault="00CA0D0C" w:rsidP="00CA0D0C">
          <w:pPr>
            <w:jc w:val="center"/>
            <w:rPr>
              <w:color w:val="000086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CA0D0C" w:rsidRPr="008F79F0" w:rsidRDefault="00CA0D0C" w:rsidP="0062590B">
          <w:pPr>
            <w:spacing w:line="288" w:lineRule="auto"/>
            <w:ind w:firstLine="601"/>
            <w:rPr>
              <w:b/>
              <w:color w:val="000086"/>
              <w:sz w:val="36"/>
              <w:szCs w:val="36"/>
              <w:lang w:val="kk-KZ"/>
            </w:rPr>
          </w:pPr>
        </w:p>
      </w:tc>
    </w:tr>
    <w:tr w:rsidR="008F79F0" w:rsidRPr="008F79F0" w:rsidTr="00C27DE2">
      <w:trPr>
        <w:trHeight w:val="283"/>
      </w:trPr>
      <w:tc>
        <w:tcPr>
          <w:tcW w:w="3936" w:type="dxa"/>
          <w:shd w:val="clear" w:color="auto" w:fill="auto"/>
          <w:vAlign w:val="center"/>
        </w:tcPr>
        <w:p w:rsidR="00CA0D0C" w:rsidRPr="008F79F0" w:rsidRDefault="00CA0D0C" w:rsidP="00CA0D0C">
          <w:pPr>
            <w:spacing w:line="288" w:lineRule="auto"/>
            <w:ind w:right="459"/>
            <w:rPr>
              <w:b/>
              <w:noProof/>
              <w:color w:val="000086"/>
              <w:sz w:val="27"/>
              <w:szCs w:val="27"/>
            </w:rPr>
          </w:pPr>
        </w:p>
      </w:tc>
      <w:tc>
        <w:tcPr>
          <w:tcW w:w="2126" w:type="dxa"/>
          <w:shd w:val="clear" w:color="auto" w:fill="auto"/>
          <w:vAlign w:val="center"/>
        </w:tcPr>
        <w:p w:rsidR="00CA0D0C" w:rsidRPr="008F79F0" w:rsidRDefault="00CA0D0C" w:rsidP="00CA0D0C">
          <w:pPr>
            <w:rPr>
              <w:color w:val="000086"/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  <w:vAlign w:val="center"/>
        </w:tcPr>
        <w:p w:rsidR="00CA0D0C" w:rsidRPr="008F79F0" w:rsidRDefault="00CA0D0C" w:rsidP="00830838">
          <w:pPr>
            <w:spacing w:line="288" w:lineRule="auto"/>
            <w:ind w:firstLine="601"/>
            <w:rPr>
              <w:b/>
              <w:color w:val="000086"/>
              <w:sz w:val="36"/>
              <w:szCs w:val="36"/>
              <w:lang w:val="kk-KZ"/>
            </w:rPr>
          </w:pPr>
        </w:p>
      </w:tc>
    </w:tr>
  </w:tbl>
  <w:p w:rsidR="004726FE" w:rsidRPr="008F79F0" w:rsidRDefault="00027C3E" w:rsidP="00027C3E">
    <w:pPr>
      <w:tabs>
        <w:tab w:val="left" w:pos="6195"/>
      </w:tabs>
      <w:rPr>
        <w:color w:val="000086"/>
        <w:sz w:val="14"/>
        <w:szCs w:val="14"/>
        <w:lang w:val="kk-KZ"/>
      </w:rPr>
    </w:pPr>
    <w:r w:rsidRPr="008F79F0">
      <w:rPr>
        <w:color w:val="000086"/>
        <w:sz w:val="14"/>
        <w:szCs w:val="14"/>
        <w:lang w:val="kk-K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264F531C"/>
    <w:multiLevelType w:val="hybridMultilevel"/>
    <w:tmpl w:val="999EC732"/>
    <w:lvl w:ilvl="0" w:tplc="6F881B56">
      <w:start w:val="1"/>
      <w:numFmt w:val="decimal"/>
      <w:lvlText w:val="%1."/>
      <w:lvlJc w:val="left"/>
      <w:pPr>
        <w:ind w:left="855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27C3E"/>
    <w:rsid w:val="000922AA"/>
    <w:rsid w:val="000B3121"/>
    <w:rsid w:val="000B62D1"/>
    <w:rsid w:val="000C72BC"/>
    <w:rsid w:val="000D4DAC"/>
    <w:rsid w:val="001319EE"/>
    <w:rsid w:val="00143292"/>
    <w:rsid w:val="001763DE"/>
    <w:rsid w:val="001B61C1"/>
    <w:rsid w:val="001D0A00"/>
    <w:rsid w:val="001F4925"/>
    <w:rsid w:val="001F64CB"/>
    <w:rsid w:val="002000F4"/>
    <w:rsid w:val="0023374B"/>
    <w:rsid w:val="00251F3F"/>
    <w:rsid w:val="002646A1"/>
    <w:rsid w:val="002847DF"/>
    <w:rsid w:val="002A394A"/>
    <w:rsid w:val="002B5994"/>
    <w:rsid w:val="00364E0B"/>
    <w:rsid w:val="003B0615"/>
    <w:rsid w:val="003C5815"/>
    <w:rsid w:val="003D41C1"/>
    <w:rsid w:val="003F241E"/>
    <w:rsid w:val="00423754"/>
    <w:rsid w:val="00430E89"/>
    <w:rsid w:val="00437E07"/>
    <w:rsid w:val="00447746"/>
    <w:rsid w:val="004726FE"/>
    <w:rsid w:val="0049623C"/>
    <w:rsid w:val="004B400D"/>
    <w:rsid w:val="004C34B8"/>
    <w:rsid w:val="004C5635"/>
    <w:rsid w:val="004E49BE"/>
    <w:rsid w:val="004E5890"/>
    <w:rsid w:val="004F3375"/>
    <w:rsid w:val="005323C4"/>
    <w:rsid w:val="005F582C"/>
    <w:rsid w:val="00603148"/>
    <w:rsid w:val="0062590B"/>
    <w:rsid w:val="006B6938"/>
    <w:rsid w:val="006C3FC2"/>
    <w:rsid w:val="006F4887"/>
    <w:rsid w:val="007111E8"/>
    <w:rsid w:val="00731B2A"/>
    <w:rsid w:val="00734454"/>
    <w:rsid w:val="00740441"/>
    <w:rsid w:val="007767CD"/>
    <w:rsid w:val="007817AF"/>
    <w:rsid w:val="00782A16"/>
    <w:rsid w:val="007C27DD"/>
    <w:rsid w:val="007E588D"/>
    <w:rsid w:val="0081000A"/>
    <w:rsid w:val="00830838"/>
    <w:rsid w:val="008436CA"/>
    <w:rsid w:val="00866964"/>
    <w:rsid w:val="0086717F"/>
    <w:rsid w:val="00867FA4"/>
    <w:rsid w:val="008770C7"/>
    <w:rsid w:val="0089260F"/>
    <w:rsid w:val="00894EFE"/>
    <w:rsid w:val="008E05B0"/>
    <w:rsid w:val="008E474B"/>
    <w:rsid w:val="008F79F0"/>
    <w:rsid w:val="009139A9"/>
    <w:rsid w:val="00914138"/>
    <w:rsid w:val="00915A4B"/>
    <w:rsid w:val="00934587"/>
    <w:rsid w:val="009924CE"/>
    <w:rsid w:val="009B292A"/>
    <w:rsid w:val="009C21E3"/>
    <w:rsid w:val="009F55E0"/>
    <w:rsid w:val="00A0142F"/>
    <w:rsid w:val="00A052E9"/>
    <w:rsid w:val="00A10052"/>
    <w:rsid w:val="00A17FE7"/>
    <w:rsid w:val="00A338BC"/>
    <w:rsid w:val="00A47D62"/>
    <w:rsid w:val="00A7120A"/>
    <w:rsid w:val="00A83BCF"/>
    <w:rsid w:val="00AA225A"/>
    <w:rsid w:val="00AC76FB"/>
    <w:rsid w:val="00AE65A1"/>
    <w:rsid w:val="00B86340"/>
    <w:rsid w:val="00B9384E"/>
    <w:rsid w:val="00BE3CFA"/>
    <w:rsid w:val="00BE78CA"/>
    <w:rsid w:val="00C27DE2"/>
    <w:rsid w:val="00C343C6"/>
    <w:rsid w:val="00C65A50"/>
    <w:rsid w:val="00C8588A"/>
    <w:rsid w:val="00CA0D0C"/>
    <w:rsid w:val="00CA1875"/>
    <w:rsid w:val="00CB05F7"/>
    <w:rsid w:val="00CC7D90"/>
    <w:rsid w:val="00CE6A1B"/>
    <w:rsid w:val="00D03D0C"/>
    <w:rsid w:val="00D1020A"/>
    <w:rsid w:val="00D11982"/>
    <w:rsid w:val="00D14F06"/>
    <w:rsid w:val="00D2634F"/>
    <w:rsid w:val="00D50A7E"/>
    <w:rsid w:val="00DA79F9"/>
    <w:rsid w:val="00DE6069"/>
    <w:rsid w:val="00E43190"/>
    <w:rsid w:val="00E47920"/>
    <w:rsid w:val="00E57A5B"/>
    <w:rsid w:val="00E76F59"/>
    <w:rsid w:val="00E866E0"/>
    <w:rsid w:val="00E94B34"/>
    <w:rsid w:val="00EA7154"/>
    <w:rsid w:val="00EC3C11"/>
    <w:rsid w:val="00EE1A39"/>
    <w:rsid w:val="00F10472"/>
    <w:rsid w:val="00F525B9"/>
    <w:rsid w:val="00F64017"/>
    <w:rsid w:val="00F93EE0"/>
    <w:rsid w:val="00FB6753"/>
    <w:rsid w:val="00FB7722"/>
    <w:rsid w:val="00FD02FB"/>
    <w:rsid w:val="00FD29A6"/>
    <w:rsid w:val="00FF0F06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B2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E94B3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E94B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B2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B29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uiPriority w:val="1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C27DE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E94B3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E94B3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B29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MariyamT</cp:lastModifiedBy>
  <cp:revision>22</cp:revision>
  <cp:lastPrinted>2023-05-05T12:44:00Z</cp:lastPrinted>
  <dcterms:created xsi:type="dcterms:W3CDTF">2022-09-20T03:12:00Z</dcterms:created>
  <dcterms:modified xsi:type="dcterms:W3CDTF">2023-05-10T06:18:00Z</dcterms:modified>
</cp:coreProperties>
</file>