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50" w:rsidRPr="008F6F5B" w:rsidRDefault="007B1A50" w:rsidP="007B1A50">
      <w:pPr>
        <w:tabs>
          <w:tab w:val="left" w:pos="1134"/>
        </w:tabs>
        <w:spacing w:after="0" w:line="240" w:lineRule="atLeast"/>
        <w:ind w:left="5103"/>
        <w:jc w:val="center"/>
        <w:rPr>
          <w:sz w:val="28"/>
          <w:szCs w:val="28"/>
          <w:lang w:val="kk-KZ"/>
        </w:rPr>
      </w:pPr>
      <w:r w:rsidRPr="008F6F5B">
        <w:rPr>
          <w:sz w:val="28"/>
          <w:szCs w:val="28"/>
          <w:lang w:val="kk-KZ" w:eastAsia="ru-RU"/>
        </w:rPr>
        <w:t>Қазақстан Республикасы</w:t>
      </w:r>
      <w:r w:rsidRPr="008F6F5B">
        <w:rPr>
          <w:sz w:val="28"/>
          <w:szCs w:val="28"/>
          <w:lang w:val="kk-KZ" w:eastAsia="ru-RU"/>
        </w:rPr>
        <w:br/>
        <w:t>Қаржы министрлігінің</w:t>
      </w:r>
      <w:r w:rsidRPr="008F6F5B">
        <w:rPr>
          <w:sz w:val="28"/>
          <w:szCs w:val="28"/>
          <w:lang w:val="kk-KZ" w:eastAsia="ru-RU"/>
        </w:rPr>
        <w:br/>
        <w:t>Мемлекеттік кірістер комитеті</w:t>
      </w:r>
      <w:r w:rsidRPr="008F6F5B">
        <w:rPr>
          <w:sz w:val="28"/>
          <w:szCs w:val="28"/>
          <w:lang w:val="kk-KZ" w:eastAsia="ru-RU"/>
        </w:rPr>
        <w:br/>
      </w:r>
      <w:r w:rsidRPr="008F6F5B">
        <w:rPr>
          <w:sz w:val="28"/>
          <w:szCs w:val="28"/>
          <w:lang w:val="kk-KZ"/>
        </w:rPr>
        <w:t>Төрағасы міндетін атқарушының</w:t>
      </w:r>
    </w:p>
    <w:p w:rsidR="007B1A50" w:rsidRPr="008F6F5B" w:rsidRDefault="007B1A50" w:rsidP="007B1A50">
      <w:pPr>
        <w:spacing w:after="0" w:line="240" w:lineRule="atLeast"/>
        <w:ind w:left="5103"/>
        <w:jc w:val="center"/>
        <w:rPr>
          <w:sz w:val="28"/>
          <w:szCs w:val="28"/>
          <w:lang w:val="kk-KZ" w:eastAsia="ru-RU"/>
        </w:rPr>
      </w:pPr>
      <w:r w:rsidRPr="008F6F5B">
        <w:rPr>
          <w:sz w:val="28"/>
          <w:szCs w:val="28"/>
          <w:lang w:val="kk-KZ" w:eastAsia="ru-RU"/>
        </w:rPr>
        <w:t xml:space="preserve">2022 жылғы </w:t>
      </w:r>
      <w:r w:rsidRPr="008F6F5B">
        <w:rPr>
          <w:sz w:val="28"/>
          <w:szCs w:val="28"/>
          <w:lang w:val="kk-KZ"/>
        </w:rPr>
        <w:t xml:space="preserve">«__» </w:t>
      </w:r>
      <w:r w:rsidRPr="008F6F5B">
        <w:rPr>
          <w:sz w:val="28"/>
          <w:szCs w:val="28"/>
          <w:lang w:val="kk-KZ" w:eastAsia="ru-RU"/>
        </w:rPr>
        <w:t>____</w:t>
      </w:r>
    </w:p>
    <w:p w:rsidR="007B1A50" w:rsidRPr="008F6F5B" w:rsidRDefault="007B1A50" w:rsidP="007B1A50">
      <w:pPr>
        <w:spacing w:after="0" w:line="240" w:lineRule="atLeast"/>
        <w:ind w:left="5103"/>
        <w:jc w:val="center"/>
        <w:rPr>
          <w:sz w:val="28"/>
          <w:szCs w:val="28"/>
          <w:lang w:val="kk-KZ" w:eastAsia="ru-RU"/>
        </w:rPr>
      </w:pPr>
      <w:r w:rsidRPr="008F6F5B">
        <w:rPr>
          <w:sz w:val="28"/>
          <w:szCs w:val="28"/>
          <w:lang w:val="kk-KZ" w:eastAsia="ru-RU"/>
        </w:rPr>
        <w:t xml:space="preserve">№ </w:t>
      </w:r>
      <w:r w:rsidRPr="008F6F5B">
        <w:rPr>
          <w:sz w:val="28"/>
          <w:szCs w:val="28"/>
          <w:lang w:val="kk-KZ"/>
        </w:rPr>
        <w:t xml:space="preserve">__ </w:t>
      </w:r>
      <w:r w:rsidRPr="008F6F5B">
        <w:rPr>
          <w:sz w:val="28"/>
          <w:szCs w:val="28"/>
          <w:lang w:val="kk-KZ" w:eastAsia="ru-RU"/>
        </w:rPr>
        <w:t>бұйрығына</w:t>
      </w:r>
      <w:r w:rsidRPr="008F6F5B">
        <w:rPr>
          <w:sz w:val="28"/>
          <w:szCs w:val="28"/>
          <w:lang w:val="kk-KZ" w:eastAsia="ru-RU"/>
        </w:rPr>
        <w:br/>
        <w:t xml:space="preserve">100-қосымша </w:t>
      </w:r>
    </w:p>
    <w:p w:rsidR="007B1A50" w:rsidRPr="008F6F5B" w:rsidRDefault="007B1A50" w:rsidP="007B1A50">
      <w:pPr>
        <w:spacing w:after="0" w:line="240" w:lineRule="atLeast"/>
        <w:ind w:left="5103"/>
        <w:jc w:val="center"/>
        <w:rPr>
          <w:sz w:val="28"/>
          <w:szCs w:val="28"/>
          <w:lang w:val="kk-KZ" w:eastAsia="ru-RU"/>
        </w:rPr>
      </w:pPr>
    </w:p>
    <w:p w:rsidR="007B1A50" w:rsidRPr="008F6F5B" w:rsidRDefault="007B1A50" w:rsidP="007B1A50">
      <w:pPr>
        <w:spacing w:after="0" w:line="240" w:lineRule="atLeast"/>
        <w:ind w:left="5103"/>
        <w:jc w:val="center"/>
        <w:rPr>
          <w:sz w:val="28"/>
          <w:szCs w:val="28"/>
          <w:lang w:val="kk-KZ" w:eastAsia="ru-RU"/>
        </w:rPr>
      </w:pPr>
    </w:p>
    <w:p w:rsidR="007B1A50" w:rsidRPr="008F6F5B" w:rsidRDefault="007B1A50" w:rsidP="007B1A50">
      <w:pPr>
        <w:spacing w:after="0" w:line="240" w:lineRule="atLeast"/>
        <w:ind w:left="5103"/>
        <w:jc w:val="center"/>
        <w:rPr>
          <w:lang w:val="kk-KZ"/>
        </w:rPr>
      </w:pPr>
      <w:r w:rsidRPr="008F6F5B">
        <w:rPr>
          <w:sz w:val="28"/>
          <w:szCs w:val="28"/>
          <w:lang w:val="kk-KZ" w:eastAsia="ru-RU"/>
        </w:rPr>
        <w:t>Қазақстан Республикасы</w:t>
      </w:r>
      <w:r w:rsidRPr="008F6F5B">
        <w:rPr>
          <w:sz w:val="28"/>
          <w:szCs w:val="28"/>
          <w:lang w:val="kk-KZ" w:eastAsia="ru-RU"/>
        </w:rPr>
        <w:br/>
        <w:t>Қаржы министрлігінің</w:t>
      </w:r>
      <w:r w:rsidRPr="008F6F5B">
        <w:rPr>
          <w:sz w:val="28"/>
          <w:szCs w:val="28"/>
          <w:lang w:val="kk-KZ" w:eastAsia="ru-RU"/>
        </w:rPr>
        <w:br/>
        <w:t>Мемлекеттік кірістер комитеті</w:t>
      </w:r>
      <w:r w:rsidRPr="008F6F5B">
        <w:rPr>
          <w:sz w:val="28"/>
          <w:szCs w:val="28"/>
          <w:lang w:val="kk-KZ" w:eastAsia="ru-RU"/>
        </w:rPr>
        <w:br/>
        <w:t>Төрағасының</w:t>
      </w:r>
      <w:r w:rsidRPr="008F6F5B">
        <w:rPr>
          <w:sz w:val="28"/>
          <w:szCs w:val="28"/>
          <w:lang w:val="kk-KZ" w:eastAsia="ru-RU"/>
        </w:rPr>
        <w:br/>
        <w:t>2016 жылғы 7 қыркүйектегі</w:t>
      </w:r>
      <w:r w:rsidRPr="008F6F5B">
        <w:rPr>
          <w:sz w:val="28"/>
          <w:szCs w:val="28"/>
          <w:lang w:val="kk-KZ" w:eastAsia="ru-RU"/>
        </w:rPr>
        <w:br/>
        <w:t>№ 522 бұйрығына</w:t>
      </w:r>
      <w:r w:rsidRPr="008F6F5B">
        <w:rPr>
          <w:sz w:val="28"/>
          <w:szCs w:val="28"/>
          <w:lang w:val="kk-KZ" w:eastAsia="ru-RU"/>
        </w:rPr>
        <w:br/>
        <w:t>102-қосымша</w:t>
      </w:r>
    </w:p>
    <w:p w:rsidR="007B1A50" w:rsidRPr="008F6F5B" w:rsidRDefault="007B1A50" w:rsidP="007B1A50">
      <w:pPr>
        <w:spacing w:after="0" w:line="240" w:lineRule="atLeast"/>
        <w:rPr>
          <w:sz w:val="28"/>
          <w:szCs w:val="28"/>
          <w:lang w:val="kk-KZ"/>
        </w:rPr>
      </w:pPr>
    </w:p>
    <w:p w:rsidR="007B1A50" w:rsidRPr="008F6F5B" w:rsidRDefault="007B1A50" w:rsidP="007B1A50">
      <w:pPr>
        <w:spacing w:after="0" w:line="240" w:lineRule="atLeast"/>
        <w:rPr>
          <w:sz w:val="28"/>
          <w:szCs w:val="28"/>
          <w:lang w:val="kk-KZ"/>
        </w:rPr>
      </w:pPr>
    </w:p>
    <w:p w:rsidR="007B1A50" w:rsidRPr="008F6F5B" w:rsidRDefault="007B1A50" w:rsidP="007B1A50">
      <w:pPr>
        <w:spacing w:after="0" w:line="240" w:lineRule="atLeast"/>
        <w:jc w:val="center"/>
        <w:outlineLvl w:val="2"/>
        <w:rPr>
          <w:b/>
          <w:bCs/>
          <w:sz w:val="28"/>
          <w:szCs w:val="28"/>
          <w:lang w:val="kk-KZ" w:eastAsia="ru-RU"/>
        </w:rPr>
      </w:pPr>
      <w:r w:rsidRPr="008F6F5B">
        <w:rPr>
          <w:b/>
          <w:bCs/>
          <w:sz w:val="28"/>
          <w:szCs w:val="28"/>
          <w:lang w:val="kk-KZ" w:eastAsia="ru-RU"/>
        </w:rPr>
        <w:t>Қазақстан Республикасы Қаржы министрлiгiнiң Мемлекеттік</w:t>
      </w:r>
      <w:r w:rsidRPr="008F6F5B">
        <w:rPr>
          <w:b/>
          <w:bCs/>
          <w:sz w:val="28"/>
          <w:szCs w:val="28"/>
          <w:lang w:val="kk-KZ" w:eastAsia="ru-RU"/>
        </w:rPr>
        <w:br/>
        <w:t>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ереже</w:t>
      </w:r>
      <w:r w:rsidRPr="008F6F5B">
        <w:rPr>
          <w:b/>
          <w:bCs/>
          <w:sz w:val="28"/>
          <w:szCs w:val="28"/>
          <w:lang w:val="kk-KZ" w:eastAsia="ru-RU"/>
        </w:rPr>
        <w:br/>
      </w:r>
    </w:p>
    <w:p w:rsidR="007B1A50" w:rsidRPr="008F6F5B" w:rsidRDefault="007B1A50" w:rsidP="007B1A50">
      <w:pPr>
        <w:spacing w:after="0" w:line="240" w:lineRule="atLeast"/>
        <w:jc w:val="center"/>
        <w:outlineLvl w:val="2"/>
        <w:rPr>
          <w:b/>
          <w:bCs/>
          <w:sz w:val="28"/>
          <w:szCs w:val="28"/>
          <w:lang w:val="kk-KZ" w:eastAsia="ru-RU"/>
        </w:rPr>
      </w:pPr>
      <w:r w:rsidRPr="008F6F5B">
        <w:rPr>
          <w:b/>
          <w:bCs/>
          <w:sz w:val="28"/>
          <w:szCs w:val="28"/>
          <w:lang w:val="kk-KZ" w:eastAsia="ru-RU"/>
        </w:rPr>
        <w:t>1-тарау. Жалпы ережелер</w:t>
      </w:r>
    </w:p>
    <w:p w:rsidR="007B1A50" w:rsidRPr="008F6F5B" w:rsidRDefault="007B1A50" w:rsidP="007B1A50">
      <w:pPr>
        <w:pStyle w:val="a3"/>
        <w:spacing w:after="0" w:line="240" w:lineRule="atLeast"/>
        <w:ind w:left="1069"/>
        <w:jc w:val="both"/>
        <w:outlineLvl w:val="2"/>
        <w:rPr>
          <w:b/>
          <w:bCs/>
          <w:sz w:val="28"/>
          <w:szCs w:val="28"/>
          <w:lang w:val="kk-KZ" w:eastAsia="ru-RU"/>
        </w:rPr>
      </w:pP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 xml:space="preserve">1. Қазақстан Республикасы Қаржы министрлiгiнiң Мемлекеттік кірістер комитеті Қарағанды облысы бойынша Мемлекеттік кірістер департаментінің </w:t>
      </w:r>
      <w:r w:rsidRPr="008F6F5B">
        <w:rPr>
          <w:bCs/>
          <w:sz w:val="28"/>
          <w:szCs w:val="28"/>
          <w:lang w:val="kk-KZ" w:eastAsia="ru-RU"/>
        </w:rPr>
        <w:t>Қазыбек би атындағы ауданы</w:t>
      </w:r>
      <w:r w:rsidRPr="008F6F5B">
        <w:rPr>
          <w:sz w:val="28"/>
          <w:szCs w:val="28"/>
          <w:lang w:val="kk-KZ" w:eastAsia="ru-RU"/>
        </w:rPr>
        <w:t xml:space="preserve"> бойынша Мемлекеттік кірістер басқармасы (бұдан әрі </w:t>
      </w:r>
      <w:r w:rsidRPr="008F6F5B">
        <w:rPr>
          <w:sz w:val="28"/>
          <w:szCs w:val="28"/>
          <w:lang w:val="kk-KZ"/>
        </w:rPr>
        <w:t>–</w:t>
      </w:r>
      <w:r w:rsidRPr="008F6F5B">
        <w:rPr>
          <w:sz w:val="28"/>
          <w:szCs w:val="28"/>
          <w:lang w:val="kk-KZ" w:eastAsia="ru-RU"/>
        </w:rPr>
        <w:t xml:space="preserve"> Басқарма) Қазақстан Республикасы Қаржы министрлігі Мемлекеттік кірістер комитетінің Қарағанды облысы бойынша Мемлекеттік кірістер департаментінің (бұдан әрі </w:t>
      </w:r>
      <w:r w:rsidRPr="008F6F5B">
        <w:rPr>
          <w:sz w:val="28"/>
          <w:szCs w:val="28"/>
          <w:lang w:val="kk-KZ"/>
        </w:rPr>
        <w:t>–</w:t>
      </w:r>
      <w:r w:rsidRPr="008F6F5B">
        <w:rPr>
          <w:sz w:val="28"/>
          <w:szCs w:val="28"/>
          <w:lang w:val="kk-KZ" w:eastAsia="ru-RU"/>
        </w:rPr>
        <w:t xml:space="preserve"> Департамент) мемлекеттік басқару мен бақылау </w:t>
      </w:r>
      <w:r w:rsidRPr="008F6F5B">
        <w:rPr>
          <w:sz w:val="28"/>
          <w:szCs w:val="28"/>
          <w:lang w:val="kk-KZ"/>
        </w:rPr>
        <w:t xml:space="preserve">функцияларын: </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 xml:space="preserve">1) салықтық әкімшілендіру; </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2) этил спиртінің, алкоголь өнімінің және темекі өнімдерінің өндірісі мен айналымын мемлекеттік реттеу;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3) мұнай өнімдерінің және биоотынның айналымы;</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 xml:space="preserve">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w:t>
      </w:r>
    </w:p>
    <w:p w:rsidR="007B1A50" w:rsidRPr="008F6F5B" w:rsidRDefault="007B1A50" w:rsidP="007B1A50">
      <w:pPr>
        <w:pStyle w:val="a4"/>
        <w:spacing w:before="0" w:beforeAutospacing="0" w:after="0" w:afterAutospacing="0" w:line="240" w:lineRule="atLeast"/>
        <w:ind w:firstLine="709"/>
        <w:jc w:val="both"/>
        <w:rPr>
          <w:sz w:val="28"/>
          <w:szCs w:val="28"/>
          <w:lang w:val="kk-KZ"/>
        </w:rPr>
      </w:pPr>
      <w:r w:rsidRPr="008F6F5B">
        <w:rPr>
          <w:sz w:val="28"/>
          <w:szCs w:val="28"/>
          <w:lang w:val="kk-KZ"/>
        </w:rPr>
        <w:t>5) қолданыстағы заңнамамен Басқарма құзыретіне жатқызылған басқа да салаларда жүзеге асыруға уәкілетті аумақты органы болып табылады.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lastRenderedPageBreak/>
        <w:t>3. Басқарма республикалық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қазынашылық органдарында шоттары бар.</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4. Басқарма азаматтық-құқықтық қатынастарға өз атынан түседi.</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 xml:space="preserve">5. Басқарма, егер Қазақстан Республикасының заңнамасына сәйкес осыған уәкілеттік берілген болса, мемлекеттің атынан азаматтық-құқықтық қатынастардың </w:t>
      </w:r>
      <w:r w:rsidRPr="008F6F5B">
        <w:rPr>
          <w:sz w:val="28"/>
          <w:szCs w:val="28"/>
          <w:lang w:val="kk-KZ"/>
        </w:rPr>
        <w:t>тарапы болуға құқығы бар.</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6.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 xml:space="preserve">7. Басқарманың штат санының құрылымы мен лимиті Қазақстан Республикасының заңнамасына сәйкес бекітіледі. </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 xml:space="preserve">8. Басқарманың орналасқан жері: </w:t>
      </w:r>
      <w:r w:rsidRPr="008F6F5B">
        <w:rPr>
          <w:sz w:val="28"/>
          <w:szCs w:val="28"/>
          <w:lang w:val="kk-KZ"/>
        </w:rPr>
        <w:t>пошта индексі 100009, Қазақстан Республикасы, Қарағанды қаласы, Қазыбек би атындағы ауданы, Ермеков көшесі, 73.</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 xml:space="preserve">9. Басқарманың толық атауы: «Қазақстан Республикасы Қаржы министрлiгiнiң Мемлекеттік кірістер комитеті Қарағанды облысы бойынша Мемлекеттік кірістер департаментінің </w:t>
      </w:r>
      <w:r w:rsidRPr="008F6F5B">
        <w:rPr>
          <w:bCs/>
          <w:sz w:val="28"/>
          <w:szCs w:val="28"/>
          <w:lang w:val="kk-KZ" w:eastAsia="ru-RU"/>
        </w:rPr>
        <w:t>Қазыбек би атындағы ауданы</w:t>
      </w:r>
      <w:r w:rsidRPr="008F6F5B">
        <w:rPr>
          <w:b/>
          <w:bCs/>
          <w:sz w:val="28"/>
          <w:szCs w:val="28"/>
          <w:lang w:val="kk-KZ" w:eastAsia="ru-RU"/>
        </w:rPr>
        <w:t xml:space="preserve"> </w:t>
      </w:r>
      <w:r w:rsidRPr="008F6F5B">
        <w:rPr>
          <w:sz w:val="28"/>
          <w:szCs w:val="28"/>
          <w:lang w:val="kk-KZ" w:eastAsia="ru-RU"/>
        </w:rPr>
        <w:t>бойынша Мемлекеттік кірістер басқармасы» республикалық мемлекеттік мекемесi.</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10. Осы Ереже Басқарманың құрылтай құжаты болып табылады.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11. Басқарманың қызметiн қаржыландыру республикалық бюджеттен жүзеге асырылады.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p w:rsidR="007B1A50" w:rsidRPr="008F6F5B" w:rsidRDefault="007B1A50" w:rsidP="007B1A50">
      <w:pPr>
        <w:spacing w:after="0" w:line="240" w:lineRule="atLeast"/>
        <w:ind w:firstLine="709"/>
        <w:jc w:val="both"/>
        <w:outlineLvl w:val="2"/>
        <w:rPr>
          <w:b/>
          <w:bCs/>
          <w:sz w:val="28"/>
          <w:szCs w:val="28"/>
          <w:lang w:val="kk-KZ" w:eastAsia="ru-RU"/>
        </w:rPr>
      </w:pPr>
    </w:p>
    <w:p w:rsidR="007B1A50" w:rsidRPr="008F6F5B" w:rsidRDefault="007B1A50" w:rsidP="007B1A50">
      <w:pPr>
        <w:spacing w:after="0" w:line="240" w:lineRule="atLeast"/>
        <w:ind w:firstLine="709"/>
        <w:jc w:val="both"/>
        <w:outlineLvl w:val="2"/>
        <w:rPr>
          <w:b/>
          <w:bCs/>
          <w:sz w:val="28"/>
          <w:szCs w:val="28"/>
          <w:lang w:val="kk-KZ" w:eastAsia="ru-RU"/>
        </w:rPr>
      </w:pPr>
    </w:p>
    <w:p w:rsidR="007B1A50" w:rsidRPr="008F6F5B" w:rsidRDefault="007B1A50" w:rsidP="007B1A50">
      <w:pPr>
        <w:spacing w:after="0" w:line="240" w:lineRule="atLeast"/>
        <w:jc w:val="center"/>
        <w:outlineLvl w:val="2"/>
        <w:rPr>
          <w:b/>
          <w:bCs/>
          <w:sz w:val="28"/>
          <w:szCs w:val="28"/>
          <w:lang w:val="kk-KZ" w:eastAsia="ru-RU"/>
        </w:rPr>
      </w:pPr>
      <w:r w:rsidRPr="008F6F5B">
        <w:rPr>
          <w:b/>
          <w:bCs/>
          <w:sz w:val="28"/>
          <w:szCs w:val="28"/>
          <w:lang w:val="kk-KZ" w:eastAsia="ru-RU"/>
        </w:rPr>
        <w:t>2-тарау. Басқарманың міндеттері, құқықтары мен міндеттемелері</w:t>
      </w:r>
    </w:p>
    <w:p w:rsidR="007B1A50" w:rsidRPr="008F6F5B" w:rsidRDefault="007B1A50" w:rsidP="007B1A50">
      <w:pPr>
        <w:spacing w:after="0" w:line="240" w:lineRule="atLeast"/>
        <w:outlineLvl w:val="2"/>
        <w:rPr>
          <w:b/>
          <w:bCs/>
          <w:sz w:val="28"/>
          <w:szCs w:val="28"/>
          <w:lang w:val="kk-KZ" w:eastAsia="ru-RU"/>
        </w:rPr>
      </w:pP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13. Міндеттері:</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1) Қазақстан Республикасының салық және мемлекеттік кірістер органдарына жүктелген өзге де заңнамалардың сақталуын бақылау, сондай-ақ Еуразиялық экономикалық одақтың (бұдан әрі – ЕАЭО) кеден заңнамасының орындалуын қамтамасыз ету;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2) салықтардың және бюджетке төленетін басқа да міндетті төлемдердің толық және уақтылы түсуін қамтамасыз ету;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lastRenderedPageBreak/>
        <w:t>3) Қазақстан Республикасының заңнамасына сәйкес әлеуметтік төлемдерді есептеудің, ұстап қалудың және аударудың толықтығы мен уақытылылығын қамтамасыз ету;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4) Қазақстан Республикасының салық саясатын іске асыруға қатысу;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5) өз құзыреті шегінде Қазақстан Республикасының экономикалық қауіпсіздігін қамтамасыз ету;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6) этил спирті мен алкоголь өнімінің, темекі өнімдерінің өндірісі мен айналымын, сондай-ақ, мұнай өнімдері мен биоотынның айналымын мемлекеттік реттеу;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7) Қазақстан Республикасының заңнамасында көзделген өзге де міндеттерді орындау.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14. Басқарманың құқықтары мен міндеттемелері:</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 құқықтары: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 көруге қол жеткізу құқығын қоспағанда, салық төлеуші (салық агенті) осындай бағдарламалық қамтамасыз етуді және (немесе) ақпараттық жүйені пайдаланған жағдайда, салықтық тексеру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етудің және (немесе) ақпараттық жүйенің деректерін көруге қол жеткізу құқығын беруді талап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төлеушіден (салық агентінен):</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 xml:space="preserve">екінші деңгейдегі банктерден және банк операцияларының жекелеген түрлерін жүзеге асыратын ұйымдардан, бағалы қағаздарды номиналды </w:t>
      </w:r>
      <w:r w:rsidRPr="008F6F5B">
        <w:rPr>
          <w:sz w:val="28"/>
          <w:szCs w:val="28"/>
          <w:lang w:val="kk-KZ"/>
        </w:rPr>
        <w:lastRenderedPageBreak/>
        <w:t>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алуға;</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аталған тұлғаларға қатысты банктік шоттардың бар-жоғы және нөмірлері туралы, осы шоттардағы ақша қалдықтары мен қозғалысы туралы мәліметтерді алуға;</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салықтық тексеру барысында Қазақстан Республикасының Әкімшілік құқық бұзушылық туралы кодексінде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p w:rsidR="007B1A50" w:rsidRPr="008F6F5B" w:rsidRDefault="007B1A50" w:rsidP="007B1A50">
      <w:pPr>
        <w:pStyle w:val="a4"/>
        <w:spacing w:before="0" w:beforeAutospacing="0" w:after="0" w:afterAutospacing="0" w:line="240" w:lineRule="atLeast"/>
        <w:ind w:firstLine="709"/>
        <w:jc w:val="both"/>
        <w:rPr>
          <w:sz w:val="28"/>
          <w:szCs w:val="28"/>
          <w:lang w:val="kk-KZ"/>
        </w:rPr>
      </w:pPr>
      <w:r w:rsidRPr="008F6F5B">
        <w:rPr>
          <w:sz w:val="28"/>
          <w:szCs w:val="28"/>
          <w:lang w:val="kk-KZ"/>
        </w:rPr>
        <w:t>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пайдалану;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заңнамасында белгіленген тәртіппен ғылыми-зерттеу, оқу, баспа қызметін жүзеге асыру;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Қазақстан Республикасы салық заңнамасының мәселелері бойынша қоғамның салық мәдениетін және хабардар болуын арттыру бойынша іс-шаралар ұйымдастыру және өткізу;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Республикасында және шет мемлекеттерде салық заңнамасын қолдану практикасын талдау және қорыту, сондай-ақ Қазақстан Республикасының салық заңнамасын жетілдіру бойынша ұсыныстар енгізу;</w:t>
      </w:r>
    </w:p>
    <w:p w:rsidR="007B1A50" w:rsidRPr="008F6F5B" w:rsidRDefault="007B1A50" w:rsidP="007B1A50">
      <w:pPr>
        <w:pStyle w:val="a4"/>
        <w:spacing w:before="0" w:beforeAutospacing="0" w:after="0" w:afterAutospacing="0" w:line="240" w:lineRule="atLeast"/>
        <w:ind w:firstLine="709"/>
        <w:jc w:val="both"/>
        <w:rPr>
          <w:sz w:val="28"/>
          <w:szCs w:val="28"/>
          <w:lang w:val="kk-KZ"/>
        </w:rPr>
      </w:pPr>
      <w:r w:rsidRPr="008F6F5B">
        <w:rPr>
          <w:sz w:val="28"/>
          <w:szCs w:val="28"/>
          <w:lang w:val="kk-KZ"/>
        </w:rPr>
        <w:t>Басқарманың құзыретіне кіретін мәселелер бойынша қолданыстағы заңнаманы пайдалану бойынша түсіндірмелер мен түсіндірулер 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 xml:space="preserve">этил спирті мен алкоголь өнімінің өндірілуін және айналымын реттеу мәселелері бойынша басқа мемлекеттердің және Қазақстан Республикасының </w:t>
      </w:r>
      <w:r w:rsidRPr="008F6F5B">
        <w:rPr>
          <w:sz w:val="28"/>
          <w:szCs w:val="28"/>
          <w:lang w:val="kk-KZ"/>
        </w:rPr>
        <w:lastRenderedPageBreak/>
        <w:t>жеке және заңды тұлғаларынан консультанттар мен сарапшыларды, басқа да мемлекеттік органдардың мамандарын тарту;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арасынан алуды жүргізу;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кодексінде көзделген басқа шараларды қолдану;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заңнамалық актілеріне сәйкес фактілер мен оқиғаларды құжаттау, бейне- және аудиожазба, кино- және фотоға түсіру жүргізу;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Қазақстан Республикасында қылмысқа қарсы күрес бағдарламаларын әзірлеуге және іске асыруға қатысу;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Басқарма қызметкерлеріне даярлауды, қайта даярлауды және біліктілігін арттыруды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заңнамасына сәйкес Басқарма құқықтары мен мүдделерін қорғау мақсатында сотқа жүгіну, талап арыздар беру;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қолданыстағы заңнамалық актілерде көзделген өзге де құқықтарды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 міндеттері:</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төлеушіге (салық агентіне) қолданыстағы салықтар және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өз құзыреті шегінде салықтық міндеттеменің туындауы, орындалуы және тоқтатылуы жөнінде түсіндірмелерді жүзеге асыру және түсіндірулер 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талап қоюдың ескіру мерзімі ішінде салықтардың және бюджетке төленетін төлемдерді төлеу фактісін растайтын мәліметтердің сақталуын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Қазақстан Республикасының заңнамасына сәйкес қаржылық мониторингті жүзеге асыратын және кірістерді заңдастыруға (жылыстатуға) қарсы іс-қимыл жөніндегі өзге де шараларды қабылдайтын уәкілетті мемлекеттік органға салық органдарының ақпараттық жүйесіне кіруге рұқсат 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және бюджетке төленетін басқа да міндетті төлемдер туралы» Қазақстан Республикасының Кодексінде (Салық кодексі) айқындалған тәртіппен және жағдайларда уәкілетті органның интернет-ресурсында:</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салықтық берешегі бар;</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lastRenderedPageBreak/>
        <w:t>Қазақстан Республикасының салық заңнамасына сәйкес әрекет етпейтін деп танылған;</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тіркелуі заңды күшіне енген сот актісі негізінде жарамсыз деп танылған салық төлеушілер (салық агенттері) туралы мәліметтерді орналастыру;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қамтылымды тегін 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уәкілетті мемлекеттік органдар мен жергілікті атқарушы органдардың салықтарды және бюджетке төленетін төлемдерді есептеудің дұрыстығы, алудың толықтығы және аударудың уақтылығы мәселелері жөніндегі қызметін бақылауды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төлеушінің (салық агентінің) салықтық өтініші бойынша Салық кодексінде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акцизделетін тауарлардың жекелеген түрлерінің өндірісін және айналымын мемлекеттік реттеу мәселелері бойынша субъектілерге тексеру жүргізу;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салықтық құпияны және Қазақстан Республикасының заңнамасымен қорғалатын өзге де құпияны сақтау;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бұқаралық ақпарат құралдарында өсімпұлдары бойынша берешегі бар салық төлеушілердің (салық агенттерінің), сондай-ақ әрекетсіз заңды тұлғалардың және Қазақстан Республикасының заңнамасымен белгіленген тәртіпте және жағдайда салық төлеушілердің тізімдерін жариялау;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lastRenderedPageBreak/>
        <w:t>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салық төлеушілердің (салық агенттерінің) құқықтарын сақтау;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мемлекет мүдделерін қорғау;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шағымын қарау;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мемлекеттік көрсетілетін қызметтердің регламенттеріне және стандарттарына сәйкес мемлекеттік қызметтер көрсету;</w:t>
      </w:r>
    </w:p>
    <w:p w:rsidR="007B1A50" w:rsidRPr="008F6F5B" w:rsidRDefault="007B1A50" w:rsidP="007B1A50">
      <w:pPr>
        <w:tabs>
          <w:tab w:val="left" w:pos="993"/>
        </w:tabs>
        <w:spacing w:after="0" w:line="240" w:lineRule="atLeast"/>
        <w:ind w:firstLine="709"/>
        <w:jc w:val="both"/>
        <w:rPr>
          <w:sz w:val="28"/>
          <w:szCs w:val="28"/>
          <w:lang w:val="kk-KZ" w:eastAsia="ru-RU"/>
        </w:rPr>
      </w:pPr>
      <w:r w:rsidRPr="008F6F5B">
        <w:rPr>
          <w:sz w:val="28"/>
          <w:szCs w:val="28"/>
          <w:lang w:val="kk-KZ" w:eastAsia="ru-RU"/>
        </w:rPr>
        <w:t>Қазақстан Республикасының әкімшілік құқық бұзушылық туралы заңнамасында белгіленген тәртіппен әкімшілік жауапкершілікке тарту;</w:t>
      </w:r>
    </w:p>
    <w:p w:rsidR="007B1A50" w:rsidRPr="008F6F5B" w:rsidRDefault="007B1A50" w:rsidP="007B1A50">
      <w:pPr>
        <w:tabs>
          <w:tab w:val="left" w:pos="993"/>
        </w:tabs>
        <w:spacing w:after="0" w:line="240" w:lineRule="atLeast"/>
        <w:ind w:firstLine="709"/>
        <w:jc w:val="both"/>
        <w:rPr>
          <w:sz w:val="28"/>
          <w:szCs w:val="28"/>
          <w:lang w:val="kk-KZ" w:eastAsia="ru-RU"/>
        </w:rPr>
      </w:pPr>
      <w:r w:rsidRPr="008F6F5B">
        <w:rPr>
          <w:sz w:val="28"/>
          <w:szCs w:val="28"/>
          <w:lang w:val="kk-KZ"/>
        </w:rPr>
        <w:t>Қазақстан Республикасының заннамасымен көзделген өзге де міндеттерді жүзеге асыру.</w:t>
      </w:r>
    </w:p>
    <w:p w:rsidR="007B1A50" w:rsidRPr="008F6F5B" w:rsidRDefault="007B1A50" w:rsidP="007B1A50">
      <w:pPr>
        <w:tabs>
          <w:tab w:val="left" w:pos="993"/>
        </w:tabs>
        <w:spacing w:after="0" w:line="240" w:lineRule="atLeast"/>
        <w:ind w:firstLine="709"/>
        <w:jc w:val="both"/>
        <w:rPr>
          <w:sz w:val="28"/>
          <w:szCs w:val="28"/>
          <w:lang w:val="kk-KZ" w:eastAsia="ru-RU"/>
        </w:rPr>
      </w:pPr>
      <w:r w:rsidRPr="008F6F5B">
        <w:rPr>
          <w:sz w:val="28"/>
          <w:szCs w:val="28"/>
          <w:lang w:val="kk-KZ" w:eastAsia="ru-RU"/>
        </w:rPr>
        <w:t>15. Функциялары:</w:t>
      </w:r>
    </w:p>
    <w:p w:rsidR="007B1A50" w:rsidRPr="008F6F5B" w:rsidRDefault="007B1A50" w:rsidP="007B1A50">
      <w:pPr>
        <w:pStyle w:val="a3"/>
        <w:tabs>
          <w:tab w:val="left" w:pos="993"/>
        </w:tabs>
        <w:spacing w:after="0" w:line="240" w:lineRule="atLeast"/>
        <w:ind w:left="0" w:firstLine="709"/>
        <w:jc w:val="both"/>
        <w:rPr>
          <w:sz w:val="28"/>
          <w:szCs w:val="28"/>
          <w:lang w:val="kk-KZ"/>
        </w:rPr>
      </w:pPr>
      <w:r w:rsidRPr="008F6F5B">
        <w:rPr>
          <w:sz w:val="28"/>
          <w:szCs w:val="28"/>
          <w:lang w:val="kk-KZ" w:eastAsia="ru-RU"/>
        </w:rPr>
        <w:t>1) салықтық бақылауды жүзеге асыру;</w:t>
      </w:r>
    </w:p>
    <w:p w:rsidR="007B1A50" w:rsidRPr="008F6F5B" w:rsidRDefault="007B1A50" w:rsidP="007B1A50">
      <w:pPr>
        <w:pStyle w:val="a3"/>
        <w:tabs>
          <w:tab w:val="left" w:pos="993"/>
        </w:tabs>
        <w:spacing w:after="0" w:line="240" w:lineRule="atLeast"/>
        <w:ind w:left="0" w:firstLine="709"/>
        <w:jc w:val="both"/>
        <w:rPr>
          <w:sz w:val="28"/>
          <w:szCs w:val="28"/>
          <w:lang w:val="kk-KZ" w:eastAsia="ru-RU"/>
        </w:rPr>
      </w:pPr>
      <w:r w:rsidRPr="008F6F5B">
        <w:rPr>
          <w:sz w:val="28"/>
          <w:szCs w:val="28"/>
          <w:lang w:val="kk-KZ" w:eastAsia="ru-RU"/>
        </w:rPr>
        <w:t>2)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p w:rsidR="007B1A50" w:rsidRPr="008F6F5B" w:rsidRDefault="007B1A50" w:rsidP="007B1A50">
      <w:pPr>
        <w:pStyle w:val="a3"/>
        <w:tabs>
          <w:tab w:val="left" w:pos="993"/>
        </w:tabs>
        <w:spacing w:after="0" w:line="240" w:lineRule="atLeast"/>
        <w:ind w:left="0" w:firstLine="709"/>
        <w:jc w:val="both"/>
        <w:rPr>
          <w:sz w:val="28"/>
          <w:szCs w:val="28"/>
          <w:lang w:val="kk-KZ" w:eastAsia="ru-RU"/>
        </w:rPr>
      </w:pPr>
      <w:r w:rsidRPr="008F6F5B">
        <w:rPr>
          <w:sz w:val="28"/>
          <w:szCs w:val="28"/>
          <w:lang w:val="kk-KZ" w:eastAsia="ru-RU"/>
        </w:rPr>
        <w:t>3) Қазақстан Республикасының заңнамасында көзделген тәртіпте жоспардан тыс салықтық тексерулерді жүзеге асыру;</w:t>
      </w:r>
    </w:p>
    <w:p w:rsidR="007B1A50" w:rsidRPr="008F6F5B" w:rsidRDefault="007B1A50" w:rsidP="007B1A50">
      <w:pPr>
        <w:pStyle w:val="a3"/>
        <w:tabs>
          <w:tab w:val="left" w:pos="993"/>
        </w:tabs>
        <w:spacing w:after="0" w:line="240" w:lineRule="atLeast"/>
        <w:ind w:left="709"/>
        <w:jc w:val="both"/>
        <w:rPr>
          <w:sz w:val="28"/>
          <w:szCs w:val="28"/>
          <w:lang w:val="kk-KZ" w:eastAsia="ru-RU"/>
        </w:rPr>
      </w:pPr>
      <w:r w:rsidRPr="008F6F5B">
        <w:rPr>
          <w:sz w:val="28"/>
          <w:szCs w:val="28"/>
          <w:lang w:val="kk-KZ"/>
        </w:rPr>
        <w:t>4) салық төлеушілердің мемлекеттік деректер базасын қалыптастыру;</w:t>
      </w:r>
    </w:p>
    <w:p w:rsidR="007B1A50" w:rsidRPr="008F6F5B" w:rsidRDefault="007B1A50" w:rsidP="007B1A50">
      <w:pPr>
        <w:tabs>
          <w:tab w:val="left" w:pos="993"/>
        </w:tabs>
        <w:spacing w:after="0" w:line="240" w:lineRule="atLeast"/>
        <w:ind w:firstLine="709"/>
        <w:jc w:val="both"/>
        <w:rPr>
          <w:sz w:val="28"/>
          <w:szCs w:val="28"/>
          <w:lang w:val="kk-KZ" w:eastAsia="ru-RU"/>
        </w:rPr>
      </w:pPr>
      <w:r w:rsidRPr="008F6F5B">
        <w:rPr>
          <w:sz w:val="28"/>
          <w:szCs w:val="28"/>
          <w:lang w:val="kk-KZ"/>
        </w:rPr>
        <w:t>5) салық берешегін, кеден төлемдері, салықтар, арнайы, демпингке қарсы және өтем баждар, өсімпұлдар, пайыздар және әлеуметтік төлемдер бойынша берешекті мәжбүрлеп өндіріп алу бойынша жұмыстарды ұйымдастыру және қамтамасыз ету;</w:t>
      </w:r>
    </w:p>
    <w:p w:rsidR="007B1A50" w:rsidRPr="008F6F5B" w:rsidRDefault="007B1A50" w:rsidP="007B1A50">
      <w:pPr>
        <w:pStyle w:val="a3"/>
        <w:tabs>
          <w:tab w:val="left" w:pos="993"/>
        </w:tabs>
        <w:spacing w:after="0" w:line="240" w:lineRule="atLeast"/>
        <w:ind w:left="0" w:firstLine="709"/>
        <w:jc w:val="both"/>
        <w:rPr>
          <w:sz w:val="28"/>
          <w:szCs w:val="28"/>
          <w:lang w:val="kk-KZ"/>
        </w:rPr>
      </w:pPr>
      <w:r w:rsidRPr="008F6F5B">
        <w:rPr>
          <w:sz w:val="28"/>
          <w:szCs w:val="28"/>
          <w:lang w:val="kk-KZ" w:eastAsia="ru-RU"/>
        </w:rPr>
        <w:t>6) Қазақстан Республикасының салық заңнамасымен және тиісті халықаралық шарттарда белгіленген тәртіпте халықаралық шарттардың ережелерін қолдану;</w:t>
      </w:r>
    </w:p>
    <w:p w:rsidR="007B1A50" w:rsidRPr="008F6F5B" w:rsidRDefault="007B1A50" w:rsidP="007B1A50">
      <w:pPr>
        <w:tabs>
          <w:tab w:val="left" w:pos="993"/>
        </w:tabs>
        <w:spacing w:after="0" w:line="240" w:lineRule="atLeast"/>
        <w:ind w:firstLine="709"/>
        <w:jc w:val="both"/>
        <w:rPr>
          <w:sz w:val="28"/>
          <w:szCs w:val="28"/>
          <w:lang w:val="kk-KZ" w:eastAsia="ru-RU"/>
        </w:rPr>
      </w:pPr>
      <w:r w:rsidRPr="008F6F5B">
        <w:rPr>
          <w:sz w:val="28"/>
          <w:szCs w:val="28"/>
          <w:lang w:val="kk-KZ"/>
        </w:rPr>
        <w:t xml:space="preserve">7) </w:t>
      </w:r>
      <w:r w:rsidRPr="008F6F5B">
        <w:rPr>
          <w:sz w:val="28"/>
          <w:szCs w:val="28"/>
          <w:lang w:val="kk-KZ" w:eastAsia="ru-RU"/>
        </w:rPr>
        <w:t xml:space="preserve">Қазақстан Республикасының Азаматтық кодексінің 49-бабы </w:t>
      </w:r>
      <w:r w:rsidRPr="008F6F5B">
        <w:rPr>
          <w:sz w:val="28"/>
          <w:szCs w:val="28"/>
          <w:lang w:val="kk-KZ" w:eastAsia="ru-RU"/>
        </w:rPr>
        <w:br/>
        <w:t>2-тармағының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 xml:space="preserve">8) </w:t>
      </w:r>
      <w:r w:rsidRPr="008F6F5B">
        <w:rPr>
          <w:sz w:val="28"/>
          <w:szCs w:val="28"/>
          <w:lang w:val="kk-KZ" w:eastAsia="ru-RU"/>
        </w:rPr>
        <w:t>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lastRenderedPageBreak/>
        <w:t>9) салық заңнамасының сақталуына бақылауды жүзеге асыру бойынша орталық және жергілікті мемлекеттік органдармен өзара іс-қимыл жасау;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10) салықтық  және кедендік әкімшілендіруді жаңғыртуға және бизнес-процесін ре-инжинирингтеуге қатысу;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11) салықтық әкімшілендіруді жүзеге асыру;</w:t>
      </w:r>
    </w:p>
    <w:p w:rsidR="007B1A50" w:rsidRPr="008F6F5B" w:rsidRDefault="007B1A50" w:rsidP="007B1A50">
      <w:pPr>
        <w:tabs>
          <w:tab w:val="left" w:pos="1134"/>
        </w:tabs>
        <w:spacing w:after="0" w:line="240" w:lineRule="atLeast"/>
        <w:ind w:left="20" w:firstLine="689"/>
        <w:jc w:val="both"/>
        <w:rPr>
          <w:sz w:val="28"/>
          <w:szCs w:val="28"/>
          <w:lang w:val="kk-KZ"/>
        </w:rPr>
      </w:pPr>
      <w:r w:rsidRPr="008F6F5B">
        <w:rPr>
          <w:sz w:val="28"/>
          <w:szCs w:val="28"/>
          <w:lang w:val="kk-KZ"/>
        </w:rPr>
        <w:t>12) Қазақстан Республикасының заңнамасымен осы органның іс жүргізуіне жатқызылған әкімшілік құқық бұзушылықтарды анықтау және қарау;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13) өз құзыреті шегінде салық міндеттемесінің туындауы, орындалуы және тоқтатылуы жөнінде түсіндіруді жүзеге асыру және түсіндірмелер беру;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14) тәуекелдерді басқару жүйесін пайдалану;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15) бюджетке салықтардың өндірудің толықтығын және аудару уақтылығын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16) құзыреті шегінде тауарларды таңбалауды және қадағалуды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17) өз құзыреті шегінде трансферттік баға белгілеу мәселелері бойынша ақпарат және түсіндірмелер беру;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18) мемлекеттік қызмет көрсету тәртібін айқынайтын заңға тәуелді нормативтік құқықтық актілерге сәйкес мемлекеттік қызмет көрсету;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19) мемлекеттік қызметтер көрсету сапасын арттыруды, оған қолжетімділікті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20) көрсетілетін қызметті алушылардың мемлекеттік қызметтер көрсету тәртібі туралы қолжетімді нысанда хабардар болуын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21) көрсетілетін қызметті алушылардың мемлекеттік қызметтер көрсету мәселелері бойынша өтініштерін қарау;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22) көрсетілетін қызметті алушылардың бұзылған құқықтарын, бостандықтары мен заңды мүдделерін қалпына келтіруге бағытталған шараларды қолдану;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23) мемлекеттік қызметтер көрсету, мүгедектермен қарым-қатынас жасау саласындағы жұмыскерлердің біліктілігін арттыруды қамтамасыз ету;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24)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25) мемлекеттік қызметтер көрсету тәртібі туралы ақпаратты Бірыңғай байланыс орталығына беру;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26) Қазақстан Республикасының заңнамасына сәйкес мемлекеттік қызметтер көрсету сапасын ішкі бақылауды жүргізу;</w:t>
      </w:r>
    </w:p>
    <w:p w:rsidR="007B1A50" w:rsidRPr="008F6F5B" w:rsidRDefault="007B1A50" w:rsidP="007B1A50">
      <w:pPr>
        <w:spacing w:after="0" w:line="240" w:lineRule="auto"/>
        <w:ind w:firstLine="709"/>
        <w:jc w:val="both"/>
        <w:rPr>
          <w:sz w:val="28"/>
          <w:szCs w:val="28"/>
          <w:lang w:val="kk-KZ" w:eastAsia="ru-RU"/>
        </w:rPr>
      </w:pPr>
      <w:r w:rsidRPr="008F6F5B">
        <w:rPr>
          <w:sz w:val="28"/>
          <w:szCs w:val="28"/>
          <w:lang w:val="kk-KZ" w:eastAsia="ru-RU"/>
        </w:rPr>
        <w:t xml:space="preserve">27) </w:t>
      </w:r>
      <w:r w:rsidRPr="008F6F5B">
        <w:rPr>
          <w:sz w:val="28"/>
          <w:szCs w:val="28"/>
          <w:lang w:val="kk-KZ"/>
        </w:rPr>
        <w:t>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r w:rsidRPr="008F6F5B">
        <w:rPr>
          <w:sz w:val="28"/>
          <w:szCs w:val="28"/>
          <w:lang w:val="kk-KZ" w:eastAsia="ru-RU"/>
        </w:rPr>
        <w:t>;</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28)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lastRenderedPageBreak/>
        <w:t>29) этил спирті мен алкоголь өнімін өндіру және олардың айналымы, темекі өнімдерін өндіру саласындағы Қазақстан Республикасының рұқсаттар және хабарламалар туралы заңнамасын сақтау бойынша бақылау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30) алкоголь өнімдері мен темекі өнімдерін сату кезінде ең төменгі бағалардың сақталуына бақылауды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31) мұнай өнімдерінің айналымына камералдық бақылауды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32) өз құзыреті шегінде мұнай өнімдерінің айналымын мемлекеттік реттеу саласындағы мемлекеттік саясатты іске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33) биоотын айналымына камералдық бақылауды жүзеге асыру;</w:t>
      </w:r>
    </w:p>
    <w:p w:rsidR="007B1A50" w:rsidRPr="008F6F5B" w:rsidRDefault="007B1A50" w:rsidP="007B1A50">
      <w:pPr>
        <w:pStyle w:val="a4"/>
        <w:spacing w:before="0" w:beforeAutospacing="0" w:after="0" w:afterAutospacing="0" w:line="240" w:lineRule="atLeast"/>
        <w:ind w:firstLine="709"/>
        <w:jc w:val="both"/>
        <w:rPr>
          <w:sz w:val="28"/>
          <w:szCs w:val="28"/>
          <w:lang w:val="kk-KZ"/>
        </w:rPr>
      </w:pPr>
      <w:r w:rsidRPr="008F6F5B">
        <w:rPr>
          <w:sz w:val="28"/>
          <w:szCs w:val="28"/>
          <w:lang w:val="kk-KZ"/>
        </w:rPr>
        <w:t>34) құзыреті шегінде заңнамада белгіленген тәртіппен жеке және заңды тұлғалардың өтiнiштерiн қарау;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35) Қазақстан Республикасының заңнамасында белгіленген тәртіпте мемлекеттік органдармен электрондық тәсілмен өзара іс-қимылды жүзеге асыру;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36)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37) «Мемлекеттік сатып алу туралы» Қазақстан Республикасының Заңына сәйкес әлеуетті өнім берушілерді мемлекеттік сатып алудың жосықсыз қатысушылары деп тану бойынша шаралар қабылдау;</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38)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rPr>
        <w:t>39) Қазақстан Республикасының заңнамасында көзделген өзге де функцияларды жүзеге асыру.</w:t>
      </w:r>
    </w:p>
    <w:p w:rsidR="007B1A50" w:rsidRPr="008F6F5B" w:rsidRDefault="007B1A50" w:rsidP="007B1A50">
      <w:pPr>
        <w:spacing w:after="0" w:line="240" w:lineRule="atLeast"/>
        <w:ind w:firstLine="709"/>
        <w:jc w:val="both"/>
        <w:rPr>
          <w:sz w:val="28"/>
          <w:szCs w:val="28"/>
          <w:lang w:val="kk-KZ" w:eastAsia="ru-RU"/>
        </w:rPr>
      </w:pPr>
    </w:p>
    <w:p w:rsidR="007B1A50" w:rsidRPr="008F6F5B" w:rsidRDefault="007B1A50" w:rsidP="007B1A50">
      <w:pPr>
        <w:spacing w:after="0" w:line="240" w:lineRule="atLeast"/>
        <w:ind w:firstLine="709"/>
        <w:jc w:val="center"/>
        <w:outlineLvl w:val="2"/>
        <w:rPr>
          <w:b/>
          <w:bCs/>
          <w:sz w:val="28"/>
          <w:szCs w:val="28"/>
          <w:lang w:val="kk-KZ" w:eastAsia="ru-RU"/>
        </w:rPr>
      </w:pPr>
    </w:p>
    <w:p w:rsidR="007B1A50" w:rsidRPr="008F6F5B" w:rsidRDefault="007B1A50" w:rsidP="007B1A50">
      <w:pPr>
        <w:pStyle w:val="3"/>
        <w:spacing w:before="0" w:after="0" w:line="240" w:lineRule="atLeast"/>
        <w:jc w:val="center"/>
        <w:rPr>
          <w:b/>
          <w:sz w:val="28"/>
          <w:szCs w:val="28"/>
          <w:lang w:val="kk-KZ"/>
        </w:rPr>
      </w:pPr>
      <w:r w:rsidRPr="008F6F5B">
        <w:rPr>
          <w:b/>
          <w:sz w:val="28"/>
          <w:szCs w:val="28"/>
          <w:lang w:val="kk-KZ"/>
        </w:rPr>
        <w:t>3-тарау. Басқарма басшысының оның қызметін ұйымдастыру кезіндегі мәртебесі мен өкілеттіктері</w:t>
      </w:r>
    </w:p>
    <w:p w:rsidR="007B1A50" w:rsidRPr="008F6F5B" w:rsidRDefault="007B1A50" w:rsidP="007B1A50">
      <w:pPr>
        <w:spacing w:after="0" w:line="240" w:lineRule="atLeast"/>
        <w:ind w:firstLine="709"/>
        <w:jc w:val="both"/>
        <w:rPr>
          <w:sz w:val="28"/>
          <w:szCs w:val="28"/>
          <w:lang w:val="kk-KZ"/>
        </w:rPr>
      </w:pP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17. Басқарманың басшысы Қазақстан Республикасының заңнамасына сәйкес қызметке тағайындалады және қызметтен босатылады.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18. Басқарма басшысының Қазақстан Республикасының заңнамасына сәйкес қызметке тағайындалатын және қызметтен босатылатын орынбасарлары болады.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19. Басқарма басшысының өкілеттіктері:</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 өз орынбасарларының, Басқарманың құрылымдық бөлiмшелерi басшыларының, қызметкерлерінің мiндеттерi мен өкiлеттiктерiн айқындайды;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lastRenderedPageBreak/>
        <w:t>2) Басқарманың штат санының лимиті шегінде Басқарманың штат кестесін бекітеді;</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3) Қазақстан Республикасының заңнамасына сәйкес Басқарманың қызметкерлерін лауазымға тағайындайды және лауазымнан босатады;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4) Қазақстан Республикасының заңнамасында белгіленген тәртіпте тәртіптік жауаптылық шараларын қолданады;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5) Басқарманың құрылымдық бөлiмшелерi туралы ережелердi бекiтедi;</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7) сыбайлас жемқорлыққа қарсы іс-әрекеттер бойынша дербес жауаптылықта болады;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8) Департаментке берілетін ақпараттардың дұрыстығына дербес жауаптылықта болады;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9) өз құзыреті шегінде Басқарманың актілеріне қол қояды;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10) барлық мемлекеттік органдарда және өзге де ұйымдарда Басқарманы білдіреді;</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11) Қазақстан Республикасының заңнамасында көзделген өзге де өкілеттіктерді жүзеге асырады.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Басқарманың басшысы болмаған кезеңде, оның өкілеттіктерін Қазақстан Республикасының заңнамасына сәйкес оны алмастыратын адам орындайды.</w:t>
      </w:r>
    </w:p>
    <w:p w:rsidR="007B1A50" w:rsidRPr="008F6F5B" w:rsidRDefault="007B1A50" w:rsidP="007B1A50">
      <w:pPr>
        <w:spacing w:after="0" w:line="240" w:lineRule="atLeast"/>
        <w:ind w:firstLine="709"/>
        <w:jc w:val="both"/>
        <w:rPr>
          <w:sz w:val="28"/>
          <w:szCs w:val="28"/>
          <w:lang w:val="kk-KZ"/>
        </w:rPr>
      </w:pPr>
      <w:r w:rsidRPr="008F6F5B">
        <w:rPr>
          <w:sz w:val="28"/>
          <w:szCs w:val="28"/>
          <w:lang w:val="kk-KZ"/>
        </w:rPr>
        <w:t>20. Басқарма басшысы Қазақстан Республикасының заңнамасына сәйкес өзінің орынбасарларының өкілеттіктерін айқындайды.</w:t>
      </w:r>
    </w:p>
    <w:p w:rsidR="007B1A50" w:rsidRPr="008F6F5B" w:rsidRDefault="007B1A50" w:rsidP="007B1A50">
      <w:pPr>
        <w:spacing w:after="0" w:line="240" w:lineRule="atLeast"/>
        <w:ind w:firstLine="709"/>
        <w:jc w:val="both"/>
        <w:outlineLvl w:val="2"/>
        <w:rPr>
          <w:b/>
          <w:bCs/>
          <w:sz w:val="28"/>
          <w:szCs w:val="28"/>
          <w:lang w:val="kk-KZ" w:eastAsia="ru-RU"/>
        </w:rPr>
      </w:pPr>
    </w:p>
    <w:p w:rsidR="007B1A50" w:rsidRPr="008F6F5B" w:rsidRDefault="007B1A50" w:rsidP="007B1A50">
      <w:pPr>
        <w:spacing w:after="0" w:line="240" w:lineRule="atLeast"/>
        <w:ind w:firstLine="709"/>
        <w:jc w:val="both"/>
        <w:outlineLvl w:val="2"/>
        <w:rPr>
          <w:b/>
          <w:bCs/>
          <w:sz w:val="28"/>
          <w:szCs w:val="28"/>
          <w:lang w:val="kk-KZ" w:eastAsia="ru-RU"/>
        </w:rPr>
      </w:pPr>
    </w:p>
    <w:p w:rsidR="007B1A50" w:rsidRPr="008F6F5B" w:rsidRDefault="007B1A50" w:rsidP="007B1A50">
      <w:pPr>
        <w:spacing w:after="0" w:line="240" w:lineRule="atLeast"/>
        <w:ind w:firstLine="709"/>
        <w:jc w:val="center"/>
        <w:outlineLvl w:val="2"/>
        <w:rPr>
          <w:b/>
          <w:bCs/>
          <w:sz w:val="28"/>
          <w:szCs w:val="28"/>
          <w:lang w:val="kk-KZ" w:eastAsia="ru-RU"/>
        </w:rPr>
      </w:pPr>
      <w:r w:rsidRPr="008F6F5B">
        <w:rPr>
          <w:b/>
          <w:bCs/>
          <w:sz w:val="28"/>
          <w:szCs w:val="28"/>
          <w:lang w:val="kk-KZ" w:eastAsia="ru-RU"/>
        </w:rPr>
        <w:t>4-тарау. Басқарманың мүлкi</w:t>
      </w:r>
    </w:p>
    <w:p w:rsidR="007B1A50" w:rsidRPr="008F6F5B" w:rsidRDefault="007B1A50" w:rsidP="007B1A50">
      <w:pPr>
        <w:spacing w:after="0" w:line="240" w:lineRule="atLeast"/>
        <w:ind w:firstLine="709"/>
        <w:jc w:val="both"/>
        <w:rPr>
          <w:sz w:val="28"/>
          <w:szCs w:val="28"/>
          <w:lang w:val="kk-KZ" w:eastAsia="ru-RU"/>
        </w:rPr>
      </w:pP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21. Басқарманың заңнамамен көзделген жағдайларда жедел басқару құқығында оқшауланған мүлкi болады.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22. Басқармаға бекітілген мүлік республикалық меншікке жатады.</w:t>
      </w:r>
    </w:p>
    <w:p w:rsidR="007B1A50" w:rsidRPr="008F6F5B" w:rsidRDefault="007B1A50" w:rsidP="007B1A50">
      <w:pPr>
        <w:spacing w:after="0" w:line="240" w:lineRule="atLeast"/>
        <w:ind w:firstLine="709"/>
        <w:jc w:val="both"/>
        <w:rPr>
          <w:sz w:val="28"/>
          <w:szCs w:val="28"/>
          <w:lang w:val="kk-KZ" w:eastAsia="ru-RU"/>
        </w:rPr>
      </w:pPr>
      <w:r w:rsidRPr="008F6F5B">
        <w:rPr>
          <w:sz w:val="28"/>
          <w:szCs w:val="28"/>
          <w:lang w:val="kk-KZ" w:eastAsia="ru-RU"/>
        </w:rPr>
        <w:t>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p w:rsidR="007B1A50" w:rsidRPr="008F6F5B" w:rsidRDefault="007B1A50" w:rsidP="007B1A50">
      <w:pPr>
        <w:spacing w:after="0" w:line="240" w:lineRule="atLeast"/>
        <w:ind w:firstLine="709"/>
        <w:jc w:val="both"/>
        <w:outlineLvl w:val="2"/>
        <w:rPr>
          <w:b/>
          <w:bCs/>
          <w:sz w:val="28"/>
          <w:szCs w:val="28"/>
          <w:lang w:val="kk-KZ" w:eastAsia="ru-RU"/>
        </w:rPr>
      </w:pPr>
    </w:p>
    <w:p w:rsidR="007B1A50" w:rsidRPr="008F6F5B" w:rsidRDefault="007B1A50" w:rsidP="007B1A50">
      <w:pPr>
        <w:spacing w:after="0" w:line="240" w:lineRule="atLeast"/>
        <w:ind w:firstLine="709"/>
        <w:jc w:val="both"/>
        <w:outlineLvl w:val="2"/>
        <w:rPr>
          <w:b/>
          <w:bCs/>
          <w:sz w:val="28"/>
          <w:szCs w:val="28"/>
          <w:lang w:val="kk-KZ" w:eastAsia="ru-RU"/>
        </w:rPr>
      </w:pPr>
    </w:p>
    <w:p w:rsidR="007B1A50" w:rsidRPr="008F6F5B" w:rsidRDefault="007B1A50" w:rsidP="007B1A50">
      <w:pPr>
        <w:spacing w:after="0" w:line="240" w:lineRule="atLeast"/>
        <w:ind w:firstLine="709"/>
        <w:jc w:val="center"/>
        <w:outlineLvl w:val="2"/>
        <w:rPr>
          <w:b/>
          <w:bCs/>
          <w:sz w:val="28"/>
          <w:szCs w:val="28"/>
          <w:lang w:val="kk-KZ" w:eastAsia="ru-RU"/>
        </w:rPr>
      </w:pPr>
      <w:r w:rsidRPr="008F6F5B">
        <w:rPr>
          <w:b/>
          <w:bCs/>
          <w:sz w:val="28"/>
          <w:szCs w:val="28"/>
          <w:lang w:val="kk-KZ" w:eastAsia="ru-RU"/>
        </w:rPr>
        <w:t>5-тарау. Басқарманы қайта ұйымдастыру және тарату</w:t>
      </w:r>
    </w:p>
    <w:p w:rsidR="007B1A50" w:rsidRPr="008F6F5B" w:rsidRDefault="007B1A50" w:rsidP="007B1A50">
      <w:pPr>
        <w:spacing w:after="0" w:line="240" w:lineRule="atLeast"/>
        <w:ind w:firstLine="709"/>
        <w:jc w:val="both"/>
        <w:rPr>
          <w:sz w:val="28"/>
          <w:szCs w:val="28"/>
          <w:lang w:val="kk-KZ" w:eastAsia="ru-RU"/>
        </w:rPr>
      </w:pPr>
    </w:p>
    <w:p w:rsidR="00277F04" w:rsidRDefault="007B1A50" w:rsidP="007B1A50">
      <w:r w:rsidRPr="008F6F5B">
        <w:rPr>
          <w:sz w:val="28"/>
          <w:szCs w:val="28"/>
          <w:lang w:val="kk-KZ" w:eastAsia="ru-RU"/>
        </w:rPr>
        <w:lastRenderedPageBreak/>
        <w:t>24. Басқарманы қайта ұйымдастыру және тарату Қазақстан Республикасының заңнамасына сәйкес жүзеге асырылады.</w:t>
      </w:r>
      <w:bookmarkStart w:id="0" w:name="_GoBack"/>
      <w:bookmarkEnd w:id="0"/>
    </w:p>
    <w:sectPr w:rsidR="00277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50"/>
    <w:rsid w:val="00277F04"/>
    <w:rsid w:val="007B1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50"/>
    <w:rPr>
      <w:rFonts w:ascii="Times New Roman" w:eastAsia="Times New Roman" w:hAnsi="Times New Roman" w:cs="Times New Roman"/>
      <w:lang w:val="en-US"/>
    </w:rPr>
  </w:style>
  <w:style w:type="paragraph" w:styleId="3">
    <w:name w:val="heading 3"/>
    <w:basedOn w:val="a"/>
    <w:next w:val="a"/>
    <w:link w:val="30"/>
    <w:uiPriority w:val="9"/>
    <w:unhideWhenUsed/>
    <w:qFormat/>
    <w:rsid w:val="007B1A50"/>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1A50"/>
    <w:rPr>
      <w:rFonts w:ascii="Times New Roman" w:eastAsia="Times New Roman" w:hAnsi="Times New Roman" w:cs="Times New Roman"/>
      <w:lang w:val="en-US"/>
    </w:rPr>
  </w:style>
  <w:style w:type="paragraph" w:styleId="a3">
    <w:name w:val="List Paragraph"/>
    <w:basedOn w:val="a"/>
    <w:uiPriority w:val="34"/>
    <w:qFormat/>
    <w:rsid w:val="007B1A50"/>
    <w:pPr>
      <w:ind w:left="720"/>
      <w:contextualSpacing/>
    </w:pPr>
  </w:style>
  <w:style w:type="paragraph" w:styleId="a4">
    <w:name w:val="Normal (Web)"/>
    <w:basedOn w:val="a"/>
    <w:uiPriority w:val="99"/>
    <w:unhideWhenUsed/>
    <w:rsid w:val="007B1A50"/>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50"/>
    <w:rPr>
      <w:rFonts w:ascii="Times New Roman" w:eastAsia="Times New Roman" w:hAnsi="Times New Roman" w:cs="Times New Roman"/>
      <w:lang w:val="en-US"/>
    </w:rPr>
  </w:style>
  <w:style w:type="paragraph" w:styleId="3">
    <w:name w:val="heading 3"/>
    <w:basedOn w:val="a"/>
    <w:next w:val="a"/>
    <w:link w:val="30"/>
    <w:uiPriority w:val="9"/>
    <w:unhideWhenUsed/>
    <w:qFormat/>
    <w:rsid w:val="007B1A50"/>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1A50"/>
    <w:rPr>
      <w:rFonts w:ascii="Times New Roman" w:eastAsia="Times New Roman" w:hAnsi="Times New Roman" w:cs="Times New Roman"/>
      <w:lang w:val="en-US"/>
    </w:rPr>
  </w:style>
  <w:style w:type="paragraph" w:styleId="a3">
    <w:name w:val="List Paragraph"/>
    <w:basedOn w:val="a"/>
    <w:uiPriority w:val="34"/>
    <w:qFormat/>
    <w:rsid w:val="007B1A50"/>
    <w:pPr>
      <w:ind w:left="720"/>
      <w:contextualSpacing/>
    </w:pPr>
  </w:style>
  <w:style w:type="paragraph" w:styleId="a4">
    <w:name w:val="Normal (Web)"/>
    <w:basedOn w:val="a"/>
    <w:uiPriority w:val="99"/>
    <w:unhideWhenUsed/>
    <w:rsid w:val="007B1A50"/>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jkoishigarina</dc:creator>
  <cp:lastModifiedBy>jkoishigarina</cp:lastModifiedBy>
  <cp:revision>1</cp:revision>
  <dcterms:created xsi:type="dcterms:W3CDTF">2023-03-30T11:01:00Z</dcterms:created>
  <dcterms:modified xsi:type="dcterms:W3CDTF">2023-03-30T11:01:00Z</dcterms:modified>
</cp:coreProperties>
</file>