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A028F" w:rsidRDefault="006A028F" w:rsidP="00934587"/>
    <w:p w:rsidR="006A028F" w:rsidRPr="006A028F" w:rsidRDefault="006A028F" w:rsidP="006A028F">
      <w:pPr>
        <w:overflowPunct/>
        <w:autoSpaceDE/>
        <w:autoSpaceDN/>
        <w:adjustRightInd/>
        <w:spacing w:line="259" w:lineRule="auto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6A028F">
        <w:rPr>
          <w:rFonts w:eastAsia="Calibri"/>
          <w:b/>
          <w:bCs/>
          <w:sz w:val="28"/>
          <w:szCs w:val="22"/>
          <w:lang w:val="kk-KZ" w:eastAsia="en-US"/>
        </w:rPr>
        <w:t>О внесении изменений и дополнений в приказ Министра энергетики Республики Казахстан от 13 ноября 2014 года № 121 «Об утверждении Правил определения предельной цены сырого и товарного газа, приобретаемого национальным оператором в рамках преимущественного права государства»</w:t>
      </w:r>
    </w:p>
    <w:p w:rsidR="006A028F" w:rsidRPr="006A028F" w:rsidRDefault="006A028F" w:rsidP="006A028F">
      <w:pPr>
        <w:overflowPunct/>
        <w:autoSpaceDE/>
        <w:autoSpaceDN/>
        <w:adjustRightInd/>
        <w:spacing w:line="259" w:lineRule="auto"/>
        <w:rPr>
          <w:rFonts w:eastAsia="Calibri"/>
          <w:sz w:val="28"/>
          <w:szCs w:val="22"/>
          <w:lang w:eastAsia="en-US"/>
        </w:rPr>
      </w:pPr>
    </w:p>
    <w:p w:rsidR="006A028F" w:rsidRPr="006A028F" w:rsidRDefault="006A028F" w:rsidP="006A028F">
      <w:pPr>
        <w:overflowPunct/>
        <w:autoSpaceDE/>
        <w:autoSpaceDN/>
        <w:adjustRightInd/>
        <w:spacing w:line="259" w:lineRule="auto"/>
        <w:rPr>
          <w:rFonts w:eastAsia="Calibri"/>
          <w:sz w:val="28"/>
          <w:szCs w:val="22"/>
          <w:lang w:eastAsia="en-US"/>
        </w:rPr>
      </w:pPr>
    </w:p>
    <w:p w:rsidR="006A028F" w:rsidRPr="006A028F" w:rsidRDefault="006A028F" w:rsidP="006A028F">
      <w:pPr>
        <w:overflowPunct/>
        <w:autoSpaceDE/>
        <w:autoSpaceDN/>
        <w:adjustRightInd/>
        <w:spacing w:line="259" w:lineRule="auto"/>
        <w:ind w:firstLine="709"/>
        <w:rPr>
          <w:rFonts w:eastAsia="Calibri"/>
          <w:b/>
          <w:bCs/>
          <w:sz w:val="28"/>
          <w:szCs w:val="22"/>
          <w:lang w:eastAsia="en-US"/>
        </w:rPr>
      </w:pPr>
      <w:r w:rsidRPr="006A028F">
        <w:rPr>
          <w:rFonts w:eastAsia="Calibri"/>
          <w:b/>
          <w:bCs/>
          <w:sz w:val="28"/>
          <w:szCs w:val="22"/>
          <w:lang w:eastAsia="en-US"/>
        </w:rPr>
        <w:t>ПРИКАЗЫВАЮ:</w:t>
      </w:r>
    </w:p>
    <w:p w:rsidR="006A028F" w:rsidRPr="006A028F" w:rsidRDefault="006A028F" w:rsidP="006A028F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028F">
        <w:rPr>
          <w:rFonts w:eastAsia="Calibri"/>
          <w:sz w:val="28"/>
          <w:szCs w:val="28"/>
          <w:lang w:eastAsia="en-US"/>
        </w:rPr>
        <w:t xml:space="preserve">Внести в приказ Министра энергетики Республики Казахстан от </w:t>
      </w:r>
      <w:r w:rsidRPr="006A028F">
        <w:rPr>
          <w:rFonts w:eastAsia="Calibri"/>
          <w:sz w:val="28"/>
          <w:szCs w:val="28"/>
          <w:lang w:eastAsia="en-US"/>
        </w:rPr>
        <w:br/>
        <w:t xml:space="preserve">13 ноября 2014 года № 121 </w:t>
      </w:r>
      <w:r w:rsidRPr="006A028F">
        <w:rPr>
          <w:rFonts w:eastAsia="Calibri"/>
          <w:sz w:val="28"/>
          <w:szCs w:val="28"/>
          <w:lang w:val="kk-KZ" w:eastAsia="en-US"/>
        </w:rPr>
        <w:t>«</w:t>
      </w:r>
      <w:r w:rsidRPr="006A028F">
        <w:rPr>
          <w:rFonts w:eastAsia="Calibri"/>
          <w:sz w:val="28"/>
          <w:szCs w:val="28"/>
          <w:lang w:eastAsia="en-US"/>
        </w:rPr>
        <w:t xml:space="preserve">Об утверждении Правил определения </w:t>
      </w:r>
      <w:r w:rsidRPr="006A028F">
        <w:rPr>
          <w:rFonts w:eastAsia="Calibri"/>
          <w:sz w:val="28"/>
          <w:szCs w:val="28"/>
          <w:lang w:val="kk-KZ" w:eastAsia="en-US"/>
        </w:rPr>
        <w:t xml:space="preserve">предельной </w:t>
      </w:r>
      <w:r w:rsidRPr="006A028F">
        <w:rPr>
          <w:rFonts w:eastAsia="Calibri"/>
          <w:sz w:val="28"/>
          <w:szCs w:val="28"/>
          <w:lang w:eastAsia="en-US"/>
        </w:rPr>
        <w:t>цены сырого и товарного газа, приобретаемого национальным оператором в рамках преимущественного права государства</w:t>
      </w:r>
      <w:r w:rsidRPr="006A028F">
        <w:rPr>
          <w:rFonts w:eastAsia="Calibri"/>
          <w:sz w:val="28"/>
          <w:szCs w:val="28"/>
          <w:lang w:val="kk-KZ" w:eastAsia="en-US"/>
        </w:rPr>
        <w:t>»</w:t>
      </w:r>
      <w:r w:rsidRPr="006A028F">
        <w:rPr>
          <w:rFonts w:eastAsia="Calibri"/>
          <w:sz w:val="28"/>
          <w:szCs w:val="28"/>
          <w:lang w:eastAsia="en-US"/>
        </w:rPr>
        <w:t xml:space="preserve"> (зарегистрирован в Реестре государственной регистрации нормативных правовых актов за № 9958) следующие изменения</w:t>
      </w:r>
      <w:r w:rsidRPr="006A028F">
        <w:rPr>
          <w:rFonts w:eastAsia="Calibri"/>
          <w:sz w:val="28"/>
          <w:szCs w:val="28"/>
          <w:lang w:val="kk-KZ" w:eastAsia="en-US"/>
        </w:rPr>
        <w:t xml:space="preserve"> и дополнения</w:t>
      </w:r>
      <w:r w:rsidRPr="006A028F">
        <w:rPr>
          <w:rFonts w:eastAsia="Calibri"/>
          <w:sz w:val="28"/>
          <w:szCs w:val="28"/>
          <w:lang w:eastAsia="en-US"/>
        </w:rPr>
        <w:t>:</w:t>
      </w:r>
    </w:p>
    <w:p w:rsidR="006A028F" w:rsidRPr="006A028F" w:rsidRDefault="006A028F" w:rsidP="006A028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val="kk-KZ" w:eastAsia="en-US"/>
        </w:rPr>
        <w:t>заголовок изложить в новой редакции:</w:t>
      </w:r>
    </w:p>
    <w:p w:rsidR="006A028F" w:rsidRPr="006A028F" w:rsidRDefault="006A028F" w:rsidP="006A028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val="kk-KZ" w:eastAsia="en-US"/>
        </w:rPr>
        <w:t>«</w:t>
      </w:r>
      <w:r w:rsidRPr="006A028F">
        <w:rPr>
          <w:rFonts w:eastAsia="Calibri"/>
          <w:sz w:val="28"/>
          <w:szCs w:val="28"/>
          <w:lang w:eastAsia="en-US"/>
        </w:rPr>
        <w:t>Об утверждении Правил определения цены сырого и товарного газа, приобретаемого национальным оператором в рамках преимущественного права государства</w:t>
      </w:r>
      <w:r w:rsidRPr="006A028F">
        <w:rPr>
          <w:rFonts w:eastAsia="Calibri"/>
          <w:sz w:val="28"/>
          <w:szCs w:val="28"/>
          <w:lang w:val="kk-KZ" w:eastAsia="en-US"/>
        </w:rPr>
        <w:t>»;</w:t>
      </w:r>
    </w:p>
    <w:p w:rsidR="006A028F" w:rsidRPr="006A028F" w:rsidRDefault="006A028F" w:rsidP="006A028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val="kk-KZ" w:eastAsia="en-US"/>
        </w:rPr>
        <w:t>пункт 1 указанного приказа изложить в новой редакции:</w:t>
      </w:r>
    </w:p>
    <w:p w:rsidR="006A028F" w:rsidRPr="006A028F" w:rsidRDefault="006A028F" w:rsidP="006A028F">
      <w:pPr>
        <w:overflowPunct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6A028F">
        <w:rPr>
          <w:rFonts w:eastAsia="Calibri"/>
          <w:sz w:val="28"/>
          <w:szCs w:val="22"/>
          <w:lang w:val="kk-KZ" w:eastAsia="en-US"/>
        </w:rPr>
        <w:t>«1. Утвердить прилагаемые Правила определения цены сырого и товарного газа, приобретаемого национальным оператором в рамках преимущественного права государства.»;</w:t>
      </w:r>
    </w:p>
    <w:p w:rsidR="006A028F" w:rsidRPr="006A028F" w:rsidRDefault="006A028F" w:rsidP="00E80FE1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eastAsia="en-US"/>
        </w:rPr>
        <w:t>в Правил</w:t>
      </w:r>
      <w:r w:rsidRPr="006A028F">
        <w:rPr>
          <w:rFonts w:eastAsia="Calibri"/>
          <w:sz w:val="28"/>
          <w:szCs w:val="28"/>
          <w:lang w:val="kk-KZ" w:eastAsia="en-US"/>
        </w:rPr>
        <w:t>ах</w:t>
      </w:r>
      <w:r w:rsidRPr="006A028F">
        <w:rPr>
          <w:rFonts w:eastAsia="Calibri"/>
          <w:sz w:val="28"/>
          <w:szCs w:val="28"/>
          <w:lang w:eastAsia="en-US"/>
        </w:rPr>
        <w:t xml:space="preserve"> определения предельной цены сырого и товарного газа, приобретаемого национальным оператором в рамках преимущественного права государства</w:t>
      </w:r>
      <w:r w:rsidRPr="006A028F">
        <w:rPr>
          <w:rFonts w:eastAsia="Calibri"/>
          <w:sz w:val="28"/>
          <w:szCs w:val="28"/>
          <w:lang w:val="kk-KZ" w:eastAsia="en-US"/>
        </w:rPr>
        <w:t>, утвержденных указанным приказом:</w:t>
      </w:r>
    </w:p>
    <w:p w:rsidR="006A028F" w:rsidRPr="006A028F" w:rsidRDefault="006A028F" w:rsidP="006A028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val="kk-KZ" w:eastAsia="en-US"/>
        </w:rPr>
        <w:t>заголовок изложить в новой редакции:</w:t>
      </w:r>
    </w:p>
    <w:p w:rsidR="006A028F" w:rsidRPr="006A028F" w:rsidRDefault="006A028F" w:rsidP="006A028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val="kk-KZ" w:eastAsia="en-US"/>
        </w:rPr>
        <w:t>«Правила определения цены сырого и товарного газа, приобретаемого национальным оператором в рамках преимущественного права государства»;</w:t>
      </w:r>
    </w:p>
    <w:p w:rsidR="006A028F" w:rsidRDefault="006A028F" w:rsidP="00E80FE1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6A028F">
        <w:rPr>
          <w:rFonts w:eastAsia="Calibri"/>
          <w:sz w:val="28"/>
          <w:szCs w:val="28"/>
          <w:lang w:eastAsia="en-US"/>
        </w:rPr>
        <w:t>Правил</w:t>
      </w:r>
      <w:r w:rsidRPr="006A028F">
        <w:rPr>
          <w:rFonts w:eastAsia="Calibri"/>
          <w:sz w:val="28"/>
          <w:szCs w:val="28"/>
          <w:lang w:val="kk-KZ" w:eastAsia="en-US"/>
        </w:rPr>
        <w:t>а</w:t>
      </w:r>
      <w:r w:rsidRPr="006A028F">
        <w:rPr>
          <w:rFonts w:eastAsia="Calibri"/>
          <w:sz w:val="28"/>
          <w:szCs w:val="28"/>
          <w:lang w:eastAsia="en-US"/>
        </w:rPr>
        <w:t xml:space="preserve"> определения цены сырого и товарного газа, приобретаемого национальным оператором в рамках преимущественного права государства</w:t>
      </w:r>
      <w:r w:rsidRPr="006A028F">
        <w:rPr>
          <w:rFonts w:eastAsia="Calibri"/>
          <w:sz w:val="28"/>
          <w:szCs w:val="28"/>
          <w:lang w:val="kk-KZ" w:eastAsia="en-US"/>
        </w:rPr>
        <w:t>, утвержденные указанным приказом изложить в новой редакции согласно приложению</w:t>
      </w:r>
      <w:r w:rsidR="00E80FE1">
        <w:rPr>
          <w:rFonts w:eastAsia="Calibri"/>
          <w:sz w:val="28"/>
          <w:szCs w:val="28"/>
          <w:lang w:val="kk-KZ" w:eastAsia="en-US"/>
        </w:rPr>
        <w:t xml:space="preserve"> 1</w:t>
      </w:r>
      <w:r w:rsidRPr="006A028F">
        <w:rPr>
          <w:rFonts w:eastAsia="Calibri"/>
          <w:sz w:val="28"/>
          <w:szCs w:val="28"/>
          <w:lang w:val="kk-KZ" w:eastAsia="en-US"/>
        </w:rPr>
        <w:t xml:space="preserve"> к настоящему прик</w:t>
      </w:r>
      <w:r w:rsidR="00E8207A">
        <w:rPr>
          <w:rFonts w:eastAsia="Calibri"/>
          <w:sz w:val="28"/>
          <w:szCs w:val="28"/>
          <w:lang w:val="kk-KZ" w:eastAsia="en-US"/>
        </w:rPr>
        <w:t>азу;</w:t>
      </w:r>
    </w:p>
    <w:p w:rsidR="00E80FE1" w:rsidRPr="006A028F" w:rsidRDefault="00E80FE1" w:rsidP="00E80FE1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lastRenderedPageBreak/>
        <w:t>дополнить приложением 3 согласно приложению 2 к настяощему приказу.</w:t>
      </w:r>
    </w:p>
    <w:p w:rsidR="006A028F" w:rsidRPr="006A028F" w:rsidRDefault="006A028F" w:rsidP="006A028F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6A028F" w:rsidRPr="006A028F" w:rsidRDefault="006A028F" w:rsidP="006A028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государственную регистрацию настоящего приказа в Министерстве юстиции Республики Казахстан;</w:t>
      </w:r>
    </w:p>
    <w:p w:rsidR="006A028F" w:rsidRPr="006A028F" w:rsidRDefault="006A028F" w:rsidP="006A028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размещение настоящего приказа на интернет-ресурсе Министерства энергетики Республики Казахстан;</w:t>
      </w:r>
    </w:p>
    <w:p w:rsidR="006A028F" w:rsidRPr="006A028F" w:rsidRDefault="006A028F" w:rsidP="006A028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6A028F" w:rsidRPr="006A028F" w:rsidRDefault="006A028F" w:rsidP="006A028F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Контроль за исполнением настоящего приказа возложить на курирующего вице-министра энергетики Республики Казахстан.</w:t>
      </w:r>
    </w:p>
    <w:p w:rsidR="006A028F" w:rsidRPr="006A028F" w:rsidRDefault="006A028F" w:rsidP="006A028F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bCs/>
          <w:noProof/>
          <w:kern w:val="36"/>
          <w:sz w:val="28"/>
          <w:szCs w:val="28"/>
          <w:lang w:val="kk-KZ"/>
        </w:rPr>
      </w:pPr>
      <w:r w:rsidRPr="006A028F">
        <w:rPr>
          <w:bCs/>
          <w:noProof/>
          <w:kern w:val="36"/>
          <w:sz w:val="28"/>
          <w:szCs w:val="28"/>
          <w:lang w:val="kk-KZ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4678B" w:rsidRPr="00E80FE1" w:rsidRDefault="0094678B" w:rsidP="006A028F">
      <w:pPr>
        <w:ind w:firstLine="709"/>
        <w:rPr>
          <w:sz w:val="24"/>
        </w:rPr>
      </w:pPr>
    </w:p>
    <w:p w:rsidR="00E80FE1" w:rsidRPr="00E80FE1" w:rsidRDefault="00E80FE1" w:rsidP="006A028F">
      <w:pPr>
        <w:ind w:firstLine="709"/>
        <w:rPr>
          <w:sz w:val="24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E80FE1">
      <w:headerReference w:type="even" r:id="rId7"/>
      <w:headerReference w:type="default" r:id="rId8"/>
      <w:headerReference w:type="first" r:id="rId9"/>
      <w:pgSz w:w="11906" w:h="16838"/>
      <w:pgMar w:top="1134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54" w:rsidRDefault="009F2F54">
      <w:r>
        <w:separator/>
      </w:r>
    </w:p>
  </w:endnote>
  <w:endnote w:type="continuationSeparator" w:id="0">
    <w:p w:rsidR="009F2F54" w:rsidRDefault="009F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54" w:rsidRDefault="009F2F54">
      <w:r>
        <w:separator/>
      </w:r>
    </w:p>
  </w:footnote>
  <w:footnote w:type="continuationSeparator" w:id="0">
    <w:p w:rsidR="009F2F54" w:rsidRDefault="009F2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0417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80FE1" w:rsidRPr="00E80FE1" w:rsidRDefault="00E80FE1">
        <w:pPr>
          <w:pStyle w:val="aa"/>
          <w:jc w:val="center"/>
          <w:rPr>
            <w:sz w:val="28"/>
          </w:rPr>
        </w:pPr>
        <w:r w:rsidRPr="00E80FE1">
          <w:rPr>
            <w:sz w:val="28"/>
          </w:rPr>
          <w:fldChar w:fldCharType="begin"/>
        </w:r>
        <w:r w:rsidRPr="00E80FE1">
          <w:rPr>
            <w:sz w:val="28"/>
          </w:rPr>
          <w:instrText>PAGE   \* MERGEFORMAT</w:instrText>
        </w:r>
        <w:r w:rsidRPr="00E80FE1">
          <w:rPr>
            <w:sz w:val="28"/>
          </w:rPr>
          <w:fldChar w:fldCharType="separate"/>
        </w:r>
        <w:r w:rsidR="00344904">
          <w:rPr>
            <w:noProof/>
            <w:sz w:val="28"/>
          </w:rPr>
          <w:t>2</w:t>
        </w:r>
        <w:r w:rsidRPr="00E80FE1">
          <w:rPr>
            <w:sz w:val="28"/>
          </w:rPr>
          <w:fldChar w:fldCharType="end"/>
        </w:r>
      </w:p>
    </w:sdtContent>
  </w:sdt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6A028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6A028F">
            <w:rPr>
              <w:b/>
              <w:bCs/>
              <w:color w:val="3399FF"/>
              <w:lang w:val="kk-KZ"/>
            </w:rPr>
            <w:t xml:space="preserve">ЭНЕРГЕТИКА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E15847" w:rsidP="006A028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A028F">
            <w:rPr>
              <w:b/>
              <w:bCs/>
              <w:color w:val="3399FF"/>
              <w:lang w:val="kk-KZ"/>
            </w:rPr>
            <w:t xml:space="preserve">ЭНЕРГЕТИКИ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58035DD"/>
    <w:multiLevelType w:val="hybridMultilevel"/>
    <w:tmpl w:val="A10A8A58"/>
    <w:lvl w:ilvl="0" w:tplc="33A478E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8C6C08"/>
    <w:multiLevelType w:val="hybridMultilevel"/>
    <w:tmpl w:val="38383FC0"/>
    <w:lvl w:ilvl="0" w:tplc="D284BD86">
      <w:start w:val="1"/>
      <w:numFmt w:val="decimal"/>
      <w:suff w:val="space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6FFB44A6"/>
    <w:multiLevelType w:val="hybridMultilevel"/>
    <w:tmpl w:val="BA8ADDBA"/>
    <w:lvl w:ilvl="0" w:tplc="BAF6EA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44904"/>
    <w:rsid w:val="00364E0B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42211"/>
    <w:rsid w:val="006A028F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9F2F5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80FE1"/>
    <w:rsid w:val="00E8207A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80F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Алмагул Байдалина</cp:lastModifiedBy>
  <cp:revision>2</cp:revision>
  <dcterms:created xsi:type="dcterms:W3CDTF">2023-03-16T09:40:00Z</dcterms:created>
  <dcterms:modified xsi:type="dcterms:W3CDTF">2023-03-16T09:40:00Z</dcterms:modified>
</cp:coreProperties>
</file>