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0BD0" w14:textId="77777777" w:rsidR="003D2753" w:rsidRPr="00A4584F" w:rsidRDefault="003D2753" w:rsidP="003D2753">
      <w:pPr>
        <w:pStyle w:val="1"/>
        <w:jc w:val="center"/>
        <w:rPr>
          <w:color w:val="000000"/>
        </w:rPr>
      </w:pPr>
      <w:r w:rsidRPr="00A4584F">
        <w:rPr>
          <w:color w:val="000000"/>
        </w:rPr>
        <w:t>Отдел экономики и финансов Карасайского района</w:t>
      </w:r>
    </w:p>
    <w:p w14:paraId="7CAC1675" w14:textId="77777777" w:rsidR="003D2753" w:rsidRPr="00A4584F" w:rsidRDefault="003D2753" w:rsidP="003D2753">
      <w:pPr>
        <w:pStyle w:val="1"/>
        <w:jc w:val="center"/>
        <w:rPr>
          <w:color w:val="000000"/>
          <w:sz w:val="22"/>
          <w:szCs w:val="22"/>
        </w:rPr>
      </w:pPr>
    </w:p>
    <w:p w14:paraId="70E675EB" w14:textId="77777777" w:rsidR="003D2753" w:rsidRPr="00A4584F" w:rsidRDefault="003D2753" w:rsidP="003D2753">
      <w:pPr>
        <w:pStyle w:val="1"/>
        <w:jc w:val="center"/>
        <w:rPr>
          <w:color w:val="000000"/>
          <w:sz w:val="22"/>
          <w:szCs w:val="22"/>
        </w:rPr>
      </w:pPr>
    </w:p>
    <w:p w14:paraId="5446BC78" w14:textId="77777777" w:rsidR="003D2753" w:rsidRPr="00A4584F" w:rsidRDefault="003D2753" w:rsidP="003D2753">
      <w:pPr>
        <w:pStyle w:val="1"/>
        <w:jc w:val="center"/>
        <w:rPr>
          <w:color w:val="000000"/>
          <w:sz w:val="22"/>
          <w:szCs w:val="22"/>
        </w:rPr>
      </w:pPr>
    </w:p>
    <w:p w14:paraId="38B92A6D" w14:textId="77777777" w:rsidR="003D2753" w:rsidRPr="00A4584F" w:rsidRDefault="003D2753" w:rsidP="003D2753">
      <w:pPr>
        <w:pStyle w:val="1"/>
        <w:jc w:val="center"/>
        <w:rPr>
          <w:rFonts w:ascii="Calibri" w:hAnsi="Calibri"/>
          <w:color w:val="000000"/>
        </w:rPr>
      </w:pPr>
      <w:r w:rsidRPr="00A4584F">
        <w:rPr>
          <w:color w:val="000000"/>
          <w:sz w:val="22"/>
          <w:szCs w:val="22"/>
        </w:rPr>
        <w:t xml:space="preserve">  </w:t>
      </w:r>
    </w:p>
    <w:p w14:paraId="329D617A" w14:textId="77777777" w:rsidR="003D2753" w:rsidRPr="00A4584F" w:rsidRDefault="003D2753" w:rsidP="003D2753">
      <w:pPr>
        <w:pStyle w:val="1"/>
        <w:jc w:val="center"/>
      </w:pPr>
    </w:p>
    <w:p w14:paraId="5AB162E8" w14:textId="77777777" w:rsidR="003D2753" w:rsidRPr="00A4584F" w:rsidRDefault="003D2753" w:rsidP="003D2753"/>
    <w:p w14:paraId="622C3319" w14:textId="77777777" w:rsidR="003D2753" w:rsidRPr="00A4584F" w:rsidRDefault="003D2753" w:rsidP="003D2753"/>
    <w:p w14:paraId="54B13799" w14:textId="77777777" w:rsidR="003D2753" w:rsidRPr="00A4584F" w:rsidRDefault="003D2753" w:rsidP="003D2753"/>
    <w:p w14:paraId="2DAEC98A" w14:textId="77777777" w:rsidR="003D2753" w:rsidRPr="00A4584F" w:rsidRDefault="003D2753" w:rsidP="003D2753"/>
    <w:p w14:paraId="25768E9F" w14:textId="77777777" w:rsidR="003D2753" w:rsidRPr="00A4584F" w:rsidRDefault="003D2753" w:rsidP="003D2753"/>
    <w:p w14:paraId="504A3B48" w14:textId="77777777" w:rsidR="003D2753" w:rsidRPr="00A4584F" w:rsidRDefault="003D2753" w:rsidP="003D2753"/>
    <w:p w14:paraId="4AD12AF9" w14:textId="77777777" w:rsidR="003D2753" w:rsidRPr="00A4584F" w:rsidRDefault="003D2753" w:rsidP="003D2753"/>
    <w:p w14:paraId="556A68EC" w14:textId="77777777" w:rsidR="003D2753" w:rsidRPr="00A4584F" w:rsidRDefault="003D2753" w:rsidP="003D2753"/>
    <w:p w14:paraId="6E481719" w14:textId="77777777" w:rsidR="003D2753" w:rsidRPr="00A4584F" w:rsidRDefault="003D2753" w:rsidP="003D2753"/>
    <w:p w14:paraId="5EAB1377" w14:textId="77777777" w:rsidR="003D2753" w:rsidRPr="00A4584F" w:rsidRDefault="003D2753" w:rsidP="003D2753"/>
    <w:p w14:paraId="64169FF5" w14:textId="77777777" w:rsidR="003D2753" w:rsidRPr="00A4584F" w:rsidRDefault="003D2753" w:rsidP="003D2753"/>
    <w:p w14:paraId="53037124" w14:textId="77777777" w:rsidR="003D2753" w:rsidRPr="00A4584F" w:rsidRDefault="003D2753" w:rsidP="003D2753"/>
    <w:p w14:paraId="46184493" w14:textId="77777777" w:rsidR="003D2753" w:rsidRPr="00A4584F" w:rsidRDefault="003D2753" w:rsidP="003D2753"/>
    <w:p w14:paraId="2C0B94B8" w14:textId="77777777" w:rsidR="003D2753" w:rsidRPr="00A4584F" w:rsidRDefault="003D2753" w:rsidP="003D2753"/>
    <w:p w14:paraId="53551E1A" w14:textId="77777777" w:rsidR="003D2753" w:rsidRDefault="003D2753" w:rsidP="003D2753">
      <w:pPr>
        <w:pStyle w:val="1"/>
        <w:jc w:val="center"/>
        <w:rPr>
          <w:rFonts w:ascii="Calibri" w:hAnsi="Calibri" w:cs="Calibri"/>
          <w:color w:val="0000FF"/>
          <w:sz w:val="56"/>
          <w:szCs w:val="56"/>
        </w:rPr>
      </w:pPr>
      <w:r>
        <w:rPr>
          <w:rFonts w:ascii="Calibri" w:hAnsi="Calibri" w:cs="Calibri"/>
          <w:color w:val="0000FF"/>
          <w:sz w:val="56"/>
          <w:szCs w:val="56"/>
        </w:rPr>
        <w:t xml:space="preserve">СОЦИАЛЬНО-ЭКОНОМИЧЕСКИЙ </w:t>
      </w:r>
    </w:p>
    <w:p w14:paraId="03709B53" w14:textId="77777777" w:rsidR="003D2753" w:rsidRDefault="003D2753" w:rsidP="003D2753">
      <w:pPr>
        <w:pStyle w:val="1"/>
        <w:jc w:val="center"/>
        <w:rPr>
          <w:rFonts w:ascii="Calibri" w:hAnsi="Calibri" w:cs="Calibri"/>
          <w:color w:val="0000FF"/>
          <w:sz w:val="56"/>
          <w:szCs w:val="56"/>
          <w:lang w:val="ru-UA"/>
        </w:rPr>
      </w:pPr>
      <w:r>
        <w:rPr>
          <w:rFonts w:ascii="Calibri" w:hAnsi="Calibri" w:cs="Calibri"/>
          <w:color w:val="0000FF"/>
          <w:sz w:val="56"/>
          <w:szCs w:val="56"/>
        </w:rPr>
        <w:t>ПАСПОРТ</w:t>
      </w:r>
      <w:r>
        <w:rPr>
          <w:rFonts w:ascii="Calibri" w:hAnsi="Calibri" w:cs="Calibri"/>
          <w:color w:val="0000FF"/>
          <w:sz w:val="56"/>
          <w:szCs w:val="56"/>
          <w:lang w:val="ru-UA"/>
        </w:rPr>
        <w:t xml:space="preserve"> </w:t>
      </w:r>
      <w:r>
        <w:rPr>
          <w:rFonts w:ascii="Calibri" w:hAnsi="Calibri" w:cs="Calibri"/>
          <w:color w:val="0000FF"/>
          <w:sz w:val="56"/>
          <w:szCs w:val="56"/>
        </w:rPr>
        <w:t xml:space="preserve">КАРАСАЙСКОГО </w:t>
      </w:r>
      <w:r>
        <w:rPr>
          <w:rFonts w:ascii="Calibri" w:hAnsi="Calibri" w:cs="Calibri"/>
          <w:color w:val="0000FF"/>
          <w:sz w:val="56"/>
          <w:szCs w:val="56"/>
          <w:lang w:val="ru-UA"/>
        </w:rPr>
        <w:t xml:space="preserve"> </w:t>
      </w:r>
    </w:p>
    <w:p w14:paraId="12036465" w14:textId="77777777" w:rsidR="003D2753" w:rsidRDefault="003D2753" w:rsidP="003D2753">
      <w:pPr>
        <w:pStyle w:val="1"/>
        <w:jc w:val="center"/>
        <w:rPr>
          <w:rFonts w:ascii="Calibri" w:hAnsi="Calibri" w:cs="Calibri"/>
          <w:color w:val="0000FF"/>
          <w:sz w:val="56"/>
          <w:szCs w:val="56"/>
        </w:rPr>
      </w:pPr>
      <w:r>
        <w:rPr>
          <w:rFonts w:ascii="Calibri" w:hAnsi="Calibri" w:cs="Calibri"/>
          <w:color w:val="0000FF"/>
          <w:sz w:val="56"/>
          <w:szCs w:val="56"/>
        </w:rPr>
        <w:t xml:space="preserve">РАЙОНА ЗА 2022 ГОД </w:t>
      </w:r>
    </w:p>
    <w:p w14:paraId="272F34BC" w14:textId="77777777" w:rsidR="003D2753" w:rsidRPr="00A4584F" w:rsidRDefault="003D2753" w:rsidP="003D2753"/>
    <w:p w14:paraId="5906D30F" w14:textId="77777777" w:rsidR="003D2753" w:rsidRPr="00A4584F" w:rsidRDefault="003D2753" w:rsidP="003D2753">
      <w:pPr>
        <w:pStyle w:val="1"/>
        <w:jc w:val="center"/>
        <w:rPr>
          <w:color w:val="0000FF"/>
        </w:rPr>
      </w:pPr>
    </w:p>
    <w:p w14:paraId="75DBBA37" w14:textId="77777777" w:rsidR="003D2753" w:rsidRPr="00A4584F" w:rsidRDefault="003D2753" w:rsidP="003D2753">
      <w:pPr>
        <w:pStyle w:val="1"/>
        <w:jc w:val="center"/>
        <w:rPr>
          <w:rFonts w:ascii="Calibri" w:hAnsi="Calibri"/>
          <w:color w:val="0000FF"/>
        </w:rPr>
      </w:pPr>
    </w:p>
    <w:p w14:paraId="0983D309" w14:textId="77777777" w:rsidR="003D2753" w:rsidRPr="00A4584F" w:rsidRDefault="003D2753" w:rsidP="003D2753">
      <w:pPr>
        <w:pStyle w:val="1"/>
        <w:jc w:val="center"/>
        <w:rPr>
          <w:rFonts w:ascii="Calibri" w:hAnsi="Calibri"/>
          <w:color w:val="0000FF"/>
        </w:rPr>
      </w:pPr>
    </w:p>
    <w:p w14:paraId="2143A7E9" w14:textId="77777777" w:rsidR="003D2753" w:rsidRPr="00A4584F" w:rsidRDefault="003D2753" w:rsidP="003D2753">
      <w:pPr>
        <w:pStyle w:val="1"/>
        <w:jc w:val="center"/>
        <w:rPr>
          <w:rFonts w:ascii="Calibri" w:hAnsi="Calibri"/>
          <w:color w:val="0000FF"/>
        </w:rPr>
      </w:pPr>
    </w:p>
    <w:p w14:paraId="3B8D4C7E" w14:textId="77777777" w:rsidR="003D2753" w:rsidRPr="00A4584F" w:rsidRDefault="003D2753" w:rsidP="003D2753">
      <w:pPr>
        <w:pStyle w:val="1"/>
        <w:jc w:val="center"/>
        <w:rPr>
          <w:rFonts w:ascii="Calibri" w:hAnsi="Calibri"/>
          <w:color w:val="0000FF"/>
        </w:rPr>
      </w:pPr>
    </w:p>
    <w:p w14:paraId="36BC561D" w14:textId="77777777" w:rsidR="003D2753" w:rsidRPr="00A4584F" w:rsidRDefault="003D2753" w:rsidP="003D2753">
      <w:pPr>
        <w:pStyle w:val="1"/>
        <w:jc w:val="center"/>
        <w:rPr>
          <w:rFonts w:ascii="Calibri" w:hAnsi="Calibri"/>
          <w:color w:val="0000FF"/>
        </w:rPr>
      </w:pPr>
    </w:p>
    <w:p w14:paraId="7240764A" w14:textId="77777777" w:rsidR="003D2753" w:rsidRPr="00A4584F" w:rsidRDefault="003D2753" w:rsidP="003D2753"/>
    <w:p w14:paraId="2E06FA55" w14:textId="77777777" w:rsidR="003D2753" w:rsidRPr="00A4584F" w:rsidRDefault="003D2753" w:rsidP="003D2753"/>
    <w:p w14:paraId="5CBE55AF" w14:textId="77777777" w:rsidR="003D2753" w:rsidRPr="00A4584F" w:rsidRDefault="003D2753" w:rsidP="003D2753">
      <w:pPr>
        <w:pStyle w:val="1"/>
        <w:jc w:val="center"/>
        <w:rPr>
          <w:rFonts w:ascii="Calibri" w:hAnsi="Calibri"/>
          <w:color w:val="0000FF"/>
        </w:rPr>
      </w:pPr>
    </w:p>
    <w:p w14:paraId="0CEA0D5E" w14:textId="77777777" w:rsidR="003D2753" w:rsidRPr="00A4584F" w:rsidRDefault="003D2753" w:rsidP="003D2753"/>
    <w:p w14:paraId="0A0F8D1E" w14:textId="77777777" w:rsidR="003D2753" w:rsidRPr="00A4584F" w:rsidRDefault="003D2753" w:rsidP="003D2753"/>
    <w:p w14:paraId="11A573B2" w14:textId="77777777" w:rsidR="003D2753" w:rsidRPr="00A4584F" w:rsidRDefault="003D2753" w:rsidP="003D2753"/>
    <w:p w14:paraId="13542532" w14:textId="77777777" w:rsidR="003D2753" w:rsidRPr="00A4584F" w:rsidRDefault="003D2753" w:rsidP="003D2753"/>
    <w:p w14:paraId="1E23A51D" w14:textId="77777777" w:rsidR="003D2753" w:rsidRPr="00A4584F" w:rsidRDefault="003D2753" w:rsidP="003D2753"/>
    <w:p w14:paraId="58821AFB" w14:textId="77777777" w:rsidR="003D2753" w:rsidRPr="00A4584F" w:rsidRDefault="003D2753" w:rsidP="003D2753"/>
    <w:p w14:paraId="1251FA09" w14:textId="77777777" w:rsidR="003D2753" w:rsidRPr="00A4584F" w:rsidRDefault="003D2753" w:rsidP="003D2753"/>
    <w:p w14:paraId="6DF1DF7E" w14:textId="77777777" w:rsidR="003D2753" w:rsidRPr="00A4584F" w:rsidRDefault="003D2753" w:rsidP="003D2753"/>
    <w:p w14:paraId="7317D5C3" w14:textId="77777777" w:rsidR="003D2753" w:rsidRPr="00A4584F" w:rsidRDefault="003D2753" w:rsidP="003D2753"/>
    <w:p w14:paraId="747096BE" w14:textId="77777777" w:rsidR="003D2753" w:rsidRPr="00A4584F" w:rsidRDefault="003D2753" w:rsidP="003D2753"/>
    <w:p w14:paraId="1E53EF70" w14:textId="77777777" w:rsidR="003D2753" w:rsidRPr="00A4584F" w:rsidRDefault="003D2753" w:rsidP="003D2753"/>
    <w:p w14:paraId="15154B45" w14:textId="77777777" w:rsidR="003D2753" w:rsidRPr="00A4584F" w:rsidRDefault="003D2753" w:rsidP="003D2753"/>
    <w:p w14:paraId="6CF556A7" w14:textId="77777777" w:rsidR="003D2753" w:rsidRPr="00A4584F" w:rsidRDefault="003D2753" w:rsidP="003D2753"/>
    <w:p w14:paraId="1B0A348A" w14:textId="77777777" w:rsidR="003D2753" w:rsidRPr="00A4584F" w:rsidRDefault="003D2753" w:rsidP="003D2753">
      <w:pPr>
        <w:pStyle w:val="1"/>
        <w:jc w:val="center"/>
      </w:pPr>
      <w:r w:rsidRPr="00A4584F">
        <w:t xml:space="preserve">г. Каскелен </w:t>
      </w:r>
      <w:r w:rsidRPr="00A4584F">
        <w:rPr>
          <w:lang w:val="ru-UA"/>
        </w:rPr>
        <w:t xml:space="preserve">– </w:t>
      </w:r>
      <w:r w:rsidRPr="00A4584F">
        <w:t>2023 год</w:t>
      </w:r>
    </w:p>
    <w:p w14:paraId="718E4CF3" w14:textId="77777777" w:rsidR="003D2753" w:rsidRPr="00A4584F" w:rsidRDefault="003D2753" w:rsidP="003D2753"/>
    <w:p w14:paraId="22788770" w14:textId="77777777" w:rsidR="005B331D" w:rsidRDefault="005B331D" w:rsidP="003D2753">
      <w:pPr>
        <w:pStyle w:val="1"/>
        <w:jc w:val="center"/>
        <w:rPr>
          <w:sz w:val="28"/>
          <w:szCs w:val="28"/>
        </w:rPr>
      </w:pPr>
    </w:p>
    <w:p w14:paraId="27212B98" w14:textId="51180B5B" w:rsidR="003D2753" w:rsidRPr="00A4584F" w:rsidRDefault="003D2753" w:rsidP="003D2753">
      <w:pPr>
        <w:pStyle w:val="1"/>
        <w:jc w:val="center"/>
        <w:rPr>
          <w:sz w:val="28"/>
          <w:szCs w:val="28"/>
        </w:rPr>
      </w:pPr>
      <w:r w:rsidRPr="00A4584F">
        <w:rPr>
          <w:sz w:val="28"/>
          <w:szCs w:val="28"/>
        </w:rPr>
        <w:t>СОДЕРЖАНИЕ</w:t>
      </w:r>
    </w:p>
    <w:p w14:paraId="3E923917" w14:textId="77777777" w:rsidR="003D2753" w:rsidRPr="00A4584F" w:rsidRDefault="003D2753" w:rsidP="003D2753">
      <w:pPr>
        <w:tabs>
          <w:tab w:val="left" w:pos="10773"/>
        </w:tabs>
        <w:ind w:left="720" w:hanging="720"/>
        <w:rPr>
          <w:b/>
          <w:sz w:val="28"/>
          <w:szCs w:val="28"/>
        </w:rPr>
      </w:pPr>
    </w:p>
    <w:p w14:paraId="0AA4FD27" w14:textId="77777777" w:rsidR="003D2753" w:rsidRPr="00A4584F" w:rsidRDefault="003D2753" w:rsidP="003D2753">
      <w:pPr>
        <w:tabs>
          <w:tab w:val="left" w:pos="10773"/>
        </w:tabs>
        <w:ind w:left="720" w:hanging="720"/>
        <w:rPr>
          <w:b/>
          <w:sz w:val="28"/>
          <w:szCs w:val="28"/>
        </w:rPr>
      </w:pPr>
    </w:p>
    <w:p w14:paraId="769073D1" w14:textId="77777777" w:rsidR="003D2753" w:rsidRPr="00A4584F" w:rsidRDefault="003D2753" w:rsidP="003D2753">
      <w:pPr>
        <w:tabs>
          <w:tab w:val="left" w:pos="10773"/>
        </w:tabs>
        <w:ind w:left="720" w:hanging="720"/>
        <w:rPr>
          <w:b/>
          <w:sz w:val="28"/>
          <w:szCs w:val="28"/>
        </w:rPr>
      </w:pPr>
    </w:p>
    <w:p w14:paraId="1EB8110A" w14:textId="77777777" w:rsidR="003D2753" w:rsidRPr="00A4584F" w:rsidRDefault="003D2753" w:rsidP="003D2753">
      <w:pPr>
        <w:tabs>
          <w:tab w:val="left" w:pos="10773"/>
        </w:tabs>
        <w:ind w:left="720" w:hanging="720"/>
        <w:rPr>
          <w:b/>
          <w:sz w:val="28"/>
          <w:szCs w:val="28"/>
        </w:rPr>
      </w:pPr>
      <w:r w:rsidRPr="00A4584F">
        <w:rPr>
          <w:b/>
          <w:sz w:val="28"/>
          <w:szCs w:val="28"/>
        </w:rPr>
        <w:t xml:space="preserve">1. Общие сведения </w:t>
      </w:r>
    </w:p>
    <w:p w14:paraId="167266B5" w14:textId="77777777" w:rsidR="003D2753" w:rsidRPr="00A4584F" w:rsidRDefault="003D2753" w:rsidP="003D2753">
      <w:pPr>
        <w:tabs>
          <w:tab w:val="left" w:pos="10773"/>
        </w:tabs>
        <w:ind w:left="720" w:hanging="720"/>
        <w:rPr>
          <w:b/>
          <w:sz w:val="28"/>
          <w:szCs w:val="28"/>
        </w:rPr>
      </w:pPr>
    </w:p>
    <w:p w14:paraId="3DDAD877" w14:textId="77777777" w:rsidR="003D2753" w:rsidRPr="00A4584F" w:rsidRDefault="003D2753" w:rsidP="003D2753">
      <w:pPr>
        <w:ind w:left="540"/>
        <w:rPr>
          <w:sz w:val="28"/>
          <w:szCs w:val="28"/>
        </w:rPr>
      </w:pPr>
      <w:r w:rsidRPr="00A4584F">
        <w:rPr>
          <w:sz w:val="28"/>
          <w:szCs w:val="28"/>
        </w:rPr>
        <w:t>1.1. История района</w:t>
      </w:r>
    </w:p>
    <w:p w14:paraId="0FAF153D" w14:textId="77777777" w:rsidR="003D2753" w:rsidRPr="00A4584F" w:rsidRDefault="003D2753" w:rsidP="003D2753">
      <w:pPr>
        <w:tabs>
          <w:tab w:val="left" w:pos="10773"/>
        </w:tabs>
        <w:ind w:left="540"/>
        <w:rPr>
          <w:sz w:val="28"/>
          <w:szCs w:val="28"/>
        </w:rPr>
      </w:pPr>
      <w:r w:rsidRPr="00A4584F">
        <w:rPr>
          <w:sz w:val="28"/>
          <w:szCs w:val="28"/>
        </w:rPr>
        <w:t>1.2. Географическое положение</w:t>
      </w:r>
    </w:p>
    <w:p w14:paraId="4ACE8DFD" w14:textId="77777777" w:rsidR="003D2753" w:rsidRPr="00A4584F" w:rsidRDefault="003D2753" w:rsidP="003D2753">
      <w:pPr>
        <w:tabs>
          <w:tab w:val="left" w:pos="10773"/>
        </w:tabs>
        <w:ind w:left="540"/>
        <w:rPr>
          <w:sz w:val="28"/>
          <w:szCs w:val="28"/>
        </w:rPr>
      </w:pPr>
      <w:r w:rsidRPr="00A4584F">
        <w:rPr>
          <w:sz w:val="28"/>
          <w:szCs w:val="28"/>
        </w:rPr>
        <w:t>1.3. Природно-климатические условия</w:t>
      </w:r>
    </w:p>
    <w:p w14:paraId="712A1207" w14:textId="77777777" w:rsidR="003D2753" w:rsidRPr="00A4584F" w:rsidRDefault="003D2753" w:rsidP="003D2753">
      <w:pPr>
        <w:ind w:left="540"/>
        <w:rPr>
          <w:sz w:val="28"/>
          <w:szCs w:val="28"/>
        </w:rPr>
      </w:pPr>
      <w:r w:rsidRPr="00A4584F">
        <w:rPr>
          <w:sz w:val="28"/>
          <w:szCs w:val="28"/>
        </w:rPr>
        <w:t xml:space="preserve">1.4. Полезные ископаемые (в т.ч. перспективные для освоения) </w:t>
      </w:r>
    </w:p>
    <w:p w14:paraId="76027EB1" w14:textId="77777777" w:rsidR="003D2753" w:rsidRPr="00A4584F" w:rsidRDefault="003D2753" w:rsidP="003D2753">
      <w:pPr>
        <w:ind w:left="540"/>
        <w:rPr>
          <w:sz w:val="28"/>
          <w:szCs w:val="28"/>
        </w:rPr>
      </w:pPr>
      <w:r w:rsidRPr="00A4584F">
        <w:rPr>
          <w:sz w:val="28"/>
          <w:szCs w:val="28"/>
        </w:rPr>
        <w:t>1.5. Водные ресурсы</w:t>
      </w:r>
    </w:p>
    <w:p w14:paraId="58C338B9" w14:textId="77777777" w:rsidR="003D2753" w:rsidRPr="00A4584F" w:rsidRDefault="003D2753" w:rsidP="003D2753">
      <w:pPr>
        <w:tabs>
          <w:tab w:val="left" w:pos="7230"/>
        </w:tabs>
        <w:ind w:left="540"/>
        <w:rPr>
          <w:sz w:val="28"/>
          <w:szCs w:val="28"/>
        </w:rPr>
      </w:pPr>
      <w:r w:rsidRPr="00A4584F">
        <w:rPr>
          <w:sz w:val="28"/>
          <w:szCs w:val="28"/>
        </w:rPr>
        <w:t>1.6. Специализация экономики региона</w:t>
      </w:r>
    </w:p>
    <w:p w14:paraId="5463E4C0" w14:textId="77777777" w:rsidR="003D2753" w:rsidRPr="00A4584F" w:rsidRDefault="003D2753" w:rsidP="003D2753">
      <w:pPr>
        <w:tabs>
          <w:tab w:val="left" w:pos="7230"/>
        </w:tabs>
        <w:ind w:left="540"/>
        <w:rPr>
          <w:sz w:val="28"/>
          <w:szCs w:val="28"/>
        </w:rPr>
      </w:pPr>
      <w:r w:rsidRPr="00A4584F">
        <w:rPr>
          <w:sz w:val="28"/>
          <w:szCs w:val="28"/>
        </w:rPr>
        <w:t>1.7. Итоги развития региона за последние 10 лет (2012-2022 гг.)</w:t>
      </w:r>
    </w:p>
    <w:p w14:paraId="174B87E6" w14:textId="77777777" w:rsidR="003D2753" w:rsidRPr="00A4584F" w:rsidRDefault="003D2753" w:rsidP="003D2753">
      <w:pPr>
        <w:tabs>
          <w:tab w:val="left" w:pos="7230"/>
        </w:tabs>
        <w:ind w:left="720" w:hanging="720"/>
        <w:rPr>
          <w:b/>
          <w:sz w:val="28"/>
          <w:szCs w:val="28"/>
        </w:rPr>
      </w:pPr>
    </w:p>
    <w:p w14:paraId="47A9367B" w14:textId="77777777" w:rsidR="003D2753" w:rsidRPr="00A4584F" w:rsidRDefault="003D2753" w:rsidP="003D2753">
      <w:pPr>
        <w:tabs>
          <w:tab w:val="left" w:pos="7230"/>
        </w:tabs>
        <w:rPr>
          <w:b/>
          <w:sz w:val="28"/>
          <w:szCs w:val="28"/>
        </w:rPr>
      </w:pPr>
      <w:r w:rsidRPr="00A4584F">
        <w:rPr>
          <w:b/>
          <w:sz w:val="28"/>
          <w:szCs w:val="28"/>
        </w:rPr>
        <w:t xml:space="preserve">2. Краткие итоги социально-экономического развития района по итогам отчетного года </w:t>
      </w:r>
    </w:p>
    <w:p w14:paraId="419BE1CD" w14:textId="77777777" w:rsidR="003D2753" w:rsidRPr="00A4584F" w:rsidRDefault="003D2753" w:rsidP="003D2753">
      <w:pPr>
        <w:tabs>
          <w:tab w:val="left" w:pos="7230"/>
        </w:tabs>
        <w:rPr>
          <w:b/>
          <w:sz w:val="28"/>
          <w:szCs w:val="28"/>
        </w:rPr>
      </w:pPr>
    </w:p>
    <w:p w14:paraId="14325C81" w14:textId="77777777" w:rsidR="003D2753" w:rsidRPr="00A4584F" w:rsidRDefault="003D2753" w:rsidP="003D2753">
      <w:pPr>
        <w:tabs>
          <w:tab w:val="left" w:pos="7230"/>
        </w:tabs>
        <w:ind w:left="540"/>
        <w:rPr>
          <w:sz w:val="28"/>
          <w:szCs w:val="28"/>
        </w:rPr>
      </w:pPr>
      <w:r w:rsidRPr="00A4584F">
        <w:rPr>
          <w:sz w:val="28"/>
          <w:szCs w:val="28"/>
        </w:rPr>
        <w:t>2.1. Промышленность</w:t>
      </w:r>
    </w:p>
    <w:p w14:paraId="6B136AF8" w14:textId="77777777" w:rsidR="003D2753" w:rsidRPr="00A4584F" w:rsidRDefault="003D2753" w:rsidP="003D2753">
      <w:pPr>
        <w:ind w:left="540"/>
        <w:rPr>
          <w:sz w:val="28"/>
          <w:szCs w:val="28"/>
        </w:rPr>
      </w:pPr>
      <w:r w:rsidRPr="00A4584F">
        <w:rPr>
          <w:sz w:val="28"/>
          <w:szCs w:val="28"/>
        </w:rPr>
        <w:t>2.2. Сельское хозяйство</w:t>
      </w:r>
    </w:p>
    <w:p w14:paraId="62FBAF71" w14:textId="25E4D240" w:rsidR="003D2753" w:rsidRPr="00A4584F" w:rsidRDefault="003D2753" w:rsidP="003D2753">
      <w:pPr>
        <w:ind w:left="540"/>
        <w:rPr>
          <w:sz w:val="28"/>
          <w:szCs w:val="28"/>
        </w:rPr>
      </w:pPr>
      <w:r w:rsidRPr="00A4584F">
        <w:rPr>
          <w:sz w:val="28"/>
          <w:szCs w:val="28"/>
        </w:rPr>
        <w:t xml:space="preserve">2.3. </w:t>
      </w:r>
      <w:r w:rsidR="00E66E3E" w:rsidRPr="00A4584F">
        <w:rPr>
          <w:sz w:val="28"/>
          <w:szCs w:val="28"/>
        </w:rPr>
        <w:t xml:space="preserve">Строительство </w:t>
      </w:r>
    </w:p>
    <w:p w14:paraId="6C866BEC" w14:textId="5662AC67" w:rsidR="003D2753" w:rsidRPr="00A4584F" w:rsidRDefault="003D2753" w:rsidP="003D2753">
      <w:pPr>
        <w:ind w:left="540"/>
        <w:rPr>
          <w:sz w:val="28"/>
          <w:szCs w:val="28"/>
        </w:rPr>
      </w:pPr>
      <w:r w:rsidRPr="00A4584F">
        <w:rPr>
          <w:sz w:val="28"/>
          <w:szCs w:val="28"/>
        </w:rPr>
        <w:t xml:space="preserve">2.4. </w:t>
      </w:r>
      <w:r w:rsidR="00E66E3E" w:rsidRPr="00A4584F">
        <w:rPr>
          <w:sz w:val="28"/>
          <w:szCs w:val="28"/>
        </w:rPr>
        <w:t>Малый и средний бизнес</w:t>
      </w:r>
    </w:p>
    <w:p w14:paraId="7BE72FD2" w14:textId="6FEB0BBD" w:rsidR="003D2753" w:rsidRPr="00A4584F" w:rsidRDefault="003D2753" w:rsidP="003D2753">
      <w:pPr>
        <w:ind w:left="540"/>
        <w:rPr>
          <w:sz w:val="28"/>
          <w:szCs w:val="28"/>
        </w:rPr>
      </w:pPr>
      <w:r w:rsidRPr="00A4584F">
        <w:rPr>
          <w:sz w:val="28"/>
          <w:szCs w:val="28"/>
        </w:rPr>
        <w:t xml:space="preserve">2.5. </w:t>
      </w:r>
      <w:r w:rsidR="00E66E3E" w:rsidRPr="00A4584F">
        <w:rPr>
          <w:sz w:val="28"/>
          <w:szCs w:val="28"/>
        </w:rPr>
        <w:t>Снижение административных барьеров для бизнеса</w:t>
      </w:r>
    </w:p>
    <w:p w14:paraId="6F228B7D" w14:textId="77777777" w:rsidR="003D2753" w:rsidRPr="00A4584F" w:rsidRDefault="003D2753" w:rsidP="003D2753">
      <w:pPr>
        <w:tabs>
          <w:tab w:val="left" w:pos="720"/>
        </w:tabs>
        <w:ind w:left="540"/>
        <w:rPr>
          <w:sz w:val="28"/>
          <w:szCs w:val="28"/>
        </w:rPr>
      </w:pPr>
      <w:r w:rsidRPr="00A4584F">
        <w:rPr>
          <w:sz w:val="28"/>
          <w:szCs w:val="28"/>
        </w:rPr>
        <w:t xml:space="preserve">2.6. Инвестиции в основной капитал </w:t>
      </w:r>
    </w:p>
    <w:p w14:paraId="1B4E3286" w14:textId="77777777" w:rsidR="003D2753" w:rsidRPr="00A4584F" w:rsidRDefault="003D2753" w:rsidP="003D2753">
      <w:pPr>
        <w:ind w:left="540"/>
        <w:rPr>
          <w:sz w:val="28"/>
          <w:szCs w:val="28"/>
        </w:rPr>
      </w:pPr>
      <w:r w:rsidRPr="00A4584F">
        <w:rPr>
          <w:sz w:val="28"/>
          <w:szCs w:val="28"/>
        </w:rPr>
        <w:t xml:space="preserve">2.7. Торговля </w:t>
      </w:r>
    </w:p>
    <w:p w14:paraId="21F4F8C0" w14:textId="77777777" w:rsidR="003D2753" w:rsidRPr="00A4584F" w:rsidRDefault="003D2753" w:rsidP="003D2753">
      <w:pPr>
        <w:ind w:left="540"/>
        <w:rPr>
          <w:sz w:val="28"/>
          <w:szCs w:val="28"/>
        </w:rPr>
      </w:pPr>
      <w:r w:rsidRPr="00A4584F">
        <w:rPr>
          <w:sz w:val="28"/>
          <w:szCs w:val="28"/>
        </w:rPr>
        <w:t xml:space="preserve">2.8. Инфраструктура </w:t>
      </w:r>
    </w:p>
    <w:p w14:paraId="4DF7AED2" w14:textId="77777777" w:rsidR="003D2753" w:rsidRPr="00A4584F" w:rsidRDefault="003D2753" w:rsidP="003D2753">
      <w:pPr>
        <w:ind w:left="540"/>
        <w:rPr>
          <w:sz w:val="28"/>
          <w:szCs w:val="28"/>
        </w:rPr>
      </w:pPr>
      <w:r w:rsidRPr="00A4584F">
        <w:rPr>
          <w:sz w:val="28"/>
          <w:szCs w:val="28"/>
        </w:rPr>
        <w:t>2.9. Образование и молодежная политика</w:t>
      </w:r>
    </w:p>
    <w:p w14:paraId="31FA9CA9" w14:textId="77777777" w:rsidR="003D2753" w:rsidRPr="00A4584F" w:rsidRDefault="003D2753" w:rsidP="003D2753">
      <w:pPr>
        <w:ind w:left="540"/>
        <w:rPr>
          <w:sz w:val="28"/>
          <w:szCs w:val="28"/>
        </w:rPr>
      </w:pPr>
      <w:r w:rsidRPr="00A4584F">
        <w:rPr>
          <w:sz w:val="28"/>
          <w:szCs w:val="28"/>
        </w:rPr>
        <w:t xml:space="preserve">2.10. Здравоохранение </w:t>
      </w:r>
    </w:p>
    <w:p w14:paraId="7658C839" w14:textId="77777777" w:rsidR="003D2753" w:rsidRPr="00A4584F" w:rsidRDefault="003D2753" w:rsidP="003D2753">
      <w:pPr>
        <w:ind w:left="540"/>
        <w:rPr>
          <w:sz w:val="28"/>
          <w:szCs w:val="28"/>
        </w:rPr>
      </w:pPr>
      <w:r w:rsidRPr="00A4584F">
        <w:rPr>
          <w:sz w:val="28"/>
          <w:szCs w:val="28"/>
        </w:rPr>
        <w:t xml:space="preserve">2.11. Занятость и социальная сфера </w:t>
      </w:r>
    </w:p>
    <w:p w14:paraId="470621D3" w14:textId="77777777" w:rsidR="003D2753" w:rsidRPr="00A4584F" w:rsidRDefault="003D2753" w:rsidP="003D2753">
      <w:pPr>
        <w:ind w:left="540"/>
        <w:rPr>
          <w:sz w:val="28"/>
          <w:szCs w:val="28"/>
        </w:rPr>
      </w:pPr>
      <w:r w:rsidRPr="00A4584F">
        <w:rPr>
          <w:sz w:val="28"/>
          <w:szCs w:val="28"/>
        </w:rPr>
        <w:t xml:space="preserve">2.12. Культура </w:t>
      </w:r>
    </w:p>
    <w:p w14:paraId="514C83E0" w14:textId="77777777" w:rsidR="003D2753" w:rsidRPr="00A4584F" w:rsidRDefault="003D2753" w:rsidP="003D2753">
      <w:pPr>
        <w:ind w:left="540"/>
        <w:rPr>
          <w:sz w:val="28"/>
          <w:szCs w:val="28"/>
        </w:rPr>
      </w:pPr>
      <w:r w:rsidRPr="00A4584F">
        <w:rPr>
          <w:sz w:val="28"/>
          <w:szCs w:val="28"/>
        </w:rPr>
        <w:t>2.13. Туризм</w:t>
      </w:r>
    </w:p>
    <w:p w14:paraId="7F6C1B9C" w14:textId="77777777" w:rsidR="003D2753" w:rsidRPr="00A4584F" w:rsidRDefault="003D2753" w:rsidP="003D2753">
      <w:pPr>
        <w:ind w:left="540"/>
        <w:rPr>
          <w:sz w:val="28"/>
          <w:szCs w:val="28"/>
        </w:rPr>
      </w:pPr>
      <w:r w:rsidRPr="00A4584F">
        <w:rPr>
          <w:sz w:val="28"/>
          <w:szCs w:val="28"/>
        </w:rPr>
        <w:t xml:space="preserve">2.14. Развитие трехъязычия </w:t>
      </w:r>
    </w:p>
    <w:p w14:paraId="716C3DCF" w14:textId="77777777" w:rsidR="003D2753" w:rsidRPr="00A4584F" w:rsidRDefault="003D2753" w:rsidP="003D2753">
      <w:pPr>
        <w:ind w:left="540"/>
        <w:rPr>
          <w:sz w:val="28"/>
          <w:szCs w:val="28"/>
        </w:rPr>
      </w:pPr>
      <w:r w:rsidRPr="00A4584F">
        <w:rPr>
          <w:sz w:val="28"/>
          <w:szCs w:val="28"/>
        </w:rPr>
        <w:t>2.15. Спорт</w:t>
      </w:r>
    </w:p>
    <w:p w14:paraId="608C1E11" w14:textId="77777777" w:rsidR="003D2753" w:rsidRPr="00A4584F" w:rsidRDefault="003D2753" w:rsidP="003D2753">
      <w:pPr>
        <w:ind w:left="540"/>
        <w:rPr>
          <w:sz w:val="28"/>
          <w:szCs w:val="28"/>
        </w:rPr>
      </w:pPr>
      <w:r w:rsidRPr="00A4584F">
        <w:rPr>
          <w:sz w:val="28"/>
          <w:szCs w:val="28"/>
        </w:rPr>
        <w:t>2.16. Бюджет (доходная и расходная части бюджета)</w:t>
      </w:r>
    </w:p>
    <w:p w14:paraId="7A6A535B" w14:textId="77777777" w:rsidR="003D2753" w:rsidRPr="00A4584F" w:rsidRDefault="003D2753" w:rsidP="003D2753">
      <w:pPr>
        <w:pStyle w:val="a4"/>
        <w:widowControl w:val="0"/>
        <w:spacing w:line="240" w:lineRule="auto"/>
        <w:ind w:left="720" w:right="-79" w:hanging="720"/>
        <w:rPr>
          <w:szCs w:val="28"/>
          <w:lang w:val="ru-RU"/>
        </w:rPr>
      </w:pPr>
    </w:p>
    <w:p w14:paraId="5C0CBA73" w14:textId="77777777" w:rsidR="003D2753" w:rsidRPr="00A4584F" w:rsidRDefault="003D2753" w:rsidP="003D2753">
      <w:pPr>
        <w:tabs>
          <w:tab w:val="left" w:pos="7230"/>
        </w:tabs>
        <w:ind w:left="720" w:hanging="720"/>
        <w:rPr>
          <w:b/>
          <w:sz w:val="28"/>
          <w:szCs w:val="28"/>
        </w:rPr>
      </w:pPr>
      <w:r w:rsidRPr="00A4584F">
        <w:rPr>
          <w:b/>
          <w:sz w:val="28"/>
          <w:szCs w:val="28"/>
        </w:rPr>
        <w:t xml:space="preserve">3. Таблицы, диаграммы </w:t>
      </w:r>
    </w:p>
    <w:p w14:paraId="6F59B94C" w14:textId="77777777" w:rsidR="003D2753" w:rsidRPr="00A4584F" w:rsidRDefault="003D2753" w:rsidP="003D2753">
      <w:pPr>
        <w:tabs>
          <w:tab w:val="left" w:pos="7230"/>
        </w:tabs>
        <w:ind w:left="720" w:hanging="720"/>
        <w:rPr>
          <w:b/>
          <w:sz w:val="28"/>
          <w:szCs w:val="28"/>
        </w:rPr>
      </w:pPr>
    </w:p>
    <w:p w14:paraId="60268B8C" w14:textId="77777777" w:rsidR="003D2753" w:rsidRPr="00A4584F" w:rsidRDefault="003D2753" w:rsidP="003D2753">
      <w:pPr>
        <w:tabs>
          <w:tab w:val="left" w:pos="7230"/>
        </w:tabs>
        <w:ind w:left="360" w:hanging="360"/>
        <w:jc w:val="both"/>
        <w:rPr>
          <w:b/>
          <w:sz w:val="28"/>
          <w:szCs w:val="28"/>
        </w:rPr>
      </w:pPr>
      <w:r w:rsidRPr="00A4584F">
        <w:rPr>
          <w:b/>
          <w:sz w:val="28"/>
          <w:szCs w:val="28"/>
        </w:rPr>
        <w:t xml:space="preserve">4. Основные целевые индикаторы развития Карасайского района на </w:t>
      </w:r>
    </w:p>
    <w:p w14:paraId="41C46C46" w14:textId="77777777" w:rsidR="003D2753" w:rsidRPr="00A4584F" w:rsidRDefault="003D2753" w:rsidP="003D2753">
      <w:pPr>
        <w:tabs>
          <w:tab w:val="left" w:pos="7230"/>
        </w:tabs>
        <w:ind w:left="360" w:hanging="360"/>
        <w:jc w:val="both"/>
        <w:rPr>
          <w:b/>
          <w:sz w:val="28"/>
          <w:szCs w:val="28"/>
        </w:rPr>
      </w:pPr>
      <w:r w:rsidRPr="00A4584F">
        <w:rPr>
          <w:b/>
          <w:sz w:val="28"/>
          <w:szCs w:val="28"/>
        </w:rPr>
        <w:t>202</w:t>
      </w:r>
      <w:r>
        <w:rPr>
          <w:b/>
          <w:sz w:val="28"/>
          <w:szCs w:val="28"/>
          <w:lang w:val="en-US"/>
        </w:rPr>
        <w:t>2</w:t>
      </w:r>
      <w:r w:rsidRPr="00A4584F">
        <w:rPr>
          <w:b/>
          <w:sz w:val="28"/>
          <w:szCs w:val="28"/>
        </w:rPr>
        <w:t xml:space="preserve">-2024 годы </w:t>
      </w:r>
    </w:p>
    <w:p w14:paraId="277AA148" w14:textId="77777777" w:rsidR="003D2753" w:rsidRPr="00A4584F" w:rsidRDefault="003D2753" w:rsidP="003D2753">
      <w:pPr>
        <w:tabs>
          <w:tab w:val="left" w:pos="7230"/>
        </w:tabs>
        <w:ind w:left="720" w:hanging="720"/>
        <w:rPr>
          <w:b/>
          <w:sz w:val="28"/>
          <w:szCs w:val="28"/>
        </w:rPr>
      </w:pPr>
    </w:p>
    <w:p w14:paraId="268A178E" w14:textId="77777777" w:rsidR="003D2753" w:rsidRPr="00A4584F" w:rsidRDefault="003D2753" w:rsidP="003D2753">
      <w:pPr>
        <w:tabs>
          <w:tab w:val="left" w:pos="7230"/>
        </w:tabs>
        <w:ind w:left="720" w:hanging="720"/>
        <w:rPr>
          <w:rFonts w:ascii="Calibri" w:hAnsi="Calibri"/>
          <w:b/>
        </w:rPr>
      </w:pPr>
    </w:p>
    <w:p w14:paraId="1AB6789B" w14:textId="77777777" w:rsidR="003D2753" w:rsidRPr="00A4584F" w:rsidRDefault="003D2753" w:rsidP="003D2753">
      <w:pPr>
        <w:tabs>
          <w:tab w:val="left" w:pos="7230"/>
        </w:tabs>
        <w:rPr>
          <w:rFonts w:ascii="Calibri" w:hAnsi="Calibri"/>
          <w:b/>
        </w:rPr>
      </w:pPr>
    </w:p>
    <w:p w14:paraId="653D99DD" w14:textId="77777777" w:rsidR="003D2753" w:rsidRPr="003D2753" w:rsidRDefault="003D2753" w:rsidP="003D2753">
      <w:pPr>
        <w:tabs>
          <w:tab w:val="left" w:pos="7230"/>
        </w:tabs>
        <w:rPr>
          <w:rFonts w:ascii="Calibri" w:hAnsi="Calibri"/>
          <w:b/>
        </w:rPr>
      </w:pPr>
    </w:p>
    <w:p w14:paraId="07449F09" w14:textId="77777777" w:rsidR="003D2753" w:rsidRPr="003D2753" w:rsidRDefault="003D2753" w:rsidP="003D2753">
      <w:pPr>
        <w:tabs>
          <w:tab w:val="left" w:pos="7230"/>
        </w:tabs>
        <w:rPr>
          <w:rFonts w:ascii="Calibri" w:hAnsi="Calibri"/>
          <w:b/>
        </w:rPr>
      </w:pPr>
    </w:p>
    <w:p w14:paraId="6E95D763" w14:textId="77777777" w:rsidR="003D2753" w:rsidRPr="003D2753" w:rsidRDefault="003D2753" w:rsidP="003D2753">
      <w:pPr>
        <w:tabs>
          <w:tab w:val="left" w:pos="7230"/>
        </w:tabs>
        <w:rPr>
          <w:rFonts w:ascii="Calibri" w:hAnsi="Calibri"/>
          <w:b/>
        </w:rPr>
      </w:pPr>
    </w:p>
    <w:p w14:paraId="0574D6DF" w14:textId="77777777" w:rsidR="003D2753" w:rsidRPr="003D2753" w:rsidRDefault="003D2753" w:rsidP="003D2753">
      <w:pPr>
        <w:tabs>
          <w:tab w:val="left" w:pos="7230"/>
        </w:tabs>
        <w:rPr>
          <w:rFonts w:ascii="Calibri" w:hAnsi="Calibri"/>
          <w:b/>
        </w:rPr>
      </w:pPr>
    </w:p>
    <w:p w14:paraId="6E63DDAF" w14:textId="77777777" w:rsidR="003D2753" w:rsidRPr="003D2753" w:rsidRDefault="003D2753" w:rsidP="003D2753">
      <w:pPr>
        <w:tabs>
          <w:tab w:val="left" w:pos="7230"/>
        </w:tabs>
        <w:rPr>
          <w:rFonts w:ascii="Calibri" w:hAnsi="Calibri"/>
          <w:b/>
        </w:rPr>
      </w:pPr>
    </w:p>
    <w:p w14:paraId="083C7704" w14:textId="6350F75E" w:rsidR="003D2753" w:rsidRPr="003D2753" w:rsidRDefault="003D2753" w:rsidP="003D2753">
      <w:pPr>
        <w:tabs>
          <w:tab w:val="left" w:pos="7230"/>
        </w:tabs>
        <w:rPr>
          <w:rFonts w:ascii="Calibri" w:hAnsi="Calibri"/>
          <w:b/>
        </w:rPr>
      </w:pPr>
    </w:p>
    <w:p w14:paraId="342EB2EE" w14:textId="77777777" w:rsidR="003D2753" w:rsidRPr="003D2753" w:rsidRDefault="003D2753" w:rsidP="003D2753">
      <w:pPr>
        <w:tabs>
          <w:tab w:val="left" w:pos="7230"/>
        </w:tabs>
        <w:rPr>
          <w:rFonts w:ascii="Calibri" w:hAnsi="Calibri"/>
          <w:b/>
        </w:rPr>
      </w:pPr>
    </w:p>
    <w:p w14:paraId="12AE926C" w14:textId="0D6C74AA" w:rsidR="003D2753" w:rsidRDefault="003D2753" w:rsidP="003D2753">
      <w:pPr>
        <w:tabs>
          <w:tab w:val="left" w:pos="7230"/>
        </w:tabs>
        <w:rPr>
          <w:rFonts w:ascii="Calibri" w:hAnsi="Calibri"/>
          <w:b/>
        </w:rPr>
      </w:pPr>
    </w:p>
    <w:p w14:paraId="14C457C1" w14:textId="77777777" w:rsidR="005B331D" w:rsidRPr="003D2753" w:rsidRDefault="005B331D" w:rsidP="003D2753">
      <w:pPr>
        <w:tabs>
          <w:tab w:val="left" w:pos="7230"/>
        </w:tabs>
        <w:rPr>
          <w:rFonts w:ascii="Calibri" w:hAnsi="Calibri"/>
          <w:b/>
        </w:rPr>
      </w:pPr>
    </w:p>
    <w:p w14:paraId="4E33F507" w14:textId="77777777" w:rsidR="003D2753" w:rsidRPr="00A4584F" w:rsidRDefault="003D2753" w:rsidP="003D2753">
      <w:pPr>
        <w:ind w:left="540"/>
        <w:jc w:val="center"/>
        <w:rPr>
          <w:b/>
          <w:color w:val="0000FF"/>
        </w:rPr>
      </w:pPr>
      <w:r w:rsidRPr="00A4584F">
        <w:rPr>
          <w:b/>
          <w:color w:val="0000FF"/>
        </w:rPr>
        <w:t>ОБЩИЕ СВЕДЕНИЯ</w:t>
      </w:r>
    </w:p>
    <w:p w14:paraId="3A4BE56F" w14:textId="77777777" w:rsidR="003D2753" w:rsidRPr="003D2753" w:rsidRDefault="003D2753" w:rsidP="003D2753">
      <w:pPr>
        <w:tabs>
          <w:tab w:val="num" w:pos="960"/>
        </w:tabs>
        <w:ind w:hanging="240"/>
        <w:rPr>
          <w:b/>
        </w:rPr>
      </w:pPr>
    </w:p>
    <w:p w14:paraId="0CADAFA4" w14:textId="77777777" w:rsidR="003D2753" w:rsidRPr="00A4584F" w:rsidRDefault="003D2753" w:rsidP="003D2753">
      <w:pPr>
        <w:numPr>
          <w:ilvl w:val="1"/>
          <w:numId w:val="6"/>
        </w:numPr>
        <w:tabs>
          <w:tab w:val="left" w:pos="720"/>
        </w:tabs>
        <w:jc w:val="center"/>
        <w:rPr>
          <w:b/>
          <w:color w:val="E36C0A"/>
        </w:rPr>
      </w:pPr>
      <w:r w:rsidRPr="00A4584F">
        <w:rPr>
          <w:b/>
          <w:color w:val="E36C0A"/>
        </w:rPr>
        <w:t>История района</w:t>
      </w:r>
    </w:p>
    <w:p w14:paraId="7E37D1A9" w14:textId="0217AC1C" w:rsidR="003D2753" w:rsidRPr="00A4584F" w:rsidRDefault="003D2753" w:rsidP="003D2753">
      <w:pPr>
        <w:ind w:firstLine="708"/>
        <w:jc w:val="both"/>
        <w:rPr>
          <w:lang w:val="ru-UA"/>
        </w:rPr>
      </w:pPr>
      <w:r w:rsidRPr="00A4584F">
        <w:t xml:space="preserve">Карасайский район образован 31 января 1929 года, первоначальное наименование </w:t>
      </w:r>
      <w:r w:rsidRPr="00A4584F">
        <w:rPr>
          <w:lang w:val="ru-UA"/>
        </w:rPr>
        <w:t xml:space="preserve">              </w:t>
      </w:r>
      <w:r w:rsidRPr="00A4584F">
        <w:t>района было названо как Калининский с центром г. Каскелен. В 1935 году район</w:t>
      </w:r>
      <w:r w:rsidRPr="00A4584F">
        <w:rPr>
          <w:lang w:val="ru-UA"/>
        </w:rPr>
        <w:t xml:space="preserve"> </w:t>
      </w:r>
      <w:r w:rsidRPr="00A4584F">
        <w:t>был переименован в Каскеленский район.</w:t>
      </w:r>
      <w:r w:rsidRPr="00A4584F">
        <w:rPr>
          <w:lang w:val="ru-UA"/>
        </w:rPr>
        <w:t xml:space="preserve"> </w:t>
      </w:r>
    </w:p>
    <w:p w14:paraId="3E732B3E" w14:textId="77777777" w:rsidR="003D2753" w:rsidRPr="00A4584F" w:rsidRDefault="003D2753" w:rsidP="003D2753">
      <w:pPr>
        <w:ind w:firstLine="708"/>
        <w:jc w:val="both"/>
      </w:pPr>
      <w:r w:rsidRPr="00A4584F">
        <w:t xml:space="preserve">3 сентября 1998 года Указом Президента Казахстана Каскеленский район был                 переименован в Карасайский район. </w:t>
      </w:r>
    </w:p>
    <w:p w14:paraId="634EC443" w14:textId="77777777" w:rsidR="003D2753" w:rsidRPr="00A4584F" w:rsidRDefault="003D2753" w:rsidP="003D2753">
      <w:pPr>
        <w:ind w:firstLine="708"/>
        <w:jc w:val="both"/>
      </w:pPr>
      <w:r w:rsidRPr="00A4584F">
        <w:t>Территория района административно делится на 1 город и 10 сельских округов.  </w:t>
      </w:r>
    </w:p>
    <w:p w14:paraId="5FCC16E7" w14:textId="77777777" w:rsidR="003D2753" w:rsidRPr="00A4584F" w:rsidRDefault="003D2753" w:rsidP="003D2753">
      <w:pPr>
        <w:ind w:firstLine="540"/>
        <w:jc w:val="both"/>
      </w:pPr>
    </w:p>
    <w:p w14:paraId="33979095" w14:textId="77777777" w:rsidR="003D2753" w:rsidRPr="00A4584F" w:rsidRDefault="003D2753" w:rsidP="003D2753">
      <w:pPr>
        <w:ind w:left="720"/>
        <w:jc w:val="center"/>
        <w:rPr>
          <w:b/>
          <w:color w:val="E36C0A"/>
        </w:rPr>
      </w:pPr>
      <w:r w:rsidRPr="00A4584F">
        <w:rPr>
          <w:b/>
          <w:color w:val="E36C0A"/>
        </w:rPr>
        <w:t>1.2. Географическое расположение</w:t>
      </w:r>
    </w:p>
    <w:p w14:paraId="589276D9" w14:textId="77777777" w:rsidR="003D2753" w:rsidRPr="00A4584F" w:rsidRDefault="003D2753" w:rsidP="003D2753">
      <w:pPr>
        <w:ind w:firstLine="708"/>
        <w:jc w:val="both"/>
      </w:pPr>
      <w:r w:rsidRPr="00A4584F">
        <w:t>Карасайский район расположен в юго-западной части области. Площадь территории составляет 2,0 тыс. кв. км, где дислоцирован</w:t>
      </w:r>
      <w:r w:rsidRPr="00A4584F">
        <w:rPr>
          <w:lang w:val="ru-UA"/>
        </w:rPr>
        <w:t>ы</w:t>
      </w:r>
      <w:r w:rsidRPr="00A4584F">
        <w:t xml:space="preserve"> 47 населенных пунктов. </w:t>
      </w:r>
    </w:p>
    <w:p w14:paraId="05E6510E" w14:textId="3C0C3792" w:rsidR="003D2753" w:rsidRPr="00A4584F" w:rsidRDefault="003D2753" w:rsidP="003D2753">
      <w:pPr>
        <w:ind w:firstLine="708"/>
        <w:jc w:val="both"/>
      </w:pPr>
      <w:r w:rsidRPr="00A4584F">
        <w:t xml:space="preserve">Численность населения района по состоянию на 1 </w:t>
      </w:r>
      <w:r w:rsidR="00A854D9">
        <w:rPr>
          <w:lang w:val="kk-KZ"/>
        </w:rPr>
        <w:t xml:space="preserve">января </w:t>
      </w:r>
      <w:r w:rsidRPr="00A4584F">
        <w:t>202</w:t>
      </w:r>
      <w:r w:rsidR="00A854D9">
        <w:rPr>
          <w:lang w:val="kk-KZ"/>
        </w:rPr>
        <w:t>3</w:t>
      </w:r>
      <w:r w:rsidRPr="00A4584F">
        <w:t xml:space="preserve"> года составляет 325,5 тыс. человек. Население представлено</w:t>
      </w:r>
      <w:r w:rsidRPr="00A4584F">
        <w:rPr>
          <w:lang w:val="ru-UA"/>
        </w:rPr>
        <w:t xml:space="preserve"> из</w:t>
      </w:r>
      <w:r w:rsidRPr="00A4584F">
        <w:t xml:space="preserve"> 35 национальностями и народностями.</w:t>
      </w:r>
    </w:p>
    <w:p w14:paraId="6FC040FA" w14:textId="2BDC03F2" w:rsidR="003D2753" w:rsidRPr="00A4584F" w:rsidRDefault="003D2753" w:rsidP="003D2753">
      <w:pPr>
        <w:ind w:firstLine="708"/>
        <w:jc w:val="both"/>
      </w:pPr>
      <w:r w:rsidRPr="00A4584F">
        <w:t>Районным центром является г.</w:t>
      </w:r>
      <w:r w:rsidRPr="003D2753">
        <w:t xml:space="preserve"> </w:t>
      </w:r>
      <w:r w:rsidRPr="00A4584F">
        <w:t xml:space="preserve">Каскелен с населением, </w:t>
      </w:r>
      <w:r w:rsidRPr="00A4584F">
        <w:rPr>
          <w:lang w:val="ru-UA"/>
        </w:rPr>
        <w:t xml:space="preserve">которого составляет </w:t>
      </w:r>
      <w:r w:rsidRPr="00A4584F">
        <w:t xml:space="preserve">82,2 тыс. человек. </w:t>
      </w:r>
    </w:p>
    <w:p w14:paraId="3D89AE2E" w14:textId="60A0C928" w:rsidR="003D2753" w:rsidRPr="00A4584F" w:rsidRDefault="003D2753" w:rsidP="003D2753">
      <w:pPr>
        <w:ind w:firstLine="708"/>
        <w:jc w:val="both"/>
      </w:pPr>
      <w:r w:rsidRPr="00A4584F">
        <w:t xml:space="preserve">Город Каскелен является административным и культурным центром Карасайского </w:t>
      </w:r>
      <w:r w:rsidRPr="00A4584F">
        <w:rPr>
          <w:lang w:val="ru-UA"/>
        </w:rPr>
        <w:t xml:space="preserve">               </w:t>
      </w:r>
      <w:r w:rsidRPr="00A4584F">
        <w:t>района. В городе размещены</w:t>
      </w:r>
      <w:r w:rsidRPr="00A4584F">
        <w:rPr>
          <w:lang w:val="ru-UA"/>
        </w:rPr>
        <w:t xml:space="preserve"> административные государственные </w:t>
      </w:r>
      <w:proofErr w:type="gramStart"/>
      <w:r w:rsidRPr="00A4584F">
        <w:rPr>
          <w:lang w:val="ru-UA"/>
        </w:rPr>
        <w:t xml:space="preserve">учреждения,   </w:t>
      </w:r>
      <w:proofErr w:type="gramEnd"/>
      <w:r w:rsidRPr="00A4584F">
        <w:rPr>
          <w:lang w:val="ru-UA"/>
        </w:rPr>
        <w:t xml:space="preserve">                           </w:t>
      </w:r>
      <w:r w:rsidRPr="00A4584F">
        <w:t>торгово-развлекательные</w:t>
      </w:r>
      <w:r w:rsidRPr="00A4584F">
        <w:rPr>
          <w:lang w:val="ru-UA"/>
        </w:rPr>
        <w:t>, бизнес центры</w:t>
      </w:r>
      <w:r w:rsidRPr="00A4584F">
        <w:t>,</w:t>
      </w:r>
      <w:r w:rsidRPr="00A4584F">
        <w:rPr>
          <w:lang w:val="ru-UA"/>
        </w:rPr>
        <w:t xml:space="preserve"> рынки, </w:t>
      </w:r>
      <w:r w:rsidRPr="00A4584F">
        <w:t xml:space="preserve"> спортивные объекты (центральный стадион, детско-юношеская спортивная школа), общеобразовательные школы, высшие и средние, </w:t>
      </w:r>
      <w:r w:rsidRPr="00A4584F">
        <w:rPr>
          <w:lang w:val="ru-UA"/>
        </w:rPr>
        <w:t xml:space="preserve">            </w:t>
      </w:r>
      <w:r w:rsidRPr="00A4584F">
        <w:t xml:space="preserve">специальные учебные заведения, учреждения здравоохранения, краеведческий музей. </w:t>
      </w:r>
    </w:p>
    <w:p w14:paraId="65EC022F" w14:textId="1D53BC8A" w:rsidR="003D2753" w:rsidRPr="00A4584F" w:rsidRDefault="003D2753" w:rsidP="003D2753">
      <w:pPr>
        <w:ind w:firstLine="708"/>
        <w:jc w:val="both"/>
      </w:pPr>
      <w:r w:rsidRPr="00A4584F">
        <w:t xml:space="preserve">На территории района расположена часть Иле-Алатауского государственного </w:t>
      </w:r>
      <w:r w:rsidRPr="00A4584F">
        <w:rPr>
          <w:lang w:val="ru-UA"/>
        </w:rPr>
        <w:t xml:space="preserve">           </w:t>
      </w:r>
      <w:r w:rsidRPr="00A4584F">
        <w:t>национального природного парка.</w:t>
      </w:r>
      <w:r w:rsidRPr="00A4584F">
        <w:rPr>
          <w:lang w:val="ru-UA"/>
        </w:rPr>
        <w:t xml:space="preserve"> </w:t>
      </w:r>
      <w:r w:rsidRPr="00A4584F">
        <w:t xml:space="preserve">Для предгорных районов характерна степная </w:t>
      </w:r>
      <w:r w:rsidRPr="00A4584F">
        <w:rPr>
          <w:lang w:val="ru-UA"/>
        </w:rPr>
        <w:t xml:space="preserve">                             </w:t>
      </w:r>
      <w:r w:rsidRPr="00A4584F">
        <w:t>растительность, с подъемом в горы</w:t>
      </w:r>
      <w:r w:rsidRPr="00A4584F">
        <w:rPr>
          <w:lang w:val="ru-UA"/>
        </w:rPr>
        <w:t xml:space="preserve"> </w:t>
      </w:r>
      <w:r w:rsidRPr="00A4584F">
        <w:t xml:space="preserve">лиственные леса сменяются хвойными, которые переходят </w:t>
      </w:r>
      <w:r>
        <w:rPr>
          <w:lang w:val="ru-UA"/>
        </w:rPr>
        <w:t xml:space="preserve">                    </w:t>
      </w:r>
      <w:r w:rsidRPr="00A4584F">
        <w:t xml:space="preserve">в альпийские луга. </w:t>
      </w:r>
    </w:p>
    <w:p w14:paraId="2A1CBF5C" w14:textId="1E816162" w:rsidR="003D2753" w:rsidRPr="00A4584F" w:rsidRDefault="003D2753" w:rsidP="003D2753">
      <w:pPr>
        <w:ind w:firstLine="708"/>
        <w:jc w:val="both"/>
      </w:pPr>
      <w:r w:rsidRPr="00A4584F">
        <w:t>Карасайский район относится к регионам аграрно-промышленной направленности</w:t>
      </w:r>
      <w:r w:rsidRPr="00A4584F">
        <w:rPr>
          <w:lang w:val="ru-UA"/>
        </w:rPr>
        <w:t>, в</w:t>
      </w:r>
      <w:r w:rsidRPr="00A4584F">
        <w:t xml:space="preserve"> силу своей близости </w:t>
      </w:r>
      <w:r w:rsidRPr="00A4584F">
        <w:rPr>
          <w:lang w:val="ru-UA"/>
        </w:rPr>
        <w:t>расположения административному мегаполису города Алматы</w:t>
      </w:r>
      <w:r w:rsidRPr="00A4584F">
        <w:t xml:space="preserve"> развит</w:t>
      </w:r>
      <w:r w:rsidRPr="00A4584F">
        <w:rPr>
          <w:lang w:val="ru-UA"/>
        </w:rPr>
        <w:t xml:space="preserve">а </w:t>
      </w:r>
      <w:r w:rsidRPr="00A4584F">
        <w:t>сельскохозяйственное производства: овощеводство, мясомолочное скотоводство</w:t>
      </w:r>
      <w:r w:rsidRPr="00A4584F">
        <w:rPr>
          <w:lang w:val="ru-UA"/>
        </w:rPr>
        <w:t xml:space="preserve"> </w:t>
      </w:r>
      <w:r w:rsidRPr="00A4584F">
        <w:t>и производство яиц.</w:t>
      </w:r>
    </w:p>
    <w:p w14:paraId="0BD4CDF9" w14:textId="77777777" w:rsidR="003D2753" w:rsidRPr="00A4584F" w:rsidRDefault="003D2753" w:rsidP="003D2753">
      <w:pPr>
        <w:ind w:firstLine="720"/>
        <w:jc w:val="center"/>
        <w:rPr>
          <w:b/>
          <w:color w:val="E36C0A"/>
        </w:rPr>
      </w:pPr>
      <w:r w:rsidRPr="00A4584F">
        <w:rPr>
          <w:b/>
          <w:color w:val="E36C0A"/>
        </w:rPr>
        <w:t>1.3. Природно-климатические условия</w:t>
      </w:r>
    </w:p>
    <w:p w14:paraId="7DEE7882" w14:textId="4F5BBBB4" w:rsidR="003D2753" w:rsidRPr="00A4584F" w:rsidRDefault="003D2753" w:rsidP="003D2753">
      <w:pPr>
        <w:pStyle w:val="41"/>
        <w:shd w:val="clear" w:color="auto" w:fill="FFFFFF"/>
        <w:spacing w:before="0" w:beforeAutospacing="0" w:after="0" w:afterAutospacing="0"/>
        <w:ind w:firstLine="708"/>
        <w:jc w:val="both"/>
        <w:rPr>
          <w:rFonts w:ascii="Times New Roman" w:hAnsi="Times New Roman" w:cs="Times New Roman"/>
          <w:color w:val="auto"/>
        </w:rPr>
      </w:pPr>
      <w:r w:rsidRPr="00A4584F">
        <w:rPr>
          <w:rFonts w:ascii="Times New Roman" w:hAnsi="Times New Roman" w:cs="Times New Roman"/>
          <w:color w:val="auto"/>
        </w:rPr>
        <w:t>Климат района резко континентальный.</w:t>
      </w:r>
      <w:r w:rsidRPr="00A4584F">
        <w:rPr>
          <w:rStyle w:val="apple-converted-space"/>
          <w:rFonts w:ascii="Times New Roman" w:hAnsi="Times New Roman" w:cs="Times New Roman"/>
          <w:color w:val="auto"/>
        </w:rPr>
        <w:t xml:space="preserve"> </w:t>
      </w:r>
      <w:r w:rsidRPr="00A4584F">
        <w:rPr>
          <w:rFonts w:ascii="Times New Roman" w:hAnsi="Times New Roman" w:cs="Times New Roman"/>
          <w:color w:val="auto"/>
        </w:rPr>
        <w:t>Средняя</w:t>
      </w:r>
      <w:r w:rsidRPr="00A4584F">
        <w:rPr>
          <w:rStyle w:val="apple-converted-space"/>
          <w:rFonts w:ascii="Times New Roman" w:hAnsi="Times New Roman" w:cs="Times New Roman"/>
          <w:color w:val="auto"/>
        </w:rPr>
        <w:t xml:space="preserve"> </w:t>
      </w:r>
      <w:hyperlink r:id="rId5" w:tooltip="Температура" w:history="1">
        <w:r w:rsidRPr="00A4584F">
          <w:rPr>
            <w:rStyle w:val="afb"/>
            <w:rFonts w:ascii="Times New Roman" w:hAnsi="Times New Roman" w:cs="Times New Roman"/>
            <w:color w:val="auto"/>
          </w:rPr>
          <w:t>температура</w:t>
        </w:r>
      </w:hyperlink>
      <w:r w:rsidRPr="00A4584F">
        <w:rPr>
          <w:rStyle w:val="apple-converted-space"/>
          <w:rFonts w:ascii="Times New Roman" w:hAnsi="Times New Roman" w:cs="Times New Roman"/>
          <w:color w:val="auto"/>
        </w:rPr>
        <w:t xml:space="preserve"> </w:t>
      </w:r>
      <w:r w:rsidRPr="00A4584F">
        <w:rPr>
          <w:rFonts w:ascii="Times New Roman" w:hAnsi="Times New Roman" w:cs="Times New Roman"/>
          <w:color w:val="auto"/>
        </w:rPr>
        <w:t>января составляет</w:t>
      </w:r>
      <w:r w:rsidRPr="00A4584F">
        <w:rPr>
          <w:rFonts w:ascii="Times New Roman" w:hAnsi="Times New Roman" w:cs="Times New Roman"/>
          <w:color w:val="auto"/>
          <w:lang w:val="ru-UA"/>
        </w:rPr>
        <w:t xml:space="preserve"> </w:t>
      </w:r>
      <w:r w:rsidRPr="00A4584F">
        <w:rPr>
          <w:rFonts w:ascii="Times New Roman" w:hAnsi="Times New Roman" w:cs="Times New Roman"/>
          <w:color w:val="auto"/>
        </w:rPr>
        <w:t>−6-1</w:t>
      </w:r>
      <w:r w:rsidR="002615CB">
        <w:rPr>
          <w:rFonts w:ascii="Times New Roman" w:hAnsi="Times New Roman" w:cs="Times New Roman"/>
          <w:color w:val="auto"/>
          <w:lang w:val="kk-KZ"/>
        </w:rPr>
        <w:t>5</w:t>
      </w:r>
      <w:r w:rsidRPr="00A4584F">
        <w:rPr>
          <w:rFonts w:ascii="Times New Roman" w:hAnsi="Times New Roman" w:cs="Times New Roman"/>
          <w:color w:val="auto"/>
        </w:rPr>
        <w:t xml:space="preserve"> градусов, в июле +2</w:t>
      </w:r>
      <w:r w:rsidR="002615CB">
        <w:rPr>
          <w:rFonts w:ascii="Times New Roman" w:hAnsi="Times New Roman" w:cs="Times New Roman"/>
          <w:color w:val="auto"/>
          <w:lang w:val="kk-KZ"/>
        </w:rPr>
        <w:t>2</w:t>
      </w:r>
      <w:r w:rsidRPr="00A4584F">
        <w:rPr>
          <w:rFonts w:ascii="Times New Roman" w:hAnsi="Times New Roman" w:cs="Times New Roman"/>
          <w:color w:val="auto"/>
        </w:rPr>
        <w:t>-</w:t>
      </w:r>
      <w:r w:rsidR="002615CB">
        <w:rPr>
          <w:rFonts w:ascii="Times New Roman" w:hAnsi="Times New Roman" w:cs="Times New Roman"/>
          <w:color w:val="auto"/>
          <w:lang w:val="kk-KZ"/>
        </w:rPr>
        <w:t>34</w:t>
      </w:r>
      <w:r w:rsidRPr="00A4584F">
        <w:rPr>
          <w:rFonts w:ascii="Times New Roman" w:hAnsi="Times New Roman" w:cs="Times New Roman"/>
          <w:color w:val="auto"/>
        </w:rPr>
        <w:t xml:space="preserve"> градусов.</w:t>
      </w:r>
      <w:r w:rsidRPr="00A4584F">
        <w:rPr>
          <w:rStyle w:val="apple-converted-space"/>
          <w:rFonts w:ascii="Times New Roman" w:hAnsi="Times New Roman" w:cs="Times New Roman"/>
          <w:color w:val="auto"/>
        </w:rPr>
        <w:t> </w:t>
      </w:r>
      <w:r w:rsidRPr="00A4584F">
        <w:rPr>
          <w:rFonts w:ascii="Times New Roman" w:hAnsi="Times New Roman" w:cs="Times New Roman"/>
          <w:color w:val="auto"/>
        </w:rPr>
        <w:t>Годовое количество</w:t>
      </w:r>
      <w:r w:rsidRPr="00A4584F">
        <w:rPr>
          <w:rStyle w:val="apple-converted-space"/>
          <w:rFonts w:ascii="Times New Roman" w:hAnsi="Times New Roman" w:cs="Times New Roman"/>
          <w:color w:val="auto"/>
        </w:rPr>
        <w:t xml:space="preserve"> </w:t>
      </w:r>
      <w:hyperlink r:id="rId6" w:tooltip="Атмосферные осадки" w:history="1">
        <w:r w:rsidRPr="00A4584F">
          <w:rPr>
            <w:rStyle w:val="afb"/>
            <w:rFonts w:ascii="Times New Roman" w:hAnsi="Times New Roman" w:cs="Times New Roman"/>
            <w:color w:val="auto"/>
          </w:rPr>
          <w:t>осадков</w:t>
        </w:r>
      </w:hyperlink>
      <w:r w:rsidRPr="00A4584F">
        <w:rPr>
          <w:rStyle w:val="apple-converted-space"/>
          <w:rFonts w:ascii="Times New Roman" w:hAnsi="Times New Roman" w:cs="Times New Roman"/>
          <w:color w:val="auto"/>
        </w:rPr>
        <w:t xml:space="preserve"> </w:t>
      </w:r>
      <w:r w:rsidRPr="00A4584F">
        <w:rPr>
          <w:rFonts w:ascii="Times New Roman" w:hAnsi="Times New Roman" w:cs="Times New Roman"/>
          <w:color w:val="auto"/>
        </w:rPr>
        <w:t>300—500 мм,</w:t>
      </w:r>
      <w:r w:rsidRPr="00A4584F">
        <w:rPr>
          <w:rFonts w:ascii="Times New Roman" w:hAnsi="Times New Roman" w:cs="Times New Roman"/>
          <w:color w:val="auto"/>
          <w:lang w:val="ru-UA"/>
        </w:rPr>
        <w:t xml:space="preserve"> </w:t>
      </w:r>
      <w:r w:rsidRPr="00A4584F">
        <w:rPr>
          <w:rFonts w:ascii="Times New Roman" w:hAnsi="Times New Roman" w:cs="Times New Roman"/>
          <w:color w:val="auto"/>
        </w:rPr>
        <w:t>в горах до 1000 мм.</w:t>
      </w:r>
    </w:p>
    <w:p w14:paraId="40921620" w14:textId="77777777" w:rsidR="003D2753" w:rsidRPr="00A4584F" w:rsidRDefault="003D2753" w:rsidP="003D2753">
      <w:pPr>
        <w:ind w:firstLine="720"/>
        <w:rPr>
          <w:b/>
          <w:color w:val="E36C0A"/>
        </w:rPr>
      </w:pPr>
    </w:p>
    <w:p w14:paraId="3F67B00D" w14:textId="77777777" w:rsidR="003D2753" w:rsidRPr="00A4584F" w:rsidRDefault="003D2753" w:rsidP="003D2753">
      <w:pPr>
        <w:ind w:firstLine="720"/>
        <w:jc w:val="center"/>
        <w:rPr>
          <w:b/>
          <w:color w:val="E36C0A"/>
        </w:rPr>
      </w:pPr>
      <w:r w:rsidRPr="00A4584F">
        <w:rPr>
          <w:b/>
          <w:color w:val="E36C0A"/>
        </w:rPr>
        <w:t>1.4. Полезные ископаемые</w:t>
      </w:r>
    </w:p>
    <w:p w14:paraId="07D9C82E" w14:textId="77777777" w:rsidR="003D2753" w:rsidRPr="00A4584F" w:rsidRDefault="003D2753" w:rsidP="003D2753">
      <w:pPr>
        <w:ind w:firstLine="708"/>
        <w:jc w:val="both"/>
        <w:rPr>
          <w:b/>
          <w:sz w:val="32"/>
        </w:rPr>
      </w:pPr>
      <w:r w:rsidRPr="00A4584F">
        <w:rPr>
          <w:szCs w:val="21"/>
          <w:shd w:val="clear" w:color="auto" w:fill="FFFFFF"/>
        </w:rPr>
        <w:t xml:space="preserve">Имеются полезные ископаемые: Аксайское и Первомайское месторождения песка </w:t>
      </w:r>
      <w:r w:rsidRPr="00A4584F">
        <w:rPr>
          <w:szCs w:val="21"/>
          <w:shd w:val="clear" w:color="auto" w:fill="FFFFFF"/>
          <w:lang w:val="ru-UA"/>
        </w:rPr>
        <w:t xml:space="preserve">                       </w:t>
      </w:r>
      <w:r w:rsidRPr="00A4584F">
        <w:rPr>
          <w:szCs w:val="21"/>
          <w:shd w:val="clear" w:color="auto" w:fill="FFFFFF"/>
        </w:rPr>
        <w:t>и гравия, Каскеленское месторождение известкового камня и мрамора.</w:t>
      </w:r>
    </w:p>
    <w:p w14:paraId="48E13DF0" w14:textId="77777777" w:rsidR="003D2753" w:rsidRPr="00A4584F" w:rsidRDefault="003D2753" w:rsidP="003D2753">
      <w:pPr>
        <w:ind w:firstLine="720"/>
        <w:rPr>
          <w:b/>
        </w:rPr>
      </w:pPr>
    </w:p>
    <w:p w14:paraId="041206FE" w14:textId="3D739B13" w:rsidR="003D2753" w:rsidRDefault="003D2753" w:rsidP="003D2753">
      <w:pPr>
        <w:ind w:firstLine="720"/>
        <w:jc w:val="center"/>
        <w:rPr>
          <w:b/>
          <w:color w:val="E36C0A"/>
        </w:rPr>
      </w:pPr>
      <w:r w:rsidRPr="00A4584F">
        <w:rPr>
          <w:b/>
          <w:color w:val="E36C0A"/>
        </w:rPr>
        <w:t>1.5. Водные ресурсы</w:t>
      </w:r>
    </w:p>
    <w:p w14:paraId="1710F9A7" w14:textId="77777777" w:rsidR="005B331D" w:rsidRPr="00A4584F" w:rsidRDefault="005B331D" w:rsidP="003D2753">
      <w:pPr>
        <w:ind w:firstLine="720"/>
        <w:jc w:val="center"/>
        <w:rPr>
          <w:b/>
          <w:color w:val="E36C0A"/>
        </w:rPr>
      </w:pPr>
    </w:p>
    <w:p w14:paraId="42A2F9D7" w14:textId="77777777" w:rsidR="003D2753" w:rsidRPr="00A4584F" w:rsidRDefault="003D2753" w:rsidP="003D2753">
      <w:pPr>
        <w:pStyle w:val="41"/>
        <w:shd w:val="clear" w:color="auto" w:fill="FFFFFF"/>
        <w:spacing w:before="0" w:beforeAutospacing="0" w:after="0" w:afterAutospacing="0"/>
        <w:ind w:firstLine="540"/>
        <w:jc w:val="both"/>
        <w:rPr>
          <w:rFonts w:ascii="Times New Roman" w:hAnsi="Times New Roman" w:cs="Times New Roman"/>
          <w:color w:val="auto"/>
        </w:rPr>
      </w:pPr>
      <w:r w:rsidRPr="00A4584F">
        <w:rPr>
          <w:rFonts w:ascii="Times New Roman" w:hAnsi="Times New Roman" w:cs="Times New Roman"/>
          <w:color w:val="auto"/>
        </w:rPr>
        <w:t>По территории района протекают реки</w:t>
      </w:r>
      <w:r w:rsidRPr="00A4584F">
        <w:rPr>
          <w:rStyle w:val="apple-converted-space"/>
          <w:rFonts w:ascii="Times New Roman" w:hAnsi="Times New Roman" w:cs="Times New Roman"/>
          <w:color w:val="auto"/>
        </w:rPr>
        <w:t xml:space="preserve"> </w:t>
      </w:r>
      <w:hyperlink r:id="rId7" w:tooltip="Каскелен (река)" w:history="1">
        <w:r w:rsidRPr="00A4584F">
          <w:rPr>
            <w:rStyle w:val="afb"/>
            <w:rFonts w:ascii="Times New Roman" w:hAnsi="Times New Roman" w:cs="Times New Roman"/>
            <w:color w:val="auto"/>
          </w:rPr>
          <w:t>Каскелен</w:t>
        </w:r>
      </w:hyperlink>
      <w:r w:rsidRPr="00A4584F">
        <w:rPr>
          <w:rFonts w:ascii="Times New Roman" w:hAnsi="Times New Roman" w:cs="Times New Roman"/>
          <w:color w:val="auto"/>
        </w:rPr>
        <w:t>,</w:t>
      </w:r>
      <w:r w:rsidRPr="00A4584F">
        <w:rPr>
          <w:rStyle w:val="apple-converted-space"/>
          <w:rFonts w:ascii="Times New Roman" w:hAnsi="Times New Roman" w:cs="Times New Roman"/>
          <w:color w:val="auto"/>
        </w:rPr>
        <w:t xml:space="preserve"> </w:t>
      </w:r>
      <w:r w:rsidRPr="00A4584F">
        <w:rPr>
          <w:rFonts w:ascii="Times New Roman" w:hAnsi="Times New Roman" w:cs="Times New Roman"/>
          <w:color w:val="auto"/>
        </w:rPr>
        <w:t>Аксай, Шамалган,</w:t>
      </w:r>
      <w:r w:rsidRPr="00A4584F">
        <w:rPr>
          <w:rFonts w:ascii="Times New Roman" w:hAnsi="Times New Roman" w:cs="Times New Roman"/>
          <w:color w:val="auto"/>
          <w:lang w:val="ru-UA"/>
        </w:rPr>
        <w:t xml:space="preserve"> </w:t>
      </w:r>
      <w:hyperlink r:id="rId8" w:tooltip="Большой Алматинский канал" w:history="1">
        <w:r w:rsidRPr="00A4584F">
          <w:rPr>
            <w:rStyle w:val="afb"/>
            <w:rFonts w:ascii="Times New Roman" w:hAnsi="Times New Roman" w:cs="Times New Roman"/>
            <w:color w:val="auto"/>
          </w:rPr>
          <w:t xml:space="preserve">Большой </w:t>
        </w:r>
        <w:r w:rsidRPr="00A4584F">
          <w:rPr>
            <w:rStyle w:val="afb"/>
            <w:rFonts w:ascii="Times New Roman" w:hAnsi="Times New Roman" w:cs="Times New Roman"/>
            <w:color w:val="auto"/>
            <w:lang w:val="ru-UA"/>
          </w:rPr>
          <w:t xml:space="preserve">                      </w:t>
        </w:r>
        <w:r w:rsidRPr="00A4584F">
          <w:rPr>
            <w:rStyle w:val="afb"/>
            <w:rFonts w:ascii="Times New Roman" w:hAnsi="Times New Roman" w:cs="Times New Roman"/>
            <w:color w:val="auto"/>
          </w:rPr>
          <w:t>Алматинский канал</w:t>
        </w:r>
      </w:hyperlink>
      <w:r w:rsidRPr="00A4584F">
        <w:rPr>
          <w:rFonts w:ascii="Times New Roman" w:hAnsi="Times New Roman" w:cs="Times New Roman"/>
          <w:color w:val="auto"/>
        </w:rPr>
        <w:t xml:space="preserve">. </w:t>
      </w:r>
    </w:p>
    <w:p w14:paraId="01579675" w14:textId="77777777" w:rsidR="003D2753" w:rsidRPr="00A4584F" w:rsidRDefault="003D2753" w:rsidP="003D2753">
      <w:pPr>
        <w:pStyle w:val="41"/>
        <w:shd w:val="clear" w:color="auto" w:fill="FFFFFF"/>
        <w:spacing w:before="0" w:beforeAutospacing="0" w:after="0" w:afterAutospacing="0"/>
        <w:ind w:firstLine="540"/>
        <w:jc w:val="both"/>
        <w:rPr>
          <w:rFonts w:ascii="Times New Roman" w:hAnsi="Times New Roman" w:cs="Times New Roman"/>
          <w:color w:val="auto"/>
        </w:rPr>
      </w:pPr>
    </w:p>
    <w:p w14:paraId="1833C8D1" w14:textId="2BB9B2D0" w:rsidR="003D2753" w:rsidRDefault="003D2753" w:rsidP="003D2753">
      <w:pPr>
        <w:ind w:firstLine="720"/>
        <w:jc w:val="center"/>
        <w:rPr>
          <w:b/>
          <w:color w:val="E36C0A"/>
        </w:rPr>
      </w:pPr>
      <w:r w:rsidRPr="00A4584F">
        <w:rPr>
          <w:b/>
          <w:color w:val="E36C0A"/>
        </w:rPr>
        <w:t>1.6. Специализация экономики региона</w:t>
      </w:r>
    </w:p>
    <w:p w14:paraId="0E0DAB5C" w14:textId="77777777" w:rsidR="005B331D" w:rsidRPr="00A4584F" w:rsidRDefault="005B331D" w:rsidP="003D2753">
      <w:pPr>
        <w:ind w:firstLine="720"/>
        <w:jc w:val="center"/>
        <w:rPr>
          <w:b/>
          <w:color w:val="E36C0A"/>
        </w:rPr>
      </w:pPr>
    </w:p>
    <w:p w14:paraId="15ABCA41" w14:textId="77777777" w:rsidR="003D2753" w:rsidRPr="00A4584F" w:rsidRDefault="003D2753" w:rsidP="003D2753">
      <w:pPr>
        <w:ind w:firstLine="709"/>
        <w:jc w:val="both"/>
        <w:rPr>
          <w:iCs/>
          <w:lang w:val="ru-UA"/>
        </w:rPr>
      </w:pPr>
      <w:r w:rsidRPr="00A4584F">
        <w:rPr>
          <w:iCs/>
        </w:rPr>
        <w:t xml:space="preserve">Географическое расположение района в благоприятной природно-климатической зоне, наличие плодородных земель и водных ресурсов, прохождение по ее территории </w:t>
      </w:r>
      <w:r w:rsidRPr="00A4584F">
        <w:rPr>
          <w:iCs/>
          <w:lang w:val="ru-UA"/>
        </w:rPr>
        <w:t xml:space="preserve">                            </w:t>
      </w:r>
      <w:r w:rsidRPr="00A4584F">
        <w:rPr>
          <w:iCs/>
        </w:rPr>
        <w:t>транспортных коридоров определяет текущую специализацию района.</w:t>
      </w:r>
      <w:r w:rsidRPr="00A4584F">
        <w:rPr>
          <w:iCs/>
          <w:lang w:val="ru-UA"/>
        </w:rPr>
        <w:t xml:space="preserve"> Территория района полностью входит развитию агломерации города Алматы.</w:t>
      </w:r>
    </w:p>
    <w:p w14:paraId="7A7AD3CC" w14:textId="77777777" w:rsidR="003D2753" w:rsidRPr="00A4584F" w:rsidRDefault="003D2753" w:rsidP="003D2753">
      <w:pPr>
        <w:ind w:firstLine="709"/>
        <w:jc w:val="both"/>
        <w:rPr>
          <w:iCs/>
        </w:rPr>
      </w:pPr>
      <w:r w:rsidRPr="00A4584F">
        <w:rPr>
          <w:iCs/>
        </w:rPr>
        <w:t xml:space="preserve">Карасайский район характеризуется аграрно-индустриальной направленностью </w:t>
      </w:r>
      <w:r w:rsidRPr="00A4584F">
        <w:rPr>
          <w:iCs/>
          <w:lang w:val="ru-UA"/>
        </w:rPr>
        <w:t xml:space="preserve">               </w:t>
      </w:r>
      <w:r w:rsidRPr="00A4584F">
        <w:rPr>
          <w:iCs/>
        </w:rPr>
        <w:t xml:space="preserve">экономики и фактически является продовольственным поясом города Алматы. </w:t>
      </w:r>
    </w:p>
    <w:p w14:paraId="551C39CC" w14:textId="5C9FAEAB" w:rsidR="003D2753" w:rsidRPr="00A4584F" w:rsidRDefault="003D2753" w:rsidP="003D2753">
      <w:pPr>
        <w:ind w:firstLine="709"/>
        <w:jc w:val="both"/>
        <w:rPr>
          <w:iCs/>
        </w:rPr>
      </w:pPr>
      <w:r w:rsidRPr="00A4584F">
        <w:rPr>
          <w:iCs/>
        </w:rPr>
        <w:t>Сельское хозяйство района производит 12,0% валовой сельскохозяйственной            продукции в области по итогам 2022 года.</w:t>
      </w:r>
    </w:p>
    <w:p w14:paraId="36E232EF" w14:textId="41A1D435" w:rsidR="003D2753" w:rsidRPr="00A4584F" w:rsidRDefault="003D2753" w:rsidP="003D2753">
      <w:pPr>
        <w:ind w:firstLine="709"/>
        <w:jc w:val="both"/>
        <w:rPr>
          <w:bCs/>
          <w:spacing w:val="-6"/>
        </w:rPr>
      </w:pPr>
      <w:r w:rsidRPr="00A4584F">
        <w:rPr>
          <w:bCs/>
          <w:spacing w:val="-6"/>
        </w:rPr>
        <w:t xml:space="preserve">Район занимает лидирующее положение в области по производству яблок, </w:t>
      </w:r>
      <w:proofErr w:type="gramStart"/>
      <w:r w:rsidRPr="00A4584F">
        <w:rPr>
          <w:bCs/>
          <w:spacing w:val="-6"/>
        </w:rPr>
        <w:t xml:space="preserve">овощей, </w:t>
      </w:r>
      <w:r w:rsidRPr="00A4584F">
        <w:rPr>
          <w:bCs/>
          <w:spacing w:val="-6"/>
          <w:lang w:val="ru-UA"/>
        </w:rPr>
        <w:t xml:space="preserve">  </w:t>
      </w:r>
      <w:proofErr w:type="gramEnd"/>
      <w:r w:rsidRPr="00A4584F">
        <w:rPr>
          <w:bCs/>
          <w:spacing w:val="-6"/>
          <w:lang w:val="ru-UA"/>
        </w:rPr>
        <w:t xml:space="preserve">                   </w:t>
      </w:r>
      <w:r w:rsidRPr="00A4584F">
        <w:rPr>
          <w:bCs/>
          <w:spacing w:val="-6"/>
        </w:rPr>
        <w:t>картофеля, молока, яиц.</w:t>
      </w:r>
    </w:p>
    <w:p w14:paraId="1EC8BCEA" w14:textId="3598A176" w:rsidR="003D2753" w:rsidRPr="00A4584F" w:rsidRDefault="002615CB" w:rsidP="003D2753">
      <w:pPr>
        <w:ind w:firstLine="709"/>
        <w:jc w:val="both"/>
        <w:rPr>
          <w:iCs/>
        </w:rPr>
      </w:pPr>
      <w:r>
        <w:rPr>
          <w:iCs/>
          <w:lang w:val="kk-KZ"/>
        </w:rPr>
        <w:lastRenderedPageBreak/>
        <w:t xml:space="preserve">Район занимет </w:t>
      </w:r>
      <w:r w:rsidR="003D2753" w:rsidRPr="00A4584F">
        <w:rPr>
          <w:iCs/>
        </w:rPr>
        <w:t xml:space="preserve">доминирующее положение в областном товарном производстве </w:t>
      </w:r>
      <w:r w:rsidR="003D2753" w:rsidRPr="00A4584F">
        <w:rPr>
          <w:iCs/>
          <w:lang w:val="ru-UA"/>
        </w:rPr>
        <w:t xml:space="preserve">безалкогольных и алкогольных </w:t>
      </w:r>
      <w:r w:rsidR="003D2753" w:rsidRPr="00A4584F">
        <w:rPr>
          <w:iCs/>
        </w:rPr>
        <w:t>напитков,</w:t>
      </w:r>
      <w:r w:rsidR="003D2753" w:rsidRPr="00A4584F">
        <w:rPr>
          <w:iCs/>
          <w:lang w:val="ru-UA"/>
        </w:rPr>
        <w:t xml:space="preserve"> </w:t>
      </w:r>
      <w:r w:rsidR="003D2753" w:rsidRPr="00A4584F">
        <w:rPr>
          <w:iCs/>
        </w:rPr>
        <w:t>гофрированных бумажных изделий, патоки.</w:t>
      </w:r>
    </w:p>
    <w:p w14:paraId="1604186E" w14:textId="0AB1730E" w:rsidR="003D2753" w:rsidRPr="00A4584F" w:rsidRDefault="003D2753" w:rsidP="003D2753">
      <w:pPr>
        <w:jc w:val="both"/>
      </w:pPr>
      <w:r w:rsidRPr="00A4584F">
        <w:tab/>
        <w:t xml:space="preserve">Туристский потенциал района характеризуется наличием </w:t>
      </w:r>
      <w:r w:rsidRPr="00A4584F">
        <w:rPr>
          <w:iCs/>
        </w:rPr>
        <w:t>природно-рекреационных</w:t>
      </w:r>
      <w:r w:rsidRPr="00A4584F">
        <w:t xml:space="preserve"> </w:t>
      </w:r>
      <w:r w:rsidRPr="00A4584F">
        <w:rPr>
          <w:lang w:val="ru-UA"/>
        </w:rPr>
        <w:t xml:space="preserve">   </w:t>
      </w:r>
      <w:r w:rsidRPr="00A4584F">
        <w:t xml:space="preserve">ресурсов (ландшафты </w:t>
      </w:r>
      <w:proofErr w:type="spellStart"/>
      <w:r w:rsidRPr="00A4584F">
        <w:t>Заилийского</w:t>
      </w:r>
      <w:proofErr w:type="spellEnd"/>
      <w:r w:rsidRPr="00A4584F">
        <w:t xml:space="preserve"> и Джунгарского Алатау; горные озера, водные и</w:t>
      </w:r>
      <w:r w:rsidRPr="00A4584F">
        <w:rPr>
          <w:lang w:val="ru-UA"/>
        </w:rPr>
        <w:t xml:space="preserve"> </w:t>
      </w:r>
      <w:r w:rsidRPr="00A4584F">
        <w:t xml:space="preserve">равнинные артерий; памятники живой природы; уникальной флоры и фауной). </w:t>
      </w:r>
    </w:p>
    <w:p w14:paraId="3629E903" w14:textId="77777777" w:rsidR="003D2753" w:rsidRPr="00A4584F" w:rsidRDefault="003D2753" w:rsidP="003D2753">
      <w:pPr>
        <w:ind w:firstLine="720"/>
        <w:jc w:val="both"/>
      </w:pPr>
      <w:r w:rsidRPr="00A4584F">
        <w:t xml:space="preserve">Важнейшим направлением социально-экономического развития района является </w:t>
      </w:r>
      <w:r w:rsidRPr="00A4584F">
        <w:rPr>
          <w:lang w:val="ru-UA"/>
        </w:rPr>
        <w:t xml:space="preserve">                   </w:t>
      </w:r>
      <w:r w:rsidRPr="00A4584F">
        <w:t xml:space="preserve">увязывание существующих и планируемых точек роста в единую стратегию развития  </w:t>
      </w:r>
      <w:r w:rsidRPr="00A4584F">
        <w:rPr>
          <w:lang w:val="ru-UA"/>
        </w:rPr>
        <w:t xml:space="preserve">                        </w:t>
      </w:r>
      <w:r w:rsidRPr="00A4584F">
        <w:t>Алматинской области и г. Алматы.</w:t>
      </w:r>
    </w:p>
    <w:p w14:paraId="00DCE2A6" w14:textId="77777777" w:rsidR="003D2753" w:rsidRPr="00A4584F" w:rsidRDefault="003D2753" w:rsidP="003D2753">
      <w:pPr>
        <w:ind w:firstLine="720"/>
        <w:rPr>
          <w:b/>
        </w:rPr>
      </w:pPr>
    </w:p>
    <w:p w14:paraId="34EFA384" w14:textId="04F0A450" w:rsidR="003D2753" w:rsidRDefault="003D2753" w:rsidP="003D2753">
      <w:pPr>
        <w:ind w:firstLine="720"/>
        <w:jc w:val="center"/>
        <w:rPr>
          <w:b/>
          <w:color w:val="E36C0A"/>
        </w:rPr>
      </w:pPr>
      <w:r w:rsidRPr="00A4584F">
        <w:rPr>
          <w:b/>
          <w:color w:val="E36C0A"/>
        </w:rPr>
        <w:t>1.7. Итоги развития региона за последние 10 лет (2012-2022 гг.)</w:t>
      </w:r>
    </w:p>
    <w:p w14:paraId="1EDC55A0" w14:textId="77777777" w:rsidR="005B331D" w:rsidRPr="00A4584F" w:rsidRDefault="005B331D" w:rsidP="003D2753">
      <w:pPr>
        <w:ind w:firstLine="720"/>
        <w:jc w:val="center"/>
        <w:rPr>
          <w:b/>
          <w:color w:val="E36C0A"/>
        </w:rPr>
      </w:pPr>
    </w:p>
    <w:p w14:paraId="6860D50B" w14:textId="77777777" w:rsidR="003D2753" w:rsidRPr="00A4584F" w:rsidRDefault="003D2753" w:rsidP="003D2753">
      <w:pPr>
        <w:ind w:firstLine="709"/>
        <w:jc w:val="both"/>
        <w:rPr>
          <w:spacing w:val="-4"/>
        </w:rPr>
      </w:pPr>
      <w:r w:rsidRPr="00A4584F">
        <w:rPr>
          <w:spacing w:val="-4"/>
        </w:rPr>
        <w:t xml:space="preserve">За период с 2012 по 2022 годы </w:t>
      </w:r>
      <w:r w:rsidRPr="00A4584F">
        <w:rPr>
          <w:i/>
          <w:spacing w:val="-4"/>
          <w:sz w:val="18"/>
          <w:szCs w:val="18"/>
        </w:rPr>
        <w:t>(на 01 января 2023 года)</w:t>
      </w:r>
      <w:r w:rsidRPr="00A4584F">
        <w:rPr>
          <w:spacing w:val="-4"/>
        </w:rPr>
        <w:t xml:space="preserve"> объем промышленного </w:t>
      </w:r>
      <w:r w:rsidRPr="00A4584F">
        <w:rPr>
          <w:spacing w:val="-4"/>
          <w:lang w:val="ru-UA"/>
        </w:rPr>
        <w:t xml:space="preserve">                                      </w:t>
      </w:r>
      <w:r w:rsidRPr="00A4584F">
        <w:rPr>
          <w:spacing w:val="-4"/>
        </w:rPr>
        <w:t xml:space="preserve">производства вырос в 3,7 раза и составил 531,1 млрд. тенге (2012 год – 143,6 млрд. тенге). </w:t>
      </w:r>
    </w:p>
    <w:p w14:paraId="65DA0762" w14:textId="77777777" w:rsidR="003D2753" w:rsidRPr="00A4584F" w:rsidRDefault="003D2753" w:rsidP="003D2753">
      <w:pPr>
        <w:ind w:firstLine="709"/>
        <w:jc w:val="both"/>
        <w:rPr>
          <w:spacing w:val="-4"/>
        </w:rPr>
      </w:pPr>
      <w:r w:rsidRPr="00A4584F">
        <w:rPr>
          <w:spacing w:val="-4"/>
        </w:rPr>
        <w:t>Доля района в общеобластном товарном производстве по итогам 2022 года составляет 33,4%.</w:t>
      </w:r>
    </w:p>
    <w:p w14:paraId="785A30D6" w14:textId="7DDBDFF8" w:rsidR="003D2753" w:rsidRPr="00A4584F" w:rsidRDefault="003D2753" w:rsidP="003D2753">
      <w:pPr>
        <w:ind w:firstLine="709"/>
        <w:jc w:val="both"/>
      </w:pPr>
      <w:r w:rsidRPr="00A4584F">
        <w:rPr>
          <w:spacing w:val="-4"/>
        </w:rPr>
        <w:t>О</w:t>
      </w:r>
      <w:r w:rsidRPr="00A4584F">
        <w:t xml:space="preserve">бъем обрабатывающей отрасли возрос на в 4,5 раза и составил 482,2 млрд. тенге </w:t>
      </w:r>
      <w:r w:rsidRPr="00A4584F">
        <w:rPr>
          <w:lang w:val="ru-UA"/>
        </w:rPr>
        <w:t xml:space="preserve"> </w:t>
      </w:r>
      <w:r>
        <w:rPr>
          <w:lang w:val="ru-UA"/>
        </w:rPr>
        <w:t xml:space="preserve">                         </w:t>
      </w:r>
      <w:r w:rsidRPr="00A4584F">
        <w:rPr>
          <w:i/>
          <w:iCs/>
        </w:rPr>
        <w:t>(2012 год 106,5 млрд. тенге).</w:t>
      </w:r>
      <w:r w:rsidRPr="00A4584F">
        <w:t xml:space="preserve"> </w:t>
      </w:r>
    </w:p>
    <w:p w14:paraId="371073B6" w14:textId="09DD695C" w:rsidR="003D2753" w:rsidRPr="00A4584F" w:rsidRDefault="003D2753" w:rsidP="003D2753">
      <w:pPr>
        <w:ind w:firstLine="709"/>
        <w:jc w:val="both"/>
        <w:rPr>
          <w:spacing w:val="-4"/>
          <w:lang w:val="ru-UA"/>
        </w:rPr>
      </w:pPr>
      <w:r w:rsidRPr="00A4584F">
        <w:t xml:space="preserve"> </w:t>
      </w:r>
      <w:r w:rsidRPr="00A4584F">
        <w:rPr>
          <w:bCs/>
          <w:spacing w:val="-6"/>
        </w:rPr>
        <w:t xml:space="preserve">В 2022 году объем валовой продукции сельского хозяйства составил 88,5 млрд. тенге или возрос к уровню 2012 года в 2,7 раза </w:t>
      </w:r>
      <w:r w:rsidRPr="00A4584F">
        <w:rPr>
          <w:bCs/>
          <w:i/>
          <w:spacing w:val="-6"/>
        </w:rPr>
        <w:t>(</w:t>
      </w:r>
      <w:r w:rsidR="00534183">
        <w:rPr>
          <w:bCs/>
          <w:i/>
          <w:spacing w:val="-6"/>
          <w:lang w:val="kk-KZ"/>
        </w:rPr>
        <w:t xml:space="preserve">2012 год </w:t>
      </w:r>
      <w:r w:rsidRPr="00A4584F">
        <w:rPr>
          <w:bCs/>
          <w:i/>
          <w:spacing w:val="-6"/>
        </w:rPr>
        <w:t>32,7 млрд. тенге)</w:t>
      </w:r>
      <w:r w:rsidRPr="00A4584F">
        <w:rPr>
          <w:bCs/>
          <w:spacing w:val="-6"/>
          <w:lang w:val="ru-UA"/>
        </w:rPr>
        <w:t>.</w:t>
      </w:r>
    </w:p>
    <w:p w14:paraId="0D33CB3C" w14:textId="772C2B6B" w:rsidR="003D2753" w:rsidRPr="00A4584F" w:rsidRDefault="003D2753" w:rsidP="003D2753">
      <w:pPr>
        <w:ind w:firstLine="709"/>
        <w:jc w:val="both"/>
      </w:pPr>
      <w:r w:rsidRPr="00A4584F">
        <w:t>Инвестиции в основной капитал увеличились в 2 раза – 193,7 млрд. тенге по итогам 2022 года (2012 год – 96,6 млрд. тенге). Доля района в областном объеме инвестиций в 2022 году составила 26,8%.</w:t>
      </w:r>
    </w:p>
    <w:p w14:paraId="17088687" w14:textId="77777777" w:rsidR="003D2753" w:rsidRPr="00F41B1E" w:rsidRDefault="003D2753" w:rsidP="003D2753">
      <w:pPr>
        <w:ind w:firstLine="709"/>
        <w:jc w:val="both"/>
      </w:pPr>
      <w:r w:rsidRPr="00F41B1E">
        <w:rPr>
          <w:spacing w:val="-4"/>
        </w:rPr>
        <w:t>О</w:t>
      </w:r>
      <w:r w:rsidRPr="00F41B1E">
        <w:t xml:space="preserve">бъем розничного товарооборота возрос на в 4,8 раза и составил 193,7 млрд. тенге </w:t>
      </w:r>
      <w:r w:rsidRPr="00F41B1E">
        <w:rPr>
          <w:i/>
          <w:iCs/>
        </w:rPr>
        <w:t>(2012 год 40,2 млрд. тенге).</w:t>
      </w:r>
      <w:r w:rsidRPr="00F41B1E">
        <w:t xml:space="preserve"> </w:t>
      </w:r>
    </w:p>
    <w:p w14:paraId="3D1DB8B1" w14:textId="77777777" w:rsidR="003D2753" w:rsidRPr="00A4584F" w:rsidRDefault="003D2753" w:rsidP="003D2753">
      <w:pPr>
        <w:ind w:firstLine="709"/>
        <w:jc w:val="both"/>
        <w:rPr>
          <w:spacing w:val="-4"/>
        </w:rPr>
      </w:pPr>
      <w:r w:rsidRPr="00A4584F">
        <w:t>Объем строительных работ (услуг) в 2022 году составил 76,6 млрд. тенге.</w:t>
      </w:r>
    </w:p>
    <w:p w14:paraId="38433B5D" w14:textId="77777777" w:rsidR="003D2753" w:rsidRPr="00A4584F" w:rsidRDefault="003D2753" w:rsidP="003D2753">
      <w:pPr>
        <w:ind w:firstLine="709"/>
        <w:jc w:val="both"/>
        <w:rPr>
          <w:spacing w:val="-4"/>
        </w:rPr>
      </w:pPr>
      <w:r w:rsidRPr="00A4584F">
        <w:t>За 10 лет в районе было введено 4,0 млн. кв. метров жилья. Основной объем           строительства жилья обеспечен за счет индивидуальных застройщиков.</w:t>
      </w:r>
    </w:p>
    <w:p w14:paraId="06492931" w14:textId="77777777" w:rsidR="003D2753" w:rsidRPr="00A4584F" w:rsidRDefault="003D2753" w:rsidP="003D2753">
      <w:pPr>
        <w:pStyle w:val="21"/>
        <w:spacing w:after="0" w:line="240" w:lineRule="auto"/>
        <w:ind w:left="0" w:firstLine="720"/>
        <w:jc w:val="both"/>
        <w:rPr>
          <w:spacing w:val="-10"/>
          <w:lang w:val="ru-RU"/>
        </w:rPr>
      </w:pPr>
      <w:r w:rsidRPr="00A4584F">
        <w:rPr>
          <w:spacing w:val="-10"/>
          <w:lang w:val="ru-RU"/>
        </w:rPr>
        <w:t>С 2012 по 2022 годы создано 23 548 новых рабочих мест.</w:t>
      </w:r>
    </w:p>
    <w:p w14:paraId="3FBDFE70" w14:textId="77777777" w:rsidR="003D2753" w:rsidRPr="00A4584F" w:rsidRDefault="003D2753" w:rsidP="003D2753">
      <w:pPr>
        <w:tabs>
          <w:tab w:val="left" w:pos="1080"/>
        </w:tabs>
        <w:ind w:firstLine="708"/>
        <w:jc w:val="center"/>
        <w:rPr>
          <w:b/>
          <w:color w:val="548DD4"/>
        </w:rPr>
      </w:pPr>
    </w:p>
    <w:p w14:paraId="76D6ED05" w14:textId="77777777" w:rsidR="003D2753" w:rsidRPr="00A4584F" w:rsidRDefault="003D2753" w:rsidP="003D2753">
      <w:pPr>
        <w:tabs>
          <w:tab w:val="left" w:pos="1080"/>
        </w:tabs>
        <w:ind w:firstLine="708"/>
        <w:jc w:val="center"/>
        <w:rPr>
          <w:b/>
          <w:color w:val="548DD4"/>
        </w:rPr>
      </w:pPr>
      <w:r w:rsidRPr="00A4584F">
        <w:rPr>
          <w:b/>
          <w:color w:val="548DD4"/>
        </w:rPr>
        <w:t xml:space="preserve">2. КРАТКИЕ ИТОГИ СОЦИАЛЬНО-ЭКОНОМИЧЕСКОГО РАЗВИТИЯ        </w:t>
      </w:r>
      <w:r w:rsidRPr="00A4584F">
        <w:rPr>
          <w:b/>
          <w:color w:val="548DD4"/>
          <w:lang w:val="ru-UA"/>
        </w:rPr>
        <w:t xml:space="preserve">                    </w:t>
      </w:r>
      <w:r w:rsidRPr="00A4584F">
        <w:rPr>
          <w:b/>
          <w:color w:val="548DD4"/>
        </w:rPr>
        <w:t>КАРАСАЙСКОГО РАЙОНА ЗА 2022 ГОД</w:t>
      </w:r>
    </w:p>
    <w:p w14:paraId="2E4FCCF5" w14:textId="77777777" w:rsidR="003D2753" w:rsidRPr="00A4584F" w:rsidRDefault="003D2753" w:rsidP="003D2753">
      <w:pPr>
        <w:tabs>
          <w:tab w:val="left" w:pos="7230"/>
        </w:tabs>
        <w:rPr>
          <w:b/>
          <w:sz w:val="14"/>
        </w:rPr>
      </w:pPr>
    </w:p>
    <w:p w14:paraId="46769B76" w14:textId="122EAFD4" w:rsidR="003D2753" w:rsidRDefault="003D2753" w:rsidP="003D2753">
      <w:pPr>
        <w:tabs>
          <w:tab w:val="left" w:pos="7230"/>
        </w:tabs>
        <w:jc w:val="center"/>
        <w:rPr>
          <w:b/>
          <w:color w:val="E36C0A"/>
          <w:u w:val="single"/>
        </w:rPr>
      </w:pPr>
      <w:r w:rsidRPr="00A4584F">
        <w:rPr>
          <w:b/>
          <w:color w:val="E36C0A"/>
          <w:u w:val="single"/>
        </w:rPr>
        <w:t>2.1. Промышленность</w:t>
      </w:r>
    </w:p>
    <w:p w14:paraId="241C04C0" w14:textId="77777777" w:rsidR="005B331D" w:rsidRPr="00A4584F" w:rsidRDefault="005B331D" w:rsidP="003D2753">
      <w:pPr>
        <w:tabs>
          <w:tab w:val="left" w:pos="7230"/>
        </w:tabs>
        <w:jc w:val="center"/>
        <w:rPr>
          <w:b/>
          <w:color w:val="E36C0A"/>
          <w:u w:val="single"/>
        </w:rPr>
      </w:pPr>
    </w:p>
    <w:p w14:paraId="4F36CA25" w14:textId="77777777" w:rsidR="003D2753" w:rsidRPr="00A4584F" w:rsidRDefault="003D2753" w:rsidP="003D2753">
      <w:pPr>
        <w:pStyle w:val="a4"/>
        <w:spacing w:line="240" w:lineRule="auto"/>
        <w:rPr>
          <w:b/>
          <w:bCs/>
          <w:sz w:val="24"/>
          <w:szCs w:val="24"/>
          <w:lang w:val="ru-RU"/>
        </w:rPr>
      </w:pPr>
      <w:r w:rsidRPr="00A4584F">
        <w:rPr>
          <w:bCs/>
          <w:sz w:val="24"/>
          <w:szCs w:val="24"/>
          <w:lang w:val="ru-RU"/>
        </w:rPr>
        <w:t>В 2022 году объем производства промышленной продукции</w:t>
      </w:r>
      <w:r w:rsidRPr="00A4584F">
        <w:rPr>
          <w:sz w:val="24"/>
          <w:szCs w:val="24"/>
          <w:lang w:val="ru-RU"/>
        </w:rPr>
        <w:t xml:space="preserve"> составил </w:t>
      </w:r>
      <w:r w:rsidRPr="00A4584F">
        <w:rPr>
          <w:b/>
          <w:bCs/>
          <w:sz w:val="24"/>
          <w:szCs w:val="24"/>
          <w:lang w:val="ru-RU"/>
        </w:rPr>
        <w:t>531</w:t>
      </w:r>
      <w:r w:rsidRPr="00A4584F">
        <w:rPr>
          <w:b/>
          <w:bCs/>
          <w:sz w:val="24"/>
          <w:szCs w:val="24"/>
          <w:lang w:val="ru-UA"/>
        </w:rPr>
        <w:t xml:space="preserve">,1 </w:t>
      </w:r>
      <w:r w:rsidRPr="00A4584F">
        <w:rPr>
          <w:sz w:val="24"/>
          <w:szCs w:val="24"/>
          <w:lang w:val="ru-RU"/>
        </w:rPr>
        <w:t>мл</w:t>
      </w:r>
      <w:proofErr w:type="spellStart"/>
      <w:r w:rsidRPr="00A4584F">
        <w:rPr>
          <w:sz w:val="24"/>
          <w:szCs w:val="24"/>
          <w:lang w:val="ru-UA"/>
        </w:rPr>
        <w:t>рд</w:t>
      </w:r>
      <w:proofErr w:type="spellEnd"/>
      <w:r w:rsidRPr="00A4584F">
        <w:rPr>
          <w:sz w:val="24"/>
          <w:szCs w:val="24"/>
          <w:lang w:val="ru-RU"/>
        </w:rPr>
        <w:t xml:space="preserve">. тенге, индекс физического объема </w:t>
      </w:r>
      <w:r w:rsidRPr="00A4584F">
        <w:rPr>
          <w:sz w:val="24"/>
          <w:szCs w:val="24"/>
          <w:lang w:val="ru-UA"/>
        </w:rPr>
        <w:t xml:space="preserve">составляет </w:t>
      </w:r>
      <w:r w:rsidRPr="00A4584F">
        <w:rPr>
          <w:sz w:val="24"/>
          <w:szCs w:val="24"/>
          <w:lang w:val="ru-RU"/>
        </w:rPr>
        <w:t>134,8%.</w:t>
      </w:r>
    </w:p>
    <w:p w14:paraId="03F5C3D6" w14:textId="704BBFAF" w:rsidR="003D2753" w:rsidRPr="00A4584F" w:rsidRDefault="003D2753" w:rsidP="003D2753">
      <w:pPr>
        <w:pStyle w:val="21"/>
        <w:widowControl w:val="0"/>
        <w:spacing w:after="0" w:line="240" w:lineRule="auto"/>
        <w:ind w:left="0" w:firstLine="720"/>
        <w:jc w:val="both"/>
        <w:rPr>
          <w:lang w:val="ru-RU"/>
        </w:rPr>
      </w:pPr>
      <w:r w:rsidRPr="00A4584F">
        <w:rPr>
          <w:lang w:val="ru-RU"/>
        </w:rPr>
        <w:t xml:space="preserve">Горнодобывающая промышленность и разработка карьеров занимает 0,4% в общем объёме производства района, за отчетный период произведено продукции на 1 483,2 млн. тенге, обрабатывающая промышленность </w:t>
      </w:r>
      <w:r w:rsidRPr="00A4584F">
        <w:rPr>
          <w:lang w:val="ru-UA"/>
        </w:rPr>
        <w:t xml:space="preserve">составляет </w:t>
      </w:r>
      <w:r w:rsidRPr="00A4584F">
        <w:rPr>
          <w:lang w:val="ru-RU"/>
        </w:rPr>
        <w:t>90,8%, выпущено продукции</w:t>
      </w:r>
      <w:r w:rsidRPr="00A4584F">
        <w:rPr>
          <w:lang w:val="ru-UA"/>
        </w:rPr>
        <w:t xml:space="preserve"> </w:t>
      </w:r>
      <w:r w:rsidRPr="00A4584F">
        <w:rPr>
          <w:lang w:val="ru-RU"/>
        </w:rPr>
        <w:t>на 482,2 млрд. тенге.</w:t>
      </w:r>
      <w:r w:rsidRPr="00A4584F">
        <w:t xml:space="preserve"> </w:t>
      </w:r>
      <w:r w:rsidRPr="00A4584F">
        <w:rPr>
          <w:lang w:val="ru-RU"/>
        </w:rPr>
        <w:t xml:space="preserve"> </w:t>
      </w:r>
    </w:p>
    <w:p w14:paraId="0666ACC8" w14:textId="77777777" w:rsidR="003D2753" w:rsidRPr="00A4584F" w:rsidRDefault="003D2753" w:rsidP="003D2753">
      <w:pPr>
        <w:pStyle w:val="21"/>
        <w:spacing w:after="0" w:line="240" w:lineRule="auto"/>
        <w:ind w:left="0" w:firstLine="720"/>
        <w:jc w:val="both"/>
        <w:rPr>
          <w:lang w:val="ru-RU"/>
        </w:rPr>
      </w:pPr>
      <w:r w:rsidRPr="00A4584F">
        <w:rPr>
          <w:lang w:val="ru-RU"/>
        </w:rPr>
        <w:t xml:space="preserve">Объём электроснабжения, подачи газа, пара и воздушного кондиционирования                  </w:t>
      </w:r>
      <w:r w:rsidRPr="00A4584F">
        <w:rPr>
          <w:bCs/>
          <w:lang w:val="ru-RU"/>
        </w:rPr>
        <w:t>составил 8,4</w:t>
      </w:r>
      <w:r w:rsidRPr="00A4584F">
        <w:rPr>
          <w:lang w:val="ru-RU"/>
        </w:rPr>
        <w:t>% общего объёма промышленного производства в районе (44 456,5 млн. тенге), водоснабжения; канализационной системы, контроля над сбором и распределением отходов, соответственно – 0,6% (2 981,3 млн. тенге).</w:t>
      </w:r>
    </w:p>
    <w:p w14:paraId="2BFF2570" w14:textId="77777777" w:rsidR="003D2753" w:rsidRPr="00A4584F" w:rsidRDefault="003D2753" w:rsidP="003D2753">
      <w:pPr>
        <w:ind w:firstLine="720"/>
        <w:jc w:val="both"/>
      </w:pPr>
      <w:r w:rsidRPr="00A4584F">
        <w:t xml:space="preserve">За </w:t>
      </w:r>
      <w:r w:rsidRPr="00A4584F">
        <w:rPr>
          <w:lang w:val="ru-UA"/>
        </w:rPr>
        <w:t xml:space="preserve">2022 </w:t>
      </w:r>
      <w:r w:rsidRPr="00A4584F">
        <w:t xml:space="preserve">год введено в эксплуатацию 2 новых объектов </w:t>
      </w:r>
      <w:r w:rsidRPr="00A4584F">
        <w:rPr>
          <w:i/>
          <w:iCs/>
          <w:sz w:val="20"/>
          <w:szCs w:val="20"/>
        </w:rPr>
        <w:t>(ТОО "</w:t>
      </w:r>
      <w:proofErr w:type="spellStart"/>
      <w:r w:rsidRPr="00A4584F">
        <w:rPr>
          <w:i/>
          <w:iCs/>
          <w:sz w:val="20"/>
          <w:szCs w:val="20"/>
        </w:rPr>
        <w:t>КазЭнергоПауэр</w:t>
      </w:r>
      <w:proofErr w:type="spellEnd"/>
      <w:proofErr w:type="gramStart"/>
      <w:r w:rsidRPr="00A4584F">
        <w:rPr>
          <w:i/>
          <w:iCs/>
          <w:sz w:val="20"/>
          <w:szCs w:val="20"/>
        </w:rPr>
        <w:t xml:space="preserve">", </w:t>
      </w:r>
      <w:r w:rsidRPr="00A4584F">
        <w:rPr>
          <w:i/>
          <w:iCs/>
          <w:sz w:val="20"/>
          <w:szCs w:val="20"/>
          <w:lang w:val="kk-KZ"/>
        </w:rPr>
        <w:t xml:space="preserve">  </w:t>
      </w:r>
      <w:proofErr w:type="gramEnd"/>
      <w:r w:rsidRPr="00A4584F">
        <w:rPr>
          <w:i/>
          <w:iCs/>
          <w:sz w:val="20"/>
          <w:szCs w:val="20"/>
          <w:lang w:val="kk-KZ"/>
        </w:rPr>
        <w:t xml:space="preserve">                                    </w:t>
      </w:r>
      <w:r w:rsidRPr="00A4584F">
        <w:rPr>
          <w:i/>
          <w:iCs/>
          <w:sz w:val="20"/>
          <w:szCs w:val="20"/>
        </w:rPr>
        <w:t>ТОО "Омега Специй")</w:t>
      </w:r>
      <w:r w:rsidRPr="00A4584F">
        <w:t xml:space="preserve"> промышленности, создано дополнительно 155 новых рабочих мест.</w:t>
      </w:r>
    </w:p>
    <w:p w14:paraId="764BF6AD" w14:textId="71EDF9D8" w:rsidR="003D2753" w:rsidRDefault="003D2753" w:rsidP="003D2753">
      <w:pPr>
        <w:ind w:firstLine="720"/>
        <w:jc w:val="both"/>
      </w:pPr>
      <w:r w:rsidRPr="00A4584F">
        <w:t xml:space="preserve">В районе функционируют 18 крупных производственных предприятий, 16 промышленных предприятии внедрили систему менеджмента качества международного стандарта ИСО, а также </w:t>
      </w:r>
      <w:r>
        <w:rPr>
          <w:lang w:val="ru-UA"/>
        </w:rPr>
        <w:t xml:space="preserve">                 </w:t>
      </w:r>
      <w:r w:rsidRPr="00A4584F">
        <w:t>7 крупных предприятия района являются системообразующими.</w:t>
      </w:r>
    </w:p>
    <w:p w14:paraId="5196D82A" w14:textId="77777777" w:rsidR="003D2753" w:rsidRPr="00A4584F" w:rsidRDefault="003D2753" w:rsidP="003D2753">
      <w:pPr>
        <w:ind w:firstLine="720"/>
        <w:jc w:val="both"/>
      </w:pPr>
    </w:p>
    <w:p w14:paraId="5B434581" w14:textId="61EEFE15" w:rsidR="003D2753" w:rsidRDefault="003D2753" w:rsidP="003D2753">
      <w:pPr>
        <w:jc w:val="center"/>
        <w:rPr>
          <w:b/>
          <w:color w:val="E36C0A"/>
          <w:u w:val="single"/>
        </w:rPr>
      </w:pPr>
      <w:r w:rsidRPr="00A4584F">
        <w:rPr>
          <w:b/>
          <w:color w:val="E36C0A"/>
          <w:u w:val="single"/>
        </w:rPr>
        <w:t>2.2. Сельское хозяйство</w:t>
      </w:r>
    </w:p>
    <w:p w14:paraId="28965EA5" w14:textId="77777777" w:rsidR="005B331D" w:rsidRPr="00A4584F" w:rsidRDefault="005B331D" w:rsidP="003D2753">
      <w:pPr>
        <w:jc w:val="center"/>
        <w:rPr>
          <w:b/>
          <w:color w:val="E36C0A"/>
          <w:u w:val="single"/>
        </w:rPr>
      </w:pPr>
    </w:p>
    <w:p w14:paraId="3ECE4D0A" w14:textId="6A8D23C6" w:rsidR="003D2753" w:rsidRPr="00A4584F" w:rsidRDefault="003D2753" w:rsidP="003D2753">
      <w:pPr>
        <w:pStyle w:val="31"/>
        <w:spacing w:after="0"/>
        <w:ind w:firstLine="709"/>
        <w:jc w:val="both"/>
        <w:rPr>
          <w:bCs/>
          <w:spacing w:val="-2"/>
          <w:sz w:val="24"/>
          <w:szCs w:val="24"/>
        </w:rPr>
      </w:pPr>
      <w:r w:rsidRPr="00A4584F">
        <w:rPr>
          <w:bCs/>
          <w:spacing w:val="-2"/>
          <w:sz w:val="24"/>
          <w:szCs w:val="24"/>
        </w:rPr>
        <w:t>За 2022 год валовой продукции сельского хозяйства произведено на сумму 88,5 млрд. тенге, что больше уровня 2021 года на 14,0 млрд. тенге.</w:t>
      </w:r>
    </w:p>
    <w:p w14:paraId="0B6E570C" w14:textId="77777777" w:rsidR="003D2753" w:rsidRPr="00A4584F" w:rsidRDefault="003D2753" w:rsidP="003D2753">
      <w:pPr>
        <w:ind w:firstLine="708"/>
        <w:jc w:val="both"/>
        <w:rPr>
          <w:bCs/>
          <w:spacing w:val="-2"/>
        </w:rPr>
      </w:pPr>
      <w:r w:rsidRPr="00A4584F">
        <w:t>В структуре валового производства продукция растениеводства занимает 51,0</w:t>
      </w:r>
      <w:proofErr w:type="gramStart"/>
      <w:r w:rsidRPr="00A4584F">
        <w:t xml:space="preserve">%, </w:t>
      </w:r>
      <w:r w:rsidRPr="00A4584F">
        <w:rPr>
          <w:lang w:val="ru-UA"/>
        </w:rPr>
        <w:t xml:space="preserve">  </w:t>
      </w:r>
      <w:proofErr w:type="gramEnd"/>
      <w:r w:rsidRPr="00A4584F">
        <w:rPr>
          <w:lang w:val="ru-UA"/>
        </w:rPr>
        <w:t xml:space="preserve">                </w:t>
      </w:r>
      <w:r w:rsidRPr="00A4584F">
        <w:t>животноводство – 49,0%.</w:t>
      </w:r>
    </w:p>
    <w:p w14:paraId="230E15BE" w14:textId="77777777" w:rsidR="003D2753" w:rsidRPr="00A4584F" w:rsidRDefault="003D2753" w:rsidP="003D2753">
      <w:pPr>
        <w:pStyle w:val="31"/>
        <w:spacing w:after="0"/>
        <w:ind w:firstLine="709"/>
        <w:jc w:val="both"/>
        <w:rPr>
          <w:bCs/>
          <w:sz w:val="24"/>
          <w:szCs w:val="24"/>
        </w:rPr>
      </w:pPr>
      <w:r w:rsidRPr="00A4584F">
        <w:rPr>
          <w:bCs/>
          <w:spacing w:val="-6"/>
          <w:sz w:val="24"/>
          <w:szCs w:val="24"/>
        </w:rPr>
        <w:t xml:space="preserve">Посевы сельскохозяйственных культур были размещены на площади 28,9 тыс. га. </w:t>
      </w:r>
      <w:r w:rsidRPr="00A4584F">
        <w:rPr>
          <w:bCs/>
          <w:sz w:val="24"/>
          <w:szCs w:val="24"/>
        </w:rPr>
        <w:t xml:space="preserve">Зерновые культуры занимают 35,7% всех посевных площадей. </w:t>
      </w:r>
    </w:p>
    <w:p w14:paraId="6E64DE35" w14:textId="77777777" w:rsidR="003D2753" w:rsidRPr="00A4584F" w:rsidRDefault="003D2753" w:rsidP="003D2753">
      <w:pPr>
        <w:ind w:firstLine="709"/>
        <w:jc w:val="both"/>
      </w:pPr>
      <w:r w:rsidRPr="00A4584F">
        <w:t xml:space="preserve">Основу специализации района составляет производство овощей, в том числе морковь, свекла столовая, лук репчатый, помидоры, огурцы, капуста. </w:t>
      </w:r>
    </w:p>
    <w:p w14:paraId="2EAD7C55" w14:textId="77777777" w:rsidR="003D2753" w:rsidRPr="00A4584F" w:rsidRDefault="003D2753" w:rsidP="003D2753">
      <w:pPr>
        <w:pStyle w:val="af1"/>
        <w:spacing w:after="0"/>
        <w:ind w:firstLine="708"/>
        <w:jc w:val="both"/>
        <w:rPr>
          <w:spacing w:val="-10"/>
        </w:rPr>
      </w:pPr>
      <w:r w:rsidRPr="00A4584F">
        <w:rPr>
          <w:spacing w:val="-10"/>
        </w:rPr>
        <w:lastRenderedPageBreak/>
        <w:t>Животноводство представлено молочным скотоводством и промышленным птицеводством.</w:t>
      </w:r>
    </w:p>
    <w:p w14:paraId="5087A411" w14:textId="77777777" w:rsidR="003D2753" w:rsidRPr="00A4584F" w:rsidRDefault="003D2753" w:rsidP="003D2753">
      <w:pPr>
        <w:ind w:firstLine="720"/>
        <w:jc w:val="both"/>
        <w:rPr>
          <w:spacing w:val="-10"/>
        </w:rPr>
      </w:pPr>
      <w:r w:rsidRPr="00A4584F">
        <w:rPr>
          <w:spacing w:val="-10"/>
        </w:rPr>
        <w:t xml:space="preserve">Достигнута устойчивая тенденция роста численности скота и птицы, производства </w:t>
      </w:r>
      <w:r w:rsidRPr="00A4584F">
        <w:rPr>
          <w:spacing w:val="-10"/>
          <w:lang w:val="ru-UA"/>
        </w:rPr>
        <w:t xml:space="preserve">                           </w:t>
      </w:r>
      <w:r w:rsidRPr="00A4584F">
        <w:rPr>
          <w:spacing w:val="-10"/>
        </w:rPr>
        <w:t xml:space="preserve">животноводческой продукции. </w:t>
      </w:r>
    </w:p>
    <w:p w14:paraId="7EADFC2F" w14:textId="6C40FE4D" w:rsidR="003D2753" w:rsidRPr="007D2E95" w:rsidRDefault="003D2753" w:rsidP="003D2753">
      <w:pPr>
        <w:pStyle w:val="21"/>
        <w:spacing w:after="0" w:line="240" w:lineRule="auto"/>
        <w:ind w:left="0" w:firstLine="708"/>
        <w:jc w:val="both"/>
        <w:rPr>
          <w:spacing w:val="-10"/>
        </w:rPr>
      </w:pPr>
      <w:r w:rsidRPr="007D2E95">
        <w:rPr>
          <w:spacing w:val="-10"/>
        </w:rPr>
        <w:t xml:space="preserve">Численность крупного рогатого составила в 2022 году составило 40 902 голов или </w:t>
      </w:r>
      <w:r w:rsidRPr="007D2E95">
        <w:rPr>
          <w:spacing w:val="-10"/>
          <w:lang w:val="ru-UA"/>
        </w:rPr>
        <w:t xml:space="preserve"> </w:t>
      </w:r>
      <w:r w:rsidRPr="007D2E95">
        <w:rPr>
          <w:spacing w:val="-10"/>
        </w:rPr>
        <w:t>к 2021 году 104,7%; соответственно, овец – 49 951 головы или 109,4%, свиней 883 голов – 105,1%, лошадей – 12 246 голов или 115,2%, птицы – 2 002,8 тыс. голов или 138,6%.</w:t>
      </w:r>
    </w:p>
    <w:p w14:paraId="73B0995F" w14:textId="0204F0A8" w:rsidR="003D2753" w:rsidRPr="00A4584F" w:rsidRDefault="003D2753" w:rsidP="003D2753">
      <w:pPr>
        <w:widowControl w:val="0"/>
        <w:pBdr>
          <w:bottom w:val="single" w:sz="4" w:space="9" w:color="FFFFFF"/>
        </w:pBdr>
        <w:tabs>
          <w:tab w:val="num" w:pos="0"/>
        </w:tabs>
        <w:ind w:firstLine="714"/>
        <w:contextualSpacing/>
        <w:jc w:val="both"/>
        <w:rPr>
          <w:spacing w:val="-8"/>
        </w:rPr>
      </w:pPr>
      <w:r w:rsidRPr="007D2E95">
        <w:rPr>
          <w:spacing w:val="-8"/>
        </w:rPr>
        <w:t xml:space="preserve">Переработку сельхозпродукции осуществляют </w:t>
      </w:r>
      <w:r w:rsidRPr="00A4584F">
        <w:rPr>
          <w:spacing w:val="-8"/>
        </w:rPr>
        <w:t>более 25 предприятий</w:t>
      </w:r>
      <w:r w:rsidR="00044603">
        <w:rPr>
          <w:spacing w:val="-8"/>
        </w:rPr>
        <w:t xml:space="preserve"> района,</w:t>
      </w:r>
      <w:r w:rsidRPr="00A4584F">
        <w:rPr>
          <w:spacing w:val="-8"/>
        </w:rPr>
        <w:t xml:space="preserve"> </w:t>
      </w:r>
      <w:r w:rsidR="00044603">
        <w:rPr>
          <w:spacing w:val="-8"/>
        </w:rPr>
        <w:t>и</w:t>
      </w:r>
      <w:r w:rsidRPr="00A4584F">
        <w:rPr>
          <w:spacing w:val="-8"/>
        </w:rPr>
        <w:t>з</w:t>
      </w:r>
      <w:r w:rsidR="00044603">
        <w:rPr>
          <w:spacing w:val="-8"/>
        </w:rPr>
        <w:t xml:space="preserve"> них </w:t>
      </w:r>
      <w:r w:rsidRPr="00A4584F">
        <w:rPr>
          <w:spacing w:val="-8"/>
        </w:rPr>
        <w:t xml:space="preserve">10 </w:t>
      </w:r>
      <w:r w:rsidR="00044603">
        <w:rPr>
          <w:spacing w:val="-8"/>
        </w:rPr>
        <w:t xml:space="preserve"> </w:t>
      </w:r>
      <w:r w:rsidRPr="00A4584F">
        <w:rPr>
          <w:spacing w:val="-8"/>
        </w:rPr>
        <w:t xml:space="preserve"> крупных перерабатывающих предприяти</w:t>
      </w:r>
      <w:r w:rsidR="00044603">
        <w:rPr>
          <w:spacing w:val="-8"/>
        </w:rPr>
        <w:t>я. П</w:t>
      </w:r>
      <w:r w:rsidRPr="00A4584F">
        <w:rPr>
          <w:spacing w:val="-8"/>
        </w:rPr>
        <w:t xml:space="preserve">о сертификатам качества на соответствие требованиям международного стандарта (ИСО, ХАСПП) работает 1 предприятие. </w:t>
      </w:r>
    </w:p>
    <w:p w14:paraId="47F672FD" w14:textId="77777777" w:rsidR="00E66E3E" w:rsidRDefault="00E66E3E" w:rsidP="003D2753">
      <w:pPr>
        <w:jc w:val="center"/>
        <w:rPr>
          <w:b/>
          <w:color w:val="E36C0A"/>
          <w:u w:val="single"/>
        </w:rPr>
      </w:pPr>
    </w:p>
    <w:p w14:paraId="13A11810" w14:textId="438BFF20" w:rsidR="00E66E3E" w:rsidRDefault="00E66E3E" w:rsidP="00E66E3E">
      <w:pPr>
        <w:jc w:val="center"/>
        <w:rPr>
          <w:b/>
          <w:color w:val="E36C0A"/>
          <w:u w:val="single"/>
        </w:rPr>
      </w:pPr>
      <w:r w:rsidRPr="00A4584F">
        <w:rPr>
          <w:b/>
          <w:color w:val="E36C0A"/>
          <w:u w:val="single"/>
        </w:rPr>
        <w:t>2.</w:t>
      </w:r>
      <w:r>
        <w:rPr>
          <w:b/>
          <w:color w:val="E36C0A"/>
          <w:u w:val="single"/>
        </w:rPr>
        <w:t>3</w:t>
      </w:r>
      <w:r w:rsidRPr="00A4584F">
        <w:rPr>
          <w:b/>
          <w:color w:val="E36C0A"/>
          <w:u w:val="single"/>
        </w:rPr>
        <w:t xml:space="preserve">. Строительство </w:t>
      </w:r>
    </w:p>
    <w:p w14:paraId="2624D290" w14:textId="77777777" w:rsidR="00E66E3E" w:rsidRPr="00A4584F" w:rsidRDefault="00E66E3E" w:rsidP="00E66E3E">
      <w:pPr>
        <w:jc w:val="center"/>
        <w:rPr>
          <w:b/>
          <w:color w:val="E36C0A"/>
          <w:u w:val="single"/>
        </w:rPr>
      </w:pPr>
    </w:p>
    <w:p w14:paraId="6DAEB35B" w14:textId="77777777" w:rsidR="00E66E3E" w:rsidRDefault="00E66E3E" w:rsidP="00E66E3E">
      <w:pPr>
        <w:pStyle w:val="aff0"/>
        <w:ind w:firstLine="708"/>
        <w:jc w:val="both"/>
        <w:rPr>
          <w:rFonts w:ascii="Times New Roman" w:hAnsi="Times New Roman"/>
          <w:sz w:val="24"/>
          <w:szCs w:val="24"/>
          <w:lang w:val="ru-RU"/>
        </w:rPr>
      </w:pPr>
      <w:r w:rsidRPr="00A4584F">
        <w:rPr>
          <w:rFonts w:ascii="Times New Roman" w:hAnsi="Times New Roman"/>
          <w:sz w:val="24"/>
          <w:szCs w:val="24"/>
          <w:lang w:val="ru-RU"/>
        </w:rPr>
        <w:t xml:space="preserve">В 2022 году в районе введено в действие 213,8 тысяч кв. метров жилья. </w:t>
      </w:r>
    </w:p>
    <w:p w14:paraId="62238A1D" w14:textId="77777777" w:rsidR="00E66E3E" w:rsidRDefault="00E66E3E" w:rsidP="00E66E3E">
      <w:pPr>
        <w:pStyle w:val="aff0"/>
        <w:ind w:firstLine="708"/>
        <w:jc w:val="both"/>
        <w:rPr>
          <w:rFonts w:ascii="Times New Roman" w:hAnsi="Times New Roman"/>
          <w:sz w:val="24"/>
          <w:szCs w:val="24"/>
          <w:lang w:val="ru-RU"/>
        </w:rPr>
      </w:pPr>
      <w:r w:rsidRPr="00A4584F">
        <w:rPr>
          <w:rFonts w:ascii="Times New Roman" w:hAnsi="Times New Roman"/>
          <w:sz w:val="24"/>
          <w:szCs w:val="24"/>
          <w:lang w:val="ru-RU"/>
        </w:rPr>
        <w:t xml:space="preserve">Объем строительных работ составил 79 566,2 млн. тенге, индекс физического объема </w:t>
      </w:r>
      <w:r>
        <w:rPr>
          <w:rFonts w:ascii="Times New Roman" w:hAnsi="Times New Roman"/>
          <w:sz w:val="24"/>
          <w:szCs w:val="24"/>
          <w:lang w:val="ru-UA"/>
        </w:rPr>
        <w:t xml:space="preserve">                         </w:t>
      </w:r>
      <w:r w:rsidRPr="00A4584F">
        <w:rPr>
          <w:rFonts w:ascii="Times New Roman" w:hAnsi="Times New Roman"/>
          <w:sz w:val="24"/>
          <w:szCs w:val="24"/>
          <w:lang w:val="ru-RU"/>
        </w:rPr>
        <w:t>к уровню 2021года составил 119,5%.</w:t>
      </w:r>
    </w:p>
    <w:p w14:paraId="05727938" w14:textId="77777777" w:rsidR="00E66E3E" w:rsidRDefault="00E66E3E" w:rsidP="003D2753">
      <w:pPr>
        <w:jc w:val="center"/>
        <w:rPr>
          <w:b/>
          <w:color w:val="E36C0A"/>
          <w:u w:val="single"/>
        </w:rPr>
      </w:pPr>
    </w:p>
    <w:p w14:paraId="58F8CCEB" w14:textId="35E2FB81" w:rsidR="003D2753" w:rsidRDefault="003D2753" w:rsidP="003D2753">
      <w:pPr>
        <w:jc w:val="center"/>
        <w:rPr>
          <w:b/>
          <w:color w:val="E36C0A"/>
          <w:u w:val="single"/>
        </w:rPr>
      </w:pPr>
      <w:r w:rsidRPr="00A4584F">
        <w:rPr>
          <w:b/>
          <w:color w:val="E36C0A"/>
          <w:u w:val="single"/>
        </w:rPr>
        <w:t>2.</w:t>
      </w:r>
      <w:r w:rsidR="00E66E3E">
        <w:rPr>
          <w:b/>
          <w:color w:val="E36C0A"/>
          <w:u w:val="single"/>
        </w:rPr>
        <w:t>4</w:t>
      </w:r>
      <w:r w:rsidRPr="00A4584F">
        <w:rPr>
          <w:b/>
          <w:color w:val="E36C0A"/>
          <w:u w:val="single"/>
        </w:rPr>
        <w:t xml:space="preserve">. Малый и средний бизнес </w:t>
      </w:r>
    </w:p>
    <w:p w14:paraId="70694952" w14:textId="77777777" w:rsidR="005B331D" w:rsidRPr="00A4584F" w:rsidRDefault="005B331D" w:rsidP="003D2753">
      <w:pPr>
        <w:jc w:val="center"/>
        <w:rPr>
          <w:b/>
          <w:color w:val="E36C0A"/>
          <w:u w:val="single"/>
        </w:rPr>
      </w:pPr>
    </w:p>
    <w:p w14:paraId="5BDA3381" w14:textId="77777777" w:rsidR="003D2753" w:rsidRPr="00A4584F" w:rsidRDefault="003D2753" w:rsidP="003D2753">
      <w:pPr>
        <w:pStyle w:val="aff0"/>
        <w:ind w:firstLine="708"/>
        <w:jc w:val="both"/>
        <w:rPr>
          <w:rFonts w:ascii="Times New Roman" w:hAnsi="Times New Roman"/>
          <w:sz w:val="24"/>
          <w:szCs w:val="24"/>
          <w:lang w:val="ru-RU"/>
        </w:rPr>
      </w:pPr>
      <w:r w:rsidRPr="00A4584F">
        <w:rPr>
          <w:rFonts w:ascii="Times New Roman" w:hAnsi="Times New Roman"/>
          <w:sz w:val="24"/>
          <w:szCs w:val="24"/>
          <w:lang w:val="ru-RU"/>
        </w:rPr>
        <w:t xml:space="preserve">Одним из приоритетных направлений экономики района является развитие малого предпринимательства. </w:t>
      </w:r>
    </w:p>
    <w:p w14:paraId="5CF6B76D" w14:textId="7BB9A27A" w:rsidR="003D2753" w:rsidRPr="00A4584F" w:rsidRDefault="003D2753" w:rsidP="003D2753">
      <w:pPr>
        <w:pStyle w:val="aff0"/>
        <w:ind w:firstLine="708"/>
        <w:jc w:val="both"/>
        <w:rPr>
          <w:rFonts w:ascii="Times New Roman" w:hAnsi="Times New Roman"/>
          <w:sz w:val="24"/>
          <w:lang w:val="ru-RU"/>
        </w:rPr>
      </w:pPr>
      <w:r w:rsidRPr="00A4584F">
        <w:rPr>
          <w:rFonts w:ascii="Times New Roman" w:hAnsi="Times New Roman"/>
          <w:sz w:val="24"/>
          <w:lang w:val="ru-RU"/>
        </w:rPr>
        <w:t xml:space="preserve">По итогам 2022 года в районе малым </w:t>
      </w:r>
      <w:r w:rsidRPr="00A4584F">
        <w:rPr>
          <w:rFonts w:ascii="Times New Roman" w:hAnsi="Times New Roman"/>
          <w:sz w:val="24"/>
          <w:lang w:val="ru-UA"/>
        </w:rPr>
        <w:t xml:space="preserve">и </w:t>
      </w:r>
      <w:r w:rsidRPr="00A4584F">
        <w:rPr>
          <w:rFonts w:ascii="Times New Roman" w:hAnsi="Times New Roman"/>
          <w:sz w:val="24"/>
          <w:lang w:val="ru-RU"/>
        </w:rPr>
        <w:t xml:space="preserve">средним бизнесом заняты 21 </w:t>
      </w:r>
      <w:r>
        <w:rPr>
          <w:rFonts w:ascii="Times New Roman" w:hAnsi="Times New Roman"/>
          <w:sz w:val="24"/>
          <w:lang w:val="ru-UA"/>
        </w:rPr>
        <w:t>204</w:t>
      </w:r>
      <w:r w:rsidRPr="00A4584F">
        <w:rPr>
          <w:rFonts w:ascii="Times New Roman" w:hAnsi="Times New Roman"/>
          <w:sz w:val="24"/>
          <w:lang w:val="ru-RU"/>
        </w:rPr>
        <w:t xml:space="preserve"> субъекта, а именно</w:t>
      </w:r>
      <w:r w:rsidRPr="00A4584F">
        <w:rPr>
          <w:rFonts w:ascii="Times New Roman" w:hAnsi="Times New Roman"/>
          <w:sz w:val="24"/>
          <w:lang w:val="ru-UA"/>
        </w:rPr>
        <w:t>;</w:t>
      </w:r>
      <w:r w:rsidRPr="00A4584F">
        <w:rPr>
          <w:rFonts w:ascii="Times New Roman" w:hAnsi="Times New Roman"/>
          <w:sz w:val="24"/>
          <w:lang w:val="ru-RU"/>
        </w:rPr>
        <w:t xml:space="preserve"> предприятий малого бизнеса </w:t>
      </w:r>
      <w:r>
        <w:rPr>
          <w:rFonts w:ascii="Times New Roman" w:hAnsi="Times New Roman"/>
          <w:sz w:val="24"/>
          <w:lang w:val="ru-UA"/>
        </w:rPr>
        <w:t>3 378</w:t>
      </w:r>
      <w:r w:rsidRPr="00A4584F">
        <w:rPr>
          <w:rFonts w:ascii="Times New Roman" w:hAnsi="Times New Roman"/>
          <w:sz w:val="24"/>
          <w:lang w:val="ru-RU"/>
        </w:rPr>
        <w:t xml:space="preserve"> субъекта, индивидуальные предприниматели </w:t>
      </w:r>
      <w:r>
        <w:rPr>
          <w:rFonts w:ascii="Times New Roman" w:hAnsi="Times New Roman"/>
          <w:sz w:val="24"/>
          <w:lang w:val="ru-UA"/>
        </w:rPr>
        <w:t>20 909</w:t>
      </w:r>
      <w:r w:rsidRPr="00A4584F">
        <w:rPr>
          <w:rFonts w:ascii="Times New Roman" w:hAnsi="Times New Roman"/>
          <w:sz w:val="24"/>
          <w:lang w:val="ru-RU"/>
        </w:rPr>
        <w:t xml:space="preserve"> субъектов, крестьянские хозяйства </w:t>
      </w:r>
      <w:r>
        <w:rPr>
          <w:rFonts w:ascii="Times New Roman" w:hAnsi="Times New Roman"/>
          <w:sz w:val="24"/>
          <w:lang w:val="ru-UA"/>
        </w:rPr>
        <w:t>1 908</w:t>
      </w:r>
      <w:r w:rsidRPr="00A4584F">
        <w:rPr>
          <w:rFonts w:ascii="Times New Roman" w:hAnsi="Times New Roman"/>
          <w:sz w:val="24"/>
          <w:lang w:val="ru-RU"/>
        </w:rPr>
        <w:t xml:space="preserve"> субъекта. </w:t>
      </w:r>
    </w:p>
    <w:p w14:paraId="7FE7A916" w14:textId="29FD7B97" w:rsidR="003D2753" w:rsidRPr="00A4584F" w:rsidRDefault="003D2753" w:rsidP="003D2753">
      <w:pPr>
        <w:pStyle w:val="aff0"/>
        <w:ind w:firstLine="708"/>
        <w:jc w:val="both"/>
        <w:rPr>
          <w:rFonts w:ascii="Times New Roman" w:hAnsi="Times New Roman"/>
          <w:sz w:val="24"/>
          <w:lang w:val="ru-RU"/>
        </w:rPr>
      </w:pPr>
      <w:r w:rsidRPr="00A4584F">
        <w:rPr>
          <w:rFonts w:ascii="Times New Roman" w:hAnsi="Times New Roman"/>
          <w:sz w:val="24"/>
          <w:lang w:val="ru-RU"/>
        </w:rPr>
        <w:t xml:space="preserve">Объем произведенной продукции МСБ </w:t>
      </w:r>
      <w:r w:rsidRPr="00A4584F">
        <w:rPr>
          <w:rFonts w:ascii="Times New Roman" w:hAnsi="Times New Roman"/>
          <w:sz w:val="24"/>
          <w:lang w:val="ru-UA"/>
        </w:rPr>
        <w:t xml:space="preserve">за 2022 год </w:t>
      </w:r>
      <w:r w:rsidRPr="00A4584F">
        <w:rPr>
          <w:rFonts w:ascii="Times New Roman" w:hAnsi="Times New Roman"/>
          <w:sz w:val="24"/>
          <w:lang w:val="ru-RU"/>
        </w:rPr>
        <w:t xml:space="preserve">составил </w:t>
      </w:r>
      <w:r>
        <w:rPr>
          <w:rFonts w:ascii="Times New Roman" w:hAnsi="Times New Roman"/>
          <w:sz w:val="24"/>
          <w:lang w:val="ru-UA"/>
        </w:rPr>
        <w:t>354 100</w:t>
      </w:r>
      <w:r w:rsidRPr="00A4584F">
        <w:rPr>
          <w:rFonts w:ascii="Times New Roman" w:hAnsi="Times New Roman"/>
          <w:sz w:val="24"/>
          <w:lang w:val="ru-RU"/>
        </w:rPr>
        <w:t xml:space="preserve"> млн. тенге,</w:t>
      </w:r>
      <w:r w:rsidRPr="00A4584F">
        <w:rPr>
          <w:rFonts w:ascii="Times New Roman" w:hAnsi="Times New Roman"/>
          <w:sz w:val="24"/>
          <w:lang w:val="ru-UA"/>
        </w:rPr>
        <w:t xml:space="preserve"> </w:t>
      </w:r>
      <w:r w:rsidRPr="00A4584F">
        <w:rPr>
          <w:rFonts w:ascii="Times New Roman" w:hAnsi="Times New Roman"/>
          <w:sz w:val="24"/>
          <w:lang w:val="ru-RU"/>
        </w:rPr>
        <w:t xml:space="preserve">уплачено налогов в бюджет </w:t>
      </w:r>
      <w:r>
        <w:rPr>
          <w:rFonts w:ascii="Times New Roman" w:hAnsi="Times New Roman"/>
          <w:sz w:val="24"/>
          <w:lang w:val="ru-UA"/>
        </w:rPr>
        <w:t>27 412</w:t>
      </w:r>
      <w:r w:rsidRPr="00A4584F">
        <w:rPr>
          <w:rFonts w:ascii="Times New Roman" w:hAnsi="Times New Roman"/>
          <w:sz w:val="24"/>
          <w:lang w:val="ru-RU"/>
        </w:rPr>
        <w:t xml:space="preserve"> мл</w:t>
      </w:r>
      <w:r>
        <w:rPr>
          <w:rFonts w:ascii="Times New Roman" w:hAnsi="Times New Roman"/>
          <w:sz w:val="24"/>
          <w:lang w:val="ru-UA"/>
        </w:rPr>
        <w:t>н</w:t>
      </w:r>
      <w:r w:rsidRPr="00A4584F">
        <w:rPr>
          <w:rFonts w:ascii="Times New Roman" w:hAnsi="Times New Roman"/>
          <w:sz w:val="24"/>
          <w:lang w:val="ru-RU"/>
        </w:rPr>
        <w:t xml:space="preserve">. тенге. Общая численность рабочих </w:t>
      </w:r>
      <w:r w:rsidRPr="00A4584F">
        <w:rPr>
          <w:rFonts w:ascii="Times New Roman" w:hAnsi="Times New Roman"/>
          <w:sz w:val="24"/>
          <w:lang w:val="ru-UA"/>
        </w:rPr>
        <w:t xml:space="preserve">в сфере предпринимательства </w:t>
      </w:r>
      <w:r w:rsidRPr="00A4584F">
        <w:rPr>
          <w:rFonts w:ascii="Times New Roman" w:hAnsi="Times New Roman"/>
          <w:sz w:val="24"/>
          <w:lang w:val="ru-RU"/>
        </w:rPr>
        <w:t>составило 6</w:t>
      </w:r>
      <w:r>
        <w:rPr>
          <w:rFonts w:ascii="Times New Roman" w:hAnsi="Times New Roman"/>
          <w:sz w:val="24"/>
          <w:lang w:val="ru-UA"/>
        </w:rPr>
        <w:t>1</w:t>
      </w:r>
      <w:r w:rsidRPr="00A4584F">
        <w:rPr>
          <w:rFonts w:ascii="Times New Roman" w:hAnsi="Times New Roman"/>
          <w:sz w:val="24"/>
          <w:lang w:val="ru-RU"/>
        </w:rPr>
        <w:t>,</w:t>
      </w:r>
      <w:r>
        <w:rPr>
          <w:rFonts w:ascii="Times New Roman" w:hAnsi="Times New Roman"/>
          <w:sz w:val="24"/>
          <w:lang w:val="ru-UA"/>
        </w:rPr>
        <w:t xml:space="preserve">5 </w:t>
      </w:r>
      <w:r w:rsidRPr="00A4584F">
        <w:rPr>
          <w:rFonts w:ascii="Times New Roman" w:hAnsi="Times New Roman"/>
          <w:sz w:val="24"/>
          <w:lang w:val="ru-RU"/>
        </w:rPr>
        <w:t>тысяч</w:t>
      </w:r>
      <w:r w:rsidRPr="00A4584F">
        <w:rPr>
          <w:rFonts w:ascii="Times New Roman" w:hAnsi="Times New Roman"/>
          <w:sz w:val="24"/>
          <w:lang w:val="ru-UA"/>
        </w:rPr>
        <w:t xml:space="preserve"> </w:t>
      </w:r>
      <w:r w:rsidRPr="00A4584F">
        <w:rPr>
          <w:rFonts w:ascii="Times New Roman" w:hAnsi="Times New Roman"/>
          <w:sz w:val="24"/>
          <w:lang w:val="ru-RU"/>
        </w:rPr>
        <w:t xml:space="preserve">человек </w:t>
      </w:r>
      <w:r w:rsidRPr="00A4584F">
        <w:rPr>
          <w:rFonts w:ascii="Times New Roman" w:hAnsi="Times New Roman"/>
          <w:sz w:val="24"/>
          <w:lang w:val="ru-UA"/>
        </w:rPr>
        <w:t>или</w:t>
      </w:r>
      <w:r w:rsidRPr="00A4584F">
        <w:rPr>
          <w:rFonts w:ascii="Times New Roman" w:hAnsi="Times New Roman"/>
          <w:sz w:val="24"/>
          <w:lang w:val="ru-RU"/>
        </w:rPr>
        <w:t xml:space="preserve"> 24,0 % от экономически активного населения. </w:t>
      </w:r>
    </w:p>
    <w:p w14:paraId="754E9EAF" w14:textId="1A3D05F2" w:rsidR="003D2753" w:rsidRPr="00A4584F" w:rsidRDefault="003D2753" w:rsidP="003D2753">
      <w:pPr>
        <w:pStyle w:val="aff0"/>
        <w:ind w:firstLine="708"/>
        <w:jc w:val="both"/>
        <w:rPr>
          <w:rFonts w:ascii="Times New Roman" w:hAnsi="Times New Roman"/>
          <w:sz w:val="28"/>
          <w:szCs w:val="24"/>
          <w:lang w:val="ru-RU"/>
        </w:rPr>
      </w:pPr>
      <w:r w:rsidRPr="00A4584F">
        <w:rPr>
          <w:rFonts w:ascii="Times New Roman" w:hAnsi="Times New Roman"/>
          <w:sz w:val="24"/>
          <w:lang w:val="ru-RU"/>
        </w:rPr>
        <w:t>Малый и средний бизнес района наиболее широко представлен в таких отраслях экономики, как торговля, сфера услуг и общественного питания.</w:t>
      </w:r>
    </w:p>
    <w:p w14:paraId="642A9CC7" w14:textId="77777777" w:rsidR="003D2753" w:rsidRPr="00A4584F" w:rsidRDefault="003D2753" w:rsidP="003D2753">
      <w:pPr>
        <w:pStyle w:val="aff0"/>
        <w:jc w:val="both"/>
        <w:rPr>
          <w:rFonts w:ascii="Arial" w:hAnsi="Arial" w:cs="Arial"/>
          <w:b/>
          <w:color w:val="7030A0"/>
          <w:sz w:val="24"/>
          <w:szCs w:val="24"/>
          <w:lang w:val="kk-KZ"/>
        </w:rPr>
      </w:pPr>
    </w:p>
    <w:p w14:paraId="51CD6C36" w14:textId="637A9C56" w:rsidR="003D2753" w:rsidRDefault="003D2753" w:rsidP="003D2753">
      <w:pPr>
        <w:jc w:val="center"/>
        <w:rPr>
          <w:b/>
          <w:color w:val="E36C0A"/>
        </w:rPr>
      </w:pPr>
      <w:r w:rsidRPr="00A4584F">
        <w:rPr>
          <w:b/>
          <w:color w:val="E36C0A"/>
        </w:rPr>
        <w:t>2.</w:t>
      </w:r>
      <w:r w:rsidR="00E66E3E">
        <w:rPr>
          <w:b/>
          <w:color w:val="E36C0A"/>
        </w:rPr>
        <w:t>5</w:t>
      </w:r>
      <w:r w:rsidRPr="00A4584F">
        <w:rPr>
          <w:b/>
          <w:color w:val="E36C0A"/>
        </w:rPr>
        <w:t>. Снижение административных барьеров для бизнеса</w:t>
      </w:r>
    </w:p>
    <w:p w14:paraId="5935DCCF" w14:textId="77777777" w:rsidR="005B331D" w:rsidRPr="00A4584F" w:rsidRDefault="005B331D" w:rsidP="003D2753">
      <w:pPr>
        <w:jc w:val="center"/>
        <w:rPr>
          <w:b/>
          <w:color w:val="E36C0A"/>
        </w:rPr>
      </w:pPr>
    </w:p>
    <w:p w14:paraId="50BD3F5D" w14:textId="77777777" w:rsidR="003D2753" w:rsidRPr="00A4584F" w:rsidRDefault="003D2753" w:rsidP="003D2753">
      <w:pPr>
        <w:ind w:firstLine="720"/>
        <w:jc w:val="both"/>
        <w:rPr>
          <w:spacing w:val="-6"/>
        </w:rPr>
      </w:pPr>
      <w:r w:rsidRPr="00A4584F">
        <w:rPr>
          <w:spacing w:val="-6"/>
        </w:rPr>
        <w:t xml:space="preserve">С целью устранения административных барьеров, сдерживающих развитие </w:t>
      </w:r>
      <w:r w:rsidRPr="00A4584F">
        <w:rPr>
          <w:spacing w:val="-6"/>
          <w:lang w:val="ru-UA"/>
        </w:rPr>
        <w:t xml:space="preserve">                                  </w:t>
      </w:r>
      <w:r w:rsidRPr="00A4584F">
        <w:rPr>
          <w:spacing w:val="-6"/>
        </w:rPr>
        <w:t xml:space="preserve">предпринимательства, в районе на постоянной основе отделами, акиматами города и сельских </w:t>
      </w:r>
      <w:r w:rsidRPr="00A4584F">
        <w:rPr>
          <w:spacing w:val="-6"/>
          <w:lang w:val="ru-UA"/>
        </w:rPr>
        <w:t xml:space="preserve">                        </w:t>
      </w:r>
      <w:r w:rsidRPr="00A4584F">
        <w:rPr>
          <w:spacing w:val="-6"/>
        </w:rPr>
        <w:t>округов проводится информационно разъяснительная работа по вопросу развития м</w:t>
      </w:r>
      <w:r w:rsidRPr="00A4584F">
        <w:t xml:space="preserve">алого и </w:t>
      </w:r>
      <w:r w:rsidRPr="00A4584F">
        <w:rPr>
          <w:lang w:val="ru-UA"/>
        </w:rPr>
        <w:t xml:space="preserve">                 </w:t>
      </w:r>
      <w:r w:rsidRPr="00A4584F">
        <w:t>среднего бизнеса</w:t>
      </w:r>
      <w:r w:rsidRPr="00A4584F">
        <w:rPr>
          <w:spacing w:val="-6"/>
        </w:rPr>
        <w:t xml:space="preserve">, снижению административных барьеров и т.д. </w:t>
      </w:r>
    </w:p>
    <w:p w14:paraId="0734B445" w14:textId="77777777" w:rsidR="003D2753" w:rsidRPr="00A4584F" w:rsidRDefault="003D2753" w:rsidP="003D2753">
      <w:pPr>
        <w:ind w:firstLine="708"/>
        <w:jc w:val="both"/>
        <w:rPr>
          <w:spacing w:val="-6"/>
        </w:rPr>
      </w:pPr>
      <w:r w:rsidRPr="00A4584F">
        <w:rPr>
          <w:spacing w:val="-6"/>
        </w:rPr>
        <w:t xml:space="preserve">В районе функционирует Экспертный совет, на котором рассматриваются </w:t>
      </w:r>
      <w:r w:rsidRPr="00A4584F">
        <w:rPr>
          <w:spacing w:val="-6"/>
          <w:lang w:val="ru-UA"/>
        </w:rPr>
        <w:t xml:space="preserve">                                           </w:t>
      </w:r>
      <w:r w:rsidRPr="00A4584F">
        <w:rPr>
          <w:spacing w:val="-6"/>
        </w:rPr>
        <w:t>нормативно-правовые акты, затрагивающие интересы субъектов м</w:t>
      </w:r>
      <w:r w:rsidRPr="00A4584F">
        <w:t>алого и среднего бизнеса</w:t>
      </w:r>
      <w:r w:rsidRPr="00A4584F">
        <w:rPr>
          <w:spacing w:val="-6"/>
        </w:rPr>
        <w:t xml:space="preserve">. </w:t>
      </w:r>
    </w:p>
    <w:p w14:paraId="0BF47A9C" w14:textId="77777777" w:rsidR="003D2753" w:rsidRPr="00A4584F" w:rsidRDefault="003D2753" w:rsidP="003D2753">
      <w:pPr>
        <w:jc w:val="both"/>
        <w:rPr>
          <w:rFonts w:ascii="Arial" w:hAnsi="Arial" w:cs="Arial"/>
          <w:b/>
        </w:rPr>
      </w:pPr>
    </w:p>
    <w:p w14:paraId="77DA26A3" w14:textId="77777777" w:rsidR="003D2753" w:rsidRPr="00A4584F" w:rsidRDefault="003D2753" w:rsidP="003D2753">
      <w:pPr>
        <w:pStyle w:val="aff0"/>
        <w:ind w:firstLine="708"/>
        <w:jc w:val="both"/>
        <w:rPr>
          <w:rFonts w:ascii="Times New Roman" w:hAnsi="Times New Roman"/>
          <w:sz w:val="24"/>
          <w:szCs w:val="24"/>
          <w:lang w:val="ru-RU"/>
        </w:rPr>
      </w:pPr>
    </w:p>
    <w:p w14:paraId="3BDF6CF6" w14:textId="6BBBD086" w:rsidR="003D2753" w:rsidRDefault="003D2753" w:rsidP="003D2753">
      <w:pPr>
        <w:tabs>
          <w:tab w:val="left" w:pos="720"/>
        </w:tabs>
        <w:jc w:val="center"/>
        <w:rPr>
          <w:b/>
          <w:color w:val="E36C0A"/>
          <w:u w:val="single"/>
        </w:rPr>
      </w:pPr>
      <w:r w:rsidRPr="00A4584F">
        <w:rPr>
          <w:b/>
          <w:color w:val="E36C0A"/>
          <w:u w:val="single"/>
        </w:rPr>
        <w:t>2.6. Инвестиции в основной капитал</w:t>
      </w:r>
    </w:p>
    <w:p w14:paraId="1F3B997F" w14:textId="77777777" w:rsidR="005B331D" w:rsidRPr="00A4584F" w:rsidRDefault="005B331D" w:rsidP="003D2753">
      <w:pPr>
        <w:tabs>
          <w:tab w:val="left" w:pos="720"/>
        </w:tabs>
        <w:jc w:val="center"/>
        <w:rPr>
          <w:b/>
          <w:color w:val="E36C0A"/>
          <w:u w:val="single"/>
        </w:rPr>
      </w:pPr>
    </w:p>
    <w:p w14:paraId="0563ED97" w14:textId="77777777" w:rsidR="003D2753" w:rsidRPr="00A4584F" w:rsidRDefault="003D2753" w:rsidP="003D2753">
      <w:pPr>
        <w:ind w:firstLine="708"/>
        <w:jc w:val="both"/>
        <w:rPr>
          <w:b/>
        </w:rPr>
      </w:pPr>
      <w:r w:rsidRPr="00A4584F">
        <w:rPr>
          <w:b/>
        </w:rPr>
        <w:t>Одним из показателей стабильного развития экономики района является рост привлечения инвестиций в отрасли материального производства.</w:t>
      </w:r>
    </w:p>
    <w:p w14:paraId="659E73A0" w14:textId="77777777" w:rsidR="003D2753" w:rsidRPr="00A4584F" w:rsidRDefault="003D2753" w:rsidP="003D2753">
      <w:pPr>
        <w:shd w:val="clear" w:color="auto" w:fill="FFFFFF"/>
        <w:ind w:firstLine="708"/>
        <w:jc w:val="both"/>
      </w:pPr>
      <w:r w:rsidRPr="00A4584F">
        <w:t xml:space="preserve">По итогам 2022 года инвестиций в основной капитал Карасайского района                          поступило </w:t>
      </w:r>
      <w:r w:rsidRPr="00A4584F">
        <w:rPr>
          <w:b/>
        </w:rPr>
        <w:t>163,5</w:t>
      </w:r>
      <w:r w:rsidRPr="00A4584F">
        <w:t xml:space="preserve"> млрд. тенге, по сравнению с 2021 годом (145,8 млрд. тенге) объем                       увеличился на 17,7 млрд. тенге, темп рост составил </w:t>
      </w:r>
      <w:r w:rsidRPr="00A4584F">
        <w:rPr>
          <w:b/>
        </w:rPr>
        <w:t>112,1</w:t>
      </w:r>
      <w:r w:rsidRPr="00A4584F">
        <w:t xml:space="preserve"> %, индекс физического объема </w:t>
      </w:r>
      <w:r w:rsidRPr="00A4584F">
        <w:rPr>
          <w:lang w:val="ru-UA"/>
        </w:rPr>
        <w:t xml:space="preserve">             </w:t>
      </w:r>
      <w:r w:rsidRPr="00A4584F">
        <w:t xml:space="preserve">составил в </w:t>
      </w:r>
      <w:r w:rsidRPr="00A4584F">
        <w:rPr>
          <w:b/>
        </w:rPr>
        <w:t>110,7</w:t>
      </w:r>
      <w:r w:rsidRPr="00A4584F">
        <w:t>%.</w:t>
      </w:r>
    </w:p>
    <w:p w14:paraId="0AC69CB1" w14:textId="0A533CF3" w:rsidR="003D2753" w:rsidRPr="00A4584F" w:rsidRDefault="003D2753" w:rsidP="003D2753">
      <w:pPr>
        <w:shd w:val="clear" w:color="auto" w:fill="FFFFFF"/>
        <w:ind w:firstLine="708"/>
        <w:jc w:val="both"/>
        <w:rPr>
          <w:b/>
        </w:rPr>
      </w:pPr>
      <w:r w:rsidRPr="00A4584F">
        <w:t xml:space="preserve">В структуре поступления инвестиций в основной капитал по источникам                  </w:t>
      </w:r>
      <w:r w:rsidRPr="00A4584F">
        <w:rPr>
          <w:lang w:val="ru-UA"/>
        </w:rPr>
        <w:t xml:space="preserve"> </w:t>
      </w:r>
      <w:r w:rsidRPr="00A4584F">
        <w:t xml:space="preserve"> финансирования </w:t>
      </w:r>
      <w:r w:rsidRPr="00A4584F">
        <w:rPr>
          <w:b/>
        </w:rPr>
        <w:t>112,0</w:t>
      </w:r>
      <w:r w:rsidRPr="00A4584F">
        <w:t xml:space="preserve"> млрд. тенге или 68,5% приходится на собственные средства </w:t>
      </w:r>
      <w:r w:rsidRPr="00A4584F">
        <w:rPr>
          <w:lang w:val="ru-UA"/>
        </w:rPr>
        <w:t xml:space="preserve">                       </w:t>
      </w:r>
      <w:r w:rsidRPr="00A4584F">
        <w:t xml:space="preserve">предприятия, </w:t>
      </w:r>
      <w:r w:rsidRPr="00A4584F">
        <w:rPr>
          <w:b/>
        </w:rPr>
        <w:t>36,8</w:t>
      </w:r>
      <w:r w:rsidRPr="00A4584F">
        <w:t xml:space="preserve"> млн. тенге или 22,5 % поступило от республиканского бюджета, </w:t>
      </w:r>
      <w:r w:rsidRPr="00A4584F">
        <w:rPr>
          <w:b/>
        </w:rPr>
        <w:t>14,4</w:t>
      </w:r>
      <w:r w:rsidRPr="00A4584F">
        <w:t xml:space="preserve"> млрд. тенге или 8,8 % поступило от местного бюджета, </w:t>
      </w:r>
      <w:r w:rsidRPr="00A4584F">
        <w:rPr>
          <w:b/>
        </w:rPr>
        <w:t xml:space="preserve">206,3 </w:t>
      </w:r>
      <w:r w:rsidRPr="00A4584F">
        <w:t xml:space="preserve">млн. тенге или 0,1% поступило от </w:t>
      </w:r>
      <w:r w:rsidRPr="00A4584F">
        <w:rPr>
          <w:lang w:val="ru-UA"/>
        </w:rPr>
        <w:t xml:space="preserve">                </w:t>
      </w:r>
      <w:r w:rsidRPr="00A4584F">
        <w:t xml:space="preserve">кредитов банков и заемных средств. </w:t>
      </w:r>
    </w:p>
    <w:p w14:paraId="0075E46F" w14:textId="014635AB" w:rsidR="003D2753" w:rsidRDefault="003D2753" w:rsidP="003D2753">
      <w:pPr>
        <w:pStyle w:val="af1"/>
        <w:spacing w:after="0"/>
        <w:ind w:firstLine="708"/>
        <w:jc w:val="both"/>
        <w:rPr>
          <w:rStyle w:val="aff1"/>
          <w:rFonts w:ascii="Times New Roman" w:hAnsi="Times New Roman"/>
        </w:rPr>
      </w:pPr>
      <w:r w:rsidRPr="003D2753">
        <w:rPr>
          <w:rStyle w:val="aff1"/>
          <w:rFonts w:ascii="Times New Roman" w:hAnsi="Times New Roman"/>
        </w:rPr>
        <w:t>В отраслевой структуре наиболее приоритетными являются инвестиции в строительстве, транспорт и складирование, операции с недвижимым имуществом, промышленность, образование, искусство, развлечение и отдых, а также оптовая, розничная торговля.</w:t>
      </w:r>
    </w:p>
    <w:p w14:paraId="7D8584DC" w14:textId="77777777" w:rsidR="005B331D" w:rsidRDefault="005B331D" w:rsidP="003D2753">
      <w:pPr>
        <w:pStyle w:val="af1"/>
        <w:spacing w:after="0"/>
        <w:ind w:firstLine="708"/>
        <w:jc w:val="both"/>
        <w:rPr>
          <w:rStyle w:val="aff1"/>
          <w:rFonts w:ascii="Times New Roman" w:hAnsi="Times New Roman"/>
        </w:rPr>
      </w:pPr>
    </w:p>
    <w:p w14:paraId="08D76295" w14:textId="186D0E96" w:rsidR="003D2753" w:rsidRDefault="003D2753" w:rsidP="003D2753">
      <w:pPr>
        <w:pStyle w:val="af1"/>
        <w:spacing w:after="0"/>
        <w:ind w:firstLine="708"/>
        <w:jc w:val="both"/>
        <w:rPr>
          <w:rStyle w:val="aff1"/>
          <w:rFonts w:ascii="Times New Roman" w:hAnsi="Times New Roman"/>
        </w:rPr>
      </w:pPr>
    </w:p>
    <w:p w14:paraId="2AD5501C" w14:textId="77777777" w:rsidR="00E66E3E" w:rsidRPr="003D2753" w:rsidRDefault="00E66E3E" w:rsidP="003D2753">
      <w:pPr>
        <w:pStyle w:val="af1"/>
        <w:spacing w:after="0"/>
        <w:ind w:firstLine="708"/>
        <w:jc w:val="both"/>
        <w:rPr>
          <w:rStyle w:val="aff1"/>
          <w:rFonts w:ascii="Times New Roman" w:hAnsi="Times New Roman"/>
        </w:rPr>
      </w:pPr>
    </w:p>
    <w:p w14:paraId="45C9174B" w14:textId="4B675138" w:rsidR="003D2753" w:rsidRDefault="003D2753" w:rsidP="003D2753">
      <w:pPr>
        <w:jc w:val="center"/>
        <w:rPr>
          <w:b/>
          <w:color w:val="E36C0A"/>
          <w:u w:val="single"/>
        </w:rPr>
      </w:pPr>
      <w:r w:rsidRPr="00A4584F">
        <w:rPr>
          <w:b/>
          <w:color w:val="E36C0A"/>
          <w:u w:val="single"/>
        </w:rPr>
        <w:t>2.7. Торговля</w:t>
      </w:r>
    </w:p>
    <w:p w14:paraId="55A39D78" w14:textId="77777777" w:rsidR="005B331D" w:rsidRPr="00A4584F" w:rsidRDefault="005B331D" w:rsidP="003D2753">
      <w:pPr>
        <w:jc w:val="center"/>
        <w:rPr>
          <w:b/>
          <w:color w:val="E36C0A"/>
          <w:u w:val="single"/>
        </w:rPr>
      </w:pPr>
    </w:p>
    <w:p w14:paraId="33CCC3C1" w14:textId="77777777" w:rsidR="003D2753" w:rsidRDefault="003D2753" w:rsidP="003D2753">
      <w:pPr>
        <w:pStyle w:val="af1"/>
        <w:spacing w:after="0"/>
        <w:jc w:val="both"/>
      </w:pPr>
      <w:r w:rsidRPr="00A4584F">
        <w:tab/>
        <w:t xml:space="preserve">Объем розничного товарооборота по итогам 2022 года составил </w:t>
      </w:r>
      <w:r w:rsidRPr="00A4584F">
        <w:rPr>
          <w:b/>
        </w:rPr>
        <w:t>193,7</w:t>
      </w:r>
      <w:r w:rsidRPr="00A4584F">
        <w:t xml:space="preserve"> млрд. тенге  </w:t>
      </w:r>
    </w:p>
    <w:p w14:paraId="4E8F6F17" w14:textId="3EEA0BA0" w:rsidR="003D2753" w:rsidRPr="00A4584F" w:rsidRDefault="003D2753" w:rsidP="003D2753">
      <w:pPr>
        <w:pStyle w:val="af1"/>
        <w:spacing w:after="0"/>
        <w:jc w:val="both"/>
      </w:pPr>
      <w:r w:rsidRPr="00A4584F">
        <w:rPr>
          <w:lang w:val="ru-UA"/>
        </w:rPr>
        <w:t xml:space="preserve"> </w:t>
      </w:r>
      <w:r w:rsidRPr="00A4584F">
        <w:t>с ростом к 2021 году на 15,2% или 25,6 млрд. тенге. Индекс физического объема составил 100%.</w:t>
      </w:r>
    </w:p>
    <w:p w14:paraId="6FA5984C" w14:textId="7C8769AD" w:rsidR="003D2753" w:rsidRPr="00A4584F" w:rsidRDefault="003D2753" w:rsidP="003D2753">
      <w:pPr>
        <w:pStyle w:val="af1"/>
        <w:spacing w:after="0"/>
        <w:jc w:val="both"/>
      </w:pPr>
      <w:r w:rsidRPr="00A4584F">
        <w:tab/>
        <w:t xml:space="preserve">По состоянию на 01.01.2023 года в районе функционируют 2 </w:t>
      </w:r>
      <w:r w:rsidRPr="00A4584F">
        <w:rPr>
          <w:lang w:val="kk-KZ"/>
        </w:rPr>
        <w:t>31</w:t>
      </w:r>
      <w:r w:rsidRPr="00A4584F">
        <w:t>2 объектов торговли.</w:t>
      </w:r>
    </w:p>
    <w:p w14:paraId="3ED09EBC" w14:textId="517E99A8" w:rsidR="003D2753" w:rsidRDefault="003D2753" w:rsidP="003D2753">
      <w:pPr>
        <w:pStyle w:val="af1"/>
        <w:spacing w:after="0"/>
        <w:jc w:val="both"/>
      </w:pPr>
    </w:p>
    <w:p w14:paraId="00D99402" w14:textId="360FB944" w:rsidR="003D2753" w:rsidRDefault="003D2753" w:rsidP="003D2753">
      <w:pPr>
        <w:pStyle w:val="af1"/>
        <w:spacing w:after="0"/>
        <w:jc w:val="both"/>
      </w:pPr>
    </w:p>
    <w:p w14:paraId="14432373" w14:textId="6EB3A520" w:rsidR="003D2753" w:rsidRDefault="003D2753" w:rsidP="003D2753">
      <w:pPr>
        <w:pStyle w:val="af1"/>
        <w:spacing w:after="0"/>
        <w:jc w:val="both"/>
      </w:pPr>
    </w:p>
    <w:p w14:paraId="7CD2BF39" w14:textId="3BFEDEA0" w:rsidR="003D2753" w:rsidRDefault="003D2753" w:rsidP="003D2753">
      <w:pPr>
        <w:pStyle w:val="af1"/>
        <w:spacing w:after="0"/>
        <w:jc w:val="both"/>
      </w:pPr>
    </w:p>
    <w:p w14:paraId="3BAF6FC6" w14:textId="77777777" w:rsidR="003D2753" w:rsidRPr="00A4584F" w:rsidRDefault="003D2753" w:rsidP="003D2753">
      <w:pPr>
        <w:pStyle w:val="af1"/>
        <w:spacing w:after="0"/>
        <w:jc w:val="both"/>
      </w:pPr>
    </w:p>
    <w:p w14:paraId="64666757" w14:textId="77777777" w:rsidR="003D2753" w:rsidRPr="00A4584F" w:rsidRDefault="003D2753" w:rsidP="003D2753">
      <w:pPr>
        <w:pStyle w:val="aff0"/>
        <w:jc w:val="center"/>
        <w:rPr>
          <w:rFonts w:ascii="Times New Roman" w:hAnsi="Times New Roman"/>
          <w:b/>
          <w:sz w:val="24"/>
          <w:szCs w:val="24"/>
          <w:lang w:val="ru-RU"/>
        </w:rPr>
      </w:pPr>
      <w:r w:rsidRPr="00A4584F">
        <w:rPr>
          <w:rFonts w:ascii="Times New Roman" w:hAnsi="Times New Roman"/>
          <w:b/>
          <w:sz w:val="24"/>
          <w:szCs w:val="24"/>
          <w:lang w:val="ru-RU"/>
        </w:rPr>
        <w:t>Индекс физического объема розничной торговли</w:t>
      </w:r>
    </w:p>
    <w:p w14:paraId="479754AA" w14:textId="77777777" w:rsidR="003D2753" w:rsidRPr="00A4584F" w:rsidRDefault="003D2753" w:rsidP="003D2753">
      <w:pPr>
        <w:pStyle w:val="aff0"/>
        <w:rPr>
          <w:rFonts w:ascii="Arial" w:hAnsi="Arial" w:cs="Arial"/>
          <w:b/>
          <w:sz w:val="24"/>
          <w:szCs w:val="24"/>
          <w:lang w:val="ru-RU"/>
        </w:rPr>
      </w:pPr>
    </w:p>
    <w:p w14:paraId="1397D25B" w14:textId="2F8FDA24" w:rsidR="003D2753" w:rsidRPr="00A4584F" w:rsidRDefault="003D2753" w:rsidP="003D2753">
      <w:pPr>
        <w:pStyle w:val="aff0"/>
        <w:jc w:val="both"/>
        <w:rPr>
          <w:rFonts w:ascii="Arial" w:hAnsi="Arial" w:cs="Arial"/>
          <w:b/>
          <w:sz w:val="24"/>
          <w:szCs w:val="24"/>
          <w:lang w:val="ru-RU"/>
        </w:rPr>
      </w:pPr>
      <w:r w:rsidRPr="00A4584F">
        <w:rPr>
          <w:rFonts w:ascii="Arial" w:hAnsi="Arial" w:cs="Arial"/>
          <w:b/>
          <w:noProof/>
          <w:sz w:val="24"/>
          <w:szCs w:val="24"/>
          <w:lang w:val="ru-RU"/>
        </w:rPr>
        <w:drawing>
          <wp:inline distT="0" distB="0" distL="0" distR="0" wp14:anchorId="0F1D2F08" wp14:editId="6AB7FDC8">
            <wp:extent cx="5925820" cy="257683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6DA34F" w14:textId="77777777" w:rsidR="003D2753" w:rsidRPr="00A4584F" w:rsidRDefault="003D2753" w:rsidP="003D2753">
      <w:pPr>
        <w:jc w:val="center"/>
      </w:pPr>
      <w:r w:rsidRPr="00A4584F">
        <w:t xml:space="preserve">Удельный вес розничного товарооборота района в объеме области составляет </w:t>
      </w:r>
      <w:r w:rsidRPr="00A4584F">
        <w:rPr>
          <w:b/>
        </w:rPr>
        <w:t>35,6</w:t>
      </w:r>
      <w:r w:rsidRPr="00A4584F">
        <w:t>%.</w:t>
      </w:r>
    </w:p>
    <w:p w14:paraId="031ED4A9" w14:textId="77777777" w:rsidR="003D2753" w:rsidRPr="00A4584F" w:rsidRDefault="003D2753" w:rsidP="003D2753">
      <w:pPr>
        <w:ind w:firstLine="708"/>
        <w:jc w:val="both"/>
      </w:pPr>
    </w:p>
    <w:p w14:paraId="50D10B65" w14:textId="22EFB779" w:rsidR="003D2753" w:rsidRDefault="003D2753" w:rsidP="003D2753">
      <w:pPr>
        <w:jc w:val="center"/>
        <w:rPr>
          <w:b/>
          <w:color w:val="E36C0A"/>
          <w:u w:val="single"/>
        </w:rPr>
      </w:pPr>
      <w:r w:rsidRPr="00A4584F">
        <w:rPr>
          <w:b/>
          <w:color w:val="E36C0A"/>
          <w:u w:val="single"/>
        </w:rPr>
        <w:t>2.8. Инфраструктура</w:t>
      </w:r>
    </w:p>
    <w:p w14:paraId="615E6C3B" w14:textId="77777777" w:rsidR="003D2753" w:rsidRPr="00A4584F" w:rsidRDefault="003D2753" w:rsidP="003D2753">
      <w:pPr>
        <w:jc w:val="center"/>
        <w:rPr>
          <w:b/>
        </w:rPr>
      </w:pPr>
    </w:p>
    <w:p w14:paraId="7EAEFDC7" w14:textId="77777777" w:rsidR="003D2753" w:rsidRPr="00A4584F" w:rsidRDefault="003D2753" w:rsidP="003D2753">
      <w:pPr>
        <w:autoSpaceDE w:val="0"/>
        <w:autoSpaceDN w:val="0"/>
        <w:adjustRightInd w:val="0"/>
        <w:jc w:val="center"/>
        <w:rPr>
          <w:b/>
          <w:sz w:val="10"/>
          <w:u w:val="single"/>
        </w:rPr>
      </w:pPr>
      <w:r w:rsidRPr="00A4584F">
        <w:rPr>
          <w:b/>
          <w:color w:val="0000FF"/>
          <w:u w:val="single"/>
        </w:rPr>
        <w:t>Водоснабжение</w:t>
      </w:r>
    </w:p>
    <w:p w14:paraId="1A4AB534" w14:textId="32F0C0FF" w:rsidR="003D2753" w:rsidRPr="00A4584F" w:rsidRDefault="003D2753" w:rsidP="003D2753">
      <w:pPr>
        <w:autoSpaceDE w:val="0"/>
        <w:autoSpaceDN w:val="0"/>
        <w:adjustRightInd w:val="0"/>
        <w:ind w:firstLine="720"/>
        <w:jc w:val="both"/>
      </w:pPr>
      <w:r w:rsidRPr="00A4584F">
        <w:t xml:space="preserve">Общая протяженность </w:t>
      </w:r>
      <w:r w:rsidRPr="00A4584F">
        <w:rPr>
          <w:iCs/>
        </w:rPr>
        <w:t>водопроводных сетей</w:t>
      </w:r>
      <w:r w:rsidRPr="00A4584F">
        <w:t xml:space="preserve"> района составляет 713 км, 80% населенных пунктов пользуются подземными источниками водоснабжения, 20% - поверхностными источниками.</w:t>
      </w:r>
    </w:p>
    <w:p w14:paraId="3F1653BF" w14:textId="77777777" w:rsidR="003D2753" w:rsidRPr="00A4584F" w:rsidRDefault="003D2753" w:rsidP="003D2753">
      <w:pPr>
        <w:ind w:firstLine="720"/>
        <w:jc w:val="both"/>
      </w:pPr>
      <w:r w:rsidRPr="00A4584F">
        <w:t>Срок эксплуатации водопроводных сетей района составляет более 30-35 лет или выше нормативного срока службы. Износ сетей составляет 48%, капитального ремонта требует</w:t>
      </w:r>
      <w:r w:rsidRPr="00A4584F">
        <w:rPr>
          <w:lang w:val="ru-UA"/>
        </w:rPr>
        <w:t xml:space="preserve"> замены </w:t>
      </w:r>
      <w:r w:rsidRPr="00A4584F">
        <w:t>325 км сетей. Фактические потери на водопроводных сетях составляют 20 %.</w:t>
      </w:r>
    </w:p>
    <w:p w14:paraId="5697A7A5" w14:textId="77777777" w:rsidR="003D2753" w:rsidRPr="00A4584F" w:rsidRDefault="003D2753" w:rsidP="003D2753">
      <w:pPr>
        <w:ind w:firstLine="720"/>
        <w:jc w:val="both"/>
      </w:pPr>
      <w:r w:rsidRPr="00A4584F">
        <w:t xml:space="preserve">В районе 47 населенных пунктов общей численностью более 325,5 тыс. человек. </w:t>
      </w:r>
      <w:r w:rsidRPr="00A4584F">
        <w:rPr>
          <w:lang w:val="ru-UA"/>
        </w:rPr>
        <w:t xml:space="preserve">                 </w:t>
      </w:r>
      <w:r w:rsidRPr="00A4584F">
        <w:t xml:space="preserve">Централизованным водоснабжением обеспечено 46 населенных пунктов, что составляет 97,9%, децентрализованный 1 населенный пункт – 2,1 %. </w:t>
      </w:r>
    </w:p>
    <w:p w14:paraId="130735F1" w14:textId="77777777" w:rsidR="003D2753" w:rsidRPr="00A4584F" w:rsidRDefault="003D2753" w:rsidP="003D2753">
      <w:pPr>
        <w:autoSpaceDE w:val="0"/>
        <w:autoSpaceDN w:val="0"/>
        <w:adjustRightInd w:val="0"/>
        <w:ind w:firstLine="709"/>
        <w:jc w:val="both"/>
        <w:rPr>
          <w:lang w:val="ru-UA"/>
        </w:rPr>
      </w:pPr>
      <w:r w:rsidRPr="00A4584F">
        <w:rPr>
          <w:lang w:val="ru-UA"/>
        </w:rPr>
        <w:t>По итогу 2022 года проведены следующие работы по водоснабжению.</w:t>
      </w:r>
    </w:p>
    <w:p w14:paraId="16AD1F97" w14:textId="0B62E60F" w:rsidR="003D2753" w:rsidRPr="00A4584F" w:rsidRDefault="003D2753" w:rsidP="003D2753">
      <w:pPr>
        <w:autoSpaceDE w:val="0"/>
        <w:autoSpaceDN w:val="0"/>
        <w:adjustRightInd w:val="0"/>
        <w:ind w:firstLine="709"/>
        <w:jc w:val="both"/>
      </w:pPr>
      <w:r w:rsidRPr="00A4584F">
        <w:rPr>
          <w:lang w:val="ru-UA"/>
        </w:rPr>
        <w:t>В</w:t>
      </w:r>
      <w:r w:rsidRPr="00A4584F">
        <w:t xml:space="preserve"> целях решения дефицита питьевой воды в 2-х населенных пунктах ведутся               строительно-монтажные работы 2-го этапа систем водоснабжения села Жанатурмыс и 1 этап села Каратобе.  </w:t>
      </w:r>
    </w:p>
    <w:p w14:paraId="0AA1B0CF" w14:textId="77777777" w:rsidR="003D2753" w:rsidRPr="00A4584F" w:rsidRDefault="003D2753" w:rsidP="003D2753">
      <w:pPr>
        <w:autoSpaceDE w:val="0"/>
        <w:autoSpaceDN w:val="0"/>
        <w:adjustRightInd w:val="0"/>
        <w:ind w:firstLine="709"/>
        <w:jc w:val="both"/>
        <w:rPr>
          <w:lang w:val="ru-UA"/>
        </w:rPr>
      </w:pPr>
      <w:r w:rsidRPr="00A4584F">
        <w:rPr>
          <w:lang w:val="ru-UA"/>
        </w:rPr>
        <w:t xml:space="preserve">Разрабатывается </w:t>
      </w:r>
      <w:r w:rsidRPr="00A4584F">
        <w:t xml:space="preserve">проектно-сметная документация на реконструкцию сетей </w:t>
      </w:r>
      <w:r w:rsidRPr="00A4584F">
        <w:rPr>
          <w:lang w:val="ru-UA"/>
        </w:rPr>
        <w:t xml:space="preserve">                        </w:t>
      </w:r>
      <w:r w:rsidRPr="00A4584F">
        <w:t xml:space="preserve">водоснабжения 7 сел </w:t>
      </w:r>
      <w:r w:rsidRPr="00A4584F">
        <w:rPr>
          <w:i/>
          <w:iCs/>
        </w:rPr>
        <w:t>(</w:t>
      </w:r>
      <w:proofErr w:type="spellStart"/>
      <w:r w:rsidRPr="00A4584F">
        <w:rPr>
          <w:i/>
          <w:iCs/>
        </w:rPr>
        <w:t>Елтай</w:t>
      </w:r>
      <w:proofErr w:type="spellEnd"/>
      <w:r w:rsidRPr="00A4584F">
        <w:rPr>
          <w:i/>
          <w:iCs/>
        </w:rPr>
        <w:t xml:space="preserve">, Жибек Жолы, </w:t>
      </w:r>
      <w:proofErr w:type="spellStart"/>
      <w:r w:rsidRPr="00A4584F">
        <w:rPr>
          <w:i/>
          <w:iCs/>
        </w:rPr>
        <w:t>Колащы</w:t>
      </w:r>
      <w:proofErr w:type="spellEnd"/>
      <w:r w:rsidRPr="00A4584F">
        <w:rPr>
          <w:i/>
          <w:iCs/>
        </w:rPr>
        <w:t xml:space="preserve">, Шалкар, Кайрат, Каратобе и 2-ой этап с. </w:t>
      </w:r>
      <w:proofErr w:type="spellStart"/>
      <w:r w:rsidRPr="00A4584F">
        <w:rPr>
          <w:i/>
          <w:iCs/>
        </w:rPr>
        <w:t>Жармухамбет</w:t>
      </w:r>
      <w:proofErr w:type="spellEnd"/>
      <w:r w:rsidRPr="00A4584F">
        <w:rPr>
          <w:i/>
          <w:iCs/>
        </w:rPr>
        <w:t>).</w:t>
      </w:r>
      <w:r w:rsidRPr="00A4584F">
        <w:rPr>
          <w:i/>
          <w:iCs/>
          <w:lang w:val="ru-UA"/>
        </w:rPr>
        <w:t xml:space="preserve"> </w:t>
      </w:r>
      <w:r w:rsidRPr="00A4584F">
        <w:rPr>
          <w:lang w:val="ru-UA"/>
        </w:rPr>
        <w:t>В с.</w:t>
      </w:r>
      <w:r w:rsidRPr="00A4584F">
        <w:t xml:space="preserve"> Шамалган </w:t>
      </w:r>
      <w:r w:rsidRPr="00A4584F">
        <w:rPr>
          <w:lang w:val="ru-UA"/>
        </w:rPr>
        <w:t xml:space="preserve">начато </w:t>
      </w:r>
      <w:r w:rsidRPr="00A4584F">
        <w:t>бурение скважин</w:t>
      </w:r>
      <w:r w:rsidRPr="00A4584F">
        <w:rPr>
          <w:lang w:val="ru-UA"/>
        </w:rPr>
        <w:t xml:space="preserve">ы.  </w:t>
      </w:r>
    </w:p>
    <w:p w14:paraId="7808BD94" w14:textId="3CC76C68" w:rsidR="003D2753" w:rsidRPr="00A4584F" w:rsidRDefault="003D2753" w:rsidP="003D2753">
      <w:pPr>
        <w:ind w:firstLine="720"/>
        <w:jc w:val="both"/>
      </w:pPr>
      <w:r w:rsidRPr="00A4584F">
        <w:t xml:space="preserve">Техническое состояние большинства объектов водоснабжения </w:t>
      </w:r>
      <w:r w:rsidRPr="00A4584F">
        <w:rPr>
          <w:lang w:val="ru-UA"/>
        </w:rPr>
        <w:t xml:space="preserve">                                             </w:t>
      </w:r>
      <w:proofErr w:type="gramStart"/>
      <w:r w:rsidRPr="00A4584F">
        <w:rPr>
          <w:lang w:val="ru-UA"/>
        </w:rPr>
        <w:t xml:space="preserve">   </w:t>
      </w:r>
      <w:r w:rsidRPr="00A4584F">
        <w:t>(</w:t>
      </w:r>
      <w:proofErr w:type="gramEnd"/>
      <w:r w:rsidRPr="00A4584F">
        <w:t xml:space="preserve">водозаборы, водоводы, очистные сооружения, водонапорные башни, резервуары для воды) неудовлетворительное в результате длительного срока эксплуатации и ежегодного  не до ремонта. </w:t>
      </w:r>
    </w:p>
    <w:p w14:paraId="025DC271" w14:textId="31A928A4" w:rsidR="003D2753" w:rsidRDefault="003D2753" w:rsidP="003D2753">
      <w:pPr>
        <w:ind w:firstLine="720"/>
        <w:jc w:val="both"/>
      </w:pPr>
      <w:r w:rsidRPr="00A4584F">
        <w:t>На дальнейшее развитие систем водоснабжения района необходимо дополнительное финансирование. Требуется реконструкция и строительство систем</w:t>
      </w:r>
      <w:r w:rsidRPr="00A4584F">
        <w:rPr>
          <w:lang w:val="ru-UA"/>
        </w:rPr>
        <w:t xml:space="preserve"> </w:t>
      </w:r>
      <w:r w:rsidRPr="00A4584F">
        <w:t xml:space="preserve">водоснабжения </w:t>
      </w:r>
      <w:r>
        <w:rPr>
          <w:lang w:val="ru-UA"/>
        </w:rPr>
        <w:t xml:space="preserve">                                            </w:t>
      </w:r>
      <w:r w:rsidRPr="00A4584F">
        <w:t>в 20 населенных пунктах.</w:t>
      </w:r>
    </w:p>
    <w:p w14:paraId="67CF5C80" w14:textId="191C8C18" w:rsidR="005B331D" w:rsidRDefault="005B331D" w:rsidP="003D2753">
      <w:pPr>
        <w:ind w:firstLine="720"/>
        <w:jc w:val="both"/>
      </w:pPr>
    </w:p>
    <w:p w14:paraId="77373647" w14:textId="77777777" w:rsidR="005B331D" w:rsidRPr="00A4584F" w:rsidRDefault="005B331D" w:rsidP="003D2753">
      <w:pPr>
        <w:ind w:firstLine="720"/>
        <w:jc w:val="both"/>
      </w:pPr>
    </w:p>
    <w:p w14:paraId="61F91D46" w14:textId="77777777" w:rsidR="003D2753" w:rsidRPr="00A4584F" w:rsidRDefault="003D2753" w:rsidP="003D2753">
      <w:pPr>
        <w:autoSpaceDE w:val="0"/>
        <w:autoSpaceDN w:val="0"/>
        <w:adjustRightInd w:val="0"/>
        <w:ind w:firstLine="709"/>
        <w:jc w:val="both"/>
        <w:rPr>
          <w:i/>
          <w:iCs/>
        </w:rPr>
      </w:pPr>
    </w:p>
    <w:p w14:paraId="2CE4F76D" w14:textId="77777777" w:rsidR="003D2753" w:rsidRPr="00A4584F" w:rsidRDefault="003D2753" w:rsidP="003D2753">
      <w:pPr>
        <w:autoSpaceDE w:val="0"/>
        <w:autoSpaceDN w:val="0"/>
        <w:adjustRightInd w:val="0"/>
        <w:ind w:firstLine="709"/>
        <w:jc w:val="center"/>
        <w:rPr>
          <w:b/>
          <w:color w:val="0000FF"/>
          <w:u w:val="single"/>
        </w:rPr>
      </w:pPr>
      <w:r w:rsidRPr="00A4584F">
        <w:rPr>
          <w:b/>
          <w:color w:val="0000FF"/>
          <w:u w:val="single"/>
        </w:rPr>
        <w:lastRenderedPageBreak/>
        <w:t>Водоотведение</w:t>
      </w:r>
    </w:p>
    <w:p w14:paraId="66F4D7C7" w14:textId="77777777" w:rsidR="003D2753" w:rsidRPr="00A4584F" w:rsidRDefault="003D2753" w:rsidP="003D2753">
      <w:pPr>
        <w:autoSpaceDE w:val="0"/>
        <w:autoSpaceDN w:val="0"/>
        <w:adjustRightInd w:val="0"/>
        <w:ind w:firstLine="709"/>
        <w:rPr>
          <w:b/>
          <w:sz w:val="6"/>
          <w:u w:val="single"/>
        </w:rPr>
      </w:pPr>
    </w:p>
    <w:p w14:paraId="5A06DC8F" w14:textId="77777777" w:rsidR="003D2753" w:rsidRPr="00A4584F" w:rsidRDefault="003D2753" w:rsidP="003D2753">
      <w:pPr>
        <w:ind w:firstLine="709"/>
        <w:jc w:val="both"/>
      </w:pPr>
      <w:r w:rsidRPr="00A4584F">
        <w:t xml:space="preserve">Общая протяженность канализационных сетей составляет 150 км, из них 100% </w:t>
      </w:r>
      <w:r w:rsidRPr="00A4584F">
        <w:rPr>
          <w:lang w:val="ru-UA"/>
        </w:rPr>
        <w:t xml:space="preserve">                           </w:t>
      </w:r>
      <w:r w:rsidRPr="00A4584F">
        <w:t>находится в коммунальной собственности.</w:t>
      </w:r>
      <w:r w:rsidRPr="00A4584F">
        <w:rPr>
          <w:lang w:val="ru-UA"/>
        </w:rPr>
        <w:t xml:space="preserve"> </w:t>
      </w:r>
      <w:r w:rsidRPr="00A4584F">
        <w:t xml:space="preserve">Срок эксплуатации канализационных сетей </w:t>
      </w:r>
      <w:r w:rsidRPr="00A4584F">
        <w:rPr>
          <w:lang w:val="ru-UA"/>
        </w:rPr>
        <w:t xml:space="preserve">                       </w:t>
      </w:r>
      <w:r w:rsidRPr="00A4584F">
        <w:t>составляет более 40-45 лет или выше нормативного срока службы. Износ сетей</w:t>
      </w:r>
      <w:r w:rsidRPr="00A4584F">
        <w:rPr>
          <w:lang w:val="ru-UA"/>
        </w:rPr>
        <w:t xml:space="preserve"> </w:t>
      </w:r>
      <w:r w:rsidRPr="00A4584F">
        <w:t>составляет 75%.</w:t>
      </w:r>
    </w:p>
    <w:p w14:paraId="54485009" w14:textId="566A5603" w:rsidR="003D2753" w:rsidRPr="00A4584F" w:rsidRDefault="003D2753" w:rsidP="003D2753">
      <w:pPr>
        <w:ind w:firstLine="720"/>
        <w:jc w:val="both"/>
      </w:pPr>
      <w:r w:rsidRPr="00A4584F">
        <w:t xml:space="preserve">Централизованная система канализации существует в г. Каскелен, с. </w:t>
      </w:r>
      <w:proofErr w:type="gramStart"/>
      <w:r w:rsidRPr="00A4584F">
        <w:t xml:space="preserve">Шамалган, </w:t>
      </w:r>
      <w:r>
        <w:rPr>
          <w:lang w:val="ru-UA"/>
        </w:rPr>
        <w:t xml:space="preserve">  </w:t>
      </w:r>
      <w:proofErr w:type="gramEnd"/>
      <w:r>
        <w:rPr>
          <w:lang w:val="ru-UA"/>
        </w:rPr>
        <w:t xml:space="preserve">                                   </w:t>
      </w:r>
      <w:r w:rsidRPr="00A4584F">
        <w:t>с. Алмалыбак, с. Жалпаксай, с. Иргели, с. Кыргауылды, с. Кайнар.</w:t>
      </w:r>
    </w:p>
    <w:p w14:paraId="75334D4C" w14:textId="77777777" w:rsidR="003D2753" w:rsidRPr="00A4584F" w:rsidRDefault="003D2753" w:rsidP="003D2753">
      <w:pPr>
        <w:ind w:firstLine="720"/>
        <w:jc w:val="both"/>
      </w:pPr>
      <w:r w:rsidRPr="00A4584F">
        <w:t xml:space="preserve">В целях развития канализационной системы района </w:t>
      </w:r>
      <w:r w:rsidRPr="00A4584F">
        <w:rPr>
          <w:lang w:val="ru-UA"/>
        </w:rPr>
        <w:t xml:space="preserve">в 2022 году </w:t>
      </w:r>
      <w:r w:rsidRPr="00A4584F">
        <w:t>на разработку ПСД проекта реконструкции канализационной системы села Абай выделено 9,3 млн тенге</w:t>
      </w:r>
      <w:r w:rsidRPr="00A4584F">
        <w:rPr>
          <w:lang w:val="ru-UA"/>
        </w:rPr>
        <w:t>.</w:t>
      </w:r>
      <w:r w:rsidRPr="00A4584F">
        <w:t xml:space="preserve"> </w:t>
      </w:r>
    </w:p>
    <w:p w14:paraId="4C294941" w14:textId="77777777" w:rsidR="003D2753" w:rsidRPr="00A4584F" w:rsidRDefault="003D2753" w:rsidP="003D2753">
      <w:pPr>
        <w:ind w:firstLine="720"/>
        <w:jc w:val="both"/>
        <w:rPr>
          <w:lang w:val="ru-UA"/>
        </w:rPr>
      </w:pPr>
      <w:r w:rsidRPr="00A4584F">
        <w:rPr>
          <w:lang w:val="ru-UA"/>
        </w:rPr>
        <w:t>На</w:t>
      </w:r>
      <w:r w:rsidRPr="00A4584F">
        <w:t xml:space="preserve"> </w:t>
      </w:r>
      <w:r w:rsidRPr="00A4584F">
        <w:rPr>
          <w:lang w:val="ru-UA"/>
        </w:rPr>
        <w:t xml:space="preserve">разработку </w:t>
      </w:r>
      <w:r w:rsidRPr="00A4584F">
        <w:t xml:space="preserve">ПСД проекта строительства канализационной системы микрорайона </w:t>
      </w:r>
      <w:proofErr w:type="spellStart"/>
      <w:r w:rsidRPr="00A4584F">
        <w:t>Омирузак</w:t>
      </w:r>
      <w:proofErr w:type="spellEnd"/>
      <w:r w:rsidRPr="00A4584F">
        <w:t xml:space="preserve"> </w:t>
      </w:r>
      <w:r w:rsidRPr="00A4584F">
        <w:rPr>
          <w:lang w:val="ru-UA"/>
        </w:rPr>
        <w:t xml:space="preserve">в </w:t>
      </w:r>
      <w:r w:rsidRPr="00A4584F">
        <w:t>с</w:t>
      </w:r>
      <w:r w:rsidRPr="00A4584F">
        <w:rPr>
          <w:lang w:val="ru-UA"/>
        </w:rPr>
        <w:t>.</w:t>
      </w:r>
      <w:r w:rsidRPr="00A4584F">
        <w:t xml:space="preserve"> Айтей выделено 16,</w:t>
      </w:r>
      <w:r w:rsidRPr="00A4584F">
        <w:rPr>
          <w:lang w:val="ru-UA"/>
        </w:rPr>
        <w:t>3</w:t>
      </w:r>
      <w:r w:rsidRPr="00A4584F">
        <w:t xml:space="preserve"> млн тенге</w:t>
      </w:r>
      <w:r w:rsidRPr="00A4584F">
        <w:rPr>
          <w:lang w:val="ru-UA"/>
        </w:rPr>
        <w:t>.</w:t>
      </w:r>
    </w:p>
    <w:p w14:paraId="66EC2B23" w14:textId="77777777" w:rsidR="003D2753" w:rsidRPr="00A4584F" w:rsidRDefault="003D2753" w:rsidP="003D2753">
      <w:pPr>
        <w:ind w:firstLine="720"/>
        <w:jc w:val="both"/>
        <w:rPr>
          <w:lang w:val="ru-UA"/>
        </w:rPr>
      </w:pPr>
      <w:r w:rsidRPr="00A4584F">
        <w:rPr>
          <w:lang w:val="ru-UA"/>
        </w:rPr>
        <w:t>Кроме того, на разработку ПСД по проекту реконструкции канализационной системы села Шамалган выделено 31,2 млн тенге. Данный проект на стадии получения государственной экспертизы.</w:t>
      </w:r>
    </w:p>
    <w:p w14:paraId="0D3FC678" w14:textId="77777777" w:rsidR="003D2753" w:rsidRPr="00A4584F" w:rsidRDefault="003D2753" w:rsidP="003D2753">
      <w:pPr>
        <w:ind w:firstLine="708"/>
        <w:jc w:val="both"/>
      </w:pPr>
      <w:r w:rsidRPr="00A4584F">
        <w:rPr>
          <w:bCs/>
        </w:rPr>
        <w:t>Наряду с развитием сетей водоснабжения возникает вопрос водоотведения и очистки сточных вод</w:t>
      </w:r>
      <w:r w:rsidRPr="00A4584F">
        <w:rPr>
          <w:b/>
          <w:bCs/>
        </w:rPr>
        <w:t>,</w:t>
      </w:r>
      <w:r w:rsidRPr="00A4584F">
        <w:t xml:space="preserve"> образующихся в результате жизнедеятельности человека и роста промышленных предприятий.</w:t>
      </w:r>
    </w:p>
    <w:p w14:paraId="62AD9A85" w14:textId="77777777" w:rsidR="003D2753" w:rsidRPr="00A4584F" w:rsidRDefault="003D2753" w:rsidP="003D2753">
      <w:pPr>
        <w:ind w:firstLine="708"/>
        <w:jc w:val="both"/>
      </w:pPr>
    </w:p>
    <w:p w14:paraId="390DD19C" w14:textId="77777777" w:rsidR="003D2753" w:rsidRPr="00A4584F" w:rsidRDefault="003D2753" w:rsidP="003D2753">
      <w:pPr>
        <w:pStyle w:val="HTML"/>
        <w:jc w:val="center"/>
        <w:rPr>
          <w:rFonts w:ascii="Times New Roman" w:hAnsi="Times New Roman" w:cs="Times New Roman"/>
          <w:b/>
          <w:color w:val="E36C0A"/>
          <w:sz w:val="24"/>
          <w:szCs w:val="24"/>
        </w:rPr>
      </w:pPr>
      <w:r w:rsidRPr="00A4584F">
        <w:rPr>
          <w:rFonts w:ascii="Times New Roman" w:hAnsi="Times New Roman" w:cs="Times New Roman"/>
          <w:b/>
          <w:color w:val="E36C0A"/>
          <w:sz w:val="24"/>
          <w:szCs w:val="24"/>
          <w:u w:val="single"/>
        </w:rPr>
        <w:t>Электрические системы</w:t>
      </w:r>
    </w:p>
    <w:p w14:paraId="622F19B9" w14:textId="77777777" w:rsidR="003D2753" w:rsidRPr="00A4584F" w:rsidRDefault="003D2753" w:rsidP="003D2753">
      <w:pPr>
        <w:ind w:firstLine="708"/>
        <w:jc w:val="both"/>
      </w:pPr>
      <w:r w:rsidRPr="00A4584F">
        <w:t xml:space="preserve">Общая протяженность линий электропередач в районе составляет 1026 км., из них 820,8 км (80%) – 0,4 </w:t>
      </w:r>
      <w:proofErr w:type="spellStart"/>
      <w:r w:rsidRPr="00A4584F">
        <w:t>кВ</w:t>
      </w:r>
      <w:proofErr w:type="spellEnd"/>
      <w:r w:rsidRPr="00A4584F">
        <w:t xml:space="preserve">, 391 шт. – трансформаторных подстанции 10/04 </w:t>
      </w:r>
      <w:proofErr w:type="spellStart"/>
      <w:r w:rsidRPr="00A4584F">
        <w:t>кВ.</w:t>
      </w:r>
      <w:proofErr w:type="spellEnd"/>
    </w:p>
    <w:p w14:paraId="43FAB60F" w14:textId="3D28613E" w:rsidR="003D2753" w:rsidRPr="00A4584F" w:rsidRDefault="003D2753" w:rsidP="003D2753">
      <w:pPr>
        <w:pStyle w:val="FR1"/>
        <w:widowControl/>
        <w:ind w:firstLine="708"/>
        <w:jc w:val="both"/>
        <w:rPr>
          <w:b w:val="0"/>
          <w:sz w:val="24"/>
          <w:szCs w:val="24"/>
        </w:rPr>
      </w:pPr>
      <w:r w:rsidRPr="00A4584F">
        <w:rPr>
          <w:b w:val="0"/>
          <w:sz w:val="24"/>
          <w:szCs w:val="24"/>
        </w:rPr>
        <w:t xml:space="preserve">Техническое состояние износ оборудования на электросетях по району составляет 65%, потери в электросетях – 16,1%.  </w:t>
      </w:r>
    </w:p>
    <w:p w14:paraId="04272DDA" w14:textId="77777777" w:rsidR="003D2753" w:rsidRPr="00A4584F" w:rsidRDefault="003D2753" w:rsidP="003D2753">
      <w:pPr>
        <w:pStyle w:val="FR1"/>
        <w:widowControl/>
        <w:ind w:firstLine="708"/>
        <w:jc w:val="both"/>
        <w:rPr>
          <w:b w:val="0"/>
          <w:sz w:val="24"/>
          <w:szCs w:val="24"/>
        </w:rPr>
      </w:pPr>
      <w:r w:rsidRPr="00A4584F">
        <w:rPr>
          <w:b w:val="0"/>
          <w:sz w:val="24"/>
          <w:szCs w:val="24"/>
          <w:lang w:val="ru-UA"/>
        </w:rPr>
        <w:t>В</w:t>
      </w:r>
      <w:r w:rsidRPr="00A4584F">
        <w:rPr>
          <w:b w:val="0"/>
          <w:sz w:val="24"/>
          <w:szCs w:val="24"/>
        </w:rPr>
        <w:t xml:space="preserve"> 2022 году </w:t>
      </w:r>
      <w:r w:rsidRPr="00A4584F">
        <w:rPr>
          <w:b w:val="0"/>
          <w:sz w:val="24"/>
          <w:szCs w:val="24"/>
          <w:lang w:val="ru-UA"/>
        </w:rPr>
        <w:t xml:space="preserve">в населенных пунктах </w:t>
      </w:r>
      <w:r w:rsidRPr="00A4584F">
        <w:rPr>
          <w:b w:val="0"/>
          <w:i/>
          <w:iCs/>
          <w:sz w:val="24"/>
          <w:szCs w:val="24"/>
        </w:rPr>
        <w:t xml:space="preserve">(Исаев, Шамалган, Каскелен, </w:t>
      </w:r>
      <w:r w:rsidRPr="00A4584F">
        <w:rPr>
          <w:b w:val="0"/>
          <w:i/>
          <w:iCs/>
          <w:sz w:val="24"/>
          <w:szCs w:val="24"/>
          <w:lang w:val="ru-UA"/>
        </w:rPr>
        <w:t>Кыргауылды</w:t>
      </w:r>
      <w:r w:rsidRPr="00A4584F">
        <w:rPr>
          <w:b w:val="0"/>
          <w:i/>
          <w:iCs/>
          <w:sz w:val="24"/>
          <w:szCs w:val="24"/>
        </w:rPr>
        <w:t xml:space="preserve">, Улан, Турар, Алмалыбак, Кокозек, </w:t>
      </w:r>
      <w:r w:rsidRPr="00A4584F">
        <w:rPr>
          <w:b w:val="0"/>
          <w:i/>
          <w:iCs/>
          <w:sz w:val="24"/>
          <w:szCs w:val="24"/>
          <w:lang w:val="ru-UA"/>
        </w:rPr>
        <w:t>Кольди</w:t>
      </w:r>
      <w:r w:rsidRPr="00A4584F">
        <w:rPr>
          <w:b w:val="0"/>
          <w:i/>
          <w:iCs/>
          <w:sz w:val="24"/>
          <w:szCs w:val="24"/>
        </w:rPr>
        <w:t>, Мерей)</w:t>
      </w:r>
      <w:r w:rsidRPr="00A4584F">
        <w:rPr>
          <w:b w:val="0"/>
          <w:sz w:val="24"/>
          <w:szCs w:val="24"/>
          <w:lang w:val="ru-UA"/>
        </w:rPr>
        <w:t xml:space="preserve"> Карасайского района были установлены 14 новых </w:t>
      </w:r>
      <w:r w:rsidRPr="00A4584F">
        <w:rPr>
          <w:b w:val="0"/>
          <w:sz w:val="24"/>
          <w:szCs w:val="24"/>
        </w:rPr>
        <w:t>трансформаторов</w:t>
      </w:r>
      <w:r w:rsidRPr="00A4584F">
        <w:rPr>
          <w:b w:val="0"/>
          <w:sz w:val="24"/>
          <w:szCs w:val="24"/>
          <w:lang w:val="ru-UA"/>
        </w:rPr>
        <w:t>.</w:t>
      </w:r>
      <w:r w:rsidRPr="00A4584F">
        <w:rPr>
          <w:b w:val="0"/>
          <w:sz w:val="24"/>
          <w:szCs w:val="24"/>
        </w:rPr>
        <w:t xml:space="preserve"> </w:t>
      </w:r>
    </w:p>
    <w:p w14:paraId="6E16B3D9" w14:textId="77777777" w:rsidR="003D2753" w:rsidRPr="00A4584F" w:rsidRDefault="003D2753" w:rsidP="003D2753">
      <w:pPr>
        <w:pStyle w:val="FR1"/>
        <w:widowControl/>
        <w:ind w:firstLine="708"/>
        <w:jc w:val="both"/>
        <w:rPr>
          <w:b w:val="0"/>
          <w:i/>
          <w:iCs/>
          <w:sz w:val="24"/>
          <w:szCs w:val="24"/>
        </w:rPr>
      </w:pPr>
      <w:r w:rsidRPr="00A4584F">
        <w:rPr>
          <w:b w:val="0"/>
          <w:sz w:val="24"/>
          <w:szCs w:val="24"/>
        </w:rPr>
        <w:t>Объявлен</w:t>
      </w:r>
      <w:r w:rsidRPr="00A4584F">
        <w:rPr>
          <w:b w:val="0"/>
          <w:sz w:val="24"/>
          <w:szCs w:val="24"/>
          <w:lang w:val="ru-UA"/>
        </w:rPr>
        <w:t xml:space="preserve"> </w:t>
      </w:r>
      <w:r w:rsidRPr="00A4584F">
        <w:rPr>
          <w:b w:val="0"/>
          <w:sz w:val="24"/>
          <w:szCs w:val="24"/>
        </w:rPr>
        <w:t xml:space="preserve">конкурс государственных закупок и заключен </w:t>
      </w:r>
      <w:r w:rsidRPr="00A4584F">
        <w:rPr>
          <w:b w:val="0"/>
          <w:sz w:val="24"/>
          <w:szCs w:val="24"/>
          <w:lang w:val="ru-UA"/>
        </w:rPr>
        <w:t>договор</w:t>
      </w:r>
      <w:r w:rsidRPr="00A4584F">
        <w:rPr>
          <w:b w:val="0"/>
          <w:sz w:val="24"/>
          <w:szCs w:val="24"/>
        </w:rPr>
        <w:t xml:space="preserve"> на разработку </w:t>
      </w:r>
      <w:r w:rsidRPr="00A4584F">
        <w:rPr>
          <w:b w:val="0"/>
          <w:sz w:val="24"/>
          <w:szCs w:val="24"/>
          <w:lang w:val="kk-KZ"/>
        </w:rPr>
        <w:t xml:space="preserve">                </w:t>
      </w:r>
      <w:r w:rsidRPr="00A4584F">
        <w:rPr>
          <w:b w:val="0"/>
          <w:sz w:val="24"/>
          <w:szCs w:val="24"/>
        </w:rPr>
        <w:t xml:space="preserve">проектно-сметной документации для модернизации электрических сетей </w:t>
      </w:r>
      <w:r w:rsidRPr="00A4584F">
        <w:rPr>
          <w:b w:val="0"/>
          <w:sz w:val="24"/>
          <w:szCs w:val="24"/>
          <w:lang w:val="ru-UA"/>
        </w:rPr>
        <w:t xml:space="preserve">5-ти населенных пунктов </w:t>
      </w:r>
      <w:r w:rsidRPr="00A4584F">
        <w:rPr>
          <w:b w:val="0"/>
          <w:i/>
          <w:iCs/>
          <w:sz w:val="24"/>
          <w:szCs w:val="24"/>
        </w:rPr>
        <w:t>(Батан, Улан, Жибек Жолы, Турар, Жандосов).</w:t>
      </w:r>
    </w:p>
    <w:p w14:paraId="77FE79C0" w14:textId="5127687B" w:rsidR="003D2753" w:rsidRPr="00A4584F" w:rsidRDefault="003D2753" w:rsidP="003D2753">
      <w:pPr>
        <w:pStyle w:val="FR1"/>
        <w:widowControl/>
        <w:ind w:firstLine="708"/>
        <w:jc w:val="both"/>
        <w:rPr>
          <w:b w:val="0"/>
          <w:sz w:val="24"/>
          <w:szCs w:val="24"/>
        </w:rPr>
      </w:pPr>
      <w:r w:rsidRPr="00A4584F">
        <w:rPr>
          <w:b w:val="0"/>
          <w:sz w:val="24"/>
          <w:szCs w:val="24"/>
          <w:lang w:val="ru-UA"/>
        </w:rPr>
        <w:t xml:space="preserve">Начато </w:t>
      </w:r>
      <w:r w:rsidRPr="00A4584F">
        <w:rPr>
          <w:b w:val="0"/>
          <w:sz w:val="24"/>
          <w:szCs w:val="24"/>
        </w:rPr>
        <w:t>разработка</w:t>
      </w:r>
      <w:r w:rsidRPr="00A4584F">
        <w:rPr>
          <w:b w:val="0"/>
          <w:sz w:val="24"/>
          <w:szCs w:val="24"/>
          <w:lang w:val="ru-UA"/>
        </w:rPr>
        <w:t xml:space="preserve"> </w:t>
      </w:r>
      <w:r w:rsidRPr="00A4584F">
        <w:rPr>
          <w:b w:val="0"/>
          <w:sz w:val="24"/>
          <w:szCs w:val="24"/>
        </w:rPr>
        <w:t>проектно-сметной документации по</w:t>
      </w:r>
      <w:r w:rsidRPr="00A4584F">
        <w:rPr>
          <w:b w:val="0"/>
          <w:sz w:val="24"/>
          <w:szCs w:val="24"/>
          <w:lang w:val="ru-UA"/>
        </w:rPr>
        <w:t xml:space="preserve"> проекту </w:t>
      </w:r>
      <w:r w:rsidRPr="00A4584F">
        <w:rPr>
          <w:b w:val="0"/>
          <w:sz w:val="24"/>
          <w:szCs w:val="24"/>
        </w:rPr>
        <w:t>модернизации</w:t>
      </w:r>
      <w:r w:rsidRPr="00A4584F">
        <w:rPr>
          <w:b w:val="0"/>
          <w:sz w:val="24"/>
          <w:szCs w:val="24"/>
          <w:lang w:val="ru-UA"/>
        </w:rPr>
        <w:t xml:space="preserve"> линий </w:t>
      </w:r>
      <w:r w:rsidRPr="00A4584F">
        <w:rPr>
          <w:b w:val="0"/>
          <w:sz w:val="24"/>
          <w:szCs w:val="24"/>
        </w:rPr>
        <w:t>электропередач</w:t>
      </w:r>
      <w:r w:rsidRPr="00A4584F">
        <w:rPr>
          <w:b w:val="0"/>
          <w:sz w:val="24"/>
          <w:szCs w:val="24"/>
          <w:lang w:val="ru-UA"/>
        </w:rPr>
        <w:t xml:space="preserve"> </w:t>
      </w:r>
      <w:r w:rsidRPr="00A4584F">
        <w:rPr>
          <w:b w:val="0"/>
          <w:sz w:val="24"/>
          <w:szCs w:val="24"/>
        </w:rPr>
        <w:t>16</w:t>
      </w:r>
      <w:r w:rsidRPr="00A4584F">
        <w:rPr>
          <w:b w:val="0"/>
          <w:sz w:val="24"/>
          <w:szCs w:val="24"/>
          <w:lang w:val="ru-UA"/>
        </w:rPr>
        <w:t>-</w:t>
      </w:r>
      <w:proofErr w:type="spellStart"/>
      <w:r w:rsidRPr="00A4584F">
        <w:rPr>
          <w:b w:val="0"/>
          <w:sz w:val="24"/>
          <w:szCs w:val="24"/>
          <w:lang w:val="ru-UA"/>
        </w:rPr>
        <w:t>ти</w:t>
      </w:r>
      <w:proofErr w:type="spellEnd"/>
      <w:r w:rsidRPr="00A4584F">
        <w:rPr>
          <w:b w:val="0"/>
          <w:sz w:val="24"/>
          <w:szCs w:val="24"/>
        </w:rPr>
        <w:t xml:space="preserve"> </w:t>
      </w:r>
      <w:r w:rsidRPr="00A4584F">
        <w:rPr>
          <w:b w:val="0"/>
          <w:sz w:val="24"/>
          <w:szCs w:val="24"/>
          <w:lang w:val="ru-UA"/>
        </w:rPr>
        <w:t>населенных пунктов</w:t>
      </w:r>
      <w:r w:rsidRPr="00A4584F">
        <w:rPr>
          <w:b w:val="0"/>
          <w:sz w:val="24"/>
          <w:szCs w:val="24"/>
        </w:rPr>
        <w:t xml:space="preserve"> </w:t>
      </w:r>
      <w:r w:rsidRPr="00A4584F">
        <w:rPr>
          <w:b w:val="0"/>
          <w:i/>
          <w:iCs/>
          <w:sz w:val="24"/>
          <w:szCs w:val="24"/>
        </w:rPr>
        <w:t xml:space="preserve">(г. Каскелен, Бекболат, Кайнар, </w:t>
      </w:r>
      <w:proofErr w:type="spellStart"/>
      <w:r w:rsidRPr="00A4584F">
        <w:rPr>
          <w:b w:val="0"/>
          <w:i/>
          <w:iCs/>
          <w:sz w:val="24"/>
          <w:szCs w:val="24"/>
          <w:lang w:val="ru-UA"/>
        </w:rPr>
        <w:t>Колащы</w:t>
      </w:r>
      <w:proofErr w:type="spellEnd"/>
      <w:r w:rsidRPr="00A4584F">
        <w:rPr>
          <w:b w:val="0"/>
          <w:i/>
          <w:iCs/>
          <w:sz w:val="24"/>
          <w:szCs w:val="24"/>
        </w:rPr>
        <w:t xml:space="preserve">, Жамбыл, Долан, Шамалган, </w:t>
      </w:r>
      <w:proofErr w:type="spellStart"/>
      <w:r w:rsidRPr="00A4584F">
        <w:rPr>
          <w:b w:val="0"/>
          <w:i/>
          <w:iCs/>
          <w:sz w:val="24"/>
          <w:szCs w:val="24"/>
        </w:rPr>
        <w:t>Елтай</w:t>
      </w:r>
      <w:proofErr w:type="spellEnd"/>
      <w:r w:rsidRPr="00A4584F">
        <w:rPr>
          <w:b w:val="0"/>
          <w:i/>
          <w:iCs/>
          <w:sz w:val="24"/>
          <w:szCs w:val="24"/>
        </w:rPr>
        <w:t xml:space="preserve">, Береке, </w:t>
      </w:r>
      <w:proofErr w:type="spellStart"/>
      <w:r w:rsidRPr="00A4584F">
        <w:rPr>
          <w:b w:val="0"/>
          <w:i/>
          <w:iCs/>
          <w:sz w:val="24"/>
          <w:szCs w:val="24"/>
        </w:rPr>
        <w:t>Жармуханбет</w:t>
      </w:r>
      <w:proofErr w:type="spellEnd"/>
      <w:r w:rsidRPr="00A4584F">
        <w:rPr>
          <w:b w:val="0"/>
          <w:i/>
          <w:iCs/>
          <w:sz w:val="24"/>
          <w:szCs w:val="24"/>
        </w:rPr>
        <w:t>, Исаев, Кокозек, Жибек жолы, Турар, Батан, Улан).</w:t>
      </w:r>
    </w:p>
    <w:p w14:paraId="7891A692" w14:textId="77777777" w:rsidR="003D2753" w:rsidRPr="00A4584F" w:rsidRDefault="003D2753" w:rsidP="003D2753">
      <w:pPr>
        <w:shd w:val="clear" w:color="auto" w:fill="FFFFFF"/>
        <w:jc w:val="both"/>
        <w:rPr>
          <w:b/>
        </w:rPr>
      </w:pPr>
    </w:p>
    <w:p w14:paraId="06B01791" w14:textId="77777777" w:rsidR="003D2753" w:rsidRPr="00A4584F" w:rsidRDefault="003D2753" w:rsidP="003D2753">
      <w:pPr>
        <w:shd w:val="clear" w:color="auto" w:fill="FFFFFF"/>
        <w:jc w:val="center"/>
        <w:rPr>
          <w:b/>
          <w:color w:val="000000"/>
          <w:u w:val="single"/>
        </w:rPr>
      </w:pPr>
      <w:r w:rsidRPr="00A4584F">
        <w:rPr>
          <w:b/>
          <w:color w:val="E36C0A"/>
          <w:u w:val="single"/>
        </w:rPr>
        <w:t>Теплоснабжение и газоснабжение</w:t>
      </w:r>
    </w:p>
    <w:p w14:paraId="2C84D824" w14:textId="0225F383" w:rsidR="003D2753" w:rsidRPr="00A4584F" w:rsidRDefault="003D2753" w:rsidP="003D2753">
      <w:pPr>
        <w:ind w:firstLine="720"/>
        <w:jc w:val="both"/>
        <w:rPr>
          <w:snapToGrid w:val="0"/>
          <w:color w:val="000000"/>
        </w:rPr>
      </w:pPr>
      <w:r w:rsidRPr="00A4584F">
        <w:rPr>
          <w:snapToGrid w:val="0"/>
          <w:color w:val="000000"/>
        </w:rPr>
        <w:t xml:space="preserve">По району зарегистрированы 309 многоквартирных индивидуальных жилых                           домов, из них в 71 домов установлены централизованные котельные, остальные 238 квартир жилых домов отапливаются индивидуальным газовым оборудованием. </w:t>
      </w:r>
    </w:p>
    <w:p w14:paraId="7F6494F9" w14:textId="77777777" w:rsidR="003D2753" w:rsidRPr="00A4584F" w:rsidRDefault="003D2753" w:rsidP="003D2753">
      <w:pPr>
        <w:ind w:firstLine="708"/>
        <w:jc w:val="both"/>
        <w:rPr>
          <w:snapToGrid w:val="0"/>
          <w:color w:val="000000"/>
        </w:rPr>
      </w:pPr>
      <w:r w:rsidRPr="00A4584F">
        <w:rPr>
          <w:snapToGrid w:val="0"/>
          <w:color w:val="000000"/>
        </w:rPr>
        <w:t>По системе отопления района 46 населенных пунктов подключены к газовой системе или охвачены 99%. Остальные или 1% отапливаются твердым топливом.</w:t>
      </w:r>
    </w:p>
    <w:p w14:paraId="50B401A0" w14:textId="44DD5DD7" w:rsidR="003D2753" w:rsidRPr="00A4584F" w:rsidRDefault="003D2753" w:rsidP="003D2753">
      <w:pPr>
        <w:ind w:firstLine="708"/>
        <w:jc w:val="both"/>
        <w:rPr>
          <w:snapToGrid w:val="0"/>
          <w:color w:val="000000"/>
        </w:rPr>
      </w:pPr>
      <w:r w:rsidRPr="00A4584F">
        <w:rPr>
          <w:snapToGrid w:val="0"/>
          <w:color w:val="000000"/>
        </w:rPr>
        <w:t>Центральным отоплением обеспечены микрорайоны «Алтын Ауыл» и «</w:t>
      </w:r>
      <w:proofErr w:type="gramStart"/>
      <w:r w:rsidRPr="00A4584F">
        <w:rPr>
          <w:snapToGrid w:val="0"/>
          <w:color w:val="000000"/>
        </w:rPr>
        <w:t xml:space="preserve">Карлыгаш» </w:t>
      </w:r>
      <w:r>
        <w:rPr>
          <w:snapToGrid w:val="0"/>
          <w:color w:val="000000"/>
          <w:lang w:val="ru-UA"/>
        </w:rPr>
        <w:t xml:space="preserve">  </w:t>
      </w:r>
      <w:proofErr w:type="gramEnd"/>
      <w:r>
        <w:rPr>
          <w:snapToGrid w:val="0"/>
          <w:color w:val="000000"/>
          <w:lang w:val="ru-UA"/>
        </w:rPr>
        <w:t xml:space="preserve">                                </w:t>
      </w:r>
      <w:r w:rsidRPr="00A4584F">
        <w:rPr>
          <w:snapToGrid w:val="0"/>
          <w:color w:val="000000"/>
        </w:rPr>
        <w:t>г. Каскелен, село Мерей Умтылского сельского округа и жилой комплекс «</w:t>
      </w:r>
      <w:proofErr w:type="spellStart"/>
      <w:r w:rsidRPr="00A4584F">
        <w:rPr>
          <w:snapToGrid w:val="0"/>
          <w:color w:val="000000"/>
        </w:rPr>
        <w:t>Асыл</w:t>
      </w:r>
      <w:proofErr w:type="spellEnd"/>
      <w:r w:rsidRPr="00A4584F">
        <w:rPr>
          <w:snapToGrid w:val="0"/>
          <w:color w:val="000000"/>
        </w:rPr>
        <w:t xml:space="preserve"> Арман» с. Иргели. </w:t>
      </w:r>
    </w:p>
    <w:p w14:paraId="24AF49FE" w14:textId="77777777" w:rsidR="003D2753" w:rsidRPr="00A4584F" w:rsidRDefault="003D2753" w:rsidP="003D2753">
      <w:pPr>
        <w:ind w:firstLine="708"/>
        <w:jc w:val="both"/>
        <w:rPr>
          <w:snapToGrid w:val="0"/>
          <w:color w:val="000000"/>
        </w:rPr>
      </w:pPr>
      <w:r w:rsidRPr="00A4584F">
        <w:rPr>
          <w:snapToGrid w:val="0"/>
          <w:color w:val="000000"/>
        </w:rPr>
        <w:t xml:space="preserve">Общая протяженность тепловых сетей 8 км, износ тепловых сетей 50%.                         Фактические </w:t>
      </w:r>
      <w:r w:rsidRPr="00A4584F">
        <w:rPr>
          <w:color w:val="000000"/>
        </w:rPr>
        <w:t>потери на тепловых сетях составляют до 30 %.</w:t>
      </w:r>
    </w:p>
    <w:p w14:paraId="73B65A34" w14:textId="3C4D4F45" w:rsidR="003D2753" w:rsidRPr="00A4584F" w:rsidRDefault="003D2753" w:rsidP="003D2753">
      <w:pPr>
        <w:ind w:firstLine="708"/>
        <w:jc w:val="both"/>
        <w:rPr>
          <w:snapToGrid w:val="0"/>
          <w:color w:val="000000"/>
          <w:lang w:val="ru-UA"/>
        </w:rPr>
      </w:pPr>
      <w:r w:rsidRPr="00A4584F">
        <w:rPr>
          <w:snapToGrid w:val="0"/>
          <w:color w:val="000000"/>
        </w:rPr>
        <w:t xml:space="preserve">В микрорайоне «Алтын Ауыл» в котельной установлены 6 котлов для отопления </w:t>
      </w:r>
      <w:r w:rsidRPr="00A4584F">
        <w:rPr>
          <w:snapToGrid w:val="0"/>
          <w:color w:val="000000"/>
          <w:lang w:val="ru-UA"/>
        </w:rPr>
        <w:t xml:space="preserve"> </w:t>
      </w:r>
      <w:r w:rsidRPr="00A4584F">
        <w:rPr>
          <w:snapToGrid w:val="0"/>
          <w:color w:val="000000"/>
          <w:lang w:val="kk-KZ"/>
        </w:rPr>
        <w:t xml:space="preserve">               </w:t>
      </w:r>
      <w:r>
        <w:rPr>
          <w:snapToGrid w:val="0"/>
          <w:color w:val="000000"/>
          <w:lang w:val="ru-UA"/>
        </w:rPr>
        <w:t xml:space="preserve">                  </w:t>
      </w:r>
      <w:r w:rsidRPr="00A4584F">
        <w:rPr>
          <w:snapToGrid w:val="0"/>
          <w:color w:val="000000"/>
        </w:rPr>
        <w:t xml:space="preserve">17 многоквартирных домов </w:t>
      </w:r>
      <w:r w:rsidRPr="00A4584F">
        <w:rPr>
          <w:snapToGrid w:val="0"/>
          <w:color w:val="000000"/>
          <w:lang w:val="ru-UA"/>
        </w:rPr>
        <w:t xml:space="preserve">или </w:t>
      </w:r>
      <w:r w:rsidRPr="00A4584F">
        <w:rPr>
          <w:snapToGrid w:val="0"/>
          <w:color w:val="000000"/>
        </w:rPr>
        <w:t>780 квартир</w:t>
      </w:r>
      <w:r w:rsidRPr="00A4584F">
        <w:rPr>
          <w:snapToGrid w:val="0"/>
          <w:color w:val="000000"/>
          <w:lang w:val="ru-UA"/>
        </w:rPr>
        <w:t>,</w:t>
      </w:r>
      <w:r w:rsidRPr="00A4584F">
        <w:rPr>
          <w:snapToGrid w:val="0"/>
          <w:color w:val="000000"/>
        </w:rPr>
        <w:t xml:space="preserve"> мощностью 9,6 МВт, протяженность                     теплотрассы 1,6 км. </w:t>
      </w:r>
      <w:r w:rsidRPr="00A4584F">
        <w:rPr>
          <w:snapToGrid w:val="0"/>
          <w:color w:val="000000"/>
          <w:lang w:val="ru-UA"/>
        </w:rPr>
        <w:t xml:space="preserve"> </w:t>
      </w:r>
    </w:p>
    <w:p w14:paraId="35AF814A" w14:textId="0889697F" w:rsidR="003D2753" w:rsidRPr="00A4584F" w:rsidRDefault="003D2753" w:rsidP="003D2753">
      <w:pPr>
        <w:ind w:firstLine="720"/>
        <w:jc w:val="both"/>
        <w:rPr>
          <w:snapToGrid w:val="0"/>
          <w:color w:val="000000"/>
        </w:rPr>
      </w:pPr>
      <w:r w:rsidRPr="00A4584F">
        <w:rPr>
          <w:snapToGrid w:val="0"/>
          <w:color w:val="000000"/>
        </w:rPr>
        <w:t xml:space="preserve">В с. Мерей отоплением охвачены </w:t>
      </w:r>
      <w:r w:rsidRPr="00A4584F">
        <w:rPr>
          <w:snapToGrid w:val="0"/>
          <w:color w:val="000000"/>
          <w:lang w:val="ru-UA"/>
        </w:rPr>
        <w:t>21</w:t>
      </w:r>
      <w:r w:rsidRPr="00A4584F">
        <w:rPr>
          <w:snapToGrid w:val="0"/>
          <w:color w:val="000000"/>
        </w:rPr>
        <w:t xml:space="preserve"> многоквартирных домов </w:t>
      </w:r>
      <w:r w:rsidRPr="00A4584F">
        <w:rPr>
          <w:snapToGrid w:val="0"/>
          <w:color w:val="000000"/>
          <w:lang w:val="ru-UA"/>
        </w:rPr>
        <w:t xml:space="preserve">лил </w:t>
      </w:r>
      <w:r w:rsidRPr="00A4584F">
        <w:rPr>
          <w:snapToGrid w:val="0"/>
          <w:color w:val="000000"/>
        </w:rPr>
        <w:t>500 квартир</w:t>
      </w:r>
      <w:r w:rsidRPr="00A4584F">
        <w:rPr>
          <w:snapToGrid w:val="0"/>
          <w:color w:val="000000"/>
          <w:lang w:val="ru-UA"/>
        </w:rPr>
        <w:t xml:space="preserve"> </w:t>
      </w:r>
      <w:r w:rsidRPr="00A4584F">
        <w:rPr>
          <w:snapToGrid w:val="0"/>
          <w:color w:val="000000"/>
        </w:rPr>
        <w:t>поселка, средняя школа</w:t>
      </w:r>
      <w:r w:rsidRPr="00A4584F">
        <w:rPr>
          <w:snapToGrid w:val="0"/>
          <w:color w:val="000000"/>
          <w:lang w:val="ru-UA"/>
        </w:rPr>
        <w:t xml:space="preserve"> им. А. Макаренко, д</w:t>
      </w:r>
      <w:r w:rsidRPr="00A4584F">
        <w:rPr>
          <w:snapToGrid w:val="0"/>
          <w:color w:val="000000"/>
        </w:rPr>
        <w:t xml:space="preserve">ом культуры. Мощность 1,5 </w:t>
      </w:r>
      <w:proofErr w:type="spellStart"/>
      <w:r w:rsidRPr="00A4584F">
        <w:rPr>
          <w:snapToGrid w:val="0"/>
          <w:color w:val="000000"/>
        </w:rPr>
        <w:t>Гкалл</w:t>
      </w:r>
      <w:proofErr w:type="spellEnd"/>
      <w:r w:rsidRPr="00A4584F">
        <w:rPr>
          <w:snapToGrid w:val="0"/>
          <w:color w:val="000000"/>
        </w:rPr>
        <w:t xml:space="preserve">, установлено 3 котла. протяженность теплотрассы составляет 3,375 км. </w:t>
      </w:r>
    </w:p>
    <w:p w14:paraId="28FFCC3A" w14:textId="02FC3192" w:rsidR="003D2753" w:rsidRPr="00A4584F" w:rsidRDefault="003D2753" w:rsidP="003D2753">
      <w:pPr>
        <w:ind w:firstLine="709"/>
        <w:jc w:val="both"/>
        <w:rPr>
          <w:snapToGrid w:val="0"/>
          <w:color w:val="000000"/>
        </w:rPr>
      </w:pPr>
      <w:r w:rsidRPr="00A4584F">
        <w:rPr>
          <w:snapToGrid w:val="0"/>
          <w:color w:val="000000"/>
        </w:rPr>
        <w:t>В жилом комплексе «</w:t>
      </w:r>
      <w:proofErr w:type="spellStart"/>
      <w:r w:rsidRPr="00A4584F">
        <w:rPr>
          <w:snapToGrid w:val="0"/>
          <w:color w:val="000000"/>
        </w:rPr>
        <w:t>Асыл</w:t>
      </w:r>
      <w:proofErr w:type="spellEnd"/>
      <w:r w:rsidRPr="00A4584F">
        <w:rPr>
          <w:snapToGrid w:val="0"/>
          <w:color w:val="000000"/>
          <w:lang w:val="ru-UA"/>
        </w:rPr>
        <w:t xml:space="preserve"> </w:t>
      </w:r>
      <w:r w:rsidRPr="00A4584F">
        <w:rPr>
          <w:snapToGrid w:val="0"/>
          <w:color w:val="000000"/>
        </w:rPr>
        <w:t>Арман» в котельной установлены 4 котла мощностью 40 МВт, протяженность теплотрассы 1,5 км. Отоплением охвачены 21 многоквартирных</w:t>
      </w:r>
      <w:r w:rsidRPr="00A4584F">
        <w:rPr>
          <w:snapToGrid w:val="0"/>
          <w:color w:val="000000"/>
          <w:lang w:val="kk-KZ"/>
        </w:rPr>
        <w:t xml:space="preserve"> </w:t>
      </w:r>
      <w:r w:rsidRPr="00A4584F">
        <w:rPr>
          <w:snapToGrid w:val="0"/>
          <w:color w:val="000000"/>
        </w:rPr>
        <w:t xml:space="preserve">домов </w:t>
      </w:r>
      <w:r w:rsidRPr="00A4584F">
        <w:rPr>
          <w:snapToGrid w:val="0"/>
          <w:color w:val="000000"/>
          <w:lang w:val="ru-UA"/>
        </w:rPr>
        <w:t xml:space="preserve">или </w:t>
      </w:r>
      <w:r>
        <w:rPr>
          <w:snapToGrid w:val="0"/>
          <w:color w:val="000000"/>
          <w:lang w:val="ru-UA"/>
        </w:rPr>
        <w:t xml:space="preserve">                   </w:t>
      </w:r>
      <w:r w:rsidRPr="00A4584F">
        <w:rPr>
          <w:snapToGrid w:val="0"/>
          <w:color w:val="000000"/>
        </w:rPr>
        <w:t>5088 квартир.</w:t>
      </w:r>
    </w:p>
    <w:p w14:paraId="784A8676" w14:textId="251EDDA6" w:rsidR="003D2753" w:rsidRPr="00A4584F" w:rsidRDefault="003D2753" w:rsidP="003D2753">
      <w:pPr>
        <w:ind w:firstLine="709"/>
        <w:jc w:val="both"/>
        <w:rPr>
          <w:snapToGrid w:val="0"/>
          <w:color w:val="000000"/>
        </w:rPr>
      </w:pPr>
      <w:r w:rsidRPr="00A4584F">
        <w:rPr>
          <w:snapToGrid w:val="0"/>
          <w:color w:val="000000"/>
          <w:lang w:val="ru-UA"/>
        </w:rPr>
        <w:t xml:space="preserve"> </w:t>
      </w:r>
      <w:r w:rsidRPr="00A4584F">
        <w:rPr>
          <w:snapToGrid w:val="0"/>
          <w:color w:val="000000"/>
        </w:rPr>
        <w:t>В жилом комплексе «</w:t>
      </w:r>
      <w:proofErr w:type="spellStart"/>
      <w:r w:rsidRPr="00A4584F">
        <w:rPr>
          <w:snapToGrid w:val="0"/>
          <w:color w:val="000000"/>
        </w:rPr>
        <w:t>Қарлығаш</w:t>
      </w:r>
      <w:proofErr w:type="spellEnd"/>
      <w:r w:rsidRPr="00A4584F">
        <w:rPr>
          <w:snapToGrid w:val="0"/>
          <w:color w:val="000000"/>
        </w:rPr>
        <w:t xml:space="preserve">» в котельной установлены 5 котлов мощностью 14 Гкал, протяженность теплотрассы 1,0 км. Отоплением охвачены 7 многоквартирных домов </w:t>
      </w:r>
      <w:r w:rsidRPr="00A4584F">
        <w:rPr>
          <w:snapToGrid w:val="0"/>
          <w:color w:val="000000"/>
          <w:lang w:val="ru-UA"/>
        </w:rPr>
        <w:t xml:space="preserve">или </w:t>
      </w:r>
      <w:r>
        <w:rPr>
          <w:snapToGrid w:val="0"/>
          <w:color w:val="000000"/>
          <w:lang w:val="ru-UA"/>
        </w:rPr>
        <w:t xml:space="preserve">                         </w:t>
      </w:r>
      <w:r w:rsidRPr="00A4584F">
        <w:rPr>
          <w:snapToGrid w:val="0"/>
          <w:color w:val="000000"/>
        </w:rPr>
        <w:t>340 квартир.</w:t>
      </w:r>
    </w:p>
    <w:p w14:paraId="5E156250" w14:textId="20541DA1" w:rsidR="003D2753" w:rsidRPr="00A4584F" w:rsidRDefault="003D2753" w:rsidP="003D2753">
      <w:pPr>
        <w:ind w:firstLine="708"/>
        <w:jc w:val="both"/>
        <w:rPr>
          <w:snapToGrid w:val="0"/>
          <w:color w:val="000000"/>
        </w:rPr>
      </w:pPr>
      <w:r w:rsidRPr="00A4584F">
        <w:rPr>
          <w:snapToGrid w:val="0"/>
          <w:color w:val="000000"/>
        </w:rPr>
        <w:lastRenderedPageBreak/>
        <w:t>Отопительный сезон 202</w:t>
      </w:r>
      <w:r w:rsidRPr="00A4584F">
        <w:rPr>
          <w:snapToGrid w:val="0"/>
          <w:color w:val="000000"/>
          <w:lang w:val="ru-UA"/>
        </w:rPr>
        <w:t>2</w:t>
      </w:r>
      <w:r w:rsidRPr="00A4584F">
        <w:rPr>
          <w:snapToGrid w:val="0"/>
          <w:color w:val="000000"/>
        </w:rPr>
        <w:t>-202</w:t>
      </w:r>
      <w:r w:rsidRPr="00A4584F">
        <w:rPr>
          <w:snapToGrid w:val="0"/>
          <w:color w:val="000000"/>
          <w:lang w:val="ru-UA"/>
        </w:rPr>
        <w:t>3</w:t>
      </w:r>
      <w:r w:rsidRPr="00A4584F">
        <w:rPr>
          <w:snapToGrid w:val="0"/>
          <w:color w:val="000000"/>
        </w:rPr>
        <w:t xml:space="preserve"> года проходит в штатном режиме. </w:t>
      </w:r>
      <w:r w:rsidRPr="00A4584F">
        <w:rPr>
          <w:color w:val="000000"/>
        </w:rPr>
        <w:t xml:space="preserve">Общая </w:t>
      </w:r>
      <w:r w:rsidRPr="00A4584F">
        <w:rPr>
          <w:color w:val="000000"/>
          <w:lang w:val="ru-UA"/>
        </w:rPr>
        <w:t xml:space="preserve">                    </w:t>
      </w:r>
      <w:r w:rsidRPr="00A4584F">
        <w:rPr>
          <w:color w:val="000000"/>
        </w:rPr>
        <w:t xml:space="preserve">протяженность газопроводных сетей составляет </w:t>
      </w:r>
      <w:r w:rsidR="00A41D6F">
        <w:rPr>
          <w:color w:val="000000"/>
          <w:lang w:val="kk-KZ"/>
        </w:rPr>
        <w:t xml:space="preserve">867 </w:t>
      </w:r>
      <w:r w:rsidRPr="00A4584F">
        <w:rPr>
          <w:color w:val="000000"/>
        </w:rPr>
        <w:t>км.</w:t>
      </w:r>
    </w:p>
    <w:p w14:paraId="7569843B" w14:textId="4B868FE5" w:rsidR="003D2753" w:rsidRPr="00A4584F" w:rsidRDefault="003D2753" w:rsidP="003D2753">
      <w:pPr>
        <w:pStyle w:val="aff3"/>
        <w:tabs>
          <w:tab w:val="left" w:pos="6480"/>
        </w:tabs>
        <w:spacing w:before="0" w:after="0" w:line="240" w:lineRule="auto"/>
        <w:ind w:firstLine="708"/>
        <w:rPr>
          <w:rFonts w:ascii="Times New Roman" w:hAnsi="Times New Roman"/>
          <w:color w:val="000000"/>
          <w:sz w:val="24"/>
        </w:rPr>
      </w:pPr>
      <w:r w:rsidRPr="00A4584F">
        <w:rPr>
          <w:rFonts w:ascii="Times New Roman" w:hAnsi="Times New Roman"/>
          <w:color w:val="000000"/>
          <w:sz w:val="24"/>
          <w:lang w:val="ru-UA"/>
        </w:rPr>
        <w:t>С</w:t>
      </w:r>
      <w:proofErr w:type="spellStart"/>
      <w:r w:rsidRPr="00A4584F">
        <w:rPr>
          <w:rFonts w:ascii="Times New Roman" w:hAnsi="Times New Roman"/>
          <w:color w:val="000000"/>
          <w:sz w:val="24"/>
        </w:rPr>
        <w:t>истема</w:t>
      </w:r>
      <w:proofErr w:type="spellEnd"/>
      <w:r w:rsidRPr="00A4584F">
        <w:rPr>
          <w:rFonts w:ascii="Times New Roman" w:hAnsi="Times New Roman"/>
          <w:color w:val="000000"/>
          <w:sz w:val="24"/>
        </w:rPr>
        <w:t xml:space="preserve"> газоснабжения Карасайского района природным газом представлена </w:t>
      </w:r>
      <w:r w:rsidRPr="00A4584F">
        <w:rPr>
          <w:rFonts w:ascii="Times New Roman" w:hAnsi="Times New Roman"/>
          <w:color w:val="000000"/>
          <w:sz w:val="24"/>
          <w:lang w:val="ru-UA"/>
        </w:rPr>
        <w:t xml:space="preserve"> </w:t>
      </w:r>
      <w:r w:rsidRPr="00A4584F">
        <w:rPr>
          <w:rFonts w:ascii="Times New Roman" w:hAnsi="Times New Roman"/>
          <w:color w:val="000000"/>
          <w:sz w:val="24"/>
          <w:lang w:val="kk-KZ"/>
        </w:rPr>
        <w:t xml:space="preserve">                  </w:t>
      </w:r>
      <w:r w:rsidRPr="00A4584F">
        <w:rPr>
          <w:rFonts w:ascii="Times New Roman" w:hAnsi="Times New Roman"/>
          <w:color w:val="000000"/>
          <w:sz w:val="24"/>
        </w:rPr>
        <w:t>частными компаниями ТОО «</w:t>
      </w:r>
      <w:proofErr w:type="spellStart"/>
      <w:r w:rsidRPr="00A4584F">
        <w:rPr>
          <w:rFonts w:ascii="Times New Roman" w:hAnsi="Times New Roman"/>
          <w:color w:val="000000"/>
          <w:sz w:val="24"/>
        </w:rPr>
        <w:t>Алматыгазсервис</w:t>
      </w:r>
      <w:proofErr w:type="spellEnd"/>
      <w:r w:rsidRPr="00A4584F">
        <w:rPr>
          <w:rFonts w:ascii="Times New Roman" w:hAnsi="Times New Roman"/>
          <w:color w:val="000000"/>
          <w:sz w:val="24"/>
        </w:rPr>
        <w:t xml:space="preserve"> – Холдинг», ТОО «</w:t>
      </w:r>
      <w:proofErr w:type="spellStart"/>
      <w:r w:rsidRPr="00A4584F">
        <w:rPr>
          <w:rFonts w:ascii="Times New Roman" w:hAnsi="Times New Roman"/>
          <w:color w:val="000000"/>
          <w:sz w:val="24"/>
        </w:rPr>
        <w:t>Тауекел</w:t>
      </w:r>
      <w:proofErr w:type="spellEnd"/>
      <w:r w:rsidRPr="00A4584F">
        <w:rPr>
          <w:rFonts w:ascii="Times New Roman" w:hAnsi="Times New Roman"/>
          <w:color w:val="000000"/>
          <w:sz w:val="24"/>
        </w:rPr>
        <w:t>-Н Алгабас»</w:t>
      </w:r>
      <w:r w:rsidRPr="00A4584F">
        <w:rPr>
          <w:rFonts w:ascii="Times New Roman" w:hAnsi="Times New Roman"/>
          <w:color w:val="000000"/>
          <w:sz w:val="24"/>
          <w:lang w:val="kk-KZ"/>
        </w:rPr>
        <w:t xml:space="preserve">                   </w:t>
      </w:r>
      <w:r w:rsidRPr="00A4584F">
        <w:rPr>
          <w:rFonts w:ascii="Times New Roman" w:hAnsi="Times New Roman"/>
          <w:color w:val="000000"/>
          <w:sz w:val="24"/>
        </w:rPr>
        <w:t xml:space="preserve"> </w:t>
      </w:r>
      <w:r>
        <w:rPr>
          <w:rFonts w:ascii="Times New Roman" w:hAnsi="Times New Roman"/>
          <w:color w:val="000000"/>
          <w:sz w:val="24"/>
          <w:lang w:val="ru-UA"/>
        </w:rPr>
        <w:t xml:space="preserve">                 </w:t>
      </w:r>
      <w:r w:rsidRPr="00A4584F">
        <w:rPr>
          <w:rFonts w:ascii="Times New Roman" w:hAnsi="Times New Roman"/>
          <w:color w:val="000000"/>
          <w:sz w:val="24"/>
        </w:rPr>
        <w:t>и ТОО «Сигма</w:t>
      </w:r>
      <w:r w:rsidRPr="00A4584F">
        <w:rPr>
          <w:rFonts w:ascii="Times New Roman" w:hAnsi="Times New Roman"/>
          <w:color w:val="000000"/>
          <w:sz w:val="24"/>
          <w:lang w:val="ru-UA"/>
        </w:rPr>
        <w:t>-Газ</w:t>
      </w:r>
      <w:r w:rsidRPr="00A4584F">
        <w:rPr>
          <w:rFonts w:ascii="Times New Roman" w:hAnsi="Times New Roman"/>
          <w:color w:val="000000"/>
          <w:sz w:val="24"/>
        </w:rPr>
        <w:t xml:space="preserve">». При этом основным поставщиком газа </w:t>
      </w:r>
      <w:r w:rsidRPr="00A4584F">
        <w:rPr>
          <w:rFonts w:ascii="Times New Roman" w:hAnsi="Times New Roman"/>
          <w:color w:val="000000"/>
          <w:sz w:val="24"/>
          <w:lang w:val="ru-UA"/>
        </w:rPr>
        <w:t>в</w:t>
      </w:r>
      <w:r w:rsidRPr="00A4584F">
        <w:rPr>
          <w:rFonts w:ascii="Times New Roman" w:hAnsi="Times New Roman"/>
          <w:color w:val="000000"/>
          <w:sz w:val="24"/>
        </w:rPr>
        <w:t xml:space="preserve"> районе является </w:t>
      </w:r>
      <w:r w:rsidRPr="00A4584F">
        <w:rPr>
          <w:rFonts w:ascii="Times New Roman" w:hAnsi="Times New Roman"/>
          <w:color w:val="000000"/>
          <w:sz w:val="24"/>
          <w:lang w:val="ru-UA"/>
        </w:rPr>
        <w:t xml:space="preserve">                                 </w:t>
      </w:r>
      <w:r>
        <w:rPr>
          <w:rFonts w:ascii="Times New Roman" w:hAnsi="Times New Roman"/>
          <w:color w:val="000000"/>
          <w:sz w:val="24"/>
          <w:lang w:val="ru-UA"/>
        </w:rPr>
        <w:t xml:space="preserve">                 </w:t>
      </w:r>
      <w:r w:rsidRPr="00A4584F">
        <w:rPr>
          <w:rFonts w:ascii="Times New Roman" w:hAnsi="Times New Roman"/>
          <w:color w:val="000000"/>
          <w:sz w:val="24"/>
        </w:rPr>
        <w:t>ТОО</w:t>
      </w:r>
      <w:r w:rsidRPr="00A4584F">
        <w:rPr>
          <w:rFonts w:ascii="Times New Roman" w:hAnsi="Times New Roman"/>
          <w:color w:val="000000"/>
          <w:sz w:val="24"/>
          <w:lang w:val="ru-UA"/>
        </w:rPr>
        <w:t xml:space="preserve"> </w:t>
      </w:r>
      <w:r w:rsidRPr="00A4584F">
        <w:rPr>
          <w:rFonts w:ascii="Times New Roman" w:hAnsi="Times New Roman"/>
          <w:color w:val="000000"/>
          <w:sz w:val="24"/>
        </w:rPr>
        <w:t>«</w:t>
      </w:r>
      <w:proofErr w:type="spellStart"/>
      <w:r w:rsidRPr="00A4584F">
        <w:rPr>
          <w:rFonts w:ascii="Times New Roman" w:hAnsi="Times New Roman"/>
          <w:color w:val="000000"/>
          <w:sz w:val="24"/>
        </w:rPr>
        <w:t>Алматыгазсервис</w:t>
      </w:r>
      <w:proofErr w:type="spellEnd"/>
      <w:r w:rsidRPr="00A4584F">
        <w:rPr>
          <w:rFonts w:ascii="Times New Roman" w:hAnsi="Times New Roman"/>
          <w:color w:val="000000"/>
          <w:sz w:val="24"/>
        </w:rPr>
        <w:t xml:space="preserve">-Холдинг». </w:t>
      </w:r>
    </w:p>
    <w:p w14:paraId="6C02BE39" w14:textId="6AFDD1F9" w:rsidR="003D2753" w:rsidRPr="00A4584F" w:rsidRDefault="003D2753" w:rsidP="003D2753">
      <w:pPr>
        <w:pStyle w:val="aff3"/>
        <w:tabs>
          <w:tab w:val="left" w:pos="6480"/>
        </w:tabs>
        <w:spacing w:before="0" w:after="0" w:line="240" w:lineRule="auto"/>
        <w:ind w:firstLine="708"/>
        <w:rPr>
          <w:rFonts w:ascii="Times New Roman" w:hAnsi="Times New Roman"/>
          <w:color w:val="000000"/>
          <w:sz w:val="24"/>
        </w:rPr>
      </w:pPr>
      <w:r w:rsidRPr="00A4584F">
        <w:rPr>
          <w:rFonts w:ascii="Times New Roman" w:hAnsi="Times New Roman"/>
          <w:color w:val="000000"/>
          <w:sz w:val="24"/>
        </w:rPr>
        <w:t xml:space="preserve">В последние годы получило также развитие и строительство сетей газоснабжения </w:t>
      </w:r>
      <w:r>
        <w:rPr>
          <w:rFonts w:ascii="Times New Roman" w:hAnsi="Times New Roman"/>
          <w:color w:val="000000"/>
          <w:sz w:val="24"/>
          <w:lang w:val="ru-UA"/>
        </w:rPr>
        <w:t xml:space="preserve">                                </w:t>
      </w:r>
      <w:r w:rsidRPr="00A4584F">
        <w:rPr>
          <w:rFonts w:ascii="Times New Roman" w:hAnsi="Times New Roman"/>
          <w:color w:val="000000"/>
          <w:sz w:val="24"/>
        </w:rPr>
        <w:t>от существующих ГРС населенных пунктов магистрального газопровода БГР-ТБА и ГРС г. Алматы за счет строительства газопроводов высокого и среднего давления с привлечением частных инвестиций ТОО «</w:t>
      </w:r>
      <w:proofErr w:type="spellStart"/>
      <w:r w:rsidRPr="00A4584F">
        <w:rPr>
          <w:rFonts w:ascii="Times New Roman" w:hAnsi="Times New Roman"/>
          <w:color w:val="000000"/>
          <w:sz w:val="24"/>
        </w:rPr>
        <w:t>Таукел</w:t>
      </w:r>
      <w:proofErr w:type="spellEnd"/>
      <w:r w:rsidRPr="00A4584F">
        <w:rPr>
          <w:rFonts w:ascii="Times New Roman" w:hAnsi="Times New Roman"/>
          <w:color w:val="000000"/>
          <w:sz w:val="24"/>
        </w:rPr>
        <w:t>-Н Алгабас» и ТОО «Сигма».</w:t>
      </w:r>
    </w:p>
    <w:p w14:paraId="40487509" w14:textId="77777777" w:rsidR="003D2753" w:rsidRPr="00A4584F" w:rsidRDefault="003D2753" w:rsidP="003D2753">
      <w:pPr>
        <w:pStyle w:val="aff3"/>
        <w:tabs>
          <w:tab w:val="left" w:pos="6480"/>
        </w:tabs>
        <w:spacing w:before="0" w:after="0" w:line="240" w:lineRule="auto"/>
        <w:ind w:firstLine="708"/>
        <w:rPr>
          <w:rFonts w:ascii="Times New Roman" w:hAnsi="Times New Roman"/>
          <w:color w:val="000000"/>
          <w:sz w:val="24"/>
        </w:rPr>
      </w:pPr>
      <w:r w:rsidRPr="00A4584F">
        <w:rPr>
          <w:rFonts w:ascii="Times New Roman" w:hAnsi="Times New Roman"/>
          <w:color w:val="000000"/>
          <w:sz w:val="24"/>
        </w:rPr>
        <w:t xml:space="preserve">В районе в рамках комплексной Программы предполагается продолжить </w:t>
      </w:r>
      <w:r w:rsidRPr="00A4584F">
        <w:rPr>
          <w:rFonts w:ascii="Times New Roman" w:hAnsi="Times New Roman"/>
          <w:color w:val="000000"/>
          <w:sz w:val="24"/>
          <w:lang w:val="ru-UA"/>
        </w:rPr>
        <w:t xml:space="preserve">                      </w:t>
      </w:r>
      <w:r w:rsidRPr="00A4584F">
        <w:rPr>
          <w:rFonts w:ascii="Times New Roman" w:hAnsi="Times New Roman"/>
          <w:color w:val="000000"/>
          <w:sz w:val="24"/>
        </w:rPr>
        <w:t xml:space="preserve">строительство магистральных и распределительных газопроводов за счет средств </w:t>
      </w:r>
      <w:r w:rsidRPr="00A4584F">
        <w:rPr>
          <w:rFonts w:ascii="Times New Roman" w:hAnsi="Times New Roman"/>
          <w:color w:val="000000"/>
          <w:sz w:val="24"/>
          <w:lang w:val="ru-UA"/>
        </w:rPr>
        <w:t xml:space="preserve">                       </w:t>
      </w:r>
      <w:r w:rsidRPr="00A4584F">
        <w:rPr>
          <w:rFonts w:ascii="Times New Roman" w:hAnsi="Times New Roman"/>
          <w:color w:val="000000"/>
          <w:sz w:val="24"/>
        </w:rPr>
        <w:t>населения и местных инвесторов.</w:t>
      </w:r>
    </w:p>
    <w:p w14:paraId="36BEBC80" w14:textId="399B8D48" w:rsidR="003D2753" w:rsidRPr="00A4584F" w:rsidRDefault="003D2753" w:rsidP="003D2753">
      <w:pPr>
        <w:pStyle w:val="aff3"/>
        <w:tabs>
          <w:tab w:val="left" w:pos="6480"/>
        </w:tabs>
        <w:spacing w:before="0" w:after="0" w:line="240" w:lineRule="auto"/>
        <w:ind w:firstLine="708"/>
        <w:rPr>
          <w:rFonts w:ascii="Times New Roman" w:hAnsi="Times New Roman"/>
          <w:color w:val="000000"/>
          <w:sz w:val="24"/>
        </w:rPr>
      </w:pPr>
      <w:r w:rsidRPr="00A4584F">
        <w:rPr>
          <w:rFonts w:ascii="Times New Roman" w:hAnsi="Times New Roman"/>
          <w:color w:val="000000"/>
          <w:sz w:val="24"/>
        </w:rPr>
        <w:t>В 202</w:t>
      </w:r>
      <w:r w:rsidRPr="00A4584F">
        <w:rPr>
          <w:rFonts w:ascii="Times New Roman" w:hAnsi="Times New Roman"/>
          <w:color w:val="000000"/>
          <w:sz w:val="24"/>
          <w:lang w:val="ru-UA"/>
        </w:rPr>
        <w:t>2</w:t>
      </w:r>
      <w:r w:rsidRPr="00A4584F">
        <w:rPr>
          <w:rFonts w:ascii="Times New Roman" w:hAnsi="Times New Roman"/>
          <w:color w:val="000000"/>
          <w:sz w:val="24"/>
        </w:rPr>
        <w:t xml:space="preserve"> году доступ к централизованному газоснабжению в районе составляет 9</w:t>
      </w:r>
      <w:r w:rsidR="00A41D6F">
        <w:rPr>
          <w:rFonts w:ascii="Times New Roman" w:hAnsi="Times New Roman"/>
          <w:color w:val="000000"/>
          <w:sz w:val="24"/>
          <w:lang w:val="kk-KZ"/>
        </w:rPr>
        <w:t>6,4</w:t>
      </w:r>
      <w:r w:rsidRPr="00A4584F">
        <w:rPr>
          <w:rFonts w:ascii="Times New Roman" w:hAnsi="Times New Roman"/>
          <w:color w:val="000000"/>
          <w:sz w:val="24"/>
        </w:rPr>
        <w:t>%.</w:t>
      </w:r>
    </w:p>
    <w:p w14:paraId="4E52595C" w14:textId="77777777" w:rsidR="003D2753" w:rsidRPr="00A4584F" w:rsidRDefault="003D2753" w:rsidP="003D2753">
      <w:pPr>
        <w:ind w:firstLine="720"/>
        <w:jc w:val="center"/>
        <w:rPr>
          <w:rFonts w:ascii="Arial" w:hAnsi="Arial" w:cs="Arial"/>
          <w:b/>
          <w:color w:val="E36C0A"/>
          <w:spacing w:val="-4"/>
          <w:u w:val="single"/>
        </w:rPr>
      </w:pPr>
    </w:p>
    <w:p w14:paraId="483AF69D" w14:textId="1C2A3F86" w:rsidR="003D2753" w:rsidRDefault="003D2753" w:rsidP="003D2753">
      <w:pPr>
        <w:ind w:firstLine="720"/>
        <w:jc w:val="center"/>
        <w:rPr>
          <w:b/>
          <w:color w:val="E36C0A"/>
          <w:spacing w:val="-4"/>
          <w:u w:val="single"/>
        </w:rPr>
      </w:pPr>
      <w:r w:rsidRPr="00A4584F">
        <w:rPr>
          <w:b/>
          <w:color w:val="E36C0A"/>
          <w:spacing w:val="-4"/>
          <w:u w:val="single"/>
        </w:rPr>
        <w:t>Транспорт и дороги</w:t>
      </w:r>
    </w:p>
    <w:p w14:paraId="1BD3C9BB" w14:textId="77777777" w:rsidR="005B331D" w:rsidRPr="00A4584F" w:rsidRDefault="005B331D" w:rsidP="003D2753">
      <w:pPr>
        <w:ind w:firstLine="720"/>
        <w:jc w:val="center"/>
        <w:rPr>
          <w:b/>
          <w:spacing w:val="-4"/>
          <w:sz w:val="12"/>
        </w:rPr>
      </w:pPr>
    </w:p>
    <w:p w14:paraId="0751482A" w14:textId="77777777" w:rsidR="003D2753" w:rsidRDefault="003D2753" w:rsidP="003D2753">
      <w:pPr>
        <w:ind w:firstLine="720"/>
        <w:jc w:val="both"/>
      </w:pPr>
      <w:r w:rsidRPr="00A4584F">
        <w:t xml:space="preserve">Общая протяженность автомобильных дорог Карасайского района составляет 1439 км. </w:t>
      </w:r>
    </w:p>
    <w:p w14:paraId="1913B6DC" w14:textId="628B3F7C" w:rsidR="003D2753" w:rsidRPr="00A4584F" w:rsidRDefault="003D2753" w:rsidP="003D2753">
      <w:pPr>
        <w:ind w:firstLine="720"/>
        <w:jc w:val="both"/>
      </w:pPr>
      <w:r w:rsidRPr="00A4584F">
        <w:t>Из них протяженность дорог республиканского значения составляют 71 километров, 100% асфальтобетонного покрытия, протяженность дорог областного значения 253 километров, 98</w:t>
      </w:r>
      <w:r w:rsidRPr="00A4584F">
        <w:rPr>
          <w:lang w:val="ru-UA"/>
        </w:rPr>
        <w:t>,</w:t>
      </w:r>
      <w:r w:rsidR="009513E0">
        <w:rPr>
          <w:lang w:val="ru-UA"/>
        </w:rPr>
        <w:t>8</w:t>
      </w:r>
      <w:r w:rsidRPr="00A4584F">
        <w:t>% асфальтобетонного покрытия, дороги районного</w:t>
      </w:r>
      <w:r w:rsidRPr="00A4584F">
        <w:rPr>
          <w:lang w:val="kk-KZ"/>
        </w:rPr>
        <w:t xml:space="preserve"> </w:t>
      </w:r>
      <w:r w:rsidRPr="00A4584F">
        <w:t xml:space="preserve">значения 1115 километров </w:t>
      </w:r>
      <w:r w:rsidR="009513E0">
        <w:rPr>
          <w:lang w:val="kk-KZ"/>
        </w:rPr>
        <w:t xml:space="preserve">421 </w:t>
      </w:r>
      <w:r w:rsidRPr="00A4584F">
        <w:t>километров имеют асфальтобетонного покрытия, что</w:t>
      </w:r>
      <w:r w:rsidRPr="00A4584F">
        <w:rPr>
          <w:lang w:val="kk-KZ"/>
        </w:rPr>
        <w:t xml:space="preserve"> </w:t>
      </w:r>
      <w:r w:rsidRPr="00A4584F">
        <w:t>эквивалентно 3</w:t>
      </w:r>
      <w:r w:rsidR="009513E0">
        <w:rPr>
          <w:lang w:val="kk-KZ"/>
        </w:rPr>
        <w:t>8</w:t>
      </w:r>
      <w:r w:rsidRPr="00A4584F">
        <w:t xml:space="preserve">% остальное </w:t>
      </w:r>
      <w:r w:rsidR="009513E0">
        <w:rPr>
          <w:lang w:val="kk-KZ"/>
        </w:rPr>
        <w:t xml:space="preserve">694 </w:t>
      </w:r>
      <w:r w:rsidRPr="00A4584F">
        <w:t xml:space="preserve">километров </w:t>
      </w:r>
      <w:r w:rsidR="009513E0">
        <w:rPr>
          <w:lang w:val="kk-KZ"/>
        </w:rPr>
        <w:t>или 62</w:t>
      </w:r>
      <w:r w:rsidR="009513E0">
        <w:rPr>
          <w:lang w:val="ru-UA"/>
        </w:rPr>
        <w:t xml:space="preserve">% </w:t>
      </w:r>
      <w:r w:rsidRPr="00A4584F">
        <w:t xml:space="preserve">нуждаются </w:t>
      </w:r>
      <w:r>
        <w:rPr>
          <w:lang w:val="ru-UA"/>
        </w:rPr>
        <w:t xml:space="preserve">                           </w:t>
      </w:r>
      <w:r w:rsidRPr="00A4584F">
        <w:t xml:space="preserve">в ремонте. </w:t>
      </w:r>
    </w:p>
    <w:p w14:paraId="7589D071" w14:textId="11B50245" w:rsidR="009513E0" w:rsidRDefault="009513E0" w:rsidP="003D2753">
      <w:pPr>
        <w:ind w:firstLine="720"/>
        <w:jc w:val="both"/>
        <w:rPr>
          <w:lang w:val="kk-KZ"/>
        </w:rPr>
      </w:pPr>
      <w:r w:rsidRPr="009513E0">
        <w:rPr>
          <w:lang w:val="kk-KZ"/>
        </w:rPr>
        <w:t xml:space="preserve">2022 году </w:t>
      </w:r>
      <w:r>
        <w:rPr>
          <w:lang w:val="ru-UA"/>
        </w:rPr>
        <w:t xml:space="preserve">на ремонт дорог районного значения выделено </w:t>
      </w:r>
      <w:r w:rsidRPr="009513E0">
        <w:rPr>
          <w:lang w:val="kk-KZ"/>
        </w:rPr>
        <w:t xml:space="preserve">1,2 млрд </w:t>
      </w:r>
      <w:r>
        <w:rPr>
          <w:lang w:val="ru-UA"/>
        </w:rPr>
        <w:t xml:space="preserve"> тенге или </w:t>
      </w:r>
      <w:r w:rsidRPr="009513E0">
        <w:rPr>
          <w:lang w:val="kk-KZ"/>
        </w:rPr>
        <w:t xml:space="preserve">на 35,2 км. </w:t>
      </w:r>
      <w:r>
        <w:rPr>
          <w:lang w:val="ru-UA"/>
        </w:rPr>
        <w:t>к</w:t>
      </w:r>
      <w:r w:rsidRPr="009513E0">
        <w:rPr>
          <w:lang w:val="kk-KZ"/>
        </w:rPr>
        <w:t>оличество дорог в хорошем состоянии увеличилось с 386 км до 421 км. На 2%, с 36% до 38%.</w:t>
      </w:r>
    </w:p>
    <w:p w14:paraId="49EFE6B5" w14:textId="137291F0" w:rsidR="009513E0" w:rsidRDefault="009513E0" w:rsidP="003D2753">
      <w:pPr>
        <w:ind w:firstLine="720"/>
        <w:jc w:val="both"/>
        <w:rPr>
          <w:lang w:val="kk-KZ"/>
        </w:rPr>
      </w:pPr>
    </w:p>
    <w:p w14:paraId="32697048" w14:textId="3CA99B33" w:rsidR="003D2753" w:rsidRPr="00A4584F" w:rsidRDefault="003D2753" w:rsidP="003D2753">
      <w:pPr>
        <w:autoSpaceDE w:val="0"/>
        <w:autoSpaceDN w:val="0"/>
        <w:adjustRightInd w:val="0"/>
        <w:ind w:firstLine="720"/>
        <w:jc w:val="both"/>
      </w:pPr>
      <w:r w:rsidRPr="00A4584F">
        <w:rPr>
          <w:lang w:val="ru-UA"/>
        </w:rPr>
        <w:t>П</w:t>
      </w:r>
      <w:r w:rsidRPr="00A4584F">
        <w:t xml:space="preserve">о району </w:t>
      </w:r>
      <w:r w:rsidRPr="00A4584F">
        <w:rPr>
          <w:lang w:val="ru-UA"/>
        </w:rPr>
        <w:t xml:space="preserve">организован </w:t>
      </w:r>
      <w:r w:rsidRPr="00A4584F">
        <w:t>общественный транспорт</w:t>
      </w:r>
      <w:r w:rsidRPr="00A4584F">
        <w:rPr>
          <w:lang w:val="ru-UA"/>
        </w:rPr>
        <w:t xml:space="preserve"> </w:t>
      </w:r>
      <w:r w:rsidRPr="00A4584F">
        <w:t>в 29 направлениях</w:t>
      </w:r>
      <w:r w:rsidRPr="00A4584F">
        <w:rPr>
          <w:lang w:val="ru-UA"/>
        </w:rPr>
        <w:t xml:space="preserve"> (маршрутах), </w:t>
      </w:r>
      <w:r w:rsidRPr="00A4584F">
        <w:rPr>
          <w:lang w:val="kk-KZ"/>
        </w:rPr>
        <w:t xml:space="preserve">             </w:t>
      </w:r>
      <w:r>
        <w:rPr>
          <w:lang w:val="ru-UA"/>
        </w:rPr>
        <w:t xml:space="preserve">                </w:t>
      </w:r>
      <w:r w:rsidRPr="00A4584F">
        <w:rPr>
          <w:lang w:val="ru-UA"/>
        </w:rPr>
        <w:t>и</w:t>
      </w:r>
      <w:r w:rsidRPr="00A4584F">
        <w:t>з них 17-</w:t>
      </w:r>
      <w:r w:rsidRPr="00A4584F">
        <w:rPr>
          <w:lang w:val="ru-UA"/>
        </w:rPr>
        <w:t xml:space="preserve"> маршрутов </w:t>
      </w:r>
      <w:r w:rsidRPr="00A4584F">
        <w:t>организованны</w:t>
      </w:r>
      <w:r w:rsidRPr="00A4584F">
        <w:rPr>
          <w:lang w:val="ru-UA"/>
        </w:rPr>
        <w:t>й</w:t>
      </w:r>
      <w:r w:rsidRPr="00A4584F">
        <w:t xml:space="preserve"> местным исполнительным орган</w:t>
      </w:r>
      <w:r w:rsidRPr="00A4584F">
        <w:rPr>
          <w:lang w:val="ru-UA"/>
        </w:rPr>
        <w:t xml:space="preserve">ом </w:t>
      </w:r>
      <w:r w:rsidRPr="00A4584F">
        <w:t xml:space="preserve">(МИО) </w:t>
      </w:r>
      <w:r w:rsidRPr="00A4584F">
        <w:rPr>
          <w:lang w:val="ru-UA"/>
        </w:rPr>
        <w:t xml:space="preserve">городской мобильности г. </w:t>
      </w:r>
      <w:r w:rsidRPr="00A4584F">
        <w:t>Алматы соединяющие</w:t>
      </w:r>
      <w:r w:rsidRPr="00A4584F">
        <w:rPr>
          <w:lang w:val="ru-UA"/>
        </w:rPr>
        <w:t xml:space="preserve"> </w:t>
      </w:r>
      <w:r w:rsidRPr="00A4584F">
        <w:t xml:space="preserve">населенные пункты </w:t>
      </w:r>
      <w:r w:rsidRPr="00A4584F">
        <w:rPr>
          <w:lang w:val="ru-UA"/>
        </w:rPr>
        <w:t xml:space="preserve">Карасайского </w:t>
      </w:r>
      <w:r w:rsidRPr="00A4584F">
        <w:t>района с городом Алматы,</w:t>
      </w:r>
      <w:r w:rsidRPr="00A4584F">
        <w:rPr>
          <w:lang w:val="ru-UA"/>
        </w:rPr>
        <w:t xml:space="preserve"> 12 внутрирайонные маршруты </w:t>
      </w:r>
      <w:r w:rsidRPr="00A4584F">
        <w:t xml:space="preserve">организованные МИО района. </w:t>
      </w:r>
    </w:p>
    <w:p w14:paraId="12053F18" w14:textId="77777777" w:rsidR="003D2753" w:rsidRPr="00A4584F" w:rsidRDefault="003D2753" w:rsidP="003D2753">
      <w:pPr>
        <w:autoSpaceDE w:val="0"/>
        <w:autoSpaceDN w:val="0"/>
        <w:adjustRightInd w:val="0"/>
        <w:ind w:firstLine="720"/>
        <w:jc w:val="both"/>
      </w:pPr>
      <w:r w:rsidRPr="00A4584F">
        <w:t xml:space="preserve">Из 47 населенных пунктов </w:t>
      </w:r>
      <w:r w:rsidRPr="00A4584F">
        <w:rPr>
          <w:lang w:val="ru-UA"/>
        </w:rPr>
        <w:t xml:space="preserve">Карасайского </w:t>
      </w:r>
      <w:r w:rsidRPr="00A4584F">
        <w:t xml:space="preserve">района 33 </w:t>
      </w:r>
      <w:r w:rsidRPr="00A4584F">
        <w:rPr>
          <w:lang w:val="ru-UA"/>
        </w:rPr>
        <w:t xml:space="preserve">или </w:t>
      </w:r>
      <w:r w:rsidRPr="00A4584F">
        <w:t xml:space="preserve">72% охвачены </w:t>
      </w:r>
      <w:r w:rsidRPr="00A4584F">
        <w:rPr>
          <w:lang w:val="ru-UA"/>
        </w:rPr>
        <w:t xml:space="preserve">                       </w:t>
      </w:r>
      <w:r w:rsidRPr="00A4584F">
        <w:t>пассажирским транспортом.</w:t>
      </w:r>
    </w:p>
    <w:p w14:paraId="6E523363" w14:textId="77777777" w:rsidR="003D2753" w:rsidRPr="00A4584F" w:rsidRDefault="003D2753" w:rsidP="003D2753">
      <w:pPr>
        <w:autoSpaceDE w:val="0"/>
        <w:autoSpaceDN w:val="0"/>
        <w:adjustRightInd w:val="0"/>
        <w:ind w:firstLine="720"/>
        <w:jc w:val="both"/>
      </w:pPr>
      <w:r w:rsidRPr="00A4584F">
        <w:t xml:space="preserve">Перевозку пассажиров и багажа осуществляет </w:t>
      </w:r>
      <w:r w:rsidRPr="00A4584F">
        <w:rPr>
          <w:lang w:val="ru-UA"/>
        </w:rPr>
        <w:t xml:space="preserve">частная компания </w:t>
      </w:r>
      <w:r w:rsidRPr="00A4584F">
        <w:t>ТОО "Каскеленский автобусный парк автоперевозчик</w:t>
      </w:r>
      <w:r w:rsidRPr="00A4584F">
        <w:rPr>
          <w:lang w:val="ru-UA"/>
        </w:rPr>
        <w:t xml:space="preserve">. В </w:t>
      </w:r>
      <w:r w:rsidRPr="00A4584F">
        <w:t xml:space="preserve">г. Каскелен действует </w:t>
      </w:r>
      <w:r w:rsidRPr="00A4584F">
        <w:rPr>
          <w:lang w:val="ru-UA"/>
        </w:rPr>
        <w:t xml:space="preserve">автобусная </w:t>
      </w:r>
      <w:r w:rsidRPr="00A4584F">
        <w:t>автостанция.</w:t>
      </w:r>
    </w:p>
    <w:p w14:paraId="70E8AF28" w14:textId="77777777" w:rsidR="003D2753" w:rsidRPr="00A4584F" w:rsidRDefault="003D2753" w:rsidP="003D2753">
      <w:pPr>
        <w:suppressAutoHyphens/>
        <w:ind w:firstLine="709"/>
        <w:jc w:val="both"/>
      </w:pPr>
      <w:r w:rsidRPr="00A4584F">
        <w:rPr>
          <w:b/>
        </w:rPr>
        <w:t>Железнодорожный транспорт</w:t>
      </w:r>
      <w:r w:rsidRPr="00A4584F">
        <w:t xml:space="preserve"> является наиболее востребованным со стороны пользователей, обеспечивает производственные и индивидуальные перевозки. </w:t>
      </w:r>
    </w:p>
    <w:p w14:paraId="299482AD" w14:textId="7AE27075" w:rsidR="003D2753" w:rsidRPr="00A4584F" w:rsidRDefault="003D2753" w:rsidP="003D2753">
      <w:pPr>
        <w:pStyle w:val="af1"/>
        <w:spacing w:after="0"/>
        <w:ind w:firstLine="709"/>
        <w:contextualSpacing/>
        <w:jc w:val="both"/>
      </w:pPr>
      <w:r w:rsidRPr="00954E1E">
        <w:t>На территории Карасайского района имеется станция Жибек Жолы</w:t>
      </w:r>
      <w:r w:rsidRPr="00954E1E">
        <w:rPr>
          <w:lang w:val="kk-KZ"/>
        </w:rPr>
        <w:t xml:space="preserve"> </w:t>
      </w:r>
      <w:r w:rsidRPr="00954E1E">
        <w:t>и 3 разъезда, которые находятся на балансе КТЖ.</w:t>
      </w:r>
    </w:p>
    <w:p w14:paraId="4165E51D" w14:textId="26EEBA71" w:rsidR="003D2753" w:rsidRDefault="003D2753" w:rsidP="003D2753">
      <w:pPr>
        <w:jc w:val="center"/>
        <w:rPr>
          <w:rFonts w:ascii="Arial" w:hAnsi="Arial" w:cs="Arial"/>
          <w:b/>
          <w:color w:val="0000FF"/>
          <w:sz w:val="10"/>
        </w:rPr>
      </w:pPr>
    </w:p>
    <w:p w14:paraId="2F733AAC" w14:textId="77777777" w:rsidR="005B331D" w:rsidRPr="00A4584F" w:rsidRDefault="005B331D" w:rsidP="003D2753">
      <w:pPr>
        <w:jc w:val="center"/>
        <w:rPr>
          <w:rFonts w:ascii="Arial" w:hAnsi="Arial" w:cs="Arial"/>
          <w:b/>
          <w:color w:val="0000FF"/>
          <w:sz w:val="10"/>
        </w:rPr>
      </w:pPr>
    </w:p>
    <w:p w14:paraId="7D136133" w14:textId="77777777" w:rsidR="003D2753" w:rsidRPr="00A4584F" w:rsidRDefault="003D2753" w:rsidP="003D2753">
      <w:pPr>
        <w:pStyle w:val="af1"/>
        <w:spacing w:after="0"/>
        <w:ind w:left="708" w:firstLine="708"/>
        <w:jc w:val="center"/>
        <w:rPr>
          <w:sz w:val="18"/>
          <w:szCs w:val="26"/>
        </w:rPr>
      </w:pPr>
      <w:r w:rsidRPr="00A4584F">
        <w:rPr>
          <w:b/>
          <w:bCs/>
          <w:color w:val="E36C0A"/>
          <w:sz w:val="26"/>
          <w:szCs w:val="26"/>
          <w:u w:val="single"/>
        </w:rPr>
        <w:t>2.9. Образование</w:t>
      </w:r>
    </w:p>
    <w:p w14:paraId="6B84CF4C" w14:textId="34009F7D" w:rsidR="003D2753" w:rsidRPr="00A4584F" w:rsidRDefault="003D2753" w:rsidP="003D2753">
      <w:pPr>
        <w:shd w:val="clear" w:color="auto" w:fill="FFFFFF"/>
        <w:ind w:firstLine="709"/>
        <w:jc w:val="both"/>
      </w:pPr>
      <w:r w:rsidRPr="00A4584F">
        <w:t xml:space="preserve">В 2022 – 2023 учебном году в сфере образования в районе зарегистрировано 61 средних школ. В том числе из них 53 государственных 8 частных школ.  </w:t>
      </w:r>
    </w:p>
    <w:p w14:paraId="6111747E" w14:textId="0D48E68F" w:rsidR="003D2753" w:rsidRPr="00A4584F" w:rsidRDefault="003D2753" w:rsidP="003D2753">
      <w:pPr>
        <w:shd w:val="clear" w:color="auto" w:fill="FFFFFF"/>
        <w:ind w:firstLine="709"/>
        <w:jc w:val="both"/>
      </w:pPr>
      <w:r w:rsidRPr="00A4584F">
        <w:t>В 2022-2023 учебном году обучается 78</w:t>
      </w:r>
      <w:r>
        <w:rPr>
          <w:lang w:val="ru-UA"/>
        </w:rPr>
        <w:t xml:space="preserve"> </w:t>
      </w:r>
      <w:r w:rsidRPr="00A4584F">
        <w:t>195 учащихся. Данный показатель увеличился на 5572 учащихся по сравнению с прошлым учебным годом (2021-2022 учебный год 72623 учащихся).</w:t>
      </w:r>
    </w:p>
    <w:p w14:paraId="75AEF68A" w14:textId="77777777" w:rsidR="003D2753" w:rsidRPr="00A4584F" w:rsidRDefault="003D2753" w:rsidP="003D2753">
      <w:pPr>
        <w:shd w:val="clear" w:color="auto" w:fill="FFFFFF"/>
        <w:ind w:firstLine="709"/>
        <w:jc w:val="both"/>
      </w:pPr>
      <w:r w:rsidRPr="00A4584F">
        <w:t>Качество образования составило – 62,8%.</w:t>
      </w:r>
    </w:p>
    <w:p w14:paraId="5434F422" w14:textId="77777777" w:rsidR="003D2753" w:rsidRPr="00A4584F" w:rsidRDefault="003D2753" w:rsidP="003D2753">
      <w:pPr>
        <w:pStyle w:val="cxspfirstmrcssattr"/>
        <w:shd w:val="clear" w:color="auto" w:fill="FFFFFF"/>
        <w:spacing w:before="0" w:beforeAutospacing="0" w:after="0" w:afterAutospacing="0"/>
        <w:ind w:firstLine="708"/>
        <w:jc w:val="both"/>
      </w:pPr>
      <w:r w:rsidRPr="00A4584F">
        <w:t xml:space="preserve">В 2022-2023 учебном году в районе функционируют 11 </w:t>
      </w:r>
      <w:proofErr w:type="gramStart"/>
      <w:r w:rsidRPr="00A4584F">
        <w:t>школ  с</w:t>
      </w:r>
      <w:proofErr w:type="gramEnd"/>
      <w:r w:rsidRPr="00A4584F">
        <w:t xml:space="preserve"> трехсменным обучением.</w:t>
      </w:r>
    </w:p>
    <w:p w14:paraId="0E869AB1" w14:textId="25A12D42" w:rsidR="003D2753" w:rsidRDefault="003D2753" w:rsidP="003D2753">
      <w:pPr>
        <w:pStyle w:val="cxspfirstmrcssattr"/>
        <w:shd w:val="clear" w:color="auto" w:fill="FFFFFF"/>
        <w:spacing w:before="0" w:beforeAutospacing="0" w:after="0" w:afterAutospacing="0"/>
        <w:ind w:firstLine="709"/>
        <w:jc w:val="both"/>
      </w:pPr>
      <w:r w:rsidRPr="00A4584F">
        <w:t xml:space="preserve">В целях ликвидации трехсменного обучения ведется строительство 5 новых средних школ и 3 пристройки к действующим школам </w:t>
      </w:r>
      <w:r w:rsidRPr="00A4584F">
        <w:rPr>
          <w:i/>
          <w:iCs/>
        </w:rPr>
        <w:t>(в жилом комплексе «</w:t>
      </w:r>
      <w:proofErr w:type="spellStart"/>
      <w:r w:rsidRPr="00A4584F">
        <w:rPr>
          <w:i/>
          <w:iCs/>
        </w:rPr>
        <w:t>Асыл</w:t>
      </w:r>
      <w:proofErr w:type="spellEnd"/>
      <w:r w:rsidRPr="00A4584F">
        <w:rPr>
          <w:i/>
          <w:iCs/>
        </w:rPr>
        <w:t xml:space="preserve"> </w:t>
      </w:r>
      <w:proofErr w:type="spellStart"/>
      <w:r w:rsidRPr="00A4584F">
        <w:rPr>
          <w:i/>
          <w:iCs/>
        </w:rPr>
        <w:t>арман</w:t>
      </w:r>
      <w:proofErr w:type="spellEnd"/>
      <w:r w:rsidRPr="00A4584F">
        <w:rPr>
          <w:i/>
          <w:iCs/>
        </w:rPr>
        <w:t>» на 2000 мест, в городе Каскелен на 1500 мест, в жилом комплексе «</w:t>
      </w:r>
      <w:proofErr w:type="spellStart"/>
      <w:r w:rsidRPr="00A4584F">
        <w:rPr>
          <w:i/>
          <w:iCs/>
        </w:rPr>
        <w:t>Омирузак</w:t>
      </w:r>
      <w:proofErr w:type="spellEnd"/>
      <w:r w:rsidRPr="00A4584F">
        <w:rPr>
          <w:i/>
          <w:iCs/>
        </w:rPr>
        <w:t xml:space="preserve">» на 900 мест, на 600 мест в селах Уштерек и </w:t>
      </w:r>
      <w:proofErr w:type="spellStart"/>
      <w:r w:rsidRPr="00A4584F">
        <w:rPr>
          <w:i/>
          <w:iCs/>
        </w:rPr>
        <w:t>Жармухамбет</w:t>
      </w:r>
      <w:proofErr w:type="spellEnd"/>
      <w:r w:rsidRPr="00A4584F">
        <w:rPr>
          <w:i/>
          <w:iCs/>
        </w:rPr>
        <w:t>)</w:t>
      </w:r>
      <w:r w:rsidRPr="00A4584F">
        <w:t xml:space="preserve">. Пристройки на </w:t>
      </w:r>
      <w:r w:rsidRPr="00A4584F">
        <w:rPr>
          <w:i/>
          <w:iCs/>
        </w:rPr>
        <w:t xml:space="preserve">(600 мест в с. Алмалыбак, на станции Жибек жолы к СШ им. </w:t>
      </w:r>
      <w:r>
        <w:rPr>
          <w:i/>
          <w:iCs/>
          <w:lang w:val="ru-UA"/>
        </w:rPr>
        <w:t xml:space="preserve"> </w:t>
      </w:r>
      <w:r w:rsidRPr="00A4584F">
        <w:rPr>
          <w:i/>
          <w:iCs/>
        </w:rPr>
        <w:t xml:space="preserve">А. </w:t>
      </w:r>
      <w:proofErr w:type="gramStart"/>
      <w:r w:rsidRPr="00A4584F">
        <w:rPr>
          <w:i/>
          <w:iCs/>
        </w:rPr>
        <w:t>Байтурсынова</w:t>
      </w:r>
      <w:r w:rsidRPr="00A4584F">
        <w:t> </w:t>
      </w:r>
      <w:r w:rsidRPr="00A4584F">
        <w:rPr>
          <w:i/>
          <w:iCs/>
        </w:rPr>
        <w:t xml:space="preserve"> и</w:t>
      </w:r>
      <w:proofErr w:type="gramEnd"/>
      <w:r w:rsidRPr="00A4584F">
        <w:rPr>
          <w:i/>
          <w:iCs/>
        </w:rPr>
        <w:t xml:space="preserve"> к средней школе</w:t>
      </w:r>
      <w:r w:rsidRPr="00A4584F">
        <w:rPr>
          <w:i/>
          <w:iCs/>
          <w:lang w:val="kk-KZ"/>
        </w:rPr>
        <w:t xml:space="preserve"> </w:t>
      </w:r>
      <w:r w:rsidRPr="00A4584F">
        <w:rPr>
          <w:i/>
          <w:iCs/>
        </w:rPr>
        <w:t>им. Л. Толстого в с. Иргели)</w:t>
      </w:r>
      <w:r w:rsidRPr="00A4584F">
        <w:t>.</w:t>
      </w:r>
    </w:p>
    <w:p w14:paraId="7820A362" w14:textId="50731782" w:rsidR="00954E1E" w:rsidRPr="00954E1E" w:rsidRDefault="00954E1E" w:rsidP="003D2753">
      <w:pPr>
        <w:pStyle w:val="cxspfirstmrcssattr"/>
        <w:shd w:val="clear" w:color="auto" w:fill="FFFFFF"/>
        <w:spacing w:before="0" w:beforeAutospacing="0" w:after="0" w:afterAutospacing="0"/>
        <w:ind w:firstLine="709"/>
        <w:jc w:val="both"/>
        <w:rPr>
          <w:lang w:val="ru-UA"/>
        </w:rPr>
      </w:pPr>
      <w:r>
        <w:rPr>
          <w:lang w:val="ru-UA"/>
        </w:rPr>
        <w:t xml:space="preserve">В 2022 году </w:t>
      </w:r>
      <w:r w:rsidR="001B3DD3">
        <w:rPr>
          <w:lang w:val="ru-UA"/>
        </w:rPr>
        <w:t xml:space="preserve">завершился капитальный ремонт СШ им. В. Белинский в г. Каскелен.  </w:t>
      </w:r>
    </w:p>
    <w:p w14:paraId="5CE91FB6" w14:textId="77777777" w:rsidR="003D2753" w:rsidRPr="00A4584F" w:rsidRDefault="003D2753" w:rsidP="003D2753">
      <w:pPr>
        <w:pStyle w:val="cxspfirstmrcssattr"/>
        <w:shd w:val="clear" w:color="auto" w:fill="FFFFFF"/>
        <w:spacing w:before="0" w:beforeAutospacing="0" w:after="0" w:afterAutospacing="0"/>
        <w:ind w:firstLine="709"/>
        <w:jc w:val="both"/>
      </w:pPr>
      <w:r w:rsidRPr="00A4584F">
        <w:t>В рамках реализация национального проекта «Комфортная школа» с 2023 года                     планируется реализация проектов по Карасайскому району что позволит построить 12 школ нового формата с обхватом 15 900 учащихся.</w:t>
      </w:r>
    </w:p>
    <w:p w14:paraId="767277C9" w14:textId="646DFCF6" w:rsidR="003D2753" w:rsidRPr="00A4584F" w:rsidRDefault="003D2753" w:rsidP="003D2753">
      <w:pPr>
        <w:pStyle w:val="cxspfirstmrcssattr"/>
        <w:shd w:val="clear" w:color="auto" w:fill="FFFFFF"/>
        <w:spacing w:before="0" w:beforeAutospacing="0" w:after="0" w:afterAutospacing="0"/>
        <w:ind w:firstLine="709"/>
        <w:jc w:val="both"/>
      </w:pPr>
      <w:r w:rsidRPr="00A4584F">
        <w:t>В рамках национального проекта рассматривается строительство школ на 1500 мест</w:t>
      </w:r>
      <w:r w:rsidRPr="00A4584F">
        <w:rPr>
          <w:lang w:val="kk-KZ"/>
        </w:rPr>
        <w:t xml:space="preserve">          </w:t>
      </w:r>
      <w:r w:rsidRPr="00A4584F">
        <w:t xml:space="preserve"> </w:t>
      </w:r>
      <w:r>
        <w:rPr>
          <w:lang w:val="ru-UA"/>
        </w:rPr>
        <w:t xml:space="preserve">                     </w:t>
      </w:r>
      <w:r w:rsidRPr="00A4584F">
        <w:t xml:space="preserve">в районе (СДУ) и на 600 мест в городе Каскелен, на 1500 мест в селах Жалпаксай, Иргели, </w:t>
      </w:r>
      <w:r w:rsidRPr="00A4584F">
        <w:rPr>
          <w:lang w:val="kk-KZ"/>
        </w:rPr>
        <w:t xml:space="preserve"> </w:t>
      </w:r>
      <w:r w:rsidRPr="00A4584F">
        <w:lastRenderedPageBreak/>
        <w:t xml:space="preserve">Кемертоган, Кыргауылды, Жандосов и Кокозек, на 1200 мест в селах Кошмамбет, Булакты, Долан и </w:t>
      </w:r>
      <w:proofErr w:type="spellStart"/>
      <w:r w:rsidRPr="00A4584F">
        <w:t>Елтай</w:t>
      </w:r>
      <w:proofErr w:type="spellEnd"/>
      <w:r w:rsidRPr="00A4584F">
        <w:t>. 2022 году решены вопросы с земельными участками под строительство данных школ.</w:t>
      </w:r>
    </w:p>
    <w:p w14:paraId="206A3EBA" w14:textId="77777777" w:rsidR="003D2753" w:rsidRPr="00A4584F" w:rsidRDefault="003D2753" w:rsidP="003D2753">
      <w:pPr>
        <w:widowControl w:val="0"/>
        <w:pBdr>
          <w:bottom w:val="single" w:sz="4" w:space="29" w:color="FFFFFF"/>
        </w:pBdr>
        <w:ind w:right="-1" w:firstLine="708"/>
        <w:contextualSpacing/>
        <w:jc w:val="both"/>
        <w:rPr>
          <w:rFonts w:eastAsia="Arial"/>
        </w:rPr>
      </w:pPr>
      <w:r w:rsidRPr="00A4584F">
        <w:rPr>
          <w:rFonts w:eastAsia="Arial"/>
        </w:rPr>
        <w:t>Период реализаций вышеуказанных проектов рассчитан</w:t>
      </w:r>
      <w:r>
        <w:rPr>
          <w:rFonts w:eastAsia="Arial"/>
          <w:lang w:val="ru-UA"/>
        </w:rPr>
        <w:t>ы</w:t>
      </w:r>
      <w:r w:rsidRPr="00A4584F">
        <w:rPr>
          <w:rFonts w:eastAsia="Arial"/>
        </w:rPr>
        <w:t xml:space="preserve"> на 2023-2025 </w:t>
      </w:r>
      <w:proofErr w:type="gramStart"/>
      <w:r w:rsidRPr="00A4584F">
        <w:rPr>
          <w:rFonts w:eastAsia="Arial"/>
        </w:rPr>
        <w:t xml:space="preserve">годы, </w:t>
      </w:r>
      <w:r w:rsidRPr="00A4584F">
        <w:rPr>
          <w:rFonts w:eastAsia="Arial"/>
          <w:lang w:val="ru-UA"/>
        </w:rPr>
        <w:t xml:space="preserve">  </w:t>
      </w:r>
      <w:proofErr w:type="gramEnd"/>
      <w:r w:rsidRPr="00A4584F">
        <w:rPr>
          <w:rFonts w:eastAsia="Arial"/>
          <w:lang w:val="ru-UA"/>
        </w:rPr>
        <w:t xml:space="preserve">            </w:t>
      </w:r>
      <w:r w:rsidRPr="00A4584F">
        <w:rPr>
          <w:rFonts w:eastAsia="Arial"/>
        </w:rPr>
        <w:t>ожидается, что после реализации данных проектов будут решены вопросы всех трехсменных школ района.</w:t>
      </w:r>
    </w:p>
    <w:p w14:paraId="5D518C4C" w14:textId="77777777" w:rsidR="003D2753" w:rsidRPr="00A4584F" w:rsidRDefault="003D2753" w:rsidP="003D2753">
      <w:pPr>
        <w:widowControl w:val="0"/>
        <w:pBdr>
          <w:bottom w:val="single" w:sz="4" w:space="29" w:color="FFFFFF"/>
        </w:pBdr>
        <w:ind w:right="-1" w:firstLine="708"/>
        <w:contextualSpacing/>
        <w:jc w:val="both"/>
        <w:rPr>
          <w:rFonts w:eastAsia="Arial"/>
        </w:rPr>
      </w:pPr>
      <w:r w:rsidRPr="00A4584F">
        <w:rPr>
          <w:rFonts w:eastAsia="Arial"/>
        </w:rPr>
        <w:t>Дополнительно разработана проектно-сметная документация (ПСД) по капитальному ремонту средней школы им. М. Габдуллина и средней школы</w:t>
      </w:r>
      <w:r w:rsidRPr="00A4584F">
        <w:rPr>
          <w:rFonts w:eastAsia="Arial"/>
          <w:lang w:val="ru-UA"/>
        </w:rPr>
        <w:t xml:space="preserve"> </w:t>
      </w:r>
      <w:r w:rsidRPr="00A4584F">
        <w:rPr>
          <w:rFonts w:eastAsia="Arial"/>
        </w:rPr>
        <w:t xml:space="preserve">им. К. Сатпаева города </w:t>
      </w:r>
      <w:r w:rsidRPr="00A4584F">
        <w:rPr>
          <w:rFonts w:eastAsia="Arial"/>
          <w:lang w:val="kk-KZ"/>
        </w:rPr>
        <w:t xml:space="preserve">                  </w:t>
      </w:r>
      <w:r w:rsidRPr="00A4584F">
        <w:rPr>
          <w:rFonts w:eastAsia="Arial"/>
        </w:rPr>
        <w:t xml:space="preserve">Каскелен, которая прошла государственную экспертизу. </w:t>
      </w:r>
    </w:p>
    <w:p w14:paraId="1C8025D0" w14:textId="77777777" w:rsidR="003D2753" w:rsidRPr="00A4584F" w:rsidRDefault="003D2753" w:rsidP="003D2753">
      <w:pPr>
        <w:widowControl w:val="0"/>
        <w:pBdr>
          <w:bottom w:val="single" w:sz="4" w:space="29" w:color="FFFFFF"/>
        </w:pBdr>
        <w:ind w:right="-1" w:firstLine="708"/>
        <w:contextualSpacing/>
        <w:jc w:val="both"/>
        <w:rPr>
          <w:rFonts w:eastAsia="Arial"/>
        </w:rPr>
      </w:pPr>
      <w:r w:rsidRPr="00A4584F">
        <w:rPr>
          <w:rFonts w:eastAsia="Arial"/>
        </w:rPr>
        <w:t xml:space="preserve">На </w:t>
      </w:r>
      <w:r w:rsidRPr="00A4584F">
        <w:rPr>
          <w:rFonts w:eastAsia="Arial"/>
          <w:lang w:val="ru-UA"/>
        </w:rPr>
        <w:t xml:space="preserve">2023 год будет проведен </w:t>
      </w:r>
      <w:r w:rsidRPr="00A4584F">
        <w:rPr>
          <w:rFonts w:eastAsia="Arial"/>
        </w:rPr>
        <w:t>на капитальный ремонт</w:t>
      </w:r>
      <w:r w:rsidRPr="00A4584F">
        <w:rPr>
          <w:rFonts w:eastAsia="Arial"/>
          <w:lang w:val="ru-UA"/>
        </w:rPr>
        <w:t xml:space="preserve"> вышеуказанных учреждений образования</w:t>
      </w:r>
      <w:r w:rsidRPr="00A4584F">
        <w:rPr>
          <w:rFonts w:eastAsia="Arial"/>
        </w:rPr>
        <w:t xml:space="preserve">.  </w:t>
      </w:r>
    </w:p>
    <w:p w14:paraId="7B376D1B" w14:textId="6D14A303" w:rsidR="003D2753" w:rsidRPr="00A4584F" w:rsidRDefault="003D2753" w:rsidP="003D2753">
      <w:pPr>
        <w:widowControl w:val="0"/>
        <w:pBdr>
          <w:bottom w:val="single" w:sz="4" w:space="29" w:color="FFFFFF"/>
        </w:pBdr>
        <w:ind w:right="-1" w:firstLine="708"/>
        <w:contextualSpacing/>
        <w:jc w:val="both"/>
        <w:rPr>
          <w:rFonts w:eastAsia="Arial"/>
        </w:rPr>
      </w:pPr>
      <w:r w:rsidRPr="00A4584F">
        <w:rPr>
          <w:rFonts w:eastAsia="Arial"/>
        </w:rPr>
        <w:t xml:space="preserve">По Карасайскому району насчитывается </w:t>
      </w:r>
      <w:r w:rsidR="00322BB9">
        <w:rPr>
          <w:rFonts w:eastAsia="Arial"/>
          <w:lang w:val="kk-KZ"/>
        </w:rPr>
        <w:t xml:space="preserve">204 </w:t>
      </w:r>
      <w:r w:rsidRPr="00A4584F">
        <w:rPr>
          <w:rFonts w:eastAsia="Arial"/>
        </w:rPr>
        <w:t xml:space="preserve">зарегистрированных детских садов, из них </w:t>
      </w:r>
      <w:r>
        <w:rPr>
          <w:rFonts w:eastAsia="Arial"/>
          <w:lang w:val="ru-UA"/>
        </w:rPr>
        <w:t xml:space="preserve">                  </w:t>
      </w:r>
      <w:r w:rsidRPr="00A4584F">
        <w:rPr>
          <w:rFonts w:eastAsia="Arial"/>
        </w:rPr>
        <w:t xml:space="preserve">10 государственных и </w:t>
      </w:r>
      <w:r w:rsidR="00322BB9">
        <w:rPr>
          <w:rFonts w:eastAsia="Arial"/>
          <w:lang w:val="kk-KZ"/>
        </w:rPr>
        <w:t>191</w:t>
      </w:r>
      <w:r w:rsidRPr="00A4584F">
        <w:rPr>
          <w:rFonts w:eastAsia="Arial"/>
        </w:rPr>
        <w:t xml:space="preserve"> частных, действуют 3 мини-центра </w:t>
      </w:r>
      <w:r w:rsidRPr="00A4584F">
        <w:rPr>
          <w:rFonts w:eastAsia="Arial"/>
          <w:i/>
          <w:iCs/>
        </w:rPr>
        <w:t>(1 государственный</w:t>
      </w:r>
      <w:r>
        <w:rPr>
          <w:rFonts w:eastAsia="Arial"/>
          <w:i/>
          <w:iCs/>
          <w:lang w:val="ru-UA"/>
        </w:rPr>
        <w:t xml:space="preserve"> </w:t>
      </w:r>
      <w:r w:rsidRPr="00A4584F">
        <w:rPr>
          <w:rFonts w:eastAsia="Arial"/>
          <w:i/>
          <w:iCs/>
        </w:rPr>
        <w:t>и 2 частных)</w:t>
      </w:r>
      <w:r w:rsidRPr="00A4584F">
        <w:rPr>
          <w:rFonts w:eastAsia="Arial"/>
        </w:rPr>
        <w:t>.</w:t>
      </w:r>
    </w:p>
    <w:p w14:paraId="1861AF21" w14:textId="77777777" w:rsidR="003D2753" w:rsidRPr="00A4584F" w:rsidRDefault="003D2753" w:rsidP="003D2753">
      <w:pPr>
        <w:widowControl w:val="0"/>
        <w:pBdr>
          <w:bottom w:val="single" w:sz="4" w:space="29" w:color="FFFFFF"/>
        </w:pBdr>
        <w:ind w:right="-1" w:firstLine="708"/>
        <w:contextualSpacing/>
        <w:jc w:val="both"/>
        <w:rPr>
          <w:rFonts w:eastAsia="Arial"/>
        </w:rPr>
      </w:pPr>
      <w:r w:rsidRPr="00A4584F">
        <w:rPr>
          <w:rFonts w:eastAsia="Arial"/>
        </w:rPr>
        <w:t>Уровень обеспеченности дошкольным воспитанием по району составляет – 98,8%.</w:t>
      </w:r>
    </w:p>
    <w:p w14:paraId="76884473" w14:textId="77777777" w:rsidR="003D2753" w:rsidRPr="00A4584F" w:rsidRDefault="003D2753" w:rsidP="003D2753">
      <w:pPr>
        <w:widowControl w:val="0"/>
        <w:pBdr>
          <w:bottom w:val="single" w:sz="4" w:space="29" w:color="FFFFFF"/>
        </w:pBdr>
        <w:ind w:right="-1" w:firstLine="708"/>
        <w:contextualSpacing/>
        <w:jc w:val="both"/>
        <w:rPr>
          <w:rFonts w:eastAsia="Arial"/>
        </w:rPr>
      </w:pPr>
    </w:p>
    <w:p w14:paraId="64B6EA35" w14:textId="722D6AF0" w:rsidR="003D2753" w:rsidRDefault="003D2753" w:rsidP="003D2753">
      <w:pPr>
        <w:widowControl w:val="0"/>
        <w:pBdr>
          <w:bottom w:val="single" w:sz="4" w:space="29" w:color="FFFFFF"/>
        </w:pBdr>
        <w:ind w:right="-1" w:firstLine="708"/>
        <w:contextualSpacing/>
        <w:jc w:val="center"/>
        <w:rPr>
          <w:b/>
          <w:color w:val="E36C0A"/>
          <w:u w:val="single"/>
        </w:rPr>
      </w:pPr>
      <w:r w:rsidRPr="00A4584F">
        <w:rPr>
          <w:b/>
          <w:color w:val="E36C0A"/>
          <w:u w:val="single"/>
        </w:rPr>
        <w:t>Молодежная политика</w:t>
      </w:r>
    </w:p>
    <w:p w14:paraId="536C5E0A" w14:textId="77777777" w:rsidR="005B331D" w:rsidRPr="00A4584F" w:rsidRDefault="005B331D" w:rsidP="003D2753">
      <w:pPr>
        <w:widowControl w:val="0"/>
        <w:pBdr>
          <w:bottom w:val="single" w:sz="4" w:space="29" w:color="FFFFFF"/>
        </w:pBdr>
        <w:ind w:right="-1" w:firstLine="708"/>
        <w:contextualSpacing/>
        <w:jc w:val="center"/>
        <w:rPr>
          <w:b/>
          <w:color w:val="E36C0A"/>
          <w:u w:val="single"/>
        </w:rPr>
      </w:pPr>
    </w:p>
    <w:p w14:paraId="5843EBF6" w14:textId="77777777" w:rsidR="003D2753" w:rsidRPr="00A4584F" w:rsidRDefault="003D2753" w:rsidP="003D2753">
      <w:pPr>
        <w:widowControl w:val="0"/>
        <w:pBdr>
          <w:bottom w:val="single" w:sz="4" w:space="29" w:color="FFFFFF"/>
        </w:pBdr>
        <w:ind w:right="-1" w:firstLine="708"/>
        <w:contextualSpacing/>
        <w:jc w:val="both"/>
      </w:pPr>
      <w:r w:rsidRPr="00A4584F">
        <w:rPr>
          <w:lang w:val="ru-UA"/>
        </w:rPr>
        <w:t xml:space="preserve">С </w:t>
      </w:r>
      <w:r w:rsidRPr="00A4584F">
        <w:t>2013 года в районе работает филиал " Молодежный ресурсный центр "</w:t>
      </w:r>
      <w:r w:rsidRPr="00A4584F">
        <w:rPr>
          <w:lang w:val="ru-UA"/>
        </w:rPr>
        <w:t xml:space="preserve">, штатная численность составляет </w:t>
      </w:r>
      <w:r w:rsidRPr="00A4584F">
        <w:t xml:space="preserve">6 единиц: </w:t>
      </w:r>
      <w:r w:rsidRPr="00A4584F">
        <w:rPr>
          <w:i/>
          <w:iCs/>
        </w:rPr>
        <w:t xml:space="preserve">1 руководитель, </w:t>
      </w:r>
      <w:r w:rsidRPr="00A4584F">
        <w:rPr>
          <w:i/>
          <w:iCs/>
          <w:lang w:val="kk-KZ"/>
        </w:rPr>
        <w:t>4</w:t>
      </w:r>
      <w:r w:rsidRPr="00A4584F">
        <w:rPr>
          <w:i/>
          <w:iCs/>
        </w:rPr>
        <w:t xml:space="preserve"> специалиста, 1 психолог.</w:t>
      </w:r>
      <w:r w:rsidRPr="00A4584F">
        <w:t xml:space="preserve"> </w:t>
      </w:r>
    </w:p>
    <w:p w14:paraId="40C02E1C" w14:textId="2672ED9A" w:rsidR="003D2753" w:rsidRPr="00A4584F" w:rsidRDefault="003D2753" w:rsidP="003D2753">
      <w:pPr>
        <w:widowControl w:val="0"/>
        <w:pBdr>
          <w:bottom w:val="single" w:sz="4" w:space="29" w:color="FFFFFF"/>
        </w:pBdr>
        <w:ind w:right="-1" w:firstLine="708"/>
        <w:contextualSpacing/>
        <w:jc w:val="both"/>
      </w:pPr>
      <w:r w:rsidRPr="00A4584F">
        <w:t xml:space="preserve">По официальным статистическим данным, в Карасайском районе численность </w:t>
      </w:r>
      <w:r w:rsidRPr="00A4584F">
        <w:rPr>
          <w:lang w:val="kk-KZ"/>
        </w:rPr>
        <w:t xml:space="preserve">                   </w:t>
      </w:r>
      <w:r w:rsidRPr="00A4584F">
        <w:t>молодежи в возрасте от 14 до 35 лет составляет - 71 375 человек. Сельская молодежь - 53 293, городская</w:t>
      </w:r>
      <w:r w:rsidRPr="00A4584F">
        <w:rPr>
          <w:lang w:val="ru-UA"/>
        </w:rPr>
        <w:t xml:space="preserve"> </w:t>
      </w:r>
      <w:r w:rsidRPr="00A4584F">
        <w:t>- 18 082 человек.</w:t>
      </w:r>
    </w:p>
    <w:p w14:paraId="27B5B7AC" w14:textId="77777777" w:rsidR="003D2753" w:rsidRPr="00A4584F" w:rsidRDefault="003D2753" w:rsidP="003D2753">
      <w:pPr>
        <w:widowControl w:val="0"/>
        <w:pBdr>
          <w:bottom w:val="single" w:sz="4" w:space="29" w:color="FFFFFF"/>
        </w:pBdr>
        <w:ind w:right="-1" w:firstLine="708"/>
        <w:contextualSpacing/>
        <w:jc w:val="both"/>
      </w:pPr>
      <w:r w:rsidRPr="00A4584F">
        <w:rPr>
          <w:lang w:val="ru-UA"/>
        </w:rPr>
        <w:t xml:space="preserve">В городском и </w:t>
      </w:r>
      <w:r w:rsidRPr="00A4584F">
        <w:t>сельских округах</w:t>
      </w:r>
      <w:r w:rsidRPr="00A4584F">
        <w:rPr>
          <w:lang w:val="ru-UA"/>
        </w:rPr>
        <w:t xml:space="preserve"> с 2014 года выделены </w:t>
      </w:r>
      <w:r w:rsidRPr="00A4584F">
        <w:t xml:space="preserve">инструкторы-методисты по </w:t>
      </w:r>
      <w:r w:rsidRPr="00A4584F">
        <w:rPr>
          <w:lang w:val="kk-KZ"/>
        </w:rPr>
        <w:t xml:space="preserve">               </w:t>
      </w:r>
      <w:r w:rsidRPr="00A4584F">
        <w:t>работе с молодежью. Всего 11 штатных единиц.</w:t>
      </w:r>
    </w:p>
    <w:p w14:paraId="0154109D" w14:textId="6845836A" w:rsidR="003D2753" w:rsidRPr="00A4584F" w:rsidRDefault="003D2753" w:rsidP="003D2753">
      <w:pPr>
        <w:widowControl w:val="0"/>
        <w:pBdr>
          <w:bottom w:val="single" w:sz="4" w:space="29" w:color="FFFFFF"/>
        </w:pBdr>
        <w:ind w:right="-1" w:firstLine="708"/>
        <w:contextualSpacing/>
        <w:jc w:val="both"/>
        <w:rPr>
          <w:color w:val="000000"/>
          <w:spacing w:val="2"/>
          <w:shd w:val="clear" w:color="auto" w:fill="FFFFFF"/>
        </w:rPr>
      </w:pPr>
      <w:r w:rsidRPr="00A4584F">
        <w:rPr>
          <w:color w:val="000000"/>
          <w:spacing w:val="2"/>
          <w:shd w:val="clear" w:color="auto" w:fill="FFFFFF"/>
          <w:lang w:val="ru-UA"/>
        </w:rPr>
        <w:t xml:space="preserve">Основная функция центра является </w:t>
      </w:r>
      <w:r w:rsidRPr="00A4584F">
        <w:rPr>
          <w:color w:val="000000"/>
          <w:spacing w:val="2"/>
          <w:shd w:val="clear" w:color="auto" w:fill="FFFFFF"/>
        </w:rPr>
        <w:t>информационно-методическое, консультационное сопровождение и поддержку инициатив молодежи,</w:t>
      </w:r>
      <w:r w:rsidRPr="00A4584F">
        <w:rPr>
          <w:color w:val="000000"/>
          <w:spacing w:val="2"/>
          <w:shd w:val="clear" w:color="auto" w:fill="FFFFFF"/>
          <w:lang w:val="ru-UA"/>
        </w:rPr>
        <w:t xml:space="preserve"> </w:t>
      </w:r>
      <w:r w:rsidRPr="00A4584F">
        <w:rPr>
          <w:color w:val="000000"/>
          <w:spacing w:val="2"/>
          <w:shd w:val="clear" w:color="auto" w:fill="FFFFFF"/>
        </w:rPr>
        <w:t>мониторинг и анализ ситуации</w:t>
      </w:r>
      <w:r w:rsidRPr="00A4584F">
        <w:rPr>
          <w:color w:val="000000"/>
          <w:spacing w:val="2"/>
          <w:shd w:val="clear" w:color="auto" w:fill="FFFFFF"/>
          <w:lang w:val="kk-KZ"/>
        </w:rPr>
        <w:t xml:space="preserve"> </w:t>
      </w:r>
      <w:r w:rsidRPr="00A4584F">
        <w:rPr>
          <w:color w:val="000000"/>
          <w:spacing w:val="2"/>
          <w:shd w:val="clear" w:color="auto" w:fill="FFFFFF"/>
        </w:rPr>
        <w:t>в молодежной среде.</w:t>
      </w:r>
    </w:p>
    <w:p w14:paraId="110E0352" w14:textId="77777777" w:rsidR="003D2753" w:rsidRPr="00A4584F" w:rsidRDefault="003D2753" w:rsidP="003D2753">
      <w:pPr>
        <w:widowControl w:val="0"/>
        <w:pBdr>
          <w:bottom w:val="single" w:sz="4" w:space="29" w:color="FFFFFF"/>
        </w:pBdr>
        <w:ind w:right="-1" w:firstLine="708"/>
        <w:contextualSpacing/>
        <w:jc w:val="both"/>
        <w:rPr>
          <w:color w:val="000000"/>
        </w:rPr>
      </w:pPr>
      <w:r w:rsidRPr="00A4584F">
        <w:rPr>
          <w:color w:val="000000"/>
        </w:rPr>
        <w:t>В рамках программы по снижению безработицы среди молодежи, ежегодно реализуется программа «</w:t>
      </w:r>
      <w:proofErr w:type="spellStart"/>
      <w:r w:rsidRPr="00A4584F">
        <w:rPr>
          <w:color w:val="000000"/>
        </w:rPr>
        <w:t>Жасыл</w:t>
      </w:r>
      <w:proofErr w:type="spellEnd"/>
      <w:r w:rsidRPr="00A4584F">
        <w:rPr>
          <w:color w:val="000000"/>
        </w:rPr>
        <w:t xml:space="preserve"> ел», традиционно включающая в себя сезонную занятость молодежи.</w:t>
      </w:r>
    </w:p>
    <w:p w14:paraId="61A221AD" w14:textId="77777777" w:rsidR="003D2753" w:rsidRPr="00A4584F" w:rsidRDefault="003D2753" w:rsidP="003D2753">
      <w:pPr>
        <w:widowControl w:val="0"/>
        <w:pBdr>
          <w:bottom w:val="single" w:sz="4" w:space="29" w:color="FFFFFF"/>
        </w:pBdr>
        <w:ind w:right="-1" w:firstLine="708"/>
        <w:contextualSpacing/>
        <w:jc w:val="both"/>
        <w:rPr>
          <w:color w:val="000000"/>
        </w:rPr>
      </w:pPr>
      <w:r w:rsidRPr="00A4584F">
        <w:rPr>
          <w:color w:val="000000"/>
          <w:lang w:val="ru-UA"/>
        </w:rPr>
        <w:t>П</w:t>
      </w:r>
      <w:r w:rsidRPr="00A4584F">
        <w:rPr>
          <w:color w:val="000000"/>
        </w:rPr>
        <w:t xml:space="preserve">ри участии молодежи нашего района </w:t>
      </w:r>
      <w:r w:rsidRPr="00A4584F">
        <w:rPr>
          <w:color w:val="000000"/>
          <w:lang w:val="ru-UA"/>
        </w:rPr>
        <w:t xml:space="preserve">на постоянной основе проводятся </w:t>
      </w:r>
      <w:r w:rsidRPr="00A4584F">
        <w:rPr>
          <w:color w:val="000000"/>
        </w:rPr>
        <w:t>экологических акций</w:t>
      </w:r>
      <w:r w:rsidRPr="00A4584F">
        <w:rPr>
          <w:color w:val="000000"/>
          <w:lang w:val="ru-UA"/>
        </w:rPr>
        <w:t>, т</w:t>
      </w:r>
      <w:proofErr w:type="spellStart"/>
      <w:r w:rsidRPr="00A4584F">
        <w:rPr>
          <w:color w:val="000000"/>
        </w:rPr>
        <w:t>акие</w:t>
      </w:r>
      <w:proofErr w:type="spellEnd"/>
      <w:r w:rsidRPr="00A4584F">
        <w:rPr>
          <w:color w:val="000000"/>
        </w:rPr>
        <w:t xml:space="preserve"> как, «Молодежь за чистый город», «Цвети, Казахстан, родная земля», </w:t>
      </w:r>
      <w:r w:rsidRPr="00A4584F">
        <w:rPr>
          <w:color w:val="000000"/>
          <w:lang w:val="kk-KZ"/>
        </w:rPr>
        <w:t xml:space="preserve">                        </w:t>
      </w:r>
      <w:r w:rsidRPr="00A4584F">
        <w:rPr>
          <w:color w:val="000000"/>
        </w:rPr>
        <w:t>«Чистый Карасай», «Чистое озеро» и т.д.</w:t>
      </w:r>
    </w:p>
    <w:p w14:paraId="23F2DABB" w14:textId="291028BA" w:rsidR="003D2753" w:rsidRPr="00A4584F" w:rsidRDefault="003D2753" w:rsidP="003D2753">
      <w:pPr>
        <w:widowControl w:val="0"/>
        <w:pBdr>
          <w:bottom w:val="single" w:sz="4" w:space="29" w:color="FFFFFF"/>
        </w:pBdr>
        <w:ind w:right="-1" w:firstLine="708"/>
        <w:contextualSpacing/>
        <w:jc w:val="both"/>
        <w:rPr>
          <w:color w:val="000000"/>
        </w:rPr>
      </w:pPr>
      <w:r w:rsidRPr="00A4584F">
        <w:rPr>
          <w:color w:val="000000"/>
        </w:rPr>
        <w:t>Также в целях проведения разъяснительной работы среди жителей села по порталу «Egov.kz - 202</w:t>
      </w:r>
      <w:r w:rsidRPr="00A4584F">
        <w:rPr>
          <w:color w:val="000000"/>
          <w:lang w:val="ru-UA"/>
        </w:rPr>
        <w:t>2</w:t>
      </w:r>
      <w:r w:rsidRPr="00A4584F">
        <w:rPr>
          <w:color w:val="000000"/>
        </w:rPr>
        <w:t>» молодежью было организовано 17 акций и оказана помощь в получении различных услуг онлайн 6700 жителям.</w:t>
      </w:r>
    </w:p>
    <w:p w14:paraId="36BDF0E1" w14:textId="75108C0B" w:rsidR="003D2753" w:rsidRPr="00A4584F" w:rsidRDefault="003D2753" w:rsidP="003D2753">
      <w:pPr>
        <w:widowControl w:val="0"/>
        <w:pBdr>
          <w:bottom w:val="single" w:sz="4" w:space="29" w:color="FFFFFF"/>
        </w:pBdr>
        <w:ind w:right="-1" w:firstLine="708"/>
        <w:contextualSpacing/>
        <w:jc w:val="both"/>
        <w:rPr>
          <w:rFonts w:eastAsia="Calibri"/>
        </w:rPr>
      </w:pPr>
      <w:r w:rsidRPr="00A4584F">
        <w:rPr>
          <w:rFonts w:eastAsia="Calibri"/>
        </w:rPr>
        <w:t>В целях реализации государственной молодежной политики реализуются социальные проекты: «С дипломом в село!», «Молодежная практика», «</w:t>
      </w:r>
      <w:proofErr w:type="spellStart"/>
      <w:r w:rsidRPr="00A4584F">
        <w:rPr>
          <w:rFonts w:eastAsia="Calibri"/>
        </w:rPr>
        <w:t>Жасыл</w:t>
      </w:r>
      <w:proofErr w:type="spellEnd"/>
      <w:r w:rsidRPr="00A4584F">
        <w:rPr>
          <w:rFonts w:eastAsia="Calibri"/>
        </w:rPr>
        <w:t xml:space="preserve"> ел» и другие.</w:t>
      </w:r>
    </w:p>
    <w:p w14:paraId="2FCEC360" w14:textId="77777777" w:rsidR="003D2753" w:rsidRPr="00A4584F" w:rsidRDefault="003D2753" w:rsidP="003D2753">
      <w:pPr>
        <w:widowControl w:val="0"/>
        <w:pBdr>
          <w:bottom w:val="single" w:sz="4" w:space="29" w:color="FFFFFF"/>
        </w:pBdr>
        <w:ind w:right="-1" w:firstLine="708"/>
        <w:contextualSpacing/>
        <w:jc w:val="both"/>
        <w:rPr>
          <w:rFonts w:eastAsia="Calibri"/>
        </w:rPr>
      </w:pPr>
    </w:p>
    <w:p w14:paraId="2A2A1956" w14:textId="729EA61B" w:rsidR="003D2753" w:rsidRDefault="003D2753" w:rsidP="003D2753">
      <w:pPr>
        <w:widowControl w:val="0"/>
        <w:pBdr>
          <w:bottom w:val="single" w:sz="4" w:space="29" w:color="FFFFFF"/>
        </w:pBdr>
        <w:ind w:right="-1" w:firstLine="708"/>
        <w:contextualSpacing/>
        <w:jc w:val="center"/>
        <w:rPr>
          <w:b/>
          <w:color w:val="E36C0A"/>
          <w:szCs w:val="26"/>
          <w:u w:val="single"/>
        </w:rPr>
      </w:pPr>
      <w:r w:rsidRPr="00A4584F">
        <w:rPr>
          <w:b/>
          <w:color w:val="E36C0A"/>
          <w:szCs w:val="26"/>
          <w:u w:val="single"/>
        </w:rPr>
        <w:t>2.10. Здравоохранение</w:t>
      </w:r>
    </w:p>
    <w:p w14:paraId="4B5760E7" w14:textId="77777777" w:rsidR="005B331D" w:rsidRPr="00A4584F" w:rsidRDefault="005B331D" w:rsidP="003D2753">
      <w:pPr>
        <w:widowControl w:val="0"/>
        <w:pBdr>
          <w:bottom w:val="single" w:sz="4" w:space="29" w:color="FFFFFF"/>
        </w:pBdr>
        <w:ind w:right="-1" w:firstLine="708"/>
        <w:contextualSpacing/>
        <w:jc w:val="center"/>
        <w:rPr>
          <w:b/>
          <w:color w:val="E36C0A"/>
          <w:szCs w:val="26"/>
          <w:u w:val="single"/>
        </w:rPr>
      </w:pPr>
    </w:p>
    <w:p w14:paraId="2C1ABB74" w14:textId="4205C0A9" w:rsidR="003D2753" w:rsidRPr="00A4584F" w:rsidRDefault="003D2753" w:rsidP="003D2753">
      <w:pPr>
        <w:widowControl w:val="0"/>
        <w:pBdr>
          <w:bottom w:val="single" w:sz="4" w:space="29" w:color="FFFFFF"/>
        </w:pBdr>
        <w:ind w:right="-1" w:firstLine="708"/>
        <w:contextualSpacing/>
        <w:jc w:val="both"/>
      </w:pPr>
      <w:r w:rsidRPr="00A4584F">
        <w:t xml:space="preserve">В Карасайском районе медицинскую помощь населению оказывают </w:t>
      </w:r>
      <w:r w:rsidRPr="00DE7BE8">
        <w:t>41</w:t>
      </w:r>
      <w:r w:rsidRPr="00A4584F">
        <w:t xml:space="preserve"> учреждения здравоохранения, а именно; 1 – межрайонная многопрофильная больница в г. Каскелен, 1 – сельская больница, </w:t>
      </w:r>
      <w:r>
        <w:rPr>
          <w:lang w:val="kk-KZ"/>
        </w:rPr>
        <w:t>3</w:t>
      </w:r>
      <w:r w:rsidRPr="00A4584F">
        <w:t xml:space="preserve"> – центра первичной медико-санитарной помощи, 18 – врачебных амбулаторий, </w:t>
      </w:r>
      <w:r w:rsidRPr="00DE7BE8">
        <w:t>7</w:t>
      </w:r>
      <w:r w:rsidRPr="00A4584F">
        <w:t xml:space="preserve"> – фельдшерско-акушерских пунктов, </w:t>
      </w:r>
      <w:r w:rsidRPr="00DE7BE8">
        <w:t>7</w:t>
      </w:r>
      <w:r w:rsidRPr="00A4584F">
        <w:t xml:space="preserve"> – медицинских пунктов и 5 –  частных организаций здравоохранения.</w:t>
      </w:r>
    </w:p>
    <w:p w14:paraId="1896285C" w14:textId="77777777" w:rsidR="003D2753" w:rsidRPr="00A4584F" w:rsidRDefault="003D2753" w:rsidP="003D2753">
      <w:pPr>
        <w:widowControl w:val="0"/>
        <w:pBdr>
          <w:bottom w:val="single" w:sz="4" w:space="29" w:color="FFFFFF"/>
        </w:pBdr>
        <w:ind w:right="-1" w:firstLine="708"/>
        <w:contextualSpacing/>
        <w:jc w:val="both"/>
      </w:pPr>
      <w:r w:rsidRPr="00A4584F">
        <w:t>Центральная больница оказывает специализированную медицинскую помощь, в услуги которого входит:</w:t>
      </w:r>
    </w:p>
    <w:p w14:paraId="53971562" w14:textId="77777777" w:rsidR="003D2753" w:rsidRPr="00A4584F" w:rsidRDefault="003D2753" w:rsidP="003D2753">
      <w:pPr>
        <w:widowControl w:val="0"/>
        <w:pBdr>
          <w:bottom w:val="single" w:sz="4" w:space="29" w:color="FFFFFF"/>
        </w:pBdr>
        <w:ind w:right="-1" w:firstLine="708"/>
        <w:contextualSpacing/>
        <w:jc w:val="both"/>
      </w:pPr>
      <w:r w:rsidRPr="00A4584F">
        <w:t>Стационар,</w:t>
      </w:r>
    </w:p>
    <w:p w14:paraId="661C20C6" w14:textId="77777777" w:rsidR="003D2753" w:rsidRPr="00A4584F" w:rsidRDefault="003D2753" w:rsidP="003D2753">
      <w:pPr>
        <w:widowControl w:val="0"/>
        <w:pBdr>
          <w:bottom w:val="single" w:sz="4" w:space="29" w:color="FFFFFF"/>
        </w:pBdr>
        <w:ind w:right="-1" w:firstLine="708"/>
        <w:contextualSpacing/>
        <w:jc w:val="both"/>
      </w:pPr>
      <w:proofErr w:type="spellStart"/>
      <w:r w:rsidRPr="00A4584F">
        <w:t>Стационаро</w:t>
      </w:r>
      <w:proofErr w:type="spellEnd"/>
      <w:r w:rsidRPr="00A4584F">
        <w:t>-замещающая помощь (дневной стационар и стационар на дому),</w:t>
      </w:r>
    </w:p>
    <w:p w14:paraId="60223367" w14:textId="77777777" w:rsidR="003D2753" w:rsidRPr="00A4584F" w:rsidRDefault="003D2753" w:rsidP="003D2753">
      <w:pPr>
        <w:widowControl w:val="0"/>
        <w:pBdr>
          <w:bottom w:val="single" w:sz="4" w:space="29" w:color="FFFFFF"/>
        </w:pBdr>
        <w:ind w:right="-1" w:firstLine="708"/>
        <w:contextualSpacing/>
        <w:jc w:val="both"/>
      </w:pPr>
      <w:r w:rsidRPr="00A4584F">
        <w:t>Клинико-диагностические исследования,</w:t>
      </w:r>
    </w:p>
    <w:p w14:paraId="1B1AF0B4" w14:textId="77777777" w:rsidR="003D2753" w:rsidRPr="00A4584F" w:rsidRDefault="003D2753" w:rsidP="003D2753">
      <w:pPr>
        <w:widowControl w:val="0"/>
        <w:pBdr>
          <w:bottom w:val="single" w:sz="4" w:space="29" w:color="FFFFFF"/>
        </w:pBdr>
        <w:ind w:right="-1" w:firstLine="708"/>
        <w:contextualSpacing/>
        <w:jc w:val="both"/>
      </w:pPr>
      <w:r w:rsidRPr="00A4584F">
        <w:t>Скорая медицинская помощь</w:t>
      </w:r>
    </w:p>
    <w:p w14:paraId="7390EDA6" w14:textId="77777777" w:rsidR="003D2753" w:rsidRPr="00A4584F" w:rsidRDefault="003D2753" w:rsidP="003D2753">
      <w:pPr>
        <w:widowControl w:val="0"/>
        <w:pBdr>
          <w:bottom w:val="single" w:sz="4" w:space="29" w:color="FFFFFF"/>
        </w:pBdr>
        <w:ind w:right="-1" w:firstLine="708"/>
        <w:contextualSpacing/>
        <w:jc w:val="both"/>
      </w:pPr>
      <w:r w:rsidRPr="00A4584F">
        <w:t>Первичная медико-санитарная помощь</w:t>
      </w:r>
    </w:p>
    <w:p w14:paraId="19F9E55B" w14:textId="0B3B0E46" w:rsidR="003D2753" w:rsidRPr="00A4584F" w:rsidRDefault="003D2753" w:rsidP="003D2753">
      <w:pPr>
        <w:widowControl w:val="0"/>
        <w:pBdr>
          <w:bottom w:val="single" w:sz="4" w:space="29" w:color="FFFFFF"/>
        </w:pBdr>
        <w:ind w:right="-1" w:firstLine="708"/>
        <w:contextualSpacing/>
        <w:jc w:val="both"/>
      </w:pPr>
      <w:r w:rsidRPr="00A4584F">
        <w:t xml:space="preserve">В районной больнице работают 103 врачей, из них 83 – высшей категории. I – категории </w:t>
      </w:r>
      <w:r w:rsidR="002316BA">
        <w:rPr>
          <w:lang w:val="kk-KZ"/>
        </w:rPr>
        <w:t xml:space="preserve"> </w:t>
      </w:r>
      <w:r w:rsidRPr="00A4584F">
        <w:t xml:space="preserve">30, II–категории – 18 специалистов. </w:t>
      </w:r>
    </w:p>
    <w:p w14:paraId="22E084D7" w14:textId="77777777" w:rsidR="003D2753" w:rsidRPr="00A4584F" w:rsidRDefault="003D2753" w:rsidP="003D2753">
      <w:pPr>
        <w:widowControl w:val="0"/>
        <w:pBdr>
          <w:bottom w:val="single" w:sz="4" w:space="29" w:color="FFFFFF"/>
        </w:pBdr>
        <w:ind w:right="-1" w:firstLine="708"/>
        <w:contextualSpacing/>
        <w:jc w:val="both"/>
      </w:pPr>
      <w:r w:rsidRPr="00A4584F">
        <w:t xml:space="preserve">Средний медицинский персонал – 1115, из них 222 – высшей категории, I – категории </w:t>
      </w:r>
      <w:r w:rsidRPr="00A4584F">
        <w:rPr>
          <w:lang w:val="kk-KZ"/>
        </w:rPr>
        <w:t xml:space="preserve">           </w:t>
      </w:r>
      <w:r w:rsidRPr="00A4584F">
        <w:t xml:space="preserve">-61, 2 категории -26. </w:t>
      </w:r>
    </w:p>
    <w:p w14:paraId="1A54E91A" w14:textId="77777777" w:rsidR="003D2753" w:rsidRPr="00A4584F" w:rsidRDefault="003D2753" w:rsidP="003D2753">
      <w:pPr>
        <w:widowControl w:val="0"/>
        <w:pBdr>
          <w:bottom w:val="single" w:sz="4" w:space="29" w:color="FFFFFF"/>
        </w:pBdr>
        <w:ind w:right="-1" w:firstLine="708"/>
        <w:contextualSpacing/>
        <w:jc w:val="both"/>
      </w:pPr>
      <w:r w:rsidRPr="00A4584F">
        <w:t xml:space="preserve">Количество врачей, повысивших категорию – 235, среди среднего медицинского </w:t>
      </w:r>
      <w:r w:rsidRPr="00A4584F">
        <w:rPr>
          <w:lang w:val="kk-KZ"/>
        </w:rPr>
        <w:t xml:space="preserve">               </w:t>
      </w:r>
      <w:r w:rsidRPr="00A4584F">
        <w:t xml:space="preserve">персонала -182. </w:t>
      </w:r>
    </w:p>
    <w:p w14:paraId="467F3860" w14:textId="4B839C32" w:rsidR="003D2753" w:rsidRPr="00A4584F" w:rsidRDefault="003D2753" w:rsidP="003D2753">
      <w:pPr>
        <w:widowControl w:val="0"/>
        <w:pBdr>
          <w:bottom w:val="single" w:sz="4" w:space="29" w:color="FFFFFF"/>
        </w:pBdr>
        <w:ind w:right="-1" w:firstLine="708"/>
        <w:contextualSpacing/>
        <w:jc w:val="both"/>
      </w:pPr>
      <w:r w:rsidRPr="00A4584F">
        <w:lastRenderedPageBreak/>
        <w:t>Согласно плану мероприятия в 2022 году проведены разъяснительные работы</w:t>
      </w:r>
      <w:r w:rsidRPr="00A4584F">
        <w:rPr>
          <w:lang w:val="kk-KZ"/>
        </w:rPr>
        <w:t xml:space="preserve"> </w:t>
      </w:r>
      <w:r w:rsidRPr="00A4584F">
        <w:t>с населением о системе ОСМС. Также проводятся ежедневные работы по информированию населения и целевых групп (</w:t>
      </w:r>
      <w:r w:rsidRPr="00A4584F">
        <w:rPr>
          <w:i/>
          <w:sz w:val="20"/>
          <w:szCs w:val="20"/>
        </w:rPr>
        <w:t>адвокаты, индивидуальные предприниматели и нотариус)</w:t>
      </w:r>
      <w:r w:rsidRPr="00A4584F">
        <w:t xml:space="preserve"> об ОСМС сотрудниками центральной больницы, поликлиники, врачебной амбулатории, ФАП</w:t>
      </w:r>
      <w:r w:rsidRPr="00A4584F">
        <w:rPr>
          <w:lang w:val="kk-KZ"/>
        </w:rPr>
        <w:t>-</w:t>
      </w:r>
      <w:r w:rsidRPr="00A4584F">
        <w:t xml:space="preserve">а, медицинских пунктов. </w:t>
      </w:r>
    </w:p>
    <w:p w14:paraId="19A2A1FB" w14:textId="65CE0717" w:rsidR="003D2753" w:rsidRPr="00A4584F" w:rsidRDefault="003D2753" w:rsidP="003D2753">
      <w:pPr>
        <w:widowControl w:val="0"/>
        <w:pBdr>
          <w:bottom w:val="single" w:sz="4" w:space="29" w:color="FFFFFF"/>
        </w:pBdr>
        <w:ind w:right="-1" w:firstLine="708"/>
        <w:contextualSpacing/>
        <w:jc w:val="both"/>
      </w:pPr>
      <w:r w:rsidRPr="00A4584F">
        <w:t xml:space="preserve">В целях повышения качества обслуживания медицинских учреждений </w:t>
      </w:r>
      <w:r w:rsidRPr="00A4584F">
        <w:rPr>
          <w:lang w:val="ru-UA"/>
        </w:rPr>
        <w:t xml:space="preserve">в 2022 году начаты разработка </w:t>
      </w:r>
      <w:r w:rsidRPr="00A4584F">
        <w:t>проектно-сметная документации</w:t>
      </w:r>
      <w:r w:rsidRPr="00A4584F">
        <w:rPr>
          <w:lang w:val="ru-UA"/>
        </w:rPr>
        <w:t xml:space="preserve"> </w:t>
      </w:r>
      <w:r w:rsidRPr="00A4584F">
        <w:t>9</w:t>
      </w:r>
      <w:r w:rsidRPr="00A4584F">
        <w:rPr>
          <w:lang w:val="ru-UA"/>
        </w:rPr>
        <w:t>-</w:t>
      </w:r>
      <w:proofErr w:type="spellStart"/>
      <w:r w:rsidRPr="00A4584F">
        <w:rPr>
          <w:lang w:val="ru-UA"/>
        </w:rPr>
        <w:t>ти</w:t>
      </w:r>
      <w:proofErr w:type="spellEnd"/>
      <w:r w:rsidRPr="00A4584F">
        <w:rPr>
          <w:lang w:val="ru-UA"/>
        </w:rPr>
        <w:t xml:space="preserve"> </w:t>
      </w:r>
      <w:r w:rsidRPr="00A4584F">
        <w:t>медицинских учреждений,</w:t>
      </w:r>
      <w:r w:rsidRPr="00A4584F">
        <w:rPr>
          <w:lang w:val="ru-UA"/>
        </w:rPr>
        <w:t xml:space="preserve"> а именно по проекту </w:t>
      </w:r>
      <w:r w:rsidRPr="00A4584F">
        <w:t>строительство многопрофильной поликлиники на 500 посещений в г. Каскелен (срок завершения 30.05.2023 года)</w:t>
      </w:r>
      <w:r w:rsidRPr="00A4584F">
        <w:rPr>
          <w:lang w:val="ru-UA"/>
        </w:rPr>
        <w:t xml:space="preserve">. Разрабатываются ПСД по проекту </w:t>
      </w:r>
      <w:r w:rsidRPr="00A4584F">
        <w:t>строительство</w:t>
      </w:r>
      <w:r w:rsidRPr="00A4584F">
        <w:rPr>
          <w:lang w:val="ru-UA"/>
        </w:rPr>
        <w:t xml:space="preserve"> </w:t>
      </w:r>
      <w:r w:rsidRPr="00A4584F">
        <w:t>Центра первичной медико-санитарной помощи на 300 посещений в</w:t>
      </w:r>
      <w:r w:rsidRPr="00A4584F">
        <w:rPr>
          <w:lang w:val="ru-UA"/>
        </w:rPr>
        <w:t xml:space="preserve"> </w:t>
      </w:r>
      <w:r w:rsidRPr="00A4584F">
        <w:t xml:space="preserve">с. </w:t>
      </w:r>
      <w:proofErr w:type="spellStart"/>
      <w:r w:rsidRPr="00A4584F">
        <w:rPr>
          <w:lang w:val="ru-UA"/>
        </w:rPr>
        <w:t>Колащы</w:t>
      </w:r>
      <w:proofErr w:type="spellEnd"/>
      <w:r w:rsidRPr="00A4584F">
        <w:t xml:space="preserve"> (срок завершения 30.11.2023 года). </w:t>
      </w:r>
    </w:p>
    <w:p w14:paraId="0F2CCB44" w14:textId="432752FA" w:rsidR="003D2753" w:rsidRPr="00A4584F" w:rsidRDefault="003D2753" w:rsidP="003D2753">
      <w:pPr>
        <w:widowControl w:val="0"/>
        <w:pBdr>
          <w:bottom w:val="single" w:sz="4" w:space="29" w:color="FFFFFF"/>
        </w:pBdr>
        <w:ind w:right="-1" w:firstLine="708"/>
        <w:contextualSpacing/>
        <w:jc w:val="both"/>
        <w:rPr>
          <w:lang w:val="ru-UA"/>
        </w:rPr>
      </w:pPr>
      <w:r w:rsidRPr="00A4584F">
        <w:rPr>
          <w:lang w:val="ru-UA"/>
        </w:rPr>
        <w:t xml:space="preserve">Разрабатываются ПСД по проектам </w:t>
      </w:r>
      <w:r w:rsidRPr="00A4584F">
        <w:t>строительство</w:t>
      </w:r>
      <w:r w:rsidRPr="00A4584F">
        <w:rPr>
          <w:lang w:val="ru-UA"/>
        </w:rPr>
        <w:t xml:space="preserve"> врачебных </w:t>
      </w:r>
      <w:r w:rsidRPr="00A4584F">
        <w:t>амбулатории на 50 посещений в 7</w:t>
      </w:r>
      <w:r w:rsidRPr="00A4584F">
        <w:rPr>
          <w:lang w:val="ru-UA"/>
        </w:rPr>
        <w:t>-ми</w:t>
      </w:r>
      <w:r w:rsidRPr="00A4584F">
        <w:t xml:space="preserve"> </w:t>
      </w:r>
      <w:r w:rsidRPr="00A4584F">
        <w:rPr>
          <w:lang w:val="ru-UA"/>
        </w:rPr>
        <w:t>населенных пунктах</w:t>
      </w:r>
      <w:r w:rsidRPr="00A4584F">
        <w:rPr>
          <w:i/>
          <w:iCs/>
          <w:lang w:val="ru-UA"/>
        </w:rPr>
        <w:t xml:space="preserve"> (</w:t>
      </w:r>
      <w:r w:rsidRPr="00A4584F">
        <w:rPr>
          <w:i/>
          <w:iCs/>
        </w:rPr>
        <w:t>Шалкар, Улан, Бекболат, Кайнар, Булакты, Абай, Уштерек)</w:t>
      </w:r>
      <w:r w:rsidR="00A645C1">
        <w:rPr>
          <w:i/>
          <w:iCs/>
          <w:lang w:val="kk-KZ"/>
        </w:rPr>
        <w:t xml:space="preserve">. </w:t>
      </w:r>
      <w:r w:rsidRPr="00A4584F">
        <w:rPr>
          <w:lang w:val="ru-UA"/>
        </w:rPr>
        <w:t xml:space="preserve">Для строительства </w:t>
      </w:r>
      <w:r w:rsidRPr="00A4584F">
        <w:t>перинатального центра</w:t>
      </w:r>
      <w:r w:rsidRPr="00A4584F">
        <w:rPr>
          <w:lang w:val="ru-UA"/>
        </w:rPr>
        <w:t xml:space="preserve"> в районе определен и выделен подходящий земельный участок. </w:t>
      </w:r>
      <w:bookmarkStart w:id="0" w:name="_Hlk127187238"/>
    </w:p>
    <w:p w14:paraId="447EA234" w14:textId="77777777" w:rsidR="003D2753" w:rsidRPr="00A4584F" w:rsidRDefault="003D2753" w:rsidP="003D2753">
      <w:pPr>
        <w:widowControl w:val="0"/>
        <w:pBdr>
          <w:bottom w:val="single" w:sz="4" w:space="29" w:color="FFFFFF"/>
        </w:pBdr>
        <w:ind w:right="-1" w:firstLine="708"/>
        <w:contextualSpacing/>
        <w:jc w:val="both"/>
        <w:rPr>
          <w:lang w:val="ru-UA"/>
        </w:rPr>
      </w:pPr>
    </w:p>
    <w:p w14:paraId="49218F10" w14:textId="7F60925A" w:rsidR="003D2753" w:rsidRDefault="003D2753" w:rsidP="003D2753">
      <w:pPr>
        <w:widowControl w:val="0"/>
        <w:pBdr>
          <w:bottom w:val="single" w:sz="4" w:space="29" w:color="FFFFFF"/>
        </w:pBdr>
        <w:ind w:right="-1" w:firstLine="708"/>
        <w:contextualSpacing/>
        <w:jc w:val="center"/>
        <w:rPr>
          <w:b/>
          <w:color w:val="E36C0A"/>
          <w:szCs w:val="26"/>
          <w:u w:val="single"/>
        </w:rPr>
      </w:pPr>
      <w:r w:rsidRPr="00A4584F">
        <w:rPr>
          <w:b/>
          <w:color w:val="E36C0A"/>
          <w:szCs w:val="26"/>
          <w:u w:val="single"/>
        </w:rPr>
        <w:t>2.11. Социальная защита населения</w:t>
      </w:r>
      <w:bookmarkEnd w:id="0"/>
    </w:p>
    <w:p w14:paraId="36DB760A" w14:textId="77777777" w:rsidR="005B331D" w:rsidRPr="00A4584F" w:rsidRDefault="005B331D" w:rsidP="003D2753">
      <w:pPr>
        <w:widowControl w:val="0"/>
        <w:pBdr>
          <w:bottom w:val="single" w:sz="4" w:space="29" w:color="FFFFFF"/>
        </w:pBdr>
        <w:ind w:right="-1" w:firstLine="708"/>
        <w:contextualSpacing/>
        <w:jc w:val="center"/>
        <w:rPr>
          <w:b/>
          <w:color w:val="E36C0A"/>
          <w:szCs w:val="26"/>
          <w:u w:val="single"/>
        </w:rPr>
      </w:pPr>
    </w:p>
    <w:p w14:paraId="277A416A" w14:textId="62B31A66" w:rsidR="003D2753" w:rsidRPr="00A4584F" w:rsidRDefault="003D2753" w:rsidP="003D2753">
      <w:pPr>
        <w:widowControl w:val="0"/>
        <w:pBdr>
          <w:bottom w:val="single" w:sz="4" w:space="29" w:color="FFFFFF"/>
        </w:pBdr>
        <w:ind w:right="-1" w:firstLine="708"/>
        <w:contextualSpacing/>
        <w:jc w:val="both"/>
      </w:pPr>
      <w:r w:rsidRPr="00A4584F">
        <w:t xml:space="preserve">В 2022 году в центр занятости населения обратилось 5896 человек, из них охвачены мерами занятости 5956 человек: </w:t>
      </w:r>
      <w:r w:rsidR="008877F1" w:rsidRPr="008877F1">
        <w:t xml:space="preserve">краткосрочные обучение прошли </w:t>
      </w:r>
      <w:r w:rsidRPr="00A4584F">
        <w:t xml:space="preserve">обучение - 134 человек, обучение основам предпринимательства - 1429 человек, получили грант - 108 человека, на общественные работы – 903 человек, </w:t>
      </w:r>
      <w:r w:rsidRPr="00A4584F">
        <w:rPr>
          <w:lang w:val="kk-KZ"/>
        </w:rPr>
        <w:t xml:space="preserve"> </w:t>
      </w:r>
      <w:r w:rsidRPr="00A4584F">
        <w:t xml:space="preserve">на молодежную практику -123 человек, на социальные рабочие места было направлено 77 человек, по проекту «Серебряный возраст» направлено 50 человек, по проекту «Первое рабочее место» 21 человек, </w:t>
      </w:r>
      <w:r w:rsidR="00846AD9">
        <w:rPr>
          <w:lang w:val="ru-UA"/>
        </w:rPr>
        <w:t xml:space="preserve"> </w:t>
      </w:r>
      <w:r w:rsidRPr="00A4584F">
        <w:t>по проекту «Контракт поколения» 4 человек, а также трудоустроено на постоянные рабочие места 3402 человек.</w:t>
      </w:r>
    </w:p>
    <w:p w14:paraId="182C48DE" w14:textId="777777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Назначены и выплачены Государственная адресная социальная помощь -1</w:t>
      </w:r>
      <w:r w:rsidRPr="00A4584F">
        <w:rPr>
          <w:bCs/>
          <w:color w:val="000000"/>
          <w:lang w:val="kk-KZ"/>
        </w:rPr>
        <w:t>729</w:t>
      </w:r>
      <w:r w:rsidRPr="00A4584F">
        <w:rPr>
          <w:bCs/>
          <w:color w:val="000000"/>
        </w:rPr>
        <w:t xml:space="preserve"> семьям из них </w:t>
      </w:r>
      <w:r w:rsidRPr="00A4584F">
        <w:rPr>
          <w:bCs/>
          <w:color w:val="000000"/>
          <w:lang w:val="kk-KZ"/>
        </w:rPr>
        <w:t>9654 членов семьи</w:t>
      </w:r>
      <w:r w:rsidRPr="00A4584F">
        <w:rPr>
          <w:bCs/>
          <w:color w:val="000000"/>
        </w:rPr>
        <w:t xml:space="preserve"> на общую сумму </w:t>
      </w:r>
      <w:r w:rsidRPr="00A4584F">
        <w:rPr>
          <w:bCs/>
          <w:color w:val="000000"/>
          <w:lang w:val="kk-KZ"/>
        </w:rPr>
        <w:t>750 415 244</w:t>
      </w:r>
      <w:r w:rsidRPr="00A4584F">
        <w:rPr>
          <w:bCs/>
          <w:color w:val="000000"/>
        </w:rPr>
        <w:t xml:space="preserve"> тенге (РБ/МБ);</w:t>
      </w:r>
    </w:p>
    <w:p w14:paraId="75F41974" w14:textId="777777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Назначены и выплачены социальная помощь семьям, имеющим детей – инвалидов, обучающиеся на дому – 1</w:t>
      </w:r>
      <w:r w:rsidRPr="00A4584F">
        <w:rPr>
          <w:bCs/>
          <w:color w:val="000000"/>
          <w:lang w:val="kk-KZ"/>
        </w:rPr>
        <w:t>68</w:t>
      </w:r>
      <w:r w:rsidRPr="00A4584F">
        <w:rPr>
          <w:bCs/>
          <w:color w:val="000000"/>
        </w:rPr>
        <w:t xml:space="preserve"> семьям на общую сумму </w:t>
      </w:r>
      <w:r w:rsidRPr="00A4584F">
        <w:rPr>
          <w:bCs/>
          <w:color w:val="000000"/>
          <w:lang w:val="kk-KZ"/>
        </w:rPr>
        <w:t>10 436 000</w:t>
      </w:r>
      <w:r w:rsidRPr="00A4584F">
        <w:rPr>
          <w:bCs/>
          <w:color w:val="000000"/>
        </w:rPr>
        <w:t xml:space="preserve"> </w:t>
      </w:r>
      <w:proofErr w:type="gramStart"/>
      <w:r w:rsidRPr="00A4584F">
        <w:rPr>
          <w:bCs/>
          <w:color w:val="000000"/>
        </w:rPr>
        <w:t>тенге(</w:t>
      </w:r>
      <w:proofErr w:type="gramEnd"/>
      <w:r w:rsidRPr="00A4584F">
        <w:rPr>
          <w:bCs/>
          <w:color w:val="000000"/>
        </w:rPr>
        <w:t>МБ);</w:t>
      </w:r>
    </w:p>
    <w:p w14:paraId="3C766288" w14:textId="77777777" w:rsidR="00846AD9" w:rsidRDefault="003D2753" w:rsidP="003D2753">
      <w:pPr>
        <w:widowControl w:val="0"/>
        <w:pBdr>
          <w:bottom w:val="single" w:sz="4" w:space="29" w:color="FFFFFF"/>
        </w:pBdr>
        <w:ind w:right="-1" w:firstLine="708"/>
        <w:contextualSpacing/>
        <w:jc w:val="both"/>
        <w:rPr>
          <w:bCs/>
          <w:color w:val="000000"/>
        </w:rPr>
      </w:pPr>
      <w:r w:rsidRPr="00A4584F">
        <w:rPr>
          <w:bCs/>
          <w:color w:val="000000"/>
        </w:rPr>
        <w:t>Назначены и выплачены жилищная помощь малообеспеченным семьям</w:t>
      </w:r>
      <w:r w:rsidRPr="00A4584F">
        <w:rPr>
          <w:bCs/>
          <w:color w:val="000000"/>
          <w:lang w:val="kk-KZ"/>
        </w:rPr>
        <w:t xml:space="preserve"> </w:t>
      </w:r>
      <w:r w:rsidRPr="00A4584F">
        <w:rPr>
          <w:bCs/>
          <w:color w:val="000000"/>
        </w:rPr>
        <w:t xml:space="preserve">(гражданам)–0.  </w:t>
      </w:r>
    </w:p>
    <w:p w14:paraId="308168CF" w14:textId="4CBE52AC"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 xml:space="preserve">Назначены и выплачены дополнительные коммунальные услуги (отопление, газ, электроэнергия) для участников и инвалидов Великой Отечественной войны – 4 человек на общую сумму </w:t>
      </w:r>
      <w:r w:rsidRPr="00A4584F">
        <w:rPr>
          <w:bCs/>
          <w:color w:val="000000"/>
          <w:lang w:val="kk-KZ"/>
        </w:rPr>
        <w:t xml:space="preserve">406 008 </w:t>
      </w:r>
      <w:r w:rsidRPr="00A4584F">
        <w:rPr>
          <w:bCs/>
          <w:color w:val="000000"/>
        </w:rPr>
        <w:t>тенге</w:t>
      </w:r>
      <w:r w:rsidR="00846AD9">
        <w:rPr>
          <w:bCs/>
          <w:color w:val="000000"/>
          <w:lang w:val="ru-UA"/>
        </w:rPr>
        <w:t xml:space="preserve"> </w:t>
      </w:r>
      <w:r w:rsidRPr="00A4584F">
        <w:rPr>
          <w:bCs/>
          <w:color w:val="000000"/>
        </w:rPr>
        <w:t>(ОБ);</w:t>
      </w:r>
    </w:p>
    <w:p w14:paraId="6F9E95CD" w14:textId="777777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 xml:space="preserve">Назначена и выплачена социальная помощь лицам социально-значимых болезней </w:t>
      </w:r>
      <w:r w:rsidRPr="00A4584F">
        <w:rPr>
          <w:bCs/>
          <w:color w:val="000000"/>
          <w:lang w:val="kk-KZ"/>
        </w:rPr>
        <w:t xml:space="preserve">             </w:t>
      </w:r>
      <w:proofErr w:type="gramStart"/>
      <w:r w:rsidRPr="00A4584F">
        <w:rPr>
          <w:bCs/>
          <w:color w:val="000000"/>
          <w:lang w:val="kk-KZ"/>
        </w:rPr>
        <w:t xml:space="preserve">   </w:t>
      </w:r>
      <w:r w:rsidRPr="00A4584F">
        <w:rPr>
          <w:bCs/>
          <w:color w:val="000000"/>
        </w:rPr>
        <w:t>(</w:t>
      </w:r>
      <w:proofErr w:type="gramEnd"/>
      <w:r w:rsidRPr="00A4584F">
        <w:rPr>
          <w:bCs/>
          <w:color w:val="000000"/>
        </w:rPr>
        <w:t>туберкулёз) 1</w:t>
      </w:r>
      <w:r w:rsidRPr="00A4584F">
        <w:rPr>
          <w:bCs/>
          <w:color w:val="000000"/>
          <w:lang w:val="kk-KZ"/>
        </w:rPr>
        <w:t>89</w:t>
      </w:r>
      <w:r w:rsidRPr="00A4584F">
        <w:rPr>
          <w:bCs/>
          <w:color w:val="000000"/>
        </w:rPr>
        <w:t xml:space="preserve"> чел. на общую сумму 1</w:t>
      </w:r>
      <w:r w:rsidRPr="00A4584F">
        <w:rPr>
          <w:bCs/>
          <w:color w:val="000000"/>
          <w:lang w:val="kk-KZ"/>
        </w:rPr>
        <w:t>6 493 866</w:t>
      </w:r>
      <w:r w:rsidRPr="00A4584F">
        <w:rPr>
          <w:bCs/>
          <w:color w:val="000000"/>
        </w:rPr>
        <w:t xml:space="preserve"> тенге(ОБ);</w:t>
      </w:r>
    </w:p>
    <w:p w14:paraId="31E5DA0D" w14:textId="777777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 xml:space="preserve">Назначена и выплачена единовременная социальная помощь специалистам сферы </w:t>
      </w:r>
      <w:r w:rsidRPr="00A4584F">
        <w:rPr>
          <w:bCs/>
          <w:color w:val="000000"/>
          <w:lang w:val="kk-KZ"/>
        </w:rPr>
        <w:t xml:space="preserve">             </w:t>
      </w:r>
      <w:r w:rsidRPr="00A4584F">
        <w:rPr>
          <w:bCs/>
          <w:color w:val="000000"/>
        </w:rPr>
        <w:t xml:space="preserve">образования, проживающим и работающим в сельской местности, на приобретение </w:t>
      </w:r>
      <w:r w:rsidRPr="00A4584F">
        <w:rPr>
          <w:bCs/>
          <w:color w:val="000000"/>
          <w:lang w:val="kk-KZ"/>
        </w:rPr>
        <w:t xml:space="preserve">                      </w:t>
      </w:r>
      <w:r w:rsidRPr="00A4584F">
        <w:rPr>
          <w:bCs/>
          <w:color w:val="000000"/>
        </w:rPr>
        <w:t>топлива -</w:t>
      </w:r>
      <w:r w:rsidRPr="00A4584F">
        <w:rPr>
          <w:bCs/>
          <w:color w:val="000000"/>
          <w:lang w:val="kk-KZ"/>
        </w:rPr>
        <w:t>4147</w:t>
      </w:r>
      <w:r w:rsidRPr="00A4584F">
        <w:rPr>
          <w:bCs/>
          <w:color w:val="000000"/>
        </w:rPr>
        <w:t xml:space="preserve"> человек на общую сумму </w:t>
      </w:r>
      <w:r w:rsidRPr="00A4584F">
        <w:rPr>
          <w:bCs/>
          <w:color w:val="000000"/>
          <w:lang w:val="kk-KZ"/>
        </w:rPr>
        <w:t>65 931 000</w:t>
      </w:r>
      <w:r w:rsidRPr="00A4584F">
        <w:rPr>
          <w:bCs/>
          <w:color w:val="000000"/>
        </w:rPr>
        <w:t xml:space="preserve"> тенге (МБ);</w:t>
      </w:r>
    </w:p>
    <w:p w14:paraId="59EAF2DF" w14:textId="777777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 xml:space="preserve">Назначена и выплачена единовременная социальная помощь специалистам </w:t>
      </w:r>
      <w:r w:rsidRPr="00A4584F">
        <w:rPr>
          <w:bCs/>
          <w:color w:val="000000"/>
          <w:lang w:val="kk-KZ"/>
        </w:rPr>
        <w:t xml:space="preserve">                         </w:t>
      </w:r>
      <w:r w:rsidRPr="00A4584F">
        <w:rPr>
          <w:bCs/>
          <w:color w:val="000000"/>
        </w:rPr>
        <w:t xml:space="preserve">здравоохранения проживающим и работающим в сельской местности, на приобретение </w:t>
      </w:r>
      <w:r w:rsidRPr="00A4584F">
        <w:rPr>
          <w:bCs/>
          <w:color w:val="000000"/>
          <w:lang w:val="kk-KZ"/>
        </w:rPr>
        <w:t xml:space="preserve">              </w:t>
      </w:r>
      <w:r w:rsidRPr="00A4584F">
        <w:rPr>
          <w:bCs/>
          <w:color w:val="000000"/>
        </w:rPr>
        <w:t xml:space="preserve">топлива- </w:t>
      </w:r>
      <w:r w:rsidRPr="00A4584F">
        <w:rPr>
          <w:bCs/>
          <w:color w:val="000000"/>
          <w:lang w:val="kk-KZ"/>
        </w:rPr>
        <w:t>626</w:t>
      </w:r>
      <w:r w:rsidRPr="00A4584F">
        <w:rPr>
          <w:bCs/>
          <w:color w:val="000000"/>
        </w:rPr>
        <w:t xml:space="preserve"> человек на общую сумму </w:t>
      </w:r>
      <w:r w:rsidRPr="00A4584F">
        <w:rPr>
          <w:bCs/>
          <w:color w:val="000000"/>
          <w:lang w:val="kk-KZ"/>
        </w:rPr>
        <w:t>9953400</w:t>
      </w:r>
      <w:r w:rsidRPr="00A4584F">
        <w:rPr>
          <w:bCs/>
          <w:color w:val="000000"/>
        </w:rPr>
        <w:t xml:space="preserve"> тенге</w:t>
      </w:r>
      <w:r w:rsidRPr="00A4584F">
        <w:rPr>
          <w:bCs/>
          <w:color w:val="000000"/>
          <w:lang w:val="kk-KZ"/>
        </w:rPr>
        <w:t xml:space="preserve"> </w:t>
      </w:r>
      <w:r w:rsidRPr="00A4584F">
        <w:rPr>
          <w:bCs/>
          <w:color w:val="000000"/>
        </w:rPr>
        <w:t xml:space="preserve">(МБ); </w:t>
      </w:r>
    </w:p>
    <w:p w14:paraId="25744029" w14:textId="1819C2AC"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Назначена и выплачена единовременная социальная помощь специалистам социальной сферы проживающим и работающим в сельской местности, на приобретение топлива 4</w:t>
      </w:r>
      <w:r w:rsidRPr="00A4584F">
        <w:rPr>
          <w:bCs/>
          <w:color w:val="000000"/>
          <w:lang w:val="kk-KZ"/>
        </w:rPr>
        <w:t>0</w:t>
      </w:r>
      <w:r w:rsidRPr="00A4584F">
        <w:rPr>
          <w:bCs/>
          <w:color w:val="000000"/>
        </w:rPr>
        <w:t xml:space="preserve"> чел. на общую сумму </w:t>
      </w:r>
      <w:r w:rsidRPr="00A4584F">
        <w:rPr>
          <w:bCs/>
          <w:color w:val="000000"/>
          <w:lang w:val="kk-KZ"/>
        </w:rPr>
        <w:t>63 6000</w:t>
      </w:r>
      <w:r w:rsidRPr="00A4584F">
        <w:rPr>
          <w:bCs/>
          <w:color w:val="000000"/>
        </w:rPr>
        <w:t xml:space="preserve"> тенге</w:t>
      </w:r>
      <w:r w:rsidRPr="00A4584F">
        <w:rPr>
          <w:bCs/>
          <w:color w:val="000000"/>
          <w:lang w:val="kk-KZ"/>
        </w:rPr>
        <w:t xml:space="preserve"> </w:t>
      </w:r>
      <w:r w:rsidRPr="00A4584F">
        <w:rPr>
          <w:bCs/>
          <w:color w:val="000000"/>
        </w:rPr>
        <w:t>(МБ);</w:t>
      </w:r>
    </w:p>
    <w:p w14:paraId="77CE34FD" w14:textId="06A77039"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Назначена и выплачена единовременная социальная помощь специалистам культуры проживающим и работающим в сельской местности, на приобретение топлива 1</w:t>
      </w:r>
      <w:r w:rsidRPr="00A4584F">
        <w:rPr>
          <w:bCs/>
          <w:color w:val="000000"/>
          <w:lang w:val="kk-KZ"/>
        </w:rPr>
        <w:t>5</w:t>
      </w:r>
      <w:r w:rsidRPr="00A4584F">
        <w:rPr>
          <w:bCs/>
          <w:color w:val="000000"/>
        </w:rPr>
        <w:t xml:space="preserve"> чел. на общую сумму </w:t>
      </w:r>
      <w:r w:rsidRPr="00A4584F">
        <w:rPr>
          <w:bCs/>
          <w:color w:val="000000"/>
          <w:lang w:val="kk-KZ"/>
        </w:rPr>
        <w:t>238 500</w:t>
      </w:r>
      <w:r w:rsidRPr="00A4584F">
        <w:rPr>
          <w:bCs/>
          <w:color w:val="000000"/>
        </w:rPr>
        <w:t xml:space="preserve"> тенге</w:t>
      </w:r>
      <w:r w:rsidRPr="00A4584F">
        <w:rPr>
          <w:bCs/>
          <w:color w:val="000000"/>
          <w:lang w:val="ru-UA"/>
        </w:rPr>
        <w:t xml:space="preserve"> </w:t>
      </w:r>
      <w:r w:rsidRPr="00A4584F">
        <w:rPr>
          <w:bCs/>
          <w:color w:val="000000"/>
        </w:rPr>
        <w:t>(МБ);</w:t>
      </w:r>
    </w:p>
    <w:p w14:paraId="3CD3D4C8" w14:textId="777777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Назначена и выплачена единовременная социальная помощь специалистам ветеринарии проживающим и работающим в сельской местности, на приобретение топлива 1</w:t>
      </w:r>
      <w:r w:rsidRPr="00A4584F">
        <w:rPr>
          <w:bCs/>
          <w:color w:val="000000"/>
          <w:lang w:val="kk-KZ"/>
        </w:rPr>
        <w:t>9</w:t>
      </w:r>
      <w:r w:rsidRPr="00A4584F">
        <w:rPr>
          <w:bCs/>
          <w:color w:val="000000"/>
        </w:rPr>
        <w:t xml:space="preserve"> чел. на общую сумму </w:t>
      </w:r>
      <w:r w:rsidRPr="00A4584F">
        <w:rPr>
          <w:bCs/>
          <w:color w:val="000000"/>
          <w:lang w:val="kk-KZ"/>
        </w:rPr>
        <w:t>302 100</w:t>
      </w:r>
      <w:r w:rsidRPr="00A4584F">
        <w:rPr>
          <w:bCs/>
          <w:color w:val="000000"/>
        </w:rPr>
        <w:t xml:space="preserve"> тенге</w:t>
      </w:r>
      <w:r w:rsidRPr="00A4584F">
        <w:rPr>
          <w:bCs/>
          <w:color w:val="000000"/>
          <w:lang w:val="ru-UA"/>
        </w:rPr>
        <w:t xml:space="preserve"> </w:t>
      </w:r>
      <w:r w:rsidRPr="00A4584F">
        <w:rPr>
          <w:bCs/>
          <w:color w:val="000000"/>
        </w:rPr>
        <w:t>(МБ);</w:t>
      </w:r>
    </w:p>
    <w:p w14:paraId="2596D4B3" w14:textId="6D88CC6B"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 xml:space="preserve">Назначена и выплачена единовременная материальная социальная помощь к Дню </w:t>
      </w:r>
      <w:r w:rsidRPr="00A4584F">
        <w:rPr>
          <w:bCs/>
          <w:color w:val="000000"/>
          <w:lang w:val="kk-KZ"/>
        </w:rPr>
        <w:t xml:space="preserve">              </w:t>
      </w:r>
      <w:r w:rsidRPr="00A4584F">
        <w:rPr>
          <w:bCs/>
          <w:color w:val="000000"/>
        </w:rPr>
        <w:t xml:space="preserve">Победы в ВОВ участникам и инвалидам ВОВ </w:t>
      </w:r>
      <w:r w:rsidRPr="00A4584F">
        <w:rPr>
          <w:bCs/>
          <w:color w:val="000000"/>
          <w:lang w:val="kk-KZ"/>
        </w:rPr>
        <w:t>4</w:t>
      </w:r>
      <w:r w:rsidRPr="00A4584F">
        <w:rPr>
          <w:bCs/>
          <w:color w:val="000000"/>
        </w:rPr>
        <w:t xml:space="preserve"> </w:t>
      </w:r>
      <w:proofErr w:type="gramStart"/>
      <w:r w:rsidRPr="00A4584F">
        <w:rPr>
          <w:bCs/>
          <w:color w:val="000000"/>
        </w:rPr>
        <w:t>чел</w:t>
      </w:r>
      <w:proofErr w:type="gramEnd"/>
      <w:r w:rsidRPr="00A4584F">
        <w:rPr>
          <w:bCs/>
          <w:color w:val="000000"/>
        </w:rPr>
        <w:t xml:space="preserve"> на общую сумму </w:t>
      </w:r>
      <w:r w:rsidRPr="00A4584F">
        <w:rPr>
          <w:bCs/>
          <w:color w:val="000000"/>
          <w:lang w:val="kk-KZ"/>
        </w:rPr>
        <w:t>6</w:t>
      </w:r>
      <w:r w:rsidRPr="00A4584F">
        <w:rPr>
          <w:bCs/>
          <w:color w:val="000000"/>
        </w:rPr>
        <w:t> 000000 тенге (ОБ),</w:t>
      </w:r>
      <w:r w:rsidRPr="00A4584F">
        <w:rPr>
          <w:bCs/>
          <w:color w:val="000000"/>
          <w:lang w:val="kk-KZ"/>
        </w:rPr>
        <w:t xml:space="preserve"> </w:t>
      </w:r>
      <w:r w:rsidRPr="00A4584F">
        <w:rPr>
          <w:bCs/>
          <w:color w:val="000000"/>
        </w:rPr>
        <w:t xml:space="preserve">а также приравненным к участникам и инвалидам ВОВ, вдовы, узники и труженики тыла </w:t>
      </w:r>
      <w:r w:rsidRPr="00A4584F">
        <w:rPr>
          <w:bCs/>
          <w:color w:val="000000"/>
          <w:lang w:val="kk-KZ"/>
        </w:rPr>
        <w:t>565</w:t>
      </w:r>
      <w:r w:rsidRPr="00A4584F">
        <w:rPr>
          <w:bCs/>
          <w:color w:val="000000"/>
        </w:rPr>
        <w:t xml:space="preserve"> чел. на общую сумму </w:t>
      </w:r>
      <w:r w:rsidRPr="00A4584F">
        <w:rPr>
          <w:bCs/>
          <w:color w:val="000000"/>
          <w:lang w:val="kk-KZ"/>
        </w:rPr>
        <w:t>19 000 000</w:t>
      </w:r>
      <w:r w:rsidRPr="00A4584F">
        <w:rPr>
          <w:bCs/>
          <w:color w:val="000000"/>
        </w:rPr>
        <w:t xml:space="preserve"> тенге (ОБ);</w:t>
      </w:r>
    </w:p>
    <w:p w14:paraId="266A9AEA" w14:textId="7C4C82CB" w:rsidR="003D2753" w:rsidRPr="00A4584F" w:rsidRDefault="003D2753" w:rsidP="003D2753">
      <w:pPr>
        <w:widowControl w:val="0"/>
        <w:pBdr>
          <w:bottom w:val="single" w:sz="4" w:space="29" w:color="FFFFFF"/>
        </w:pBdr>
        <w:ind w:right="-1" w:firstLine="708"/>
        <w:contextualSpacing/>
        <w:jc w:val="both"/>
        <w:rPr>
          <w:bCs/>
          <w:color w:val="000000"/>
          <w:lang w:val="kk-KZ"/>
        </w:rPr>
      </w:pPr>
      <w:r w:rsidRPr="00A4584F">
        <w:rPr>
          <w:bCs/>
          <w:color w:val="000000"/>
        </w:rPr>
        <w:t>Назначена и выплачена единовременная материальная социальная помощь к памятным дням воинам – интернационалистам в Афганистане 2</w:t>
      </w:r>
      <w:r w:rsidRPr="00A4584F">
        <w:rPr>
          <w:bCs/>
          <w:color w:val="000000"/>
          <w:lang w:val="kk-KZ"/>
        </w:rPr>
        <w:t>43</w:t>
      </w:r>
      <w:r w:rsidRPr="00A4584F">
        <w:rPr>
          <w:bCs/>
          <w:color w:val="000000"/>
        </w:rPr>
        <w:t xml:space="preserve"> чел. на общую сумму </w:t>
      </w:r>
      <w:r w:rsidRPr="00A4584F">
        <w:rPr>
          <w:bCs/>
          <w:color w:val="000000"/>
          <w:lang w:val="kk-KZ"/>
        </w:rPr>
        <w:t xml:space="preserve">24 300 </w:t>
      </w:r>
      <w:r w:rsidRPr="00A4584F">
        <w:rPr>
          <w:bCs/>
          <w:color w:val="000000"/>
        </w:rPr>
        <w:t>000 тенге</w:t>
      </w:r>
      <w:r w:rsidRPr="00A4584F">
        <w:rPr>
          <w:bCs/>
          <w:color w:val="000000"/>
          <w:lang w:val="ru-UA"/>
        </w:rPr>
        <w:t xml:space="preserve"> </w:t>
      </w:r>
      <w:r w:rsidRPr="00A4584F">
        <w:rPr>
          <w:bCs/>
          <w:color w:val="000000"/>
        </w:rPr>
        <w:t>(ОБ)</w:t>
      </w:r>
      <w:r w:rsidRPr="00A4584F">
        <w:rPr>
          <w:bCs/>
          <w:color w:val="000000"/>
          <w:lang w:val="kk-KZ"/>
        </w:rPr>
        <w:t>.</w:t>
      </w:r>
    </w:p>
    <w:p w14:paraId="62C5CC36" w14:textId="77777777" w:rsidR="003D2753" w:rsidRPr="00A4584F" w:rsidRDefault="003D2753" w:rsidP="003D2753">
      <w:pPr>
        <w:widowControl w:val="0"/>
        <w:pBdr>
          <w:bottom w:val="single" w:sz="4" w:space="29" w:color="FFFFFF"/>
        </w:pBdr>
        <w:ind w:right="-1" w:firstLine="708"/>
        <w:contextualSpacing/>
        <w:jc w:val="both"/>
        <w:rPr>
          <w:bCs/>
          <w:color w:val="000000"/>
          <w:lang w:val="kk-KZ"/>
        </w:rPr>
      </w:pPr>
      <w:r w:rsidRPr="00A4584F">
        <w:rPr>
          <w:bCs/>
          <w:color w:val="000000"/>
        </w:rPr>
        <w:t xml:space="preserve">Назначена и выплачена единовременная материальная социальная помощь к памятным дням участникам ликвидации аварии на Чернобыльской АЭС </w:t>
      </w:r>
      <w:r w:rsidRPr="00A4584F">
        <w:rPr>
          <w:bCs/>
          <w:color w:val="000000"/>
          <w:lang w:val="kk-KZ"/>
        </w:rPr>
        <w:t>46</w:t>
      </w:r>
      <w:r w:rsidRPr="00A4584F">
        <w:rPr>
          <w:bCs/>
          <w:color w:val="000000"/>
        </w:rPr>
        <w:t xml:space="preserve"> чел. на общую сумму </w:t>
      </w:r>
      <w:r w:rsidRPr="00A4584F">
        <w:rPr>
          <w:bCs/>
          <w:color w:val="000000"/>
          <w:lang w:val="kk-KZ"/>
        </w:rPr>
        <w:t>4600000</w:t>
      </w:r>
      <w:r w:rsidRPr="00A4584F">
        <w:rPr>
          <w:bCs/>
          <w:color w:val="000000"/>
        </w:rPr>
        <w:t xml:space="preserve"> </w:t>
      </w:r>
      <w:r w:rsidRPr="00A4584F">
        <w:rPr>
          <w:bCs/>
          <w:color w:val="000000"/>
        </w:rPr>
        <w:lastRenderedPageBreak/>
        <w:t>тенге</w:t>
      </w:r>
      <w:r w:rsidRPr="00A4584F">
        <w:rPr>
          <w:bCs/>
          <w:color w:val="000000"/>
          <w:lang w:val="ru-UA"/>
        </w:rPr>
        <w:t xml:space="preserve"> </w:t>
      </w:r>
      <w:r w:rsidRPr="00A4584F">
        <w:rPr>
          <w:bCs/>
          <w:color w:val="000000"/>
        </w:rPr>
        <w:t>(ОБ)</w:t>
      </w:r>
      <w:r w:rsidRPr="00A4584F">
        <w:rPr>
          <w:bCs/>
          <w:color w:val="000000"/>
          <w:lang w:val="kk-KZ"/>
        </w:rPr>
        <w:t>.</w:t>
      </w:r>
    </w:p>
    <w:p w14:paraId="59381F37" w14:textId="6ECCFC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 xml:space="preserve">Назначена и выплачена единовременная материальная социальная помощь </w:t>
      </w:r>
      <w:r w:rsidRPr="00A4584F">
        <w:rPr>
          <w:bCs/>
          <w:color w:val="000000"/>
          <w:lang w:val="kk-KZ"/>
        </w:rPr>
        <w:t xml:space="preserve">                         </w:t>
      </w:r>
      <w:r w:rsidRPr="00A4584F">
        <w:rPr>
          <w:bCs/>
          <w:color w:val="000000"/>
        </w:rPr>
        <w:t xml:space="preserve">принимавшие участие в урегулировании межэтнического конфликта в </w:t>
      </w:r>
      <w:bookmarkStart w:id="1" w:name="_Hlk129793174"/>
      <w:r w:rsidRPr="00A4584F">
        <w:rPr>
          <w:bCs/>
          <w:color w:val="000000"/>
        </w:rPr>
        <w:t>Нагорном Карабахе</w:t>
      </w:r>
      <w:r w:rsidRPr="00A4584F">
        <w:rPr>
          <w:bCs/>
          <w:color w:val="000000"/>
          <w:lang w:val="kk-KZ"/>
        </w:rPr>
        <w:t xml:space="preserve"> </w:t>
      </w:r>
      <w:bookmarkEnd w:id="1"/>
      <w:r w:rsidRPr="00A4584F">
        <w:rPr>
          <w:bCs/>
          <w:color w:val="000000"/>
          <w:lang w:val="kk-KZ"/>
        </w:rPr>
        <w:t>7</w:t>
      </w:r>
      <w:r w:rsidRPr="00A4584F">
        <w:rPr>
          <w:bCs/>
          <w:color w:val="000000"/>
        </w:rPr>
        <w:t xml:space="preserve"> чел. на общую сумму </w:t>
      </w:r>
      <w:r w:rsidRPr="00A4584F">
        <w:rPr>
          <w:bCs/>
          <w:color w:val="000000"/>
          <w:lang w:val="kk-KZ"/>
        </w:rPr>
        <w:t>7</w:t>
      </w:r>
      <w:r w:rsidRPr="00A4584F">
        <w:rPr>
          <w:bCs/>
          <w:color w:val="000000"/>
        </w:rPr>
        <w:t xml:space="preserve">00 000 тенге (ОБ), </w:t>
      </w:r>
    </w:p>
    <w:p w14:paraId="59125486" w14:textId="77777777" w:rsidR="003D2753" w:rsidRPr="00A4584F" w:rsidRDefault="003D2753" w:rsidP="003D2753">
      <w:pPr>
        <w:widowControl w:val="0"/>
        <w:pBdr>
          <w:bottom w:val="single" w:sz="4" w:space="29" w:color="FFFFFF"/>
        </w:pBdr>
        <w:ind w:right="-1" w:firstLine="708"/>
        <w:contextualSpacing/>
        <w:jc w:val="both"/>
        <w:rPr>
          <w:bCs/>
          <w:color w:val="000000"/>
          <w:lang w:val="kk-KZ"/>
        </w:rPr>
      </w:pPr>
      <w:r w:rsidRPr="00A4584F">
        <w:rPr>
          <w:bCs/>
          <w:color w:val="000000"/>
        </w:rPr>
        <w:t xml:space="preserve">Назначена и выплачена единовременная материальная социальная помощь </w:t>
      </w:r>
      <w:r w:rsidRPr="00A4584F">
        <w:rPr>
          <w:bCs/>
          <w:color w:val="000000"/>
          <w:lang w:val="kk-KZ"/>
        </w:rPr>
        <w:t xml:space="preserve">                         </w:t>
      </w:r>
      <w:r w:rsidRPr="00A4584F">
        <w:rPr>
          <w:bCs/>
          <w:color w:val="000000"/>
        </w:rPr>
        <w:t xml:space="preserve"> военнослужащим РК, выполнявшие задачи согласно межгосударственным договорам и </w:t>
      </w:r>
      <w:r w:rsidRPr="00A4584F">
        <w:rPr>
          <w:bCs/>
          <w:color w:val="000000"/>
          <w:lang w:val="kk-KZ"/>
        </w:rPr>
        <w:t xml:space="preserve">                </w:t>
      </w:r>
      <w:r w:rsidRPr="00A4584F">
        <w:rPr>
          <w:bCs/>
          <w:color w:val="000000"/>
        </w:rPr>
        <w:t xml:space="preserve">соглашениям по усилению охраны границы Содружества Независимых Государств на </w:t>
      </w:r>
      <w:r w:rsidRPr="00A4584F">
        <w:rPr>
          <w:bCs/>
          <w:color w:val="000000"/>
          <w:lang w:val="kk-KZ"/>
        </w:rPr>
        <w:t xml:space="preserve">                         </w:t>
      </w:r>
      <w:r w:rsidRPr="00A4584F">
        <w:rPr>
          <w:bCs/>
          <w:color w:val="000000"/>
        </w:rPr>
        <w:t xml:space="preserve">Таджикско-Афганском участке </w:t>
      </w:r>
      <w:r w:rsidRPr="00A4584F">
        <w:rPr>
          <w:bCs/>
          <w:color w:val="000000"/>
          <w:lang w:val="kk-KZ"/>
        </w:rPr>
        <w:t>66 чел. на общую сумму 6 600 000 тенге.</w:t>
      </w:r>
    </w:p>
    <w:p w14:paraId="2F4186D3" w14:textId="6004070E" w:rsidR="003D2753" w:rsidRPr="00A4584F" w:rsidRDefault="003D2753" w:rsidP="003D2753">
      <w:pPr>
        <w:widowControl w:val="0"/>
        <w:pBdr>
          <w:bottom w:val="single" w:sz="4" w:space="29" w:color="FFFFFF"/>
        </w:pBdr>
        <w:ind w:right="-1" w:firstLine="708"/>
        <w:contextualSpacing/>
        <w:jc w:val="both"/>
        <w:rPr>
          <w:bCs/>
          <w:color w:val="000000"/>
          <w:lang w:val="kk-KZ"/>
        </w:rPr>
      </w:pPr>
      <w:r w:rsidRPr="00A4584F">
        <w:rPr>
          <w:bCs/>
          <w:color w:val="000000"/>
        </w:rPr>
        <w:t xml:space="preserve">Назначена и выплачена </w:t>
      </w:r>
      <w:r w:rsidRPr="00A4584F">
        <w:rPr>
          <w:bCs/>
          <w:color w:val="000000"/>
          <w:lang w:val="kk-KZ"/>
        </w:rPr>
        <w:t xml:space="preserve">единовременная </w:t>
      </w:r>
      <w:r w:rsidRPr="00A4584F">
        <w:rPr>
          <w:bCs/>
          <w:color w:val="000000"/>
        </w:rPr>
        <w:t>социальная помощь</w:t>
      </w:r>
      <w:r w:rsidRPr="00A4584F">
        <w:rPr>
          <w:bCs/>
          <w:color w:val="000000"/>
          <w:lang w:val="kk-KZ"/>
        </w:rPr>
        <w:t xml:space="preserve"> лицам, оказавшимся в трудненной жизненной ситуации при приченении ущерба гражданину (семье)</w:t>
      </w:r>
      <w:r w:rsidRPr="00A4584F">
        <w:rPr>
          <w:bCs/>
          <w:color w:val="000000"/>
        </w:rPr>
        <w:t xml:space="preserve"> </w:t>
      </w:r>
      <w:r w:rsidRPr="00A4584F">
        <w:rPr>
          <w:bCs/>
          <w:color w:val="000000"/>
          <w:lang w:val="kk-KZ"/>
        </w:rPr>
        <w:t>либо его имуществу вследствие стихийного бедствия или пожара – 3 чел</w:t>
      </w:r>
      <w:r w:rsidR="00846AD9">
        <w:rPr>
          <w:bCs/>
          <w:color w:val="000000"/>
          <w:lang w:val="ru-UA"/>
        </w:rPr>
        <w:t>.</w:t>
      </w:r>
      <w:r w:rsidRPr="00A4584F">
        <w:rPr>
          <w:bCs/>
          <w:color w:val="000000"/>
          <w:lang w:val="kk-KZ"/>
        </w:rPr>
        <w:t xml:space="preserve"> на сумму 1884600 тенге.</w:t>
      </w:r>
    </w:p>
    <w:p w14:paraId="7FDE26F0" w14:textId="158F8E7D" w:rsidR="003D2753" w:rsidRPr="00A4584F" w:rsidRDefault="003D2753" w:rsidP="003D2753">
      <w:pPr>
        <w:widowControl w:val="0"/>
        <w:pBdr>
          <w:bottom w:val="single" w:sz="4" w:space="29" w:color="FFFFFF"/>
        </w:pBdr>
        <w:ind w:right="-1" w:firstLine="708"/>
        <w:contextualSpacing/>
        <w:jc w:val="both"/>
        <w:rPr>
          <w:bCs/>
          <w:color w:val="000000"/>
          <w:lang w:val="kk-KZ"/>
        </w:rPr>
      </w:pPr>
      <w:r w:rsidRPr="00A4584F">
        <w:rPr>
          <w:bCs/>
          <w:color w:val="000000"/>
        </w:rPr>
        <w:t xml:space="preserve">Назначена и выплачена единовременная материальная социальная помощь </w:t>
      </w:r>
      <w:r w:rsidRPr="00A4584F">
        <w:rPr>
          <w:bCs/>
          <w:color w:val="000000"/>
          <w:lang w:val="kk-KZ"/>
        </w:rPr>
        <w:t>лицам, состящим на учете по пробации 3 чел</w:t>
      </w:r>
      <w:r w:rsidR="00846AD9">
        <w:rPr>
          <w:bCs/>
          <w:color w:val="000000"/>
          <w:lang w:val="ru-UA"/>
        </w:rPr>
        <w:t>.</w:t>
      </w:r>
      <w:r w:rsidRPr="00A4584F">
        <w:rPr>
          <w:bCs/>
          <w:color w:val="000000"/>
          <w:lang w:val="kk-KZ"/>
        </w:rPr>
        <w:t xml:space="preserve"> на сумму 143100 тенге. </w:t>
      </w:r>
    </w:p>
    <w:p w14:paraId="0888C0AC" w14:textId="77777777" w:rsidR="003D2753" w:rsidRPr="00A4584F" w:rsidRDefault="003D2753" w:rsidP="003D2753">
      <w:pPr>
        <w:widowControl w:val="0"/>
        <w:pBdr>
          <w:bottom w:val="single" w:sz="4" w:space="29" w:color="FFFFFF"/>
        </w:pBdr>
        <w:ind w:right="-1" w:firstLine="708"/>
        <w:contextualSpacing/>
        <w:jc w:val="both"/>
        <w:rPr>
          <w:bCs/>
          <w:color w:val="000000"/>
        </w:rPr>
      </w:pPr>
      <w:r w:rsidRPr="00A4584F">
        <w:rPr>
          <w:bCs/>
          <w:color w:val="000000"/>
        </w:rPr>
        <w:t>Назначена и выплачена единовременная помощь пострадавшим на Семипалатинском полигоне</w:t>
      </w:r>
      <w:r w:rsidRPr="00A4584F">
        <w:rPr>
          <w:bCs/>
          <w:color w:val="000000"/>
          <w:lang w:val="kk-KZ"/>
        </w:rPr>
        <w:t xml:space="preserve"> 58</w:t>
      </w:r>
      <w:r w:rsidRPr="00A4584F">
        <w:rPr>
          <w:bCs/>
          <w:color w:val="000000"/>
        </w:rPr>
        <w:t xml:space="preserve"> чел. </w:t>
      </w:r>
      <w:r w:rsidRPr="00A4584F">
        <w:rPr>
          <w:bCs/>
          <w:color w:val="000000"/>
          <w:lang w:val="kk-KZ"/>
        </w:rPr>
        <w:t>5 800 000</w:t>
      </w:r>
      <w:r w:rsidRPr="00A4584F">
        <w:rPr>
          <w:bCs/>
          <w:color w:val="000000"/>
        </w:rPr>
        <w:t xml:space="preserve"> тенге;</w:t>
      </w:r>
    </w:p>
    <w:p w14:paraId="01544727" w14:textId="77777777" w:rsidR="003D2753" w:rsidRPr="00A4584F" w:rsidRDefault="003D2753" w:rsidP="003D2753">
      <w:pPr>
        <w:widowControl w:val="0"/>
        <w:pBdr>
          <w:bottom w:val="single" w:sz="4" w:space="29" w:color="FFFFFF"/>
        </w:pBdr>
        <w:ind w:right="-1" w:firstLine="708"/>
        <w:contextualSpacing/>
        <w:jc w:val="both"/>
        <w:rPr>
          <w:color w:val="000000"/>
        </w:rPr>
      </w:pPr>
      <w:r w:rsidRPr="00A4584F">
        <w:rPr>
          <w:color w:val="000000"/>
        </w:rPr>
        <w:t>В 202</w:t>
      </w:r>
      <w:r w:rsidRPr="00A4584F">
        <w:rPr>
          <w:color w:val="000000"/>
          <w:lang w:val="kk-KZ"/>
        </w:rPr>
        <w:t>2</w:t>
      </w:r>
      <w:r w:rsidRPr="00A4584F">
        <w:rPr>
          <w:color w:val="000000"/>
        </w:rPr>
        <w:t xml:space="preserve"> году специальными социальными услугами было охвачено</w:t>
      </w:r>
      <w:r w:rsidRPr="00A4584F">
        <w:rPr>
          <w:color w:val="000000"/>
          <w:lang w:val="kk-KZ"/>
        </w:rPr>
        <w:t xml:space="preserve"> </w:t>
      </w:r>
      <w:r w:rsidRPr="00A4584F">
        <w:rPr>
          <w:color w:val="000000"/>
        </w:rPr>
        <w:t>1</w:t>
      </w:r>
      <w:r w:rsidRPr="00A4584F">
        <w:rPr>
          <w:color w:val="000000"/>
          <w:lang w:val="kk-KZ"/>
        </w:rPr>
        <w:t>61</w:t>
      </w:r>
      <w:r w:rsidRPr="00A4584F">
        <w:rPr>
          <w:color w:val="000000"/>
        </w:rPr>
        <w:t xml:space="preserve"> одиноко </w:t>
      </w:r>
      <w:r w:rsidRPr="00A4584F">
        <w:rPr>
          <w:color w:val="000000"/>
          <w:lang w:val="kk-KZ"/>
        </w:rPr>
        <w:t xml:space="preserve">                   </w:t>
      </w:r>
      <w:r w:rsidRPr="00A4584F">
        <w:rPr>
          <w:color w:val="000000"/>
        </w:rPr>
        <w:t>престарелых и инвалидов, 1</w:t>
      </w:r>
      <w:r w:rsidRPr="00A4584F">
        <w:rPr>
          <w:color w:val="000000"/>
          <w:lang w:val="kk-KZ"/>
        </w:rPr>
        <w:t>49</w:t>
      </w:r>
      <w:r w:rsidRPr="00A4584F">
        <w:rPr>
          <w:color w:val="000000"/>
        </w:rPr>
        <w:t xml:space="preserve"> детей с ограниченными возможностями.</w:t>
      </w:r>
    </w:p>
    <w:p w14:paraId="193A4D48" w14:textId="77777777" w:rsidR="003D2753" w:rsidRPr="00A4584F" w:rsidRDefault="003D2753" w:rsidP="003D2753">
      <w:pPr>
        <w:widowControl w:val="0"/>
        <w:pBdr>
          <w:bottom w:val="single" w:sz="4" w:space="29" w:color="FFFFFF"/>
        </w:pBdr>
        <w:ind w:right="-1" w:firstLine="708"/>
        <w:contextualSpacing/>
        <w:jc w:val="both"/>
        <w:rPr>
          <w:color w:val="000000"/>
        </w:rPr>
      </w:pPr>
    </w:p>
    <w:p w14:paraId="6CB379C7" w14:textId="77777777" w:rsidR="003D2753" w:rsidRPr="00A4584F" w:rsidRDefault="003D2753" w:rsidP="003D2753">
      <w:pPr>
        <w:widowControl w:val="0"/>
        <w:pBdr>
          <w:bottom w:val="single" w:sz="4" w:space="29" w:color="FFFFFF"/>
        </w:pBdr>
        <w:ind w:right="-1" w:firstLine="708"/>
        <w:contextualSpacing/>
        <w:jc w:val="center"/>
        <w:rPr>
          <w:b/>
          <w:color w:val="E36C0A"/>
          <w:szCs w:val="28"/>
          <w:u w:val="single"/>
        </w:rPr>
      </w:pPr>
      <w:r w:rsidRPr="00A4584F">
        <w:rPr>
          <w:b/>
          <w:color w:val="E36C0A"/>
          <w:szCs w:val="28"/>
          <w:u w:val="single"/>
        </w:rPr>
        <w:t>2.12. Культура</w:t>
      </w:r>
    </w:p>
    <w:p w14:paraId="1B94160B" w14:textId="77777777" w:rsidR="00846AD9" w:rsidRDefault="003D2753" w:rsidP="003D2753">
      <w:pPr>
        <w:widowControl w:val="0"/>
        <w:pBdr>
          <w:bottom w:val="single" w:sz="4" w:space="29" w:color="FFFFFF"/>
        </w:pBdr>
        <w:ind w:right="-1" w:firstLine="708"/>
        <w:contextualSpacing/>
        <w:jc w:val="both"/>
      </w:pPr>
      <w:r w:rsidRPr="00A4584F">
        <w:t xml:space="preserve">В районе действует </w:t>
      </w:r>
      <w:r w:rsidRPr="00A4584F">
        <w:rPr>
          <w:b/>
        </w:rPr>
        <w:t xml:space="preserve">24– </w:t>
      </w:r>
      <w:r w:rsidRPr="00A4584F">
        <w:t>объектов культуры,</w:t>
      </w:r>
      <w:r>
        <w:rPr>
          <w:lang w:val="ru-UA"/>
        </w:rPr>
        <w:t xml:space="preserve"> </w:t>
      </w:r>
      <w:r w:rsidRPr="00A4584F">
        <w:t xml:space="preserve">в том числе: </w:t>
      </w:r>
      <w:r w:rsidRPr="00A4584F">
        <w:rPr>
          <w:b/>
        </w:rPr>
        <w:t xml:space="preserve">13 – </w:t>
      </w:r>
      <w:r w:rsidRPr="00A4584F">
        <w:rPr>
          <w:iCs/>
        </w:rPr>
        <w:t xml:space="preserve">библиотек, </w:t>
      </w:r>
      <w:r w:rsidRPr="00A4584F">
        <w:rPr>
          <w:b/>
          <w:iCs/>
        </w:rPr>
        <w:t xml:space="preserve">5 – </w:t>
      </w:r>
      <w:r w:rsidRPr="00A4584F">
        <w:t xml:space="preserve">домов культуры, </w:t>
      </w:r>
      <w:r w:rsidRPr="00A4584F">
        <w:rPr>
          <w:b/>
        </w:rPr>
        <w:t>1</w:t>
      </w:r>
      <w:r w:rsidRPr="00A4584F">
        <w:t xml:space="preserve"> клуб общество глухих, 4</w:t>
      </w:r>
      <w:r w:rsidRPr="00A4584F">
        <w:rPr>
          <w:b/>
        </w:rPr>
        <w:t xml:space="preserve"> </w:t>
      </w:r>
      <w:r w:rsidRPr="00A4584F">
        <w:t xml:space="preserve">музея, </w:t>
      </w:r>
      <w:r w:rsidRPr="00A4584F">
        <w:rPr>
          <w:b/>
        </w:rPr>
        <w:t>1</w:t>
      </w:r>
      <w:r w:rsidRPr="00A4584F">
        <w:t xml:space="preserve"> архив, </w:t>
      </w:r>
      <w:r w:rsidRPr="00A4584F">
        <w:rPr>
          <w:b/>
        </w:rPr>
        <w:t xml:space="preserve">34 </w:t>
      </w:r>
      <w:r w:rsidRPr="00A4584F">
        <w:t xml:space="preserve">памятника истории и культуры, </w:t>
      </w:r>
      <w:r w:rsidRPr="00A4584F">
        <w:rPr>
          <w:b/>
        </w:rPr>
        <w:t>13 –</w:t>
      </w:r>
      <w:r w:rsidRPr="00A4584F">
        <w:t xml:space="preserve"> археологии. </w:t>
      </w:r>
    </w:p>
    <w:p w14:paraId="3C53BC98" w14:textId="7B12CECA" w:rsidR="003D2753" w:rsidRPr="00A4584F" w:rsidRDefault="003D2753" w:rsidP="003D2753">
      <w:pPr>
        <w:widowControl w:val="0"/>
        <w:pBdr>
          <w:bottom w:val="single" w:sz="4" w:space="29" w:color="FFFFFF"/>
        </w:pBdr>
        <w:ind w:right="-1" w:firstLine="708"/>
        <w:contextualSpacing/>
        <w:jc w:val="both"/>
      </w:pPr>
      <w:r w:rsidRPr="00A4584F">
        <w:t xml:space="preserve">В </w:t>
      </w:r>
      <w:r w:rsidRPr="00A4584F">
        <w:rPr>
          <w:b/>
        </w:rPr>
        <w:t>7</w:t>
      </w:r>
      <w:r w:rsidRPr="00A4584F">
        <w:t xml:space="preserve"> сельских округах отсутствуют культурно</w:t>
      </w:r>
      <w:r w:rsidRPr="00A4584F">
        <w:rPr>
          <w:lang w:val="ru-UA"/>
        </w:rPr>
        <w:t xml:space="preserve"> </w:t>
      </w:r>
      <w:r w:rsidRPr="00A4584F">
        <w:t xml:space="preserve">досуговые учреждения.  </w:t>
      </w:r>
    </w:p>
    <w:p w14:paraId="7376E7A9" w14:textId="77777777" w:rsidR="003D2753" w:rsidRPr="00A4584F" w:rsidRDefault="003D2753" w:rsidP="003D2753">
      <w:pPr>
        <w:widowControl w:val="0"/>
        <w:pBdr>
          <w:bottom w:val="single" w:sz="4" w:space="29" w:color="FFFFFF"/>
        </w:pBdr>
        <w:ind w:right="-1" w:firstLine="708"/>
        <w:contextualSpacing/>
        <w:jc w:val="both"/>
        <w:rPr>
          <w:lang w:val="ru-UA"/>
        </w:rPr>
      </w:pPr>
      <w:r w:rsidRPr="00A4584F">
        <w:rPr>
          <w:lang w:val="ru-UA"/>
        </w:rPr>
        <w:t xml:space="preserve">Начаты </w:t>
      </w:r>
      <w:r w:rsidRPr="00A4584F">
        <w:t>проектно-</w:t>
      </w:r>
      <w:r w:rsidRPr="00A4584F">
        <w:rPr>
          <w:lang w:val="ru-UA"/>
        </w:rPr>
        <w:t xml:space="preserve">сметные </w:t>
      </w:r>
      <w:r w:rsidRPr="00A4584F">
        <w:t>документации на строительство домов</w:t>
      </w:r>
      <w:r w:rsidRPr="00A4584F">
        <w:rPr>
          <w:lang w:val="ru-UA"/>
        </w:rPr>
        <w:t xml:space="preserve"> </w:t>
      </w:r>
      <w:r w:rsidRPr="00A4584F">
        <w:t xml:space="preserve">культуры на 200 мест </w:t>
      </w:r>
      <w:r w:rsidRPr="00A4584F">
        <w:rPr>
          <w:lang w:val="kk-KZ"/>
        </w:rPr>
        <w:t xml:space="preserve">                  </w:t>
      </w:r>
      <w:r w:rsidRPr="00A4584F">
        <w:t xml:space="preserve">в селах Жандосово, Жибек жолы и Айтей </w:t>
      </w:r>
      <w:r w:rsidRPr="00A4584F">
        <w:rPr>
          <w:lang w:val="ru-UA"/>
        </w:rPr>
        <w:t>готовы, 2023 году планируется начать данные работы. Разрабатывается ПСД по капитальному ремонту дома культуры села Мерей.</w:t>
      </w:r>
    </w:p>
    <w:p w14:paraId="33A2336F" w14:textId="77777777" w:rsidR="003D2753" w:rsidRPr="00A4584F" w:rsidRDefault="003D2753" w:rsidP="003D2753">
      <w:pPr>
        <w:widowControl w:val="0"/>
        <w:pBdr>
          <w:bottom w:val="single" w:sz="4" w:space="29" w:color="FFFFFF"/>
        </w:pBdr>
        <w:ind w:right="-1" w:firstLine="708"/>
        <w:contextualSpacing/>
        <w:jc w:val="both"/>
        <w:rPr>
          <w:lang w:val="ru-UA"/>
        </w:rPr>
      </w:pPr>
      <w:r w:rsidRPr="00A4584F">
        <w:t xml:space="preserve">Библиотеки района оснащены </w:t>
      </w:r>
      <w:r w:rsidRPr="00A4584F">
        <w:rPr>
          <w:b/>
        </w:rPr>
        <w:t xml:space="preserve">34 </w:t>
      </w:r>
      <w:r w:rsidRPr="00A4584F">
        <w:t xml:space="preserve">компьютерами, Карасайская районная библиотека подключена в Республиканскую автоматизированную библиотечно-информационную </w:t>
      </w:r>
      <w:r w:rsidRPr="00A4584F">
        <w:rPr>
          <w:lang w:val="ru-UA"/>
        </w:rPr>
        <w:t xml:space="preserve">            </w:t>
      </w:r>
      <w:r w:rsidRPr="00A4584F">
        <w:t xml:space="preserve">систему </w:t>
      </w:r>
      <w:r w:rsidRPr="001A63E9">
        <w:rPr>
          <w:b/>
          <w:bCs/>
        </w:rPr>
        <w:t>/</w:t>
      </w:r>
      <w:bookmarkStart w:id="2" w:name="_Hlk129793563"/>
      <w:r w:rsidRPr="001A63E9">
        <w:rPr>
          <w:b/>
          <w:bCs/>
        </w:rPr>
        <w:t>WEB-</w:t>
      </w:r>
      <w:r w:rsidRPr="00A4584F">
        <w:rPr>
          <w:b/>
        </w:rPr>
        <w:t>РАБИС</w:t>
      </w:r>
      <w:bookmarkEnd w:id="2"/>
      <w:r w:rsidRPr="00A4584F">
        <w:t xml:space="preserve">/, </w:t>
      </w:r>
      <w:r w:rsidRPr="00A4584F">
        <w:rPr>
          <w:b/>
        </w:rPr>
        <w:t>3</w:t>
      </w:r>
      <w:r w:rsidRPr="00A4584F">
        <w:t xml:space="preserve"> библиотеки – к сети Интернет.</w:t>
      </w:r>
      <w:r w:rsidRPr="00A4584F">
        <w:rPr>
          <w:lang w:val="ru-UA"/>
        </w:rPr>
        <w:t xml:space="preserve"> </w:t>
      </w:r>
    </w:p>
    <w:p w14:paraId="709BF8AC" w14:textId="77777777" w:rsidR="003D2753" w:rsidRPr="00A4584F" w:rsidRDefault="003D2753" w:rsidP="003D2753">
      <w:pPr>
        <w:widowControl w:val="0"/>
        <w:pBdr>
          <w:bottom w:val="single" w:sz="4" w:space="29" w:color="FFFFFF"/>
        </w:pBdr>
        <w:ind w:right="-1" w:firstLine="708"/>
        <w:contextualSpacing/>
        <w:jc w:val="both"/>
      </w:pPr>
      <w:r w:rsidRPr="00A4584F">
        <w:t xml:space="preserve">С целью пополнения книжного фонда по государственному заказу в рамках программы «Культурное наследие» библиотеки пополнены – </w:t>
      </w:r>
      <w:r w:rsidRPr="00A4584F">
        <w:rPr>
          <w:b/>
        </w:rPr>
        <w:t>5762</w:t>
      </w:r>
      <w:r w:rsidRPr="00A4584F">
        <w:t xml:space="preserve"> экземплярами книг. В библиотеках книжный фонд на </w:t>
      </w:r>
      <w:r w:rsidRPr="00A4584F">
        <w:rPr>
          <w:b/>
        </w:rPr>
        <w:t>202</w:t>
      </w:r>
      <w:r w:rsidRPr="00A4584F">
        <w:rPr>
          <w:b/>
          <w:lang w:val="ru-UA"/>
        </w:rPr>
        <w:t>2</w:t>
      </w:r>
      <w:r w:rsidRPr="00A4584F">
        <w:t xml:space="preserve"> год составляет – </w:t>
      </w:r>
      <w:r w:rsidRPr="00A4584F">
        <w:rPr>
          <w:b/>
        </w:rPr>
        <w:t>410497 книг</w:t>
      </w:r>
      <w:r w:rsidRPr="00A4584F">
        <w:t xml:space="preserve">, количество читателей – </w:t>
      </w:r>
      <w:r w:rsidRPr="00A4584F">
        <w:rPr>
          <w:b/>
        </w:rPr>
        <w:t>67918</w:t>
      </w:r>
      <w:r w:rsidRPr="00A4584F">
        <w:t xml:space="preserve">. </w:t>
      </w:r>
    </w:p>
    <w:p w14:paraId="2A9FC609" w14:textId="53E627A6" w:rsidR="003D2753" w:rsidRDefault="003D2753" w:rsidP="003D2753">
      <w:pPr>
        <w:widowControl w:val="0"/>
        <w:pBdr>
          <w:bottom w:val="single" w:sz="4" w:space="29" w:color="FFFFFF"/>
        </w:pBdr>
        <w:ind w:right="-1" w:firstLine="708"/>
        <w:contextualSpacing/>
        <w:jc w:val="both"/>
      </w:pPr>
      <w:r w:rsidRPr="00A4584F">
        <w:t xml:space="preserve">В музеях количество экспонатов составляет – </w:t>
      </w:r>
      <w:r w:rsidRPr="00A4584F">
        <w:rPr>
          <w:b/>
        </w:rPr>
        <w:t>3512</w:t>
      </w:r>
      <w:r w:rsidRPr="00A4584F">
        <w:t xml:space="preserve"> поступление новых </w:t>
      </w:r>
      <w:r w:rsidRPr="00A4584F">
        <w:rPr>
          <w:lang w:val="kk-KZ"/>
        </w:rPr>
        <w:t xml:space="preserve">                                   </w:t>
      </w:r>
      <w:r w:rsidRPr="00A4584F">
        <w:t xml:space="preserve">экспонатов – </w:t>
      </w:r>
      <w:r w:rsidRPr="00A4584F">
        <w:rPr>
          <w:b/>
        </w:rPr>
        <w:t>114</w:t>
      </w:r>
      <w:r w:rsidRPr="00A4584F">
        <w:t xml:space="preserve">. </w:t>
      </w:r>
    </w:p>
    <w:p w14:paraId="3F8BE658" w14:textId="77777777" w:rsidR="00846AD9" w:rsidRPr="00A4584F" w:rsidRDefault="00846AD9" w:rsidP="003D2753">
      <w:pPr>
        <w:widowControl w:val="0"/>
        <w:pBdr>
          <w:bottom w:val="single" w:sz="4" w:space="29" w:color="FFFFFF"/>
        </w:pBdr>
        <w:ind w:right="-1" w:firstLine="708"/>
        <w:contextualSpacing/>
        <w:jc w:val="both"/>
      </w:pPr>
    </w:p>
    <w:p w14:paraId="4E7D224F" w14:textId="77777777" w:rsidR="003D2753" w:rsidRPr="00A4584F" w:rsidRDefault="003D2753" w:rsidP="003D2753">
      <w:pPr>
        <w:widowControl w:val="0"/>
        <w:pBdr>
          <w:bottom w:val="single" w:sz="4" w:space="29" w:color="FFFFFF"/>
        </w:pBdr>
        <w:ind w:right="-1" w:firstLine="708"/>
        <w:contextualSpacing/>
        <w:jc w:val="center"/>
        <w:rPr>
          <w:b/>
          <w:color w:val="E36C0A"/>
          <w:szCs w:val="26"/>
          <w:u w:val="single"/>
        </w:rPr>
      </w:pPr>
      <w:r w:rsidRPr="00A4584F">
        <w:rPr>
          <w:b/>
          <w:color w:val="E36C0A"/>
          <w:szCs w:val="26"/>
          <w:u w:val="single"/>
        </w:rPr>
        <w:t>2.13. Туризм</w:t>
      </w:r>
    </w:p>
    <w:p w14:paraId="3199FEC7" w14:textId="0F963902" w:rsidR="003D2753" w:rsidRPr="00A4584F" w:rsidRDefault="003D2753" w:rsidP="003D2753">
      <w:pPr>
        <w:widowControl w:val="0"/>
        <w:pBdr>
          <w:bottom w:val="single" w:sz="4" w:space="29" w:color="FFFFFF"/>
        </w:pBdr>
        <w:ind w:right="-1" w:firstLine="708"/>
        <w:contextualSpacing/>
        <w:jc w:val="both"/>
      </w:pPr>
      <w:r w:rsidRPr="00A4584F">
        <w:t>Карасайский район – это динамично развивающийся регион, расположен</w:t>
      </w:r>
      <w:r w:rsidRPr="00A4584F">
        <w:rPr>
          <w:lang w:val="kk-KZ"/>
        </w:rPr>
        <w:t xml:space="preserve"> </w:t>
      </w:r>
      <w:r w:rsidRPr="00A4584F">
        <w:t>в юго-западной части области. Несмотря на выраженную промышленную направленность в экономическом направлении, в районе развивается туризм.</w:t>
      </w:r>
    </w:p>
    <w:p w14:paraId="7BCFD61B" w14:textId="38D05AD6" w:rsidR="003D2753" w:rsidRPr="00A4584F" w:rsidRDefault="003D2753" w:rsidP="003D2753">
      <w:pPr>
        <w:widowControl w:val="0"/>
        <w:pBdr>
          <w:bottom w:val="single" w:sz="4" w:space="29" w:color="FFFFFF"/>
        </w:pBdr>
        <w:ind w:right="-1" w:firstLine="708"/>
        <w:contextualSpacing/>
        <w:jc w:val="both"/>
      </w:pPr>
      <w:r w:rsidRPr="00A4584F">
        <w:t xml:space="preserve">Благодаря своему расположению Карасайский район имеет все шансы стать </w:t>
      </w:r>
      <w:proofErr w:type="spellStart"/>
      <w:r w:rsidRPr="00A4584F">
        <w:t>однимиз</w:t>
      </w:r>
      <w:proofErr w:type="spellEnd"/>
      <w:r w:rsidRPr="00A4584F">
        <w:t xml:space="preserve"> центров по развитию туризма Алматинской области. </w:t>
      </w:r>
    </w:p>
    <w:p w14:paraId="6F55C464" w14:textId="77777777" w:rsidR="003D2753" w:rsidRPr="00A4584F" w:rsidRDefault="003D2753" w:rsidP="003D2753">
      <w:pPr>
        <w:widowControl w:val="0"/>
        <w:pBdr>
          <w:bottom w:val="single" w:sz="4" w:space="29" w:color="FFFFFF"/>
        </w:pBdr>
        <w:ind w:right="-1" w:firstLine="708"/>
        <w:contextualSpacing/>
        <w:jc w:val="both"/>
      </w:pPr>
      <w:r w:rsidRPr="00A4584F">
        <w:t xml:space="preserve">Объекты туризма: Иле-Алатауский государственный национальный природный парк, Аксайское и Каскеленское ущелья, Стелла </w:t>
      </w:r>
      <w:proofErr w:type="spellStart"/>
      <w:r w:rsidRPr="00A4584F">
        <w:t>Анракайской</w:t>
      </w:r>
      <w:proofErr w:type="spellEnd"/>
      <w:r w:rsidRPr="00A4584F">
        <w:t xml:space="preserve"> битвы, и др. По территории района протекают </w:t>
      </w:r>
      <w:r w:rsidRPr="001A5E8F">
        <w:t xml:space="preserve">реки </w:t>
      </w:r>
      <w:hyperlink r:id="rId10" w:tooltip="Каскелен (река)" w:history="1">
        <w:r w:rsidRPr="001A5E8F">
          <w:rPr>
            <w:rStyle w:val="afb"/>
            <w:color w:val="auto"/>
            <w:u w:val="none"/>
          </w:rPr>
          <w:t>Каскелен</w:t>
        </w:r>
      </w:hyperlink>
      <w:r w:rsidRPr="001A5E8F">
        <w:t xml:space="preserve">, </w:t>
      </w:r>
      <w:r w:rsidRPr="00A4584F">
        <w:t xml:space="preserve">Шамалган, Аксай. </w:t>
      </w:r>
    </w:p>
    <w:p w14:paraId="485C1076" w14:textId="77777777" w:rsidR="003D2753" w:rsidRPr="00A4584F" w:rsidRDefault="003D2753" w:rsidP="003D2753">
      <w:pPr>
        <w:widowControl w:val="0"/>
        <w:pBdr>
          <w:bottom w:val="single" w:sz="4" w:space="29" w:color="FFFFFF"/>
        </w:pBdr>
        <w:ind w:right="-1" w:firstLine="708"/>
        <w:contextualSpacing/>
        <w:jc w:val="both"/>
      </w:pPr>
      <w:r w:rsidRPr="00A4584F">
        <w:t xml:space="preserve">Благоприятные географические и климатические факторы в Карасайском районе </w:t>
      </w:r>
      <w:r w:rsidRPr="00A4584F">
        <w:rPr>
          <w:lang w:val="kk-KZ"/>
        </w:rPr>
        <w:t xml:space="preserve">              </w:t>
      </w:r>
      <w:r w:rsidRPr="00A4584F">
        <w:t xml:space="preserve">способствуют развитию экологического туризма, горнолыжного спорта, а также туристские возможности района позволяют развивать горный, пеший, культурно-познавательный </w:t>
      </w:r>
      <w:r w:rsidRPr="00A4584F">
        <w:rPr>
          <w:lang w:val="kk-KZ"/>
        </w:rPr>
        <w:t xml:space="preserve">                             </w:t>
      </w:r>
      <w:r w:rsidRPr="00A4584F">
        <w:t xml:space="preserve">и другие виды туризма. </w:t>
      </w:r>
    </w:p>
    <w:p w14:paraId="0EF05A82" w14:textId="7A4DEB6F" w:rsidR="003D2753" w:rsidRPr="00A4584F" w:rsidRDefault="003D2753" w:rsidP="003D2753">
      <w:pPr>
        <w:widowControl w:val="0"/>
        <w:pBdr>
          <w:bottom w:val="single" w:sz="4" w:space="29" w:color="FFFFFF"/>
        </w:pBdr>
        <w:ind w:right="-1" w:firstLine="708"/>
        <w:contextualSpacing/>
        <w:jc w:val="both"/>
      </w:pPr>
      <w:r w:rsidRPr="00A4584F">
        <w:t xml:space="preserve">В соответствии с Мастер-планом Алматинской области Карасайский район включен в </w:t>
      </w:r>
      <w:proofErr w:type="spellStart"/>
      <w:r w:rsidRPr="00A4584F">
        <w:t>Талгарско-Иссыкский</w:t>
      </w:r>
      <w:proofErr w:type="spellEnd"/>
      <w:r w:rsidRPr="00A4584F">
        <w:t xml:space="preserve"> кластер. В Карасайском районе расположены объекты приема, которые соответствуют международным стандартам и оказывают высокий уровень сервиса: центры семейного отдыха: «Home Club», «Аксу-Форель», «Аул-</w:t>
      </w:r>
      <w:proofErr w:type="spellStart"/>
      <w:r w:rsidRPr="00A4584F">
        <w:t>Ресорт</w:t>
      </w:r>
      <w:proofErr w:type="spellEnd"/>
      <w:r w:rsidRPr="00A4584F">
        <w:t>», а также мараловое хозяйство «Алатау-Маралы», гостиницы «Резидент», «</w:t>
      </w:r>
      <w:proofErr w:type="spellStart"/>
      <w:r w:rsidRPr="00A4584F">
        <w:t>Тас</w:t>
      </w:r>
      <w:proofErr w:type="spellEnd"/>
      <w:r w:rsidRPr="00A4584F">
        <w:t xml:space="preserve"> Сервис», «Алтын-Адам», «</w:t>
      </w:r>
      <w:proofErr w:type="spellStart"/>
      <w:r w:rsidRPr="00A4584F">
        <w:t>Акниет</w:t>
      </w:r>
      <w:proofErr w:type="spellEnd"/>
      <w:r w:rsidRPr="00A4584F">
        <w:t xml:space="preserve">», «Элит» и др. В районе продолжается строительство горнолыжного курорта «Кок тау» в </w:t>
      </w:r>
      <w:proofErr w:type="spellStart"/>
      <w:r w:rsidRPr="00A4584F">
        <w:t>Каскеленском</w:t>
      </w:r>
      <w:proofErr w:type="spellEnd"/>
      <w:r w:rsidRPr="00A4584F">
        <w:t xml:space="preserve"> ущелье. </w:t>
      </w:r>
    </w:p>
    <w:p w14:paraId="35CCE653" w14:textId="4DEF688E" w:rsidR="003D2753" w:rsidRPr="00A4584F" w:rsidRDefault="003D2753" w:rsidP="003D2753">
      <w:pPr>
        <w:widowControl w:val="0"/>
        <w:pBdr>
          <w:bottom w:val="single" w:sz="4" w:space="29" w:color="FFFFFF"/>
        </w:pBdr>
        <w:ind w:right="-1" w:firstLine="708"/>
        <w:contextualSpacing/>
        <w:jc w:val="both"/>
        <w:rPr>
          <w:szCs w:val="28"/>
        </w:rPr>
      </w:pPr>
      <w:r w:rsidRPr="00A4584F">
        <w:rPr>
          <w:szCs w:val="28"/>
        </w:rPr>
        <w:t xml:space="preserve">С целью поддержки и развития </w:t>
      </w:r>
      <w:proofErr w:type="spellStart"/>
      <w:r w:rsidRPr="00A4584F">
        <w:rPr>
          <w:szCs w:val="28"/>
        </w:rPr>
        <w:t>детско</w:t>
      </w:r>
      <w:proofErr w:type="spellEnd"/>
      <w:r w:rsidRPr="00A4584F">
        <w:rPr>
          <w:szCs w:val="28"/>
        </w:rPr>
        <w:t xml:space="preserve"> – юношеского туризма в районе действуют 2 лагеря «Арман-Дала» и «Альтаир». В лагерях ежегодно проводят летние каникулы учащиеся школ. </w:t>
      </w:r>
    </w:p>
    <w:p w14:paraId="10ACC15E" w14:textId="2B8CCECC" w:rsidR="003D2753" w:rsidRPr="00A4584F" w:rsidRDefault="003D2753" w:rsidP="003D2753">
      <w:pPr>
        <w:widowControl w:val="0"/>
        <w:pBdr>
          <w:bottom w:val="single" w:sz="4" w:space="29" w:color="FFFFFF"/>
        </w:pBdr>
        <w:ind w:right="-1" w:firstLine="708"/>
        <w:contextualSpacing/>
        <w:jc w:val="both"/>
        <w:rPr>
          <w:szCs w:val="28"/>
        </w:rPr>
      </w:pPr>
      <w:r w:rsidRPr="00A4584F">
        <w:rPr>
          <w:szCs w:val="28"/>
        </w:rPr>
        <w:t xml:space="preserve">Ежегодно учащиеся школ участвуют в туристской экспедиции «Моя Родина-Казахстан», </w:t>
      </w:r>
      <w:r w:rsidRPr="00A4584F">
        <w:rPr>
          <w:szCs w:val="28"/>
        </w:rPr>
        <w:lastRenderedPageBreak/>
        <w:t>команда района принимает участие в «Иле-Балхашской международной</w:t>
      </w:r>
      <w:r w:rsidR="00846AD9">
        <w:rPr>
          <w:szCs w:val="28"/>
          <w:lang w:val="ru-UA"/>
        </w:rPr>
        <w:t xml:space="preserve"> </w:t>
      </w:r>
      <w:r w:rsidRPr="00A4584F">
        <w:rPr>
          <w:szCs w:val="28"/>
        </w:rPr>
        <w:t xml:space="preserve">регате». Команда Карасайского района «Алтын </w:t>
      </w:r>
      <w:proofErr w:type="spellStart"/>
      <w:r w:rsidRPr="00A4584F">
        <w:rPr>
          <w:szCs w:val="28"/>
        </w:rPr>
        <w:t>Алма</w:t>
      </w:r>
      <w:proofErr w:type="spellEnd"/>
      <w:r w:rsidRPr="00A4584F">
        <w:rPr>
          <w:szCs w:val="28"/>
        </w:rPr>
        <w:t>» за последние четыре года стала</w:t>
      </w:r>
      <w:r w:rsidRPr="00A4584F">
        <w:rPr>
          <w:szCs w:val="28"/>
          <w:lang w:val="kk-KZ"/>
        </w:rPr>
        <w:t xml:space="preserve"> </w:t>
      </w:r>
      <w:r w:rsidRPr="00A4584F">
        <w:rPr>
          <w:szCs w:val="28"/>
        </w:rPr>
        <w:t xml:space="preserve">чемпионам данных соревнований. Команда района активно принимает участие в областных соревнованиях и слетах. </w:t>
      </w:r>
    </w:p>
    <w:p w14:paraId="2D31A0A5" w14:textId="63EC9AAD" w:rsidR="00846AD9" w:rsidRDefault="00846AD9" w:rsidP="003D2753">
      <w:pPr>
        <w:widowControl w:val="0"/>
        <w:pBdr>
          <w:bottom w:val="single" w:sz="4" w:space="29" w:color="FFFFFF"/>
        </w:pBdr>
        <w:ind w:right="-1" w:firstLine="708"/>
        <w:contextualSpacing/>
        <w:jc w:val="both"/>
        <w:rPr>
          <w:szCs w:val="28"/>
        </w:rPr>
      </w:pPr>
    </w:p>
    <w:p w14:paraId="0E71BE54" w14:textId="77777777" w:rsidR="003D2753" w:rsidRPr="00A4584F" w:rsidRDefault="003D2753" w:rsidP="003D2753">
      <w:pPr>
        <w:widowControl w:val="0"/>
        <w:pBdr>
          <w:bottom w:val="single" w:sz="4" w:space="29" w:color="FFFFFF"/>
        </w:pBdr>
        <w:ind w:right="-1" w:firstLine="708"/>
        <w:contextualSpacing/>
        <w:jc w:val="center"/>
        <w:rPr>
          <w:b/>
          <w:color w:val="E36C0A"/>
          <w:u w:val="single"/>
        </w:rPr>
      </w:pPr>
      <w:r w:rsidRPr="00A4584F">
        <w:rPr>
          <w:b/>
          <w:color w:val="E36C0A"/>
          <w:u w:val="single"/>
        </w:rPr>
        <w:t xml:space="preserve">2.14. Развитие трех </w:t>
      </w:r>
      <w:proofErr w:type="spellStart"/>
      <w:r w:rsidRPr="00A4584F">
        <w:rPr>
          <w:b/>
          <w:color w:val="E36C0A"/>
          <w:u w:val="single"/>
        </w:rPr>
        <w:t>язычия</w:t>
      </w:r>
      <w:proofErr w:type="spellEnd"/>
    </w:p>
    <w:p w14:paraId="3C9F4653" w14:textId="0AD8F34F" w:rsidR="003D2753" w:rsidRPr="00A4584F" w:rsidRDefault="003D2753" w:rsidP="003D2753">
      <w:pPr>
        <w:widowControl w:val="0"/>
        <w:pBdr>
          <w:bottom w:val="single" w:sz="4" w:space="29" w:color="FFFFFF"/>
        </w:pBdr>
        <w:ind w:right="-1" w:firstLine="708"/>
        <w:contextualSpacing/>
        <w:jc w:val="both"/>
      </w:pPr>
      <w:r w:rsidRPr="00A4584F">
        <w:t xml:space="preserve">В районе для обучения государственному, русскому и английскому языку имеется 1 центр по обучению государственного языка. </w:t>
      </w:r>
    </w:p>
    <w:p w14:paraId="4559C5A1" w14:textId="14C176D1" w:rsidR="003D2753" w:rsidRPr="00A4584F" w:rsidRDefault="003D2753" w:rsidP="003D2753">
      <w:pPr>
        <w:widowControl w:val="0"/>
        <w:pBdr>
          <w:bottom w:val="single" w:sz="4" w:space="29" w:color="FFFFFF"/>
        </w:pBdr>
        <w:ind w:right="-1" w:firstLine="708"/>
        <w:contextualSpacing/>
        <w:jc w:val="both"/>
      </w:pPr>
      <w:r w:rsidRPr="00A4584F">
        <w:t xml:space="preserve">На 2022 год составлен график занятий, утвержден </w:t>
      </w:r>
      <w:r w:rsidRPr="00A4584F">
        <w:rPr>
          <w:lang w:val="ru-UA"/>
        </w:rPr>
        <w:t xml:space="preserve">и </w:t>
      </w:r>
      <w:r w:rsidRPr="00A4584F">
        <w:t>сформирован календарный план типовой программы обучения казахскому языку и английскому языку в соответствии со стандартом Республики Казахстан.</w:t>
      </w:r>
    </w:p>
    <w:p w14:paraId="1FFF8569" w14:textId="537F437A" w:rsidR="003D2753" w:rsidRPr="00A4584F" w:rsidRDefault="003D2753" w:rsidP="003D2753">
      <w:pPr>
        <w:widowControl w:val="0"/>
        <w:pBdr>
          <w:bottom w:val="single" w:sz="4" w:space="29" w:color="FFFFFF"/>
        </w:pBdr>
        <w:ind w:right="-1" w:firstLine="708"/>
        <w:contextualSpacing/>
        <w:jc w:val="both"/>
      </w:pPr>
      <w:r w:rsidRPr="00A4584F">
        <w:t>За 2022 год на курсах государственного языка обучение прошли 14</w:t>
      </w:r>
      <w:r w:rsidRPr="00A4584F">
        <w:rPr>
          <w:lang w:val="ru-UA"/>
        </w:rPr>
        <w:t>3</w:t>
      </w:r>
      <w:r w:rsidRPr="00A4584F">
        <w:t xml:space="preserve"> человек, выдано </w:t>
      </w:r>
      <w:r w:rsidR="00846AD9">
        <w:rPr>
          <w:lang w:val="ru-UA"/>
        </w:rPr>
        <w:t xml:space="preserve">                        </w:t>
      </w:r>
      <w:r w:rsidRPr="00A4584F">
        <w:t>78 сертификатов, 6</w:t>
      </w:r>
      <w:r w:rsidRPr="00A4584F">
        <w:rPr>
          <w:lang w:val="ru-UA"/>
        </w:rPr>
        <w:t>5</w:t>
      </w:r>
      <w:r w:rsidRPr="00A4584F">
        <w:t xml:space="preserve"> свидетельств. На курсах английского языка обучались – 78 </w:t>
      </w:r>
      <w:r w:rsidRPr="00A4584F">
        <w:rPr>
          <w:lang w:val="ru-UA"/>
        </w:rPr>
        <w:t>человек, по итогу которого все получили</w:t>
      </w:r>
      <w:r w:rsidRPr="00A4584F">
        <w:t xml:space="preserve"> сертификат</w:t>
      </w:r>
      <w:r w:rsidRPr="00A4584F">
        <w:rPr>
          <w:lang w:val="ru-UA"/>
        </w:rPr>
        <w:t>ы</w:t>
      </w:r>
      <w:r w:rsidRPr="00A4584F">
        <w:t>.</w:t>
      </w:r>
    </w:p>
    <w:p w14:paraId="28ADD168" w14:textId="77777777" w:rsidR="003D2753" w:rsidRPr="00A4584F" w:rsidRDefault="003D2753" w:rsidP="003D2753">
      <w:pPr>
        <w:widowControl w:val="0"/>
        <w:pBdr>
          <w:bottom w:val="single" w:sz="4" w:space="29" w:color="FFFFFF"/>
        </w:pBdr>
        <w:ind w:right="-1" w:firstLine="708"/>
        <w:contextualSpacing/>
        <w:jc w:val="both"/>
        <w:rPr>
          <w:spacing w:val="-6"/>
        </w:rPr>
      </w:pPr>
      <w:r w:rsidRPr="00A4584F">
        <w:rPr>
          <w:spacing w:val="-6"/>
        </w:rPr>
        <w:t>В центре обучения внедрена программа «</w:t>
      </w:r>
      <w:proofErr w:type="spellStart"/>
      <w:r w:rsidRPr="00A4584F">
        <w:rPr>
          <w:spacing w:val="-6"/>
        </w:rPr>
        <w:t>Казтест</w:t>
      </w:r>
      <w:proofErr w:type="spellEnd"/>
      <w:r w:rsidRPr="00A4584F">
        <w:rPr>
          <w:spacing w:val="-6"/>
        </w:rPr>
        <w:t xml:space="preserve">» с целью определения и оценки знаний государственного языка, на сегодняшний день тестированием охвачено </w:t>
      </w:r>
      <w:r w:rsidRPr="00A4584F">
        <w:rPr>
          <w:spacing w:val="-6"/>
          <w:lang w:val="ru-UA"/>
        </w:rPr>
        <w:t xml:space="preserve">1182 </w:t>
      </w:r>
      <w:r w:rsidRPr="00A4584F">
        <w:rPr>
          <w:spacing w:val="-6"/>
        </w:rPr>
        <w:t>человек.</w:t>
      </w:r>
    </w:p>
    <w:p w14:paraId="2F474877" w14:textId="14B42CDD" w:rsidR="003D2753" w:rsidRPr="00A4584F" w:rsidRDefault="003D2753" w:rsidP="003D2753">
      <w:pPr>
        <w:widowControl w:val="0"/>
        <w:pBdr>
          <w:bottom w:val="single" w:sz="4" w:space="29" w:color="FFFFFF"/>
        </w:pBdr>
        <w:ind w:right="-1" w:firstLine="708"/>
        <w:contextualSpacing/>
        <w:jc w:val="both"/>
        <w:rPr>
          <w:spacing w:val="-6"/>
          <w:lang w:val="ru-UA"/>
        </w:rPr>
      </w:pPr>
      <w:r w:rsidRPr="00A4584F">
        <w:rPr>
          <w:spacing w:val="-6"/>
        </w:rPr>
        <w:t xml:space="preserve">Доля взрослого населения, владеющего государственным языком в 2022 году, </w:t>
      </w:r>
      <w:r w:rsidRPr="00A4584F">
        <w:rPr>
          <w:spacing w:val="-6"/>
          <w:lang w:val="ru-UA"/>
        </w:rPr>
        <w:t xml:space="preserve">составляет </w:t>
      </w:r>
      <w:r w:rsidRPr="00A4584F">
        <w:rPr>
          <w:spacing w:val="-6"/>
        </w:rPr>
        <w:t>91,0%</w:t>
      </w:r>
      <w:r w:rsidRPr="00A4584F">
        <w:rPr>
          <w:spacing w:val="-6"/>
          <w:lang w:val="ru-UA"/>
        </w:rPr>
        <w:t>.</w:t>
      </w:r>
      <w:r w:rsidRPr="00A4584F">
        <w:rPr>
          <w:spacing w:val="-6"/>
        </w:rPr>
        <w:t xml:space="preserve"> </w:t>
      </w:r>
      <w:r w:rsidRPr="00A4584F">
        <w:rPr>
          <w:spacing w:val="-6"/>
          <w:lang w:val="ru-UA"/>
        </w:rPr>
        <w:t xml:space="preserve"> </w:t>
      </w:r>
    </w:p>
    <w:p w14:paraId="5CB3D439" w14:textId="77777777" w:rsidR="003D2753" w:rsidRPr="00A4584F" w:rsidRDefault="003D2753" w:rsidP="003D2753">
      <w:pPr>
        <w:widowControl w:val="0"/>
        <w:pBdr>
          <w:bottom w:val="single" w:sz="4" w:space="29" w:color="FFFFFF"/>
        </w:pBdr>
        <w:ind w:right="-1" w:firstLine="708"/>
        <w:contextualSpacing/>
        <w:jc w:val="both"/>
      </w:pPr>
      <w:r w:rsidRPr="00A4584F">
        <w:t xml:space="preserve">Проводится контроль за состоянием визуальной информации, </w:t>
      </w:r>
      <w:r w:rsidRPr="00A4584F">
        <w:rPr>
          <w:lang w:val="ru-UA"/>
        </w:rPr>
        <w:t xml:space="preserve">наружной </w:t>
      </w:r>
      <w:proofErr w:type="gramStart"/>
      <w:r w:rsidRPr="00A4584F">
        <w:t xml:space="preserve">рекламы, </w:t>
      </w:r>
      <w:r w:rsidRPr="00A4584F">
        <w:rPr>
          <w:lang w:val="ru-UA"/>
        </w:rPr>
        <w:t xml:space="preserve">  </w:t>
      </w:r>
      <w:proofErr w:type="gramEnd"/>
      <w:r w:rsidRPr="00A4584F">
        <w:rPr>
          <w:lang w:val="ru-UA"/>
        </w:rPr>
        <w:t xml:space="preserve">           </w:t>
      </w:r>
      <w:r w:rsidRPr="00A4584F">
        <w:t>вывесок</w:t>
      </w:r>
      <w:r w:rsidRPr="00A4584F">
        <w:rPr>
          <w:lang w:val="ru-UA"/>
        </w:rPr>
        <w:t>,</w:t>
      </w:r>
      <w:r w:rsidRPr="00A4584F">
        <w:t xml:space="preserve"> размещенных на улицах, зданиях населенных пунктов. Для этого ежегодно </w:t>
      </w:r>
      <w:r w:rsidRPr="00A4584F">
        <w:rPr>
          <w:lang w:val="ru-UA"/>
        </w:rPr>
        <w:t xml:space="preserve">                 </w:t>
      </w:r>
      <w:r w:rsidRPr="00A4584F">
        <w:t xml:space="preserve">проводится акция «Мемлекеттік </w:t>
      </w:r>
      <w:proofErr w:type="spellStart"/>
      <w:r w:rsidRPr="00A4584F">
        <w:t>тіл</w:t>
      </w:r>
      <w:proofErr w:type="spellEnd"/>
      <w:r w:rsidRPr="00A4584F">
        <w:t xml:space="preserve"> </w:t>
      </w:r>
      <w:proofErr w:type="spellStart"/>
      <w:r w:rsidRPr="00A4584F">
        <w:t>және</w:t>
      </w:r>
      <w:proofErr w:type="spellEnd"/>
      <w:r w:rsidRPr="00A4584F">
        <w:t xml:space="preserve"> </w:t>
      </w:r>
      <w:proofErr w:type="spellStart"/>
      <w:r w:rsidRPr="00A4584F">
        <w:t>жарнама</w:t>
      </w:r>
      <w:proofErr w:type="spellEnd"/>
      <w:r w:rsidRPr="00A4584F">
        <w:t>». Выявленные недостатки устраняются.</w:t>
      </w:r>
    </w:p>
    <w:p w14:paraId="79E1641F" w14:textId="636C7514" w:rsidR="003D2753" w:rsidRPr="00A4584F" w:rsidRDefault="003D2753" w:rsidP="003D2753">
      <w:pPr>
        <w:widowControl w:val="0"/>
        <w:pBdr>
          <w:bottom w:val="single" w:sz="4" w:space="29" w:color="FFFFFF"/>
        </w:pBdr>
        <w:ind w:right="-1" w:firstLine="708"/>
        <w:contextualSpacing/>
        <w:jc w:val="both"/>
        <w:rPr>
          <w:lang w:val="ru-UA"/>
        </w:rPr>
      </w:pPr>
      <w:r w:rsidRPr="00A4584F">
        <w:t>Доля взрослого населения, владеющего английским языком в</w:t>
      </w:r>
      <w:r w:rsidRPr="00A4584F">
        <w:rPr>
          <w:lang w:val="ru-UA"/>
        </w:rPr>
        <w:t xml:space="preserve"> </w:t>
      </w:r>
      <w:r w:rsidRPr="00A4584F">
        <w:t>202</w:t>
      </w:r>
      <w:r w:rsidRPr="00A4584F">
        <w:rPr>
          <w:lang w:val="ru-UA"/>
        </w:rPr>
        <w:t>2</w:t>
      </w:r>
      <w:r w:rsidRPr="00A4584F">
        <w:t xml:space="preserve"> году, составляет 9,1% </w:t>
      </w:r>
      <w:r w:rsidR="00846AD9">
        <w:rPr>
          <w:lang w:val="ru-UA"/>
        </w:rPr>
        <w:t xml:space="preserve">                  </w:t>
      </w:r>
      <w:r w:rsidRPr="00A4584F">
        <w:t>и тремя языками (государственным, русским и английским) – 7%</w:t>
      </w:r>
      <w:r w:rsidRPr="00A4584F">
        <w:rPr>
          <w:lang w:val="ru-UA"/>
        </w:rPr>
        <w:t>.</w:t>
      </w:r>
      <w:r w:rsidRPr="00A4584F">
        <w:t xml:space="preserve"> </w:t>
      </w:r>
      <w:r w:rsidRPr="00A4584F">
        <w:rPr>
          <w:lang w:val="ru-UA"/>
        </w:rPr>
        <w:t xml:space="preserve"> </w:t>
      </w:r>
    </w:p>
    <w:p w14:paraId="56CAFC29" w14:textId="226B2582" w:rsidR="003D2753" w:rsidRPr="00A4584F" w:rsidRDefault="003D2753" w:rsidP="003D2753">
      <w:pPr>
        <w:widowControl w:val="0"/>
        <w:pBdr>
          <w:bottom w:val="single" w:sz="4" w:space="29" w:color="FFFFFF"/>
        </w:pBdr>
        <w:ind w:right="-1" w:firstLine="708"/>
        <w:contextualSpacing/>
        <w:jc w:val="both"/>
      </w:pPr>
      <w:r w:rsidRPr="00A4584F">
        <w:t xml:space="preserve">В районе проводится работа по внедрению государственного языка в электронные </w:t>
      </w:r>
      <w:r w:rsidRPr="00A4584F">
        <w:rPr>
          <w:lang w:val="kk-KZ"/>
        </w:rPr>
        <w:t xml:space="preserve">                </w:t>
      </w:r>
      <w:r w:rsidRPr="00A4584F">
        <w:t xml:space="preserve">средства информации. В настоящее время во всех </w:t>
      </w:r>
      <w:r w:rsidRPr="00A4584F">
        <w:rPr>
          <w:lang w:val="ru-UA"/>
        </w:rPr>
        <w:t>акиматах (</w:t>
      </w:r>
      <w:r w:rsidRPr="00A4584F">
        <w:t>го</w:t>
      </w:r>
      <w:proofErr w:type="spellStart"/>
      <w:r w:rsidRPr="00A4584F">
        <w:rPr>
          <w:lang w:val="ru-UA"/>
        </w:rPr>
        <w:t>родской</w:t>
      </w:r>
      <w:proofErr w:type="spellEnd"/>
      <w:r w:rsidRPr="00A4584F">
        <w:rPr>
          <w:lang w:val="ru-UA"/>
        </w:rPr>
        <w:t xml:space="preserve"> и </w:t>
      </w:r>
      <w:r w:rsidRPr="00A4584F">
        <w:t>сель</w:t>
      </w:r>
      <w:proofErr w:type="spellStart"/>
      <w:r w:rsidRPr="00A4584F">
        <w:rPr>
          <w:lang w:val="ru-UA"/>
        </w:rPr>
        <w:t>ские</w:t>
      </w:r>
      <w:proofErr w:type="spellEnd"/>
      <w:r w:rsidRPr="00A4584F">
        <w:rPr>
          <w:lang w:val="ru-UA"/>
        </w:rPr>
        <w:t>)</w:t>
      </w:r>
      <w:r w:rsidRPr="00A4584F">
        <w:t xml:space="preserve"> открыты </w:t>
      </w:r>
      <w:r w:rsidRPr="00A4584F">
        <w:rPr>
          <w:lang w:val="ru-UA"/>
        </w:rPr>
        <w:t xml:space="preserve">                      </w:t>
      </w:r>
      <w:r w:rsidRPr="00A4584F">
        <w:t xml:space="preserve">веб-сайты. </w:t>
      </w:r>
      <w:r w:rsidRPr="00A4584F">
        <w:rPr>
          <w:lang w:val="ru-UA"/>
        </w:rPr>
        <w:t>М</w:t>
      </w:r>
      <w:proofErr w:type="spellStart"/>
      <w:r w:rsidRPr="00A4584F">
        <w:t>естные</w:t>
      </w:r>
      <w:proofErr w:type="spellEnd"/>
      <w:r w:rsidRPr="00A4584F">
        <w:t xml:space="preserve"> исполнительные органы могут оказать информационные услуги </w:t>
      </w:r>
      <w:r w:rsidR="00846AD9">
        <w:rPr>
          <w:lang w:val="ru-UA"/>
        </w:rPr>
        <w:t xml:space="preserve">                                         </w:t>
      </w:r>
      <w:r w:rsidRPr="00A4584F">
        <w:t>на государственном и русском языках.</w:t>
      </w:r>
    </w:p>
    <w:p w14:paraId="44389752" w14:textId="77777777" w:rsidR="003D2753" w:rsidRPr="00A4584F" w:rsidRDefault="003D2753" w:rsidP="003D2753">
      <w:pPr>
        <w:widowControl w:val="0"/>
        <w:pBdr>
          <w:bottom w:val="single" w:sz="4" w:space="29" w:color="FFFFFF"/>
        </w:pBdr>
        <w:ind w:right="-1" w:firstLine="708"/>
        <w:contextualSpacing/>
        <w:jc w:val="both"/>
      </w:pPr>
      <w:r w:rsidRPr="00A4584F">
        <w:t>В настоящее время ведется работа по восполнению и дальнейшему развитию</w:t>
      </w:r>
      <w:r w:rsidRPr="00A4584F">
        <w:rPr>
          <w:lang w:val="ru-UA"/>
        </w:rPr>
        <w:t xml:space="preserve">                           </w:t>
      </w:r>
      <w:r w:rsidRPr="00A4584F">
        <w:t xml:space="preserve"> информационной службы. </w:t>
      </w:r>
    </w:p>
    <w:p w14:paraId="49CE8D16" w14:textId="77777777" w:rsidR="005B331D" w:rsidRDefault="003D2753" w:rsidP="003D2753">
      <w:pPr>
        <w:widowControl w:val="0"/>
        <w:pBdr>
          <w:bottom w:val="single" w:sz="4" w:space="29" w:color="FFFFFF"/>
        </w:pBdr>
        <w:ind w:right="-1" w:firstLine="708"/>
        <w:contextualSpacing/>
        <w:jc w:val="both"/>
      </w:pPr>
      <w:r w:rsidRPr="00A4584F">
        <w:t xml:space="preserve">В целях развития информационной инфраструктуры государственных органов </w:t>
      </w:r>
      <w:r w:rsidRPr="00A4584F">
        <w:rPr>
          <w:lang w:val="kk-KZ"/>
        </w:rPr>
        <w:t xml:space="preserve">                   </w:t>
      </w:r>
      <w:r w:rsidRPr="00A4584F">
        <w:t xml:space="preserve">внедрена информационная система «Электронный документооборот», поддерживающая </w:t>
      </w:r>
      <w:r w:rsidRPr="00A4584F">
        <w:rPr>
          <w:lang w:val="kk-KZ"/>
        </w:rPr>
        <w:t xml:space="preserve">                </w:t>
      </w:r>
      <w:r w:rsidRPr="00A4584F">
        <w:t>двуязычный интерфейс. На базе АО «Казахтелеком» создана единая информационно-передающая среда. К этой</w:t>
      </w:r>
      <w:r w:rsidRPr="00A4584F">
        <w:rPr>
          <w:color w:val="FF0000"/>
        </w:rPr>
        <w:t xml:space="preserve"> </w:t>
      </w:r>
      <w:r w:rsidRPr="00A4584F">
        <w:t xml:space="preserve">системе подключены районные управления, городской и сельские округа. </w:t>
      </w:r>
    </w:p>
    <w:p w14:paraId="4A120A3E" w14:textId="20D5EC14" w:rsidR="003D2753" w:rsidRPr="00A4584F" w:rsidRDefault="003D2753" w:rsidP="003D2753">
      <w:pPr>
        <w:widowControl w:val="0"/>
        <w:pBdr>
          <w:bottom w:val="single" w:sz="4" w:space="29" w:color="FFFFFF"/>
        </w:pBdr>
        <w:ind w:right="-1" w:firstLine="708"/>
        <w:contextualSpacing/>
        <w:jc w:val="both"/>
      </w:pPr>
      <w:r w:rsidRPr="00A4584F">
        <w:t xml:space="preserve">  </w:t>
      </w:r>
    </w:p>
    <w:p w14:paraId="311FC41E" w14:textId="77777777" w:rsidR="003D2753" w:rsidRPr="00A4584F" w:rsidRDefault="003D2753" w:rsidP="003D2753">
      <w:pPr>
        <w:widowControl w:val="0"/>
        <w:pBdr>
          <w:bottom w:val="single" w:sz="4" w:space="29" w:color="FFFFFF"/>
        </w:pBdr>
        <w:ind w:right="-1" w:firstLine="708"/>
        <w:contextualSpacing/>
        <w:jc w:val="center"/>
        <w:rPr>
          <w:b/>
          <w:color w:val="E36C0A"/>
          <w:u w:val="single"/>
        </w:rPr>
      </w:pPr>
      <w:r w:rsidRPr="00A4584F">
        <w:rPr>
          <w:b/>
          <w:color w:val="E36C0A"/>
          <w:u w:val="single"/>
        </w:rPr>
        <w:t>2.15. Спорт.</w:t>
      </w:r>
    </w:p>
    <w:p w14:paraId="2AB37357" w14:textId="36C709EA" w:rsidR="003D2753" w:rsidRPr="00A4584F" w:rsidRDefault="003D2753" w:rsidP="003D2753">
      <w:pPr>
        <w:widowControl w:val="0"/>
        <w:pBdr>
          <w:bottom w:val="single" w:sz="4" w:space="29" w:color="FFFFFF"/>
        </w:pBdr>
        <w:ind w:right="-1" w:firstLine="708"/>
        <w:contextualSpacing/>
        <w:jc w:val="both"/>
        <w:rPr>
          <w:lang w:val="kk-KZ"/>
        </w:rPr>
      </w:pPr>
      <w:r w:rsidRPr="00A4584F">
        <w:tab/>
        <w:t xml:space="preserve">По Карасайскому району спортом </w:t>
      </w:r>
      <w:r w:rsidRPr="00F41B1E">
        <w:t xml:space="preserve">занимаются </w:t>
      </w:r>
      <w:r w:rsidRPr="00F41B1E">
        <w:rPr>
          <w:lang w:val="kk-KZ"/>
        </w:rPr>
        <w:t>101429</w:t>
      </w:r>
      <w:r w:rsidRPr="00A4584F">
        <w:t xml:space="preserve"> человек, в процентном                выражении</w:t>
      </w:r>
      <w:r w:rsidRPr="00A4584F">
        <w:rPr>
          <w:lang w:val="ru-UA"/>
        </w:rPr>
        <w:t xml:space="preserve"> </w:t>
      </w:r>
      <w:r w:rsidRPr="00A4584F">
        <w:t>– 30,</w:t>
      </w:r>
      <w:r w:rsidRPr="00A4584F">
        <w:rPr>
          <w:lang w:val="kk-KZ"/>
        </w:rPr>
        <w:t>4</w:t>
      </w:r>
      <w:r w:rsidRPr="00A4584F">
        <w:t xml:space="preserve">. Количество спортивных сооружений в районе составляет </w:t>
      </w:r>
      <w:r>
        <w:rPr>
          <w:lang w:val="ru-UA"/>
        </w:rPr>
        <w:t>241</w:t>
      </w:r>
      <w:r w:rsidRPr="00A4584F">
        <w:t>, количество учащихся, участвующих в дополнительных спортивных клубах</w:t>
      </w:r>
      <w:r w:rsidRPr="00A4584F">
        <w:rPr>
          <w:lang w:val="ru-UA"/>
        </w:rPr>
        <w:t xml:space="preserve"> </w:t>
      </w:r>
      <w:r w:rsidRPr="00A4584F">
        <w:t>–</w:t>
      </w:r>
      <w:r w:rsidRPr="00A4584F">
        <w:rPr>
          <w:lang w:val="ru-UA"/>
        </w:rPr>
        <w:t xml:space="preserve"> </w:t>
      </w:r>
      <w:r w:rsidRPr="00A4584F">
        <w:rPr>
          <w:lang w:val="kk-KZ"/>
        </w:rPr>
        <w:t>5006.</w:t>
      </w:r>
    </w:p>
    <w:p w14:paraId="415C8C2C" w14:textId="77777777" w:rsidR="003D2753" w:rsidRPr="00A4584F" w:rsidRDefault="003D2753" w:rsidP="003D2753">
      <w:pPr>
        <w:widowControl w:val="0"/>
        <w:pBdr>
          <w:bottom w:val="single" w:sz="4" w:space="29" w:color="FFFFFF"/>
        </w:pBdr>
        <w:ind w:right="-1" w:firstLine="708"/>
        <w:contextualSpacing/>
        <w:jc w:val="both"/>
        <w:rPr>
          <w:shd w:val="clear" w:color="auto" w:fill="FFFFFF"/>
        </w:rPr>
      </w:pPr>
      <w:r w:rsidRPr="00A4584F">
        <w:rPr>
          <w:shd w:val="clear" w:color="auto" w:fill="FFFFFF"/>
        </w:rPr>
        <w:t xml:space="preserve">В </w:t>
      </w:r>
      <w:r w:rsidRPr="00A4584F">
        <w:rPr>
          <w:shd w:val="clear" w:color="auto" w:fill="FFFFFF"/>
          <w:lang w:val="ru-UA"/>
        </w:rPr>
        <w:t>районе</w:t>
      </w:r>
      <w:r w:rsidRPr="00A4584F">
        <w:rPr>
          <w:shd w:val="clear" w:color="auto" w:fill="FFFFFF"/>
        </w:rPr>
        <w:t xml:space="preserve"> физической культуры и спорта работают </w:t>
      </w:r>
      <w:r w:rsidRPr="00A4584F">
        <w:rPr>
          <w:shd w:val="clear" w:color="auto" w:fill="FFFFFF"/>
          <w:lang w:val="kk-KZ"/>
        </w:rPr>
        <w:t>874</w:t>
      </w:r>
      <w:r w:rsidRPr="00A4584F">
        <w:rPr>
          <w:shd w:val="clear" w:color="auto" w:fill="FFFFFF"/>
        </w:rPr>
        <w:t xml:space="preserve"> человека,</w:t>
      </w:r>
      <w:r w:rsidRPr="00A4584F">
        <w:rPr>
          <w:shd w:val="clear" w:color="auto" w:fill="FFFFFF"/>
          <w:lang w:val="ru-UA"/>
        </w:rPr>
        <w:t xml:space="preserve"> </w:t>
      </w:r>
      <w:r w:rsidRPr="00A4584F">
        <w:rPr>
          <w:shd w:val="clear" w:color="auto" w:fill="FFFFFF"/>
        </w:rPr>
        <w:t xml:space="preserve">в том числе: </w:t>
      </w:r>
    </w:p>
    <w:p w14:paraId="167A5D56" w14:textId="77777777" w:rsidR="003D2753" w:rsidRPr="00A4584F" w:rsidRDefault="003D2753" w:rsidP="003D2753">
      <w:pPr>
        <w:widowControl w:val="0"/>
        <w:pBdr>
          <w:bottom w:val="single" w:sz="4" w:space="29" w:color="FFFFFF"/>
        </w:pBdr>
        <w:ind w:right="-1" w:firstLine="708"/>
        <w:contextualSpacing/>
        <w:jc w:val="both"/>
        <w:rPr>
          <w:shd w:val="clear" w:color="auto" w:fill="FFFFFF"/>
        </w:rPr>
      </w:pPr>
      <w:r w:rsidRPr="00A4584F">
        <w:rPr>
          <w:shd w:val="clear" w:color="auto" w:fill="FFFFFF"/>
        </w:rPr>
        <w:t xml:space="preserve">- </w:t>
      </w:r>
      <w:r w:rsidRPr="00A4584F">
        <w:rPr>
          <w:shd w:val="clear" w:color="auto" w:fill="FFFFFF"/>
          <w:lang w:val="kk-KZ"/>
        </w:rPr>
        <w:t xml:space="preserve">634 </w:t>
      </w:r>
      <w:r w:rsidRPr="00A4584F">
        <w:rPr>
          <w:shd w:val="clear" w:color="auto" w:fill="FFFFFF"/>
        </w:rPr>
        <w:t xml:space="preserve">учителя физкультуры; </w:t>
      </w:r>
    </w:p>
    <w:p w14:paraId="6F5B6E8D" w14:textId="77777777" w:rsidR="003D2753" w:rsidRPr="00A4584F" w:rsidRDefault="003D2753" w:rsidP="003D2753">
      <w:pPr>
        <w:widowControl w:val="0"/>
        <w:pBdr>
          <w:bottom w:val="single" w:sz="4" w:space="29" w:color="FFFFFF"/>
        </w:pBdr>
        <w:ind w:right="-1" w:firstLine="708"/>
        <w:contextualSpacing/>
        <w:jc w:val="both"/>
        <w:rPr>
          <w:shd w:val="clear" w:color="auto" w:fill="FFFFFF"/>
        </w:rPr>
      </w:pPr>
      <w:r w:rsidRPr="00A4584F">
        <w:rPr>
          <w:shd w:val="clear" w:color="auto" w:fill="FFFFFF"/>
        </w:rPr>
        <w:t>- 19 преподавателей университетов и колледжей;</w:t>
      </w:r>
    </w:p>
    <w:p w14:paraId="21AD0DE9" w14:textId="77777777" w:rsidR="003D2753" w:rsidRPr="00A4584F" w:rsidRDefault="003D2753" w:rsidP="003D2753">
      <w:pPr>
        <w:widowControl w:val="0"/>
        <w:pBdr>
          <w:bottom w:val="single" w:sz="4" w:space="29" w:color="FFFFFF"/>
        </w:pBdr>
        <w:ind w:right="-1" w:firstLine="708"/>
        <w:contextualSpacing/>
        <w:jc w:val="both"/>
        <w:rPr>
          <w:shd w:val="clear" w:color="auto" w:fill="FFFFFF"/>
        </w:rPr>
      </w:pPr>
      <w:r w:rsidRPr="00A4584F">
        <w:rPr>
          <w:shd w:val="clear" w:color="auto" w:fill="FFFFFF"/>
        </w:rPr>
        <w:t xml:space="preserve">- </w:t>
      </w:r>
      <w:r w:rsidRPr="00A4584F">
        <w:rPr>
          <w:shd w:val="clear" w:color="auto" w:fill="FFFFFF"/>
          <w:lang w:val="kk-KZ"/>
        </w:rPr>
        <w:t xml:space="preserve">170 </w:t>
      </w:r>
      <w:r w:rsidRPr="00A4584F">
        <w:rPr>
          <w:shd w:val="clear" w:color="auto" w:fill="FFFFFF"/>
        </w:rPr>
        <w:t xml:space="preserve">тренеров; </w:t>
      </w:r>
    </w:p>
    <w:p w14:paraId="06FB72B3" w14:textId="77777777" w:rsidR="003D2753" w:rsidRPr="00A4584F" w:rsidRDefault="003D2753" w:rsidP="003D2753">
      <w:pPr>
        <w:widowControl w:val="0"/>
        <w:pBdr>
          <w:bottom w:val="single" w:sz="4" w:space="29" w:color="FFFFFF"/>
        </w:pBdr>
        <w:ind w:right="-1" w:firstLine="708"/>
        <w:contextualSpacing/>
        <w:jc w:val="both"/>
        <w:rPr>
          <w:shd w:val="clear" w:color="auto" w:fill="FFFFFF"/>
        </w:rPr>
      </w:pPr>
      <w:r w:rsidRPr="00A4584F">
        <w:rPr>
          <w:shd w:val="clear" w:color="auto" w:fill="FFFFFF"/>
        </w:rPr>
        <w:t xml:space="preserve">- </w:t>
      </w:r>
      <w:r w:rsidRPr="00A4584F">
        <w:rPr>
          <w:shd w:val="clear" w:color="auto" w:fill="FFFFFF"/>
          <w:lang w:val="kk-KZ"/>
        </w:rPr>
        <w:t>36</w:t>
      </w:r>
      <w:r w:rsidRPr="00A4584F">
        <w:rPr>
          <w:shd w:val="clear" w:color="auto" w:fill="FFFFFF"/>
        </w:rPr>
        <w:t xml:space="preserve"> инструкторов;</w:t>
      </w:r>
    </w:p>
    <w:p w14:paraId="776BE257" w14:textId="77777777" w:rsidR="003D2753" w:rsidRPr="00A4584F" w:rsidRDefault="003D2753" w:rsidP="003D2753">
      <w:pPr>
        <w:widowControl w:val="0"/>
        <w:pBdr>
          <w:bottom w:val="single" w:sz="4" w:space="29" w:color="FFFFFF"/>
        </w:pBdr>
        <w:ind w:right="-1" w:firstLine="708"/>
        <w:contextualSpacing/>
        <w:jc w:val="both"/>
        <w:rPr>
          <w:shd w:val="clear" w:color="auto" w:fill="FFFFFF"/>
          <w:lang w:val="kk-KZ"/>
        </w:rPr>
      </w:pPr>
      <w:r w:rsidRPr="00A4584F">
        <w:rPr>
          <w:shd w:val="clear" w:color="auto" w:fill="FFFFFF"/>
        </w:rPr>
        <w:t xml:space="preserve">- 1 </w:t>
      </w:r>
      <w:r w:rsidRPr="00A4584F">
        <w:rPr>
          <w:shd w:val="clear" w:color="auto" w:fill="FFFFFF"/>
          <w:lang w:val="kk-KZ"/>
        </w:rPr>
        <w:t xml:space="preserve">главный специалист ГУ по спорту  </w:t>
      </w:r>
    </w:p>
    <w:p w14:paraId="00D70EFB" w14:textId="1E0ED38C" w:rsidR="003D2753" w:rsidRPr="00A4584F" w:rsidRDefault="003D2753" w:rsidP="003D2753">
      <w:pPr>
        <w:widowControl w:val="0"/>
        <w:pBdr>
          <w:bottom w:val="single" w:sz="4" w:space="29" w:color="FFFFFF"/>
        </w:pBdr>
        <w:ind w:right="-1" w:firstLine="708"/>
        <w:contextualSpacing/>
        <w:jc w:val="both"/>
      </w:pPr>
      <w:r w:rsidRPr="00A4584F">
        <w:t>В 202</w:t>
      </w:r>
      <w:r w:rsidRPr="00A4584F">
        <w:rPr>
          <w:lang w:val="kk-KZ"/>
        </w:rPr>
        <w:t>2</w:t>
      </w:r>
      <w:r w:rsidRPr="00A4584F">
        <w:t xml:space="preserve"> году проведено </w:t>
      </w:r>
      <w:r w:rsidRPr="00A4584F">
        <w:rPr>
          <w:lang w:val="kk-KZ"/>
        </w:rPr>
        <w:t>151</w:t>
      </w:r>
      <w:r w:rsidRPr="00A4584F">
        <w:t xml:space="preserve"> спортивных мероприятий, количество участников достигло </w:t>
      </w:r>
      <w:r w:rsidR="00846AD9">
        <w:rPr>
          <w:lang w:val="ru-UA"/>
        </w:rPr>
        <w:t xml:space="preserve">                </w:t>
      </w:r>
      <w:r w:rsidRPr="00A4584F">
        <w:rPr>
          <w:lang w:val="kk-KZ"/>
        </w:rPr>
        <w:t>10 тыс.</w:t>
      </w:r>
      <w:r w:rsidRPr="00A4584F">
        <w:t xml:space="preserve"> человек. Информация о широком спектре спортивных мероприятий, проводимых в средствах массовой информации, опубликована на веб-сайте в социальных сетях (сайт акима района, фейсбук).</w:t>
      </w:r>
    </w:p>
    <w:p w14:paraId="556671E6" w14:textId="588E9552" w:rsidR="003D2753" w:rsidRPr="00A4584F" w:rsidRDefault="003D2753" w:rsidP="003D2753">
      <w:pPr>
        <w:widowControl w:val="0"/>
        <w:pBdr>
          <w:bottom w:val="single" w:sz="4" w:space="29" w:color="FFFFFF"/>
        </w:pBdr>
        <w:ind w:right="-1" w:firstLine="708"/>
        <w:contextualSpacing/>
        <w:jc w:val="both"/>
      </w:pPr>
      <w:r w:rsidRPr="00A4584F">
        <w:t xml:space="preserve">Имеется 2 спортивных ипподрома, 5 бассейнов, </w:t>
      </w:r>
      <w:r w:rsidRPr="00A4584F">
        <w:rPr>
          <w:lang w:val="kk-KZ"/>
        </w:rPr>
        <w:t>70</w:t>
      </w:r>
      <w:r w:rsidRPr="00A4584F">
        <w:t xml:space="preserve"> спортивных залов, 3 оздоровительных комплекса и 4 детские юношеские спортивные школы.</w:t>
      </w:r>
    </w:p>
    <w:p w14:paraId="562C5FAB" w14:textId="77777777" w:rsidR="003D2753" w:rsidRPr="00A4584F" w:rsidRDefault="003D2753" w:rsidP="003D2753">
      <w:pPr>
        <w:widowControl w:val="0"/>
        <w:pBdr>
          <w:bottom w:val="single" w:sz="4" w:space="29" w:color="FFFFFF"/>
        </w:pBdr>
        <w:ind w:right="-1" w:firstLine="708"/>
        <w:contextualSpacing/>
        <w:jc w:val="both"/>
      </w:pPr>
      <w:r w:rsidRPr="00A4584F">
        <w:tab/>
        <w:t>В спортивных школах 1</w:t>
      </w:r>
      <w:r w:rsidRPr="00A4584F">
        <w:rPr>
          <w:lang w:val="kk-KZ"/>
        </w:rPr>
        <w:t>5</w:t>
      </w:r>
      <w:r w:rsidRPr="00A4584F">
        <w:t xml:space="preserve"> видов секций: баскетбол, бокс, вольная борьба, волейбол, греко-римская, легкая атлетика, настольный теннис, тхэквондо, футбол, лыжи, дзюдо, тайский бокс и </w:t>
      </w:r>
      <w:proofErr w:type="spellStart"/>
      <w:r w:rsidRPr="00A4584F">
        <w:t>Қазақ</w:t>
      </w:r>
      <w:proofErr w:type="spellEnd"/>
      <w:r w:rsidRPr="00A4584F">
        <w:t xml:space="preserve"> </w:t>
      </w:r>
      <w:proofErr w:type="spellStart"/>
      <w:r w:rsidRPr="00A4584F">
        <w:t>Күресі</w:t>
      </w:r>
      <w:proofErr w:type="spellEnd"/>
      <w:r w:rsidRPr="00A4584F">
        <w:t>.</w:t>
      </w:r>
    </w:p>
    <w:p w14:paraId="7F5F03A0" w14:textId="5AB36B62" w:rsidR="003D2753" w:rsidRDefault="003D2753" w:rsidP="003D2753">
      <w:pPr>
        <w:widowControl w:val="0"/>
        <w:pBdr>
          <w:bottom w:val="single" w:sz="4" w:space="29" w:color="FFFFFF"/>
        </w:pBdr>
        <w:ind w:right="-1" w:firstLine="708"/>
        <w:contextualSpacing/>
        <w:jc w:val="both"/>
      </w:pPr>
      <w:r w:rsidRPr="00A4584F">
        <w:t>В целях увеличения количества, занимающихся физической культурой и спортом</w:t>
      </w:r>
      <w:r w:rsidRPr="00A4584F">
        <w:rPr>
          <w:lang w:val="kk-KZ"/>
        </w:rPr>
        <w:t xml:space="preserve"> </w:t>
      </w:r>
      <w:r w:rsidRPr="00A4584F">
        <w:t>в районе введены в эксплуатацию футбольные школы "Жигер-М", "</w:t>
      </w:r>
      <w:proofErr w:type="spellStart"/>
      <w:r w:rsidRPr="00A4584F">
        <w:t>Киокушин</w:t>
      </w:r>
      <w:proofErr w:type="spellEnd"/>
      <w:r w:rsidRPr="00A4584F">
        <w:t xml:space="preserve"> каратэ карате", "</w:t>
      </w:r>
      <w:proofErr w:type="spellStart"/>
      <w:r w:rsidRPr="00A4584F">
        <w:t>Парасат</w:t>
      </w:r>
      <w:proofErr w:type="spellEnd"/>
      <w:r w:rsidRPr="00A4584F">
        <w:t xml:space="preserve">", </w:t>
      </w:r>
      <w:r w:rsidRPr="00A4584F">
        <w:rPr>
          <w:lang w:val="kk-KZ"/>
        </w:rPr>
        <w:t>спортивный клу</w:t>
      </w:r>
      <w:r w:rsidR="005A3CB8">
        <w:rPr>
          <w:lang w:val="kk-KZ"/>
        </w:rPr>
        <w:t>б</w:t>
      </w:r>
      <w:r w:rsidRPr="00A4584F">
        <w:rPr>
          <w:lang w:val="kk-KZ"/>
        </w:rPr>
        <w:t xml:space="preserve"> «Каркаралы»</w:t>
      </w:r>
      <w:r w:rsidRPr="00A4584F">
        <w:t>.</w:t>
      </w:r>
    </w:p>
    <w:p w14:paraId="302B7F25" w14:textId="0FB9818A" w:rsidR="005A3CB8" w:rsidRDefault="005A3CB8" w:rsidP="003D2753">
      <w:pPr>
        <w:widowControl w:val="0"/>
        <w:pBdr>
          <w:bottom w:val="single" w:sz="4" w:space="29" w:color="FFFFFF"/>
        </w:pBdr>
        <w:ind w:right="-1" w:firstLine="708"/>
        <w:contextualSpacing/>
        <w:jc w:val="both"/>
      </w:pPr>
    </w:p>
    <w:p w14:paraId="5AAB4F77" w14:textId="77777777" w:rsidR="005A3CB8" w:rsidRDefault="005A3CB8" w:rsidP="003D2753">
      <w:pPr>
        <w:widowControl w:val="0"/>
        <w:pBdr>
          <w:bottom w:val="single" w:sz="4" w:space="29" w:color="FFFFFF"/>
        </w:pBdr>
        <w:ind w:right="-1" w:firstLine="708"/>
        <w:contextualSpacing/>
        <w:jc w:val="both"/>
      </w:pPr>
    </w:p>
    <w:p w14:paraId="3772F5C9" w14:textId="77777777" w:rsidR="005B331D" w:rsidRDefault="005B331D" w:rsidP="005B331D">
      <w:pPr>
        <w:widowControl w:val="0"/>
        <w:pBdr>
          <w:bottom w:val="single" w:sz="4" w:space="29" w:color="FFFFFF"/>
        </w:pBdr>
        <w:ind w:right="-1" w:firstLine="708"/>
        <w:contextualSpacing/>
        <w:jc w:val="center"/>
        <w:rPr>
          <w:b/>
          <w:color w:val="E36C0A"/>
          <w:u w:val="single"/>
        </w:rPr>
      </w:pPr>
    </w:p>
    <w:p w14:paraId="6D861ED0" w14:textId="00DCF36B" w:rsidR="005B331D" w:rsidRPr="00A4584F" w:rsidRDefault="005B331D" w:rsidP="005B331D">
      <w:pPr>
        <w:widowControl w:val="0"/>
        <w:pBdr>
          <w:bottom w:val="single" w:sz="4" w:space="29" w:color="FFFFFF"/>
        </w:pBdr>
        <w:ind w:right="-1" w:firstLine="708"/>
        <w:contextualSpacing/>
        <w:jc w:val="center"/>
        <w:rPr>
          <w:b/>
          <w:color w:val="E36C0A"/>
          <w:u w:val="single"/>
        </w:rPr>
      </w:pPr>
      <w:r w:rsidRPr="00A4584F">
        <w:rPr>
          <w:b/>
          <w:color w:val="E36C0A"/>
          <w:u w:val="single"/>
        </w:rPr>
        <w:lastRenderedPageBreak/>
        <w:t>2.16. Бюджет (доходная и расходная части бюджета)</w:t>
      </w:r>
    </w:p>
    <w:p w14:paraId="4D591057" w14:textId="504BF66A" w:rsidR="005B331D" w:rsidRPr="00A4584F" w:rsidRDefault="005B331D" w:rsidP="005B331D">
      <w:pPr>
        <w:widowControl w:val="0"/>
        <w:pBdr>
          <w:bottom w:val="single" w:sz="4" w:space="29" w:color="FFFFFF"/>
        </w:pBdr>
        <w:ind w:right="-1" w:firstLine="708"/>
        <w:contextualSpacing/>
        <w:jc w:val="both"/>
      </w:pPr>
      <w:bookmarkStart w:id="3" w:name="_Hlk129589990"/>
      <w:r w:rsidRPr="00A4584F">
        <w:t>В 202</w:t>
      </w:r>
      <w:r w:rsidRPr="00A4584F">
        <w:rPr>
          <w:lang w:val="ru-UA"/>
        </w:rPr>
        <w:t>2</w:t>
      </w:r>
      <w:r w:rsidRPr="00A4584F">
        <w:t xml:space="preserve"> году поступление налогов и сборов составило </w:t>
      </w:r>
      <w:r w:rsidRPr="00A4584F">
        <w:rPr>
          <w:b/>
          <w:lang w:val="ru-UA"/>
        </w:rPr>
        <w:t>79,9</w:t>
      </w:r>
      <w:r w:rsidRPr="00A4584F">
        <w:rPr>
          <w:b/>
        </w:rPr>
        <w:t xml:space="preserve"> млрд.</w:t>
      </w:r>
      <w:r w:rsidRPr="00A4584F">
        <w:t xml:space="preserve"> тенге, или </w:t>
      </w:r>
      <w:r w:rsidRPr="00A4584F">
        <w:rPr>
          <w:b/>
          <w:lang w:val="ru-UA"/>
        </w:rPr>
        <w:t xml:space="preserve">101,6 </w:t>
      </w:r>
      <w:r w:rsidRPr="00A4584F">
        <w:rPr>
          <w:b/>
        </w:rPr>
        <w:t>%</w:t>
      </w:r>
      <w:r w:rsidRPr="00A4584F">
        <w:t>к плану.</w:t>
      </w:r>
    </w:p>
    <w:p w14:paraId="6CD4C054" w14:textId="77777777" w:rsidR="005B331D" w:rsidRPr="00A4584F" w:rsidRDefault="005B331D" w:rsidP="005B331D">
      <w:pPr>
        <w:widowControl w:val="0"/>
        <w:pBdr>
          <w:bottom w:val="single" w:sz="4" w:space="29" w:color="FFFFFF"/>
        </w:pBdr>
        <w:ind w:right="-1" w:firstLine="708"/>
        <w:contextualSpacing/>
        <w:jc w:val="both"/>
      </w:pPr>
      <w:r w:rsidRPr="00A4584F">
        <w:t xml:space="preserve">В республиканский бюджет поступило </w:t>
      </w:r>
      <w:r w:rsidRPr="00A4584F">
        <w:rPr>
          <w:b/>
          <w:lang w:val="kk-KZ"/>
        </w:rPr>
        <w:t>38,6</w:t>
      </w:r>
      <w:r w:rsidRPr="00A4584F">
        <w:rPr>
          <w:b/>
        </w:rPr>
        <w:t xml:space="preserve"> млрд.</w:t>
      </w:r>
      <w:r w:rsidRPr="00A4584F">
        <w:t xml:space="preserve"> тенге,</w:t>
      </w:r>
      <w:r w:rsidRPr="00A4584F">
        <w:rPr>
          <w:lang w:val="kk-KZ"/>
        </w:rPr>
        <w:t xml:space="preserve"> </w:t>
      </w:r>
      <w:r w:rsidRPr="00A4584F">
        <w:t xml:space="preserve">или </w:t>
      </w:r>
      <w:r w:rsidRPr="00A4584F">
        <w:rPr>
          <w:b/>
        </w:rPr>
        <w:t>10</w:t>
      </w:r>
      <w:r w:rsidRPr="00A4584F">
        <w:rPr>
          <w:b/>
          <w:lang w:val="kk-KZ"/>
        </w:rPr>
        <w:t>0,0</w:t>
      </w:r>
      <w:r w:rsidRPr="00A4584F">
        <w:rPr>
          <w:b/>
        </w:rPr>
        <w:t>%</w:t>
      </w:r>
      <w:r w:rsidRPr="00A4584F">
        <w:t xml:space="preserve"> к плану.</w:t>
      </w:r>
    </w:p>
    <w:p w14:paraId="38E357D8" w14:textId="538FDCD7" w:rsidR="005B331D" w:rsidRPr="00A4584F" w:rsidRDefault="005B331D" w:rsidP="005B331D">
      <w:pPr>
        <w:widowControl w:val="0"/>
        <w:pBdr>
          <w:bottom w:val="single" w:sz="4" w:space="29" w:color="FFFFFF"/>
        </w:pBdr>
        <w:ind w:right="-1" w:firstLine="708"/>
        <w:contextualSpacing/>
        <w:jc w:val="both"/>
      </w:pPr>
      <w:r w:rsidRPr="00A4584F">
        <w:t xml:space="preserve">В местный бюджет поступило </w:t>
      </w:r>
      <w:r w:rsidRPr="00A4584F">
        <w:rPr>
          <w:b/>
          <w:lang w:val="kk-KZ"/>
        </w:rPr>
        <w:t>41,3</w:t>
      </w:r>
      <w:r w:rsidRPr="00A4584F">
        <w:rPr>
          <w:b/>
        </w:rPr>
        <w:t xml:space="preserve"> млрд.</w:t>
      </w:r>
      <w:r w:rsidRPr="00A4584F">
        <w:t xml:space="preserve"> тенге, план выполнен на </w:t>
      </w:r>
      <w:r w:rsidRPr="00A4584F">
        <w:rPr>
          <w:b/>
          <w:lang w:val="kk-KZ"/>
        </w:rPr>
        <w:t>103,1</w:t>
      </w:r>
      <w:r w:rsidRPr="00A4584F">
        <w:rPr>
          <w:b/>
        </w:rPr>
        <w:t>%</w:t>
      </w:r>
      <w:r w:rsidRPr="00A4584F">
        <w:t xml:space="preserve">, из них в районный бюджет поступило </w:t>
      </w:r>
      <w:r w:rsidRPr="00A4584F">
        <w:rPr>
          <w:b/>
          <w:lang w:val="kk-KZ"/>
        </w:rPr>
        <w:t>25,8</w:t>
      </w:r>
      <w:r w:rsidRPr="00A4584F">
        <w:rPr>
          <w:b/>
        </w:rPr>
        <w:t xml:space="preserve"> млрд. </w:t>
      </w:r>
      <w:r w:rsidRPr="00A4584F">
        <w:t xml:space="preserve"> тенге, или план поступлений выполнен на </w:t>
      </w:r>
      <w:r w:rsidRPr="00A4584F">
        <w:rPr>
          <w:b/>
        </w:rPr>
        <w:t>10</w:t>
      </w:r>
      <w:r w:rsidRPr="00A4584F">
        <w:rPr>
          <w:b/>
          <w:lang w:val="kk-KZ"/>
        </w:rPr>
        <w:t>2,3</w:t>
      </w:r>
      <w:r w:rsidRPr="00A4584F">
        <w:rPr>
          <w:b/>
        </w:rPr>
        <w:t>%</w:t>
      </w:r>
      <w:r w:rsidRPr="00A4584F">
        <w:t xml:space="preserve">. </w:t>
      </w:r>
    </w:p>
    <w:p w14:paraId="04ADC0BB" w14:textId="254D181A" w:rsidR="005B331D" w:rsidRDefault="005B331D" w:rsidP="005B331D">
      <w:pPr>
        <w:widowControl w:val="0"/>
        <w:pBdr>
          <w:bottom w:val="single" w:sz="4" w:space="29" w:color="FFFFFF"/>
        </w:pBdr>
        <w:ind w:right="-1" w:firstLine="708"/>
        <w:contextualSpacing/>
        <w:jc w:val="both"/>
      </w:pPr>
      <w:r w:rsidRPr="00A4584F">
        <w:t xml:space="preserve">Расходная часть бюджета выполнена на </w:t>
      </w:r>
      <w:r w:rsidRPr="00A4584F">
        <w:rPr>
          <w:b/>
          <w:lang w:val="kk-KZ"/>
        </w:rPr>
        <w:t>100,0</w:t>
      </w:r>
      <w:r w:rsidRPr="00A4584F">
        <w:rPr>
          <w:b/>
        </w:rPr>
        <w:t>%</w:t>
      </w:r>
      <w:r w:rsidRPr="00A4584F">
        <w:t xml:space="preserve"> в сумме </w:t>
      </w:r>
      <w:r w:rsidRPr="00A4584F">
        <w:rPr>
          <w:b/>
        </w:rPr>
        <w:t>28,</w:t>
      </w:r>
      <w:r w:rsidRPr="00A4584F">
        <w:rPr>
          <w:b/>
          <w:lang w:val="kk-KZ"/>
        </w:rPr>
        <w:t>4</w:t>
      </w:r>
      <w:r w:rsidRPr="00A4584F">
        <w:rPr>
          <w:b/>
        </w:rPr>
        <w:t xml:space="preserve"> млрд. </w:t>
      </w:r>
      <w:r w:rsidRPr="00A4584F">
        <w:t>тенге.</w:t>
      </w:r>
    </w:p>
    <w:p w14:paraId="19A2600F" w14:textId="4AD143E8" w:rsidR="00311527" w:rsidRDefault="00311527" w:rsidP="005B331D">
      <w:pPr>
        <w:widowControl w:val="0"/>
        <w:pBdr>
          <w:bottom w:val="single" w:sz="4" w:space="29" w:color="FFFFFF"/>
        </w:pBdr>
        <w:ind w:right="-1" w:firstLine="708"/>
        <w:contextualSpacing/>
        <w:jc w:val="both"/>
      </w:pPr>
    </w:p>
    <w:p w14:paraId="5926FA97" w14:textId="2F311871" w:rsidR="00311527" w:rsidRDefault="00311527" w:rsidP="005B331D">
      <w:pPr>
        <w:widowControl w:val="0"/>
        <w:pBdr>
          <w:bottom w:val="single" w:sz="4" w:space="29" w:color="FFFFFF"/>
        </w:pBdr>
        <w:ind w:right="-1" w:firstLine="708"/>
        <w:contextualSpacing/>
        <w:jc w:val="both"/>
      </w:pPr>
    </w:p>
    <w:p w14:paraId="09837E32" w14:textId="37A198C1" w:rsidR="00311527" w:rsidRDefault="00311527" w:rsidP="005B331D">
      <w:pPr>
        <w:widowControl w:val="0"/>
        <w:pBdr>
          <w:bottom w:val="single" w:sz="4" w:space="29" w:color="FFFFFF"/>
        </w:pBdr>
        <w:ind w:right="-1" w:firstLine="708"/>
        <w:contextualSpacing/>
        <w:jc w:val="both"/>
      </w:pPr>
    </w:p>
    <w:p w14:paraId="4D6DFB8E" w14:textId="06611427" w:rsidR="00311527" w:rsidRDefault="00311527" w:rsidP="005B331D">
      <w:pPr>
        <w:widowControl w:val="0"/>
        <w:pBdr>
          <w:bottom w:val="single" w:sz="4" w:space="29" w:color="FFFFFF"/>
        </w:pBdr>
        <w:ind w:right="-1" w:firstLine="708"/>
        <w:contextualSpacing/>
        <w:jc w:val="both"/>
      </w:pPr>
    </w:p>
    <w:p w14:paraId="554ED21E" w14:textId="60C58883" w:rsidR="00311527" w:rsidRDefault="00311527" w:rsidP="005B331D">
      <w:pPr>
        <w:widowControl w:val="0"/>
        <w:pBdr>
          <w:bottom w:val="single" w:sz="4" w:space="29" w:color="FFFFFF"/>
        </w:pBdr>
        <w:ind w:right="-1" w:firstLine="708"/>
        <w:contextualSpacing/>
        <w:jc w:val="both"/>
      </w:pPr>
    </w:p>
    <w:p w14:paraId="1512FA96" w14:textId="18006B68" w:rsidR="00311527" w:rsidRDefault="00311527" w:rsidP="005B331D">
      <w:pPr>
        <w:widowControl w:val="0"/>
        <w:pBdr>
          <w:bottom w:val="single" w:sz="4" w:space="29" w:color="FFFFFF"/>
        </w:pBdr>
        <w:ind w:right="-1" w:firstLine="708"/>
        <w:contextualSpacing/>
        <w:jc w:val="both"/>
      </w:pPr>
    </w:p>
    <w:p w14:paraId="471EFC89" w14:textId="7212644B" w:rsidR="00311527" w:rsidRDefault="00311527" w:rsidP="005B331D">
      <w:pPr>
        <w:widowControl w:val="0"/>
        <w:pBdr>
          <w:bottom w:val="single" w:sz="4" w:space="29" w:color="FFFFFF"/>
        </w:pBdr>
        <w:ind w:right="-1" w:firstLine="708"/>
        <w:contextualSpacing/>
        <w:jc w:val="both"/>
      </w:pPr>
    </w:p>
    <w:p w14:paraId="469E7859" w14:textId="0DD3F6EC" w:rsidR="00311527" w:rsidRDefault="00311527" w:rsidP="005B331D">
      <w:pPr>
        <w:widowControl w:val="0"/>
        <w:pBdr>
          <w:bottom w:val="single" w:sz="4" w:space="29" w:color="FFFFFF"/>
        </w:pBdr>
        <w:ind w:right="-1" w:firstLine="708"/>
        <w:contextualSpacing/>
        <w:jc w:val="both"/>
      </w:pPr>
    </w:p>
    <w:p w14:paraId="17B47DF9" w14:textId="7ED14F99" w:rsidR="00311527" w:rsidRDefault="00311527" w:rsidP="005B331D">
      <w:pPr>
        <w:widowControl w:val="0"/>
        <w:pBdr>
          <w:bottom w:val="single" w:sz="4" w:space="29" w:color="FFFFFF"/>
        </w:pBdr>
        <w:ind w:right="-1" w:firstLine="708"/>
        <w:contextualSpacing/>
        <w:jc w:val="both"/>
      </w:pPr>
    </w:p>
    <w:p w14:paraId="3EE7A678" w14:textId="6725AF17" w:rsidR="00311527" w:rsidRDefault="00311527" w:rsidP="005B331D">
      <w:pPr>
        <w:widowControl w:val="0"/>
        <w:pBdr>
          <w:bottom w:val="single" w:sz="4" w:space="29" w:color="FFFFFF"/>
        </w:pBdr>
        <w:ind w:right="-1" w:firstLine="708"/>
        <w:contextualSpacing/>
        <w:jc w:val="both"/>
      </w:pPr>
    </w:p>
    <w:p w14:paraId="0F513021" w14:textId="77777777" w:rsidR="00311527" w:rsidRDefault="00311527" w:rsidP="005B331D">
      <w:pPr>
        <w:widowControl w:val="0"/>
        <w:pBdr>
          <w:bottom w:val="single" w:sz="4" w:space="29" w:color="FFFFFF"/>
        </w:pBdr>
        <w:ind w:right="-1" w:firstLine="708"/>
        <w:contextualSpacing/>
        <w:jc w:val="both"/>
        <w:sectPr w:rsidR="00311527" w:rsidSect="005B331D">
          <w:pgSz w:w="11906" w:h="16838"/>
          <w:pgMar w:top="567" w:right="567" w:bottom="284" w:left="1134" w:header="709" w:footer="709" w:gutter="0"/>
          <w:cols w:space="708"/>
          <w:docGrid w:linePitch="360"/>
        </w:sectPr>
      </w:pPr>
    </w:p>
    <w:p w14:paraId="1156199B" w14:textId="730BF45F" w:rsidR="00311527" w:rsidRPr="00311527" w:rsidRDefault="00311527" w:rsidP="00311527">
      <w:pPr>
        <w:pStyle w:val="af4"/>
        <w:numPr>
          <w:ilvl w:val="0"/>
          <w:numId w:val="9"/>
        </w:numPr>
        <w:tabs>
          <w:tab w:val="left" w:pos="5400"/>
          <w:tab w:val="left" w:pos="7230"/>
        </w:tabs>
        <w:jc w:val="center"/>
        <w:rPr>
          <w:rFonts w:cs="Calibri"/>
          <w:b/>
          <w:color w:val="0000FF"/>
          <w:sz w:val="32"/>
          <w:szCs w:val="32"/>
        </w:rPr>
      </w:pPr>
      <w:r w:rsidRPr="00311527">
        <w:rPr>
          <w:rFonts w:cs="Calibri"/>
          <w:b/>
          <w:color w:val="0000FF"/>
          <w:sz w:val="32"/>
          <w:szCs w:val="32"/>
        </w:rPr>
        <w:lastRenderedPageBreak/>
        <w:t>ТАБЛИЦЫ, ДИАГРАММЫ</w:t>
      </w:r>
    </w:p>
    <w:p w14:paraId="4573A96C" w14:textId="43EF08E9" w:rsidR="00311527" w:rsidRDefault="00311527" w:rsidP="00311527">
      <w:pPr>
        <w:tabs>
          <w:tab w:val="left" w:pos="5400"/>
          <w:tab w:val="left" w:pos="7230"/>
        </w:tabs>
        <w:jc w:val="center"/>
        <w:rPr>
          <w:rFonts w:cs="Calibri"/>
          <w:b/>
          <w:sz w:val="32"/>
          <w:szCs w:val="32"/>
        </w:rPr>
      </w:pPr>
    </w:p>
    <w:tbl>
      <w:tblPr>
        <w:tblStyle w:val="ab"/>
        <w:tblW w:w="15977" w:type="dxa"/>
        <w:tblInd w:w="108" w:type="dxa"/>
        <w:tblLook w:val="04A0" w:firstRow="1" w:lastRow="0" w:firstColumn="1" w:lastColumn="0" w:noHBand="0" w:noVBand="1"/>
      </w:tblPr>
      <w:tblGrid>
        <w:gridCol w:w="846"/>
        <w:gridCol w:w="8221"/>
        <w:gridCol w:w="6910"/>
      </w:tblGrid>
      <w:tr w:rsidR="00311527" w14:paraId="575EDF2D" w14:textId="77777777" w:rsidTr="00BA3805">
        <w:tc>
          <w:tcPr>
            <w:tcW w:w="15977" w:type="dxa"/>
            <w:gridSpan w:val="3"/>
            <w:shd w:val="clear" w:color="auto" w:fill="B4C6E7" w:themeFill="accent1" w:themeFillTint="66"/>
          </w:tcPr>
          <w:p w14:paraId="1A3DFEA6" w14:textId="7AC2943E" w:rsidR="00311527" w:rsidRDefault="00311527" w:rsidP="00311527">
            <w:pPr>
              <w:tabs>
                <w:tab w:val="left" w:pos="5400"/>
              </w:tabs>
              <w:jc w:val="center"/>
              <w:rPr>
                <w:rFonts w:cs="Calibri"/>
                <w:b/>
                <w:sz w:val="32"/>
                <w:szCs w:val="32"/>
              </w:rPr>
            </w:pPr>
            <w:bookmarkStart w:id="4" w:name="_Hlk129774506"/>
            <w:r w:rsidRPr="00311527">
              <w:rPr>
                <w:rFonts w:ascii="Calibri" w:hAnsi="Calibri" w:cs="Calibri"/>
                <w:b/>
                <w:color w:val="000000" w:themeColor="text1"/>
                <w:sz w:val="32"/>
                <w:szCs w:val="32"/>
              </w:rPr>
              <w:t xml:space="preserve">Общие сведения о районе </w:t>
            </w:r>
          </w:p>
        </w:tc>
      </w:tr>
      <w:tr w:rsidR="00311527" w14:paraId="58A3056B" w14:textId="77777777" w:rsidTr="00BA3805">
        <w:tc>
          <w:tcPr>
            <w:tcW w:w="846" w:type="dxa"/>
          </w:tcPr>
          <w:p w14:paraId="6DA49604" w14:textId="7CE3959C"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sidRPr="00311527">
              <w:rPr>
                <w:rFonts w:asciiTheme="minorHAnsi" w:hAnsiTheme="minorHAnsi" w:cstheme="minorHAnsi"/>
                <w:b/>
                <w:sz w:val="28"/>
                <w:szCs w:val="28"/>
                <w:lang w:val="kk-KZ"/>
              </w:rPr>
              <w:t>№</w:t>
            </w:r>
          </w:p>
        </w:tc>
        <w:tc>
          <w:tcPr>
            <w:tcW w:w="8221" w:type="dxa"/>
          </w:tcPr>
          <w:p w14:paraId="5E1BFB08" w14:textId="1CA6BC81" w:rsidR="00311527" w:rsidRPr="00311527" w:rsidRDefault="00311527" w:rsidP="007A517B">
            <w:pPr>
              <w:tabs>
                <w:tab w:val="left" w:pos="5400"/>
                <w:tab w:val="left" w:pos="7230"/>
              </w:tabs>
              <w:rPr>
                <w:rFonts w:asciiTheme="minorHAnsi" w:hAnsiTheme="minorHAnsi" w:cstheme="minorHAnsi"/>
                <w:b/>
                <w:iCs/>
                <w:sz w:val="28"/>
                <w:szCs w:val="28"/>
              </w:rPr>
            </w:pPr>
            <w:r w:rsidRPr="00311527">
              <w:rPr>
                <w:rFonts w:asciiTheme="minorHAnsi" w:hAnsiTheme="minorHAnsi" w:cstheme="minorHAnsi"/>
                <w:b/>
                <w:iCs/>
                <w:sz w:val="28"/>
                <w:szCs w:val="28"/>
              </w:rPr>
              <w:t>Год образования</w:t>
            </w:r>
          </w:p>
        </w:tc>
        <w:tc>
          <w:tcPr>
            <w:tcW w:w="6910" w:type="dxa"/>
          </w:tcPr>
          <w:p w14:paraId="727A4B2E" w14:textId="38D2C7F5" w:rsidR="00311527" w:rsidRPr="00311527" w:rsidRDefault="00311527" w:rsidP="00311527">
            <w:pPr>
              <w:tabs>
                <w:tab w:val="left" w:pos="2065"/>
                <w:tab w:val="left" w:pos="5400"/>
                <w:tab w:val="left" w:pos="7230"/>
              </w:tabs>
              <w:rPr>
                <w:rFonts w:asciiTheme="minorHAnsi" w:hAnsiTheme="minorHAnsi" w:cstheme="minorHAnsi"/>
                <w:b/>
                <w:sz w:val="28"/>
                <w:szCs w:val="28"/>
              </w:rPr>
            </w:pPr>
            <w:r w:rsidRPr="00311527">
              <w:rPr>
                <w:rFonts w:asciiTheme="minorHAnsi" w:hAnsiTheme="minorHAnsi" w:cstheme="minorHAnsi"/>
                <w:b/>
                <w:sz w:val="28"/>
                <w:szCs w:val="28"/>
              </w:rPr>
              <w:tab/>
            </w:r>
            <w:r w:rsidRPr="00311527">
              <w:rPr>
                <w:rFonts w:asciiTheme="minorHAnsi" w:hAnsiTheme="minorHAnsi" w:cstheme="minorHAnsi"/>
                <w:b/>
                <w:snapToGrid w:val="0"/>
                <w:sz w:val="28"/>
                <w:szCs w:val="28"/>
              </w:rPr>
              <w:t>31 января 1929 года</w:t>
            </w:r>
          </w:p>
        </w:tc>
      </w:tr>
      <w:tr w:rsidR="00311527" w14:paraId="79816B2B" w14:textId="77777777" w:rsidTr="00BA3805">
        <w:tc>
          <w:tcPr>
            <w:tcW w:w="846" w:type="dxa"/>
          </w:tcPr>
          <w:p w14:paraId="0113AE52" w14:textId="0A9A47AA"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p>
        </w:tc>
        <w:tc>
          <w:tcPr>
            <w:tcW w:w="8221" w:type="dxa"/>
            <w:vAlign w:val="center"/>
          </w:tcPr>
          <w:p w14:paraId="6B132819" w14:textId="7B7545E0" w:rsidR="00311527" w:rsidRPr="00311527" w:rsidRDefault="00311527" w:rsidP="00311527">
            <w:pPr>
              <w:tabs>
                <w:tab w:val="left" w:pos="5312"/>
                <w:tab w:val="left" w:pos="5400"/>
                <w:tab w:val="left" w:pos="7230"/>
              </w:tabs>
              <w:rPr>
                <w:rFonts w:asciiTheme="minorHAnsi" w:hAnsiTheme="minorHAnsi" w:cstheme="minorHAnsi"/>
                <w:b/>
                <w:sz w:val="28"/>
                <w:szCs w:val="28"/>
              </w:rPr>
            </w:pPr>
            <w:r w:rsidRPr="00311527">
              <w:rPr>
                <w:rFonts w:asciiTheme="minorHAnsi" w:hAnsiTheme="minorHAnsi" w:cstheme="minorHAnsi"/>
                <w:b/>
                <w:bCs/>
                <w:snapToGrid w:val="0"/>
                <w:sz w:val="28"/>
                <w:szCs w:val="28"/>
              </w:rPr>
              <w:t>Территория, тыс. кв. км.</w:t>
            </w:r>
          </w:p>
        </w:tc>
        <w:tc>
          <w:tcPr>
            <w:tcW w:w="6910" w:type="dxa"/>
            <w:vAlign w:val="center"/>
          </w:tcPr>
          <w:p w14:paraId="58F63CA5" w14:textId="3BDF6EE2"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b/>
                <w:snapToGrid w:val="0"/>
                <w:sz w:val="28"/>
                <w:szCs w:val="28"/>
              </w:rPr>
              <w:t>2,0</w:t>
            </w:r>
          </w:p>
        </w:tc>
      </w:tr>
      <w:tr w:rsidR="00311527" w14:paraId="498C8CB8" w14:textId="77777777" w:rsidTr="00BA3805">
        <w:tc>
          <w:tcPr>
            <w:tcW w:w="846" w:type="dxa"/>
          </w:tcPr>
          <w:p w14:paraId="74F939AB" w14:textId="5BBBF05E"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2</w:t>
            </w:r>
          </w:p>
        </w:tc>
        <w:tc>
          <w:tcPr>
            <w:tcW w:w="8221" w:type="dxa"/>
            <w:vAlign w:val="center"/>
          </w:tcPr>
          <w:p w14:paraId="18264870" w14:textId="5D069071"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
                <w:bCs/>
                <w:snapToGrid w:val="0"/>
                <w:sz w:val="28"/>
                <w:szCs w:val="28"/>
              </w:rPr>
              <w:t>Численность населения, тыс. чел. (на 1 января 202</w:t>
            </w:r>
            <w:r w:rsidRPr="00311527">
              <w:rPr>
                <w:rFonts w:asciiTheme="minorHAnsi" w:hAnsiTheme="minorHAnsi" w:cstheme="minorHAnsi"/>
                <w:b/>
                <w:bCs/>
                <w:snapToGrid w:val="0"/>
                <w:sz w:val="28"/>
                <w:szCs w:val="28"/>
                <w:lang w:val="ru-UA"/>
              </w:rPr>
              <w:t>3</w:t>
            </w:r>
            <w:r w:rsidRPr="00311527">
              <w:rPr>
                <w:rFonts w:asciiTheme="minorHAnsi" w:hAnsiTheme="minorHAnsi" w:cstheme="minorHAnsi"/>
                <w:b/>
                <w:bCs/>
                <w:snapToGrid w:val="0"/>
                <w:sz w:val="28"/>
                <w:szCs w:val="28"/>
              </w:rPr>
              <w:t xml:space="preserve"> года)</w:t>
            </w:r>
          </w:p>
        </w:tc>
        <w:tc>
          <w:tcPr>
            <w:tcW w:w="6910" w:type="dxa"/>
            <w:vAlign w:val="center"/>
          </w:tcPr>
          <w:p w14:paraId="0FB5B925" w14:textId="05ADA63A"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b/>
                <w:snapToGrid w:val="0"/>
                <w:sz w:val="28"/>
                <w:szCs w:val="28"/>
                <w:lang w:val="ru-UA"/>
              </w:rPr>
              <w:t>325,5</w:t>
            </w:r>
          </w:p>
        </w:tc>
      </w:tr>
      <w:tr w:rsidR="00311527" w14:paraId="173839AC" w14:textId="77777777" w:rsidTr="00BA3805">
        <w:tc>
          <w:tcPr>
            <w:tcW w:w="15977" w:type="dxa"/>
            <w:gridSpan w:val="3"/>
            <w:shd w:val="clear" w:color="auto" w:fill="B4C6E7" w:themeFill="accent1" w:themeFillTint="66"/>
          </w:tcPr>
          <w:p w14:paraId="3554F498" w14:textId="433E7A03"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b/>
                <w:snapToGrid w:val="0"/>
                <w:sz w:val="28"/>
                <w:szCs w:val="28"/>
              </w:rPr>
              <w:t>в том числе</w:t>
            </w:r>
          </w:p>
        </w:tc>
      </w:tr>
      <w:tr w:rsidR="00311527" w14:paraId="7C0ECC65" w14:textId="77777777" w:rsidTr="00BA3805">
        <w:tc>
          <w:tcPr>
            <w:tcW w:w="846" w:type="dxa"/>
          </w:tcPr>
          <w:p w14:paraId="5AEDD8DB" w14:textId="54012C0A"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p>
        </w:tc>
        <w:tc>
          <w:tcPr>
            <w:tcW w:w="8221" w:type="dxa"/>
            <w:vAlign w:val="center"/>
          </w:tcPr>
          <w:p w14:paraId="71A52E1C" w14:textId="37F03D68"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napToGrid w:val="0"/>
                <w:sz w:val="28"/>
                <w:szCs w:val="28"/>
              </w:rPr>
              <w:t>Городское</w:t>
            </w:r>
          </w:p>
        </w:tc>
        <w:tc>
          <w:tcPr>
            <w:tcW w:w="6910" w:type="dxa"/>
            <w:vAlign w:val="center"/>
          </w:tcPr>
          <w:p w14:paraId="68E6DF3B" w14:textId="14C5F581"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lang w:val="ru-UA"/>
              </w:rPr>
              <w:t>82,2</w:t>
            </w:r>
          </w:p>
        </w:tc>
      </w:tr>
      <w:tr w:rsidR="00311527" w14:paraId="537E1263" w14:textId="77777777" w:rsidTr="00BA3805">
        <w:tc>
          <w:tcPr>
            <w:tcW w:w="846" w:type="dxa"/>
          </w:tcPr>
          <w:p w14:paraId="64EC8AA9" w14:textId="4C036DC0"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2</w:t>
            </w:r>
          </w:p>
        </w:tc>
        <w:tc>
          <w:tcPr>
            <w:tcW w:w="8221" w:type="dxa"/>
            <w:vAlign w:val="center"/>
          </w:tcPr>
          <w:p w14:paraId="619069AE" w14:textId="1670A151"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napToGrid w:val="0"/>
                <w:sz w:val="28"/>
                <w:szCs w:val="28"/>
              </w:rPr>
              <w:t>Сельское</w:t>
            </w:r>
          </w:p>
        </w:tc>
        <w:tc>
          <w:tcPr>
            <w:tcW w:w="6910" w:type="dxa"/>
            <w:vAlign w:val="center"/>
          </w:tcPr>
          <w:p w14:paraId="7C3334D0" w14:textId="09682584"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lang w:val="ru-UA"/>
              </w:rPr>
              <w:t>243,3</w:t>
            </w:r>
          </w:p>
        </w:tc>
      </w:tr>
      <w:tr w:rsidR="00311527" w14:paraId="1973191B" w14:textId="77777777" w:rsidTr="00BA3805">
        <w:tc>
          <w:tcPr>
            <w:tcW w:w="846" w:type="dxa"/>
          </w:tcPr>
          <w:p w14:paraId="2BAD1C09" w14:textId="3A962ABA"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3</w:t>
            </w:r>
          </w:p>
        </w:tc>
        <w:tc>
          <w:tcPr>
            <w:tcW w:w="8221" w:type="dxa"/>
            <w:vAlign w:val="center"/>
          </w:tcPr>
          <w:p w14:paraId="2B1951EC" w14:textId="79E94E6E"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z w:val="28"/>
                <w:szCs w:val="28"/>
              </w:rPr>
              <w:t>Мужчины</w:t>
            </w:r>
          </w:p>
        </w:tc>
        <w:tc>
          <w:tcPr>
            <w:tcW w:w="6910" w:type="dxa"/>
            <w:vAlign w:val="center"/>
          </w:tcPr>
          <w:p w14:paraId="05689D9C" w14:textId="7B73EFA6"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rPr>
              <w:t>48,</w:t>
            </w:r>
            <w:r w:rsidRPr="00311527">
              <w:rPr>
                <w:rFonts w:asciiTheme="minorHAnsi" w:hAnsiTheme="minorHAnsi" w:cstheme="minorHAnsi"/>
                <w:snapToGrid w:val="0"/>
                <w:sz w:val="28"/>
                <w:szCs w:val="28"/>
                <w:lang w:val="ru-UA"/>
              </w:rPr>
              <w:t>0</w:t>
            </w:r>
          </w:p>
        </w:tc>
      </w:tr>
      <w:tr w:rsidR="00311527" w14:paraId="50B2A90B" w14:textId="77777777" w:rsidTr="00BA3805">
        <w:tc>
          <w:tcPr>
            <w:tcW w:w="846" w:type="dxa"/>
          </w:tcPr>
          <w:p w14:paraId="19DED6AB" w14:textId="2DF20274"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4</w:t>
            </w:r>
          </w:p>
        </w:tc>
        <w:tc>
          <w:tcPr>
            <w:tcW w:w="8221" w:type="dxa"/>
            <w:vAlign w:val="center"/>
          </w:tcPr>
          <w:p w14:paraId="14DE2621" w14:textId="0672C009"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z w:val="28"/>
                <w:szCs w:val="28"/>
              </w:rPr>
              <w:t>Женщины</w:t>
            </w:r>
          </w:p>
        </w:tc>
        <w:tc>
          <w:tcPr>
            <w:tcW w:w="6910" w:type="dxa"/>
            <w:vAlign w:val="center"/>
          </w:tcPr>
          <w:p w14:paraId="296988D2" w14:textId="29BDA413"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lang w:val="ru-UA"/>
              </w:rPr>
              <w:t>52,0</w:t>
            </w:r>
          </w:p>
        </w:tc>
      </w:tr>
      <w:tr w:rsidR="00311527" w14:paraId="2980C638" w14:textId="77777777" w:rsidTr="00BA3805">
        <w:tc>
          <w:tcPr>
            <w:tcW w:w="15977" w:type="dxa"/>
            <w:gridSpan w:val="3"/>
            <w:shd w:val="clear" w:color="auto" w:fill="B4C6E7" w:themeFill="accent1" w:themeFillTint="66"/>
          </w:tcPr>
          <w:p w14:paraId="16BE9C59" w14:textId="61E8CF3B"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b/>
                <w:bCs/>
                <w:sz w:val="28"/>
                <w:szCs w:val="28"/>
              </w:rPr>
              <w:t>Национальный состав, %</w:t>
            </w:r>
          </w:p>
        </w:tc>
      </w:tr>
      <w:tr w:rsidR="00311527" w14:paraId="41CF4237" w14:textId="77777777" w:rsidTr="00BA3805">
        <w:tc>
          <w:tcPr>
            <w:tcW w:w="846" w:type="dxa"/>
          </w:tcPr>
          <w:p w14:paraId="00874395" w14:textId="3854F0A9" w:rsidR="00311527" w:rsidRPr="007A517B" w:rsidRDefault="00311527" w:rsidP="00311527">
            <w:pPr>
              <w:tabs>
                <w:tab w:val="left" w:pos="5400"/>
                <w:tab w:val="left" w:pos="7230"/>
              </w:tabs>
              <w:jc w:val="center"/>
              <w:rPr>
                <w:rFonts w:asciiTheme="minorHAnsi" w:hAnsiTheme="minorHAnsi" w:cstheme="minorHAnsi"/>
                <w:b/>
                <w:sz w:val="28"/>
                <w:szCs w:val="28"/>
                <w:lang w:val="kk-KZ"/>
              </w:rPr>
            </w:pPr>
            <w:r w:rsidRPr="007A517B">
              <w:rPr>
                <w:rFonts w:asciiTheme="minorHAnsi" w:hAnsiTheme="minorHAnsi" w:cstheme="minorHAnsi"/>
                <w:b/>
                <w:sz w:val="28"/>
                <w:szCs w:val="28"/>
                <w:lang w:val="kk-KZ"/>
              </w:rPr>
              <w:t>1</w:t>
            </w:r>
          </w:p>
        </w:tc>
        <w:tc>
          <w:tcPr>
            <w:tcW w:w="8221" w:type="dxa"/>
            <w:vAlign w:val="center"/>
          </w:tcPr>
          <w:p w14:paraId="60386605" w14:textId="17C1084C"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z w:val="28"/>
                <w:szCs w:val="28"/>
              </w:rPr>
              <w:t>- казахи</w:t>
            </w:r>
          </w:p>
        </w:tc>
        <w:tc>
          <w:tcPr>
            <w:tcW w:w="6910" w:type="dxa"/>
            <w:vAlign w:val="center"/>
          </w:tcPr>
          <w:p w14:paraId="6EAEC52D" w14:textId="6D8BE9EE" w:rsidR="00311527" w:rsidRPr="00311527" w:rsidRDefault="00311527" w:rsidP="00311527">
            <w:pPr>
              <w:tabs>
                <w:tab w:val="left" w:pos="2595"/>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lang w:val="ru-UA"/>
              </w:rPr>
              <w:t>72,6</w:t>
            </w:r>
          </w:p>
        </w:tc>
      </w:tr>
      <w:tr w:rsidR="00311527" w14:paraId="62790B04" w14:textId="77777777" w:rsidTr="00BA3805">
        <w:tc>
          <w:tcPr>
            <w:tcW w:w="846" w:type="dxa"/>
          </w:tcPr>
          <w:p w14:paraId="1B2C8C69" w14:textId="2DA1590A" w:rsidR="00311527" w:rsidRPr="007A517B" w:rsidRDefault="00311527" w:rsidP="00311527">
            <w:pPr>
              <w:tabs>
                <w:tab w:val="left" w:pos="5400"/>
                <w:tab w:val="left" w:pos="7230"/>
              </w:tabs>
              <w:jc w:val="center"/>
              <w:rPr>
                <w:rFonts w:asciiTheme="minorHAnsi" w:hAnsiTheme="minorHAnsi" w:cstheme="minorHAnsi"/>
                <w:b/>
                <w:sz w:val="28"/>
                <w:szCs w:val="28"/>
                <w:lang w:val="kk-KZ"/>
              </w:rPr>
            </w:pPr>
            <w:r w:rsidRPr="007A517B">
              <w:rPr>
                <w:rFonts w:asciiTheme="minorHAnsi" w:hAnsiTheme="minorHAnsi" w:cstheme="minorHAnsi"/>
                <w:b/>
                <w:sz w:val="28"/>
                <w:szCs w:val="28"/>
                <w:lang w:val="kk-KZ"/>
              </w:rPr>
              <w:t>2</w:t>
            </w:r>
          </w:p>
        </w:tc>
        <w:tc>
          <w:tcPr>
            <w:tcW w:w="8221" w:type="dxa"/>
            <w:vAlign w:val="center"/>
          </w:tcPr>
          <w:p w14:paraId="17135870" w14:textId="38CCB0C1" w:rsidR="00311527" w:rsidRPr="00311527" w:rsidRDefault="00311527" w:rsidP="00311527">
            <w:pPr>
              <w:tabs>
                <w:tab w:val="left" w:pos="5400"/>
                <w:tab w:val="left" w:pos="7230"/>
              </w:tabs>
              <w:rPr>
                <w:rFonts w:asciiTheme="minorHAnsi" w:hAnsiTheme="minorHAnsi" w:cstheme="minorHAnsi"/>
                <w:sz w:val="28"/>
                <w:szCs w:val="28"/>
              </w:rPr>
            </w:pPr>
            <w:r w:rsidRPr="00311527">
              <w:rPr>
                <w:rFonts w:asciiTheme="minorHAnsi" w:hAnsiTheme="minorHAnsi" w:cstheme="minorHAnsi"/>
                <w:i/>
                <w:sz w:val="28"/>
                <w:szCs w:val="28"/>
              </w:rPr>
              <w:t>- русские</w:t>
            </w:r>
          </w:p>
        </w:tc>
        <w:tc>
          <w:tcPr>
            <w:tcW w:w="6910" w:type="dxa"/>
            <w:vAlign w:val="center"/>
          </w:tcPr>
          <w:p w14:paraId="5C346E51" w14:textId="2B9A4E9E"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lang w:val="ru-UA"/>
              </w:rPr>
              <w:t>12,6</w:t>
            </w:r>
          </w:p>
        </w:tc>
      </w:tr>
      <w:tr w:rsidR="00311527" w14:paraId="39573E9C" w14:textId="77777777" w:rsidTr="00BA3805">
        <w:tc>
          <w:tcPr>
            <w:tcW w:w="846" w:type="dxa"/>
          </w:tcPr>
          <w:p w14:paraId="4E9DF52F" w14:textId="21E19FB7" w:rsidR="00311527" w:rsidRPr="007A517B" w:rsidRDefault="00311527" w:rsidP="00311527">
            <w:pPr>
              <w:tabs>
                <w:tab w:val="left" w:pos="5400"/>
                <w:tab w:val="left" w:pos="7230"/>
              </w:tabs>
              <w:jc w:val="center"/>
              <w:rPr>
                <w:rFonts w:asciiTheme="minorHAnsi" w:hAnsiTheme="minorHAnsi" w:cstheme="minorHAnsi"/>
                <w:b/>
                <w:sz w:val="28"/>
                <w:szCs w:val="28"/>
                <w:lang w:val="kk-KZ"/>
              </w:rPr>
            </w:pPr>
            <w:r w:rsidRPr="007A517B">
              <w:rPr>
                <w:rFonts w:asciiTheme="minorHAnsi" w:hAnsiTheme="minorHAnsi" w:cstheme="minorHAnsi"/>
                <w:b/>
                <w:sz w:val="28"/>
                <w:szCs w:val="28"/>
                <w:lang w:val="kk-KZ"/>
              </w:rPr>
              <w:t>3</w:t>
            </w:r>
          </w:p>
        </w:tc>
        <w:tc>
          <w:tcPr>
            <w:tcW w:w="8221" w:type="dxa"/>
            <w:vAlign w:val="center"/>
          </w:tcPr>
          <w:p w14:paraId="1CD3F44D" w14:textId="301D4786"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z w:val="28"/>
                <w:szCs w:val="28"/>
              </w:rPr>
              <w:t>- другие</w:t>
            </w:r>
            <w:r w:rsidRPr="00311527">
              <w:rPr>
                <w:rFonts w:asciiTheme="minorHAnsi" w:hAnsiTheme="minorHAnsi" w:cstheme="minorHAnsi"/>
                <w:bCs/>
                <w:sz w:val="28"/>
                <w:szCs w:val="28"/>
                <w:lang w:val="ru-UA"/>
              </w:rPr>
              <w:t xml:space="preserve"> этносы</w:t>
            </w:r>
          </w:p>
        </w:tc>
        <w:tc>
          <w:tcPr>
            <w:tcW w:w="6910" w:type="dxa"/>
            <w:vAlign w:val="center"/>
          </w:tcPr>
          <w:p w14:paraId="0A4FFADA" w14:textId="59C6C050"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lang w:val="ru-UA"/>
              </w:rPr>
              <w:t>1</w:t>
            </w:r>
            <w:r w:rsidRPr="00311527">
              <w:rPr>
                <w:rFonts w:asciiTheme="minorHAnsi" w:hAnsiTheme="minorHAnsi" w:cstheme="minorHAnsi"/>
                <w:snapToGrid w:val="0"/>
                <w:sz w:val="28"/>
                <w:szCs w:val="28"/>
              </w:rPr>
              <w:t>4,8</w:t>
            </w:r>
          </w:p>
        </w:tc>
      </w:tr>
      <w:tr w:rsidR="00311527" w14:paraId="617FE336" w14:textId="77777777" w:rsidTr="00BA3805">
        <w:tc>
          <w:tcPr>
            <w:tcW w:w="15977" w:type="dxa"/>
            <w:gridSpan w:val="3"/>
            <w:shd w:val="clear" w:color="auto" w:fill="B4C6E7" w:themeFill="accent1" w:themeFillTint="66"/>
          </w:tcPr>
          <w:p w14:paraId="635225C5" w14:textId="1BF17E48"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b/>
                <w:bCs/>
                <w:sz w:val="28"/>
                <w:szCs w:val="28"/>
              </w:rPr>
              <w:t>Административно-территориальное деление</w:t>
            </w:r>
          </w:p>
        </w:tc>
      </w:tr>
      <w:tr w:rsidR="00311527" w14:paraId="21E581C7" w14:textId="77777777" w:rsidTr="00BA3805">
        <w:tc>
          <w:tcPr>
            <w:tcW w:w="846" w:type="dxa"/>
          </w:tcPr>
          <w:p w14:paraId="273A8C3A" w14:textId="67B8E31B"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p>
        </w:tc>
        <w:tc>
          <w:tcPr>
            <w:tcW w:w="8221" w:type="dxa"/>
            <w:vAlign w:val="center"/>
          </w:tcPr>
          <w:p w14:paraId="0C22572E" w14:textId="28BD661B" w:rsidR="00311527" w:rsidRPr="00311527" w:rsidRDefault="00311527" w:rsidP="00311527">
            <w:pPr>
              <w:tabs>
                <w:tab w:val="left" w:pos="5230"/>
                <w:tab w:val="left" w:pos="5400"/>
                <w:tab w:val="left" w:pos="7230"/>
              </w:tabs>
              <w:rPr>
                <w:rFonts w:asciiTheme="minorHAnsi" w:hAnsiTheme="minorHAnsi" w:cstheme="minorHAnsi"/>
                <w:b/>
                <w:sz w:val="28"/>
                <w:szCs w:val="28"/>
              </w:rPr>
            </w:pPr>
            <w:r w:rsidRPr="00311527">
              <w:rPr>
                <w:rFonts w:asciiTheme="minorHAnsi" w:hAnsiTheme="minorHAnsi" w:cstheme="minorHAnsi"/>
                <w:bCs/>
                <w:snapToGrid w:val="0"/>
                <w:sz w:val="28"/>
                <w:szCs w:val="28"/>
              </w:rPr>
              <w:t xml:space="preserve">- </w:t>
            </w:r>
            <w:r w:rsidRPr="00311527">
              <w:rPr>
                <w:rFonts w:asciiTheme="minorHAnsi" w:hAnsiTheme="minorHAnsi" w:cstheme="minorHAnsi"/>
                <w:bCs/>
                <w:snapToGrid w:val="0"/>
                <w:sz w:val="28"/>
                <w:szCs w:val="28"/>
                <w:u w:val="single"/>
              </w:rPr>
              <w:t>город</w:t>
            </w:r>
            <w:r w:rsidRPr="00311527">
              <w:rPr>
                <w:rFonts w:asciiTheme="minorHAnsi" w:hAnsiTheme="minorHAnsi" w:cstheme="minorHAnsi"/>
                <w:bCs/>
                <w:snapToGrid w:val="0"/>
                <w:sz w:val="28"/>
                <w:szCs w:val="28"/>
                <w:u w:val="single"/>
                <w:lang w:val="ru-UA"/>
              </w:rPr>
              <w:t xml:space="preserve"> </w:t>
            </w:r>
            <w:r w:rsidRPr="00311527">
              <w:rPr>
                <w:rFonts w:asciiTheme="minorHAnsi" w:hAnsiTheme="minorHAnsi" w:cstheme="minorHAnsi"/>
                <w:bCs/>
                <w:snapToGrid w:val="0"/>
                <w:sz w:val="28"/>
                <w:szCs w:val="28"/>
              </w:rPr>
              <w:t>Каскелен</w:t>
            </w:r>
          </w:p>
        </w:tc>
        <w:tc>
          <w:tcPr>
            <w:tcW w:w="6910" w:type="dxa"/>
            <w:vAlign w:val="center"/>
          </w:tcPr>
          <w:p w14:paraId="1C77257A" w14:textId="2B202F21"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rPr>
              <w:t>1</w:t>
            </w:r>
          </w:p>
        </w:tc>
      </w:tr>
      <w:tr w:rsidR="00311527" w14:paraId="201DE7DA" w14:textId="77777777" w:rsidTr="00BA3805">
        <w:tc>
          <w:tcPr>
            <w:tcW w:w="846" w:type="dxa"/>
          </w:tcPr>
          <w:p w14:paraId="7AD6A46E" w14:textId="3AED626B"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2</w:t>
            </w:r>
          </w:p>
        </w:tc>
        <w:tc>
          <w:tcPr>
            <w:tcW w:w="8221" w:type="dxa"/>
            <w:vAlign w:val="center"/>
          </w:tcPr>
          <w:p w14:paraId="176F1590" w14:textId="62E2A206"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napToGrid w:val="0"/>
                <w:sz w:val="28"/>
                <w:szCs w:val="28"/>
              </w:rPr>
              <w:t>- села</w:t>
            </w:r>
          </w:p>
        </w:tc>
        <w:tc>
          <w:tcPr>
            <w:tcW w:w="6910" w:type="dxa"/>
            <w:vAlign w:val="center"/>
          </w:tcPr>
          <w:p w14:paraId="1B9AE3B2" w14:textId="0CBCC4C1"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rPr>
              <w:t>46</w:t>
            </w:r>
          </w:p>
        </w:tc>
      </w:tr>
      <w:tr w:rsidR="00311527" w14:paraId="6A717128" w14:textId="77777777" w:rsidTr="00BA3805">
        <w:tc>
          <w:tcPr>
            <w:tcW w:w="846" w:type="dxa"/>
          </w:tcPr>
          <w:p w14:paraId="76DC0A5F" w14:textId="3FE57405"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3</w:t>
            </w:r>
          </w:p>
        </w:tc>
        <w:tc>
          <w:tcPr>
            <w:tcW w:w="8221" w:type="dxa"/>
            <w:vAlign w:val="center"/>
          </w:tcPr>
          <w:p w14:paraId="7286D977" w14:textId="2608C15E" w:rsidR="00311527" w:rsidRPr="00311527" w:rsidRDefault="00311527" w:rsidP="00311527">
            <w:pPr>
              <w:tabs>
                <w:tab w:val="left" w:pos="5400"/>
                <w:tab w:val="left" w:pos="7230"/>
              </w:tabs>
              <w:rPr>
                <w:rFonts w:asciiTheme="minorHAnsi" w:hAnsiTheme="minorHAnsi" w:cstheme="minorHAnsi"/>
                <w:b/>
                <w:sz w:val="28"/>
                <w:szCs w:val="28"/>
              </w:rPr>
            </w:pPr>
            <w:r w:rsidRPr="00311527">
              <w:rPr>
                <w:rFonts w:asciiTheme="minorHAnsi" w:hAnsiTheme="minorHAnsi" w:cstheme="minorHAnsi"/>
                <w:bCs/>
                <w:snapToGrid w:val="0"/>
                <w:sz w:val="28"/>
                <w:szCs w:val="28"/>
              </w:rPr>
              <w:t>- сельские округа</w:t>
            </w:r>
          </w:p>
        </w:tc>
        <w:tc>
          <w:tcPr>
            <w:tcW w:w="6910" w:type="dxa"/>
            <w:vAlign w:val="center"/>
          </w:tcPr>
          <w:p w14:paraId="3A51AD48" w14:textId="40D4E9B1"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rPr>
              <w:t>10</w:t>
            </w:r>
          </w:p>
        </w:tc>
      </w:tr>
      <w:tr w:rsidR="00311527" w14:paraId="1DA5657A" w14:textId="77777777" w:rsidTr="00BA3805">
        <w:tc>
          <w:tcPr>
            <w:tcW w:w="15977" w:type="dxa"/>
            <w:gridSpan w:val="3"/>
            <w:shd w:val="clear" w:color="auto" w:fill="B4C6E7" w:themeFill="accent1" w:themeFillTint="66"/>
          </w:tcPr>
          <w:p w14:paraId="7423D4BE" w14:textId="52522247" w:rsidR="00311527" w:rsidRPr="00311527" w:rsidRDefault="00311527" w:rsidP="00311527">
            <w:pPr>
              <w:tabs>
                <w:tab w:val="left" w:pos="5400"/>
                <w:tab w:val="left" w:pos="9414"/>
              </w:tabs>
              <w:jc w:val="center"/>
              <w:rPr>
                <w:rFonts w:asciiTheme="minorHAnsi" w:hAnsiTheme="minorHAnsi" w:cstheme="minorHAnsi"/>
                <w:b/>
                <w:sz w:val="28"/>
                <w:szCs w:val="28"/>
              </w:rPr>
            </w:pPr>
            <w:r w:rsidRPr="00311527">
              <w:rPr>
                <w:rFonts w:asciiTheme="minorHAnsi" w:hAnsiTheme="minorHAnsi" w:cstheme="minorHAnsi"/>
                <w:b/>
                <w:sz w:val="28"/>
                <w:szCs w:val="28"/>
              </w:rPr>
              <w:t>Районный центр – город Каскелен</w:t>
            </w:r>
          </w:p>
        </w:tc>
      </w:tr>
      <w:tr w:rsidR="00311527" w14:paraId="522D4788" w14:textId="77777777" w:rsidTr="00BA3805">
        <w:tc>
          <w:tcPr>
            <w:tcW w:w="846" w:type="dxa"/>
          </w:tcPr>
          <w:p w14:paraId="6F859139" w14:textId="60A0B2CA"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1</w:t>
            </w:r>
          </w:p>
        </w:tc>
        <w:tc>
          <w:tcPr>
            <w:tcW w:w="8221" w:type="dxa"/>
            <w:vAlign w:val="center"/>
          </w:tcPr>
          <w:p w14:paraId="722124E0" w14:textId="557C2BB1" w:rsidR="00311527" w:rsidRPr="00311527" w:rsidRDefault="00311527" w:rsidP="00311527">
            <w:pPr>
              <w:tabs>
                <w:tab w:val="left" w:pos="5400"/>
                <w:tab w:val="left" w:pos="7230"/>
              </w:tabs>
              <w:rPr>
                <w:rFonts w:asciiTheme="minorHAnsi" w:hAnsiTheme="minorHAnsi" w:cstheme="minorHAnsi"/>
                <w:sz w:val="28"/>
                <w:szCs w:val="28"/>
              </w:rPr>
            </w:pPr>
            <w:r w:rsidRPr="00311527">
              <w:rPr>
                <w:rFonts w:asciiTheme="minorHAnsi" w:hAnsiTheme="minorHAnsi" w:cstheme="minorHAnsi"/>
                <w:sz w:val="28"/>
                <w:szCs w:val="28"/>
              </w:rPr>
              <w:t>год образования</w:t>
            </w:r>
          </w:p>
        </w:tc>
        <w:tc>
          <w:tcPr>
            <w:tcW w:w="6910" w:type="dxa"/>
            <w:vAlign w:val="center"/>
          </w:tcPr>
          <w:p w14:paraId="7C90983D" w14:textId="123CA2BF"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rPr>
              <w:t>1963</w:t>
            </w:r>
          </w:p>
        </w:tc>
      </w:tr>
      <w:tr w:rsidR="00311527" w14:paraId="3B0C71E1" w14:textId="77777777" w:rsidTr="00BA3805">
        <w:tc>
          <w:tcPr>
            <w:tcW w:w="846" w:type="dxa"/>
          </w:tcPr>
          <w:p w14:paraId="5241661B" w14:textId="0FF7DA75"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2</w:t>
            </w:r>
          </w:p>
        </w:tc>
        <w:tc>
          <w:tcPr>
            <w:tcW w:w="8221" w:type="dxa"/>
            <w:vAlign w:val="center"/>
          </w:tcPr>
          <w:p w14:paraId="31F70CC1" w14:textId="17A501D7" w:rsidR="00311527" w:rsidRPr="00311527" w:rsidRDefault="00311527" w:rsidP="00311527">
            <w:pPr>
              <w:tabs>
                <w:tab w:val="left" w:pos="5400"/>
                <w:tab w:val="left" w:pos="7230"/>
              </w:tabs>
              <w:rPr>
                <w:rFonts w:asciiTheme="minorHAnsi" w:hAnsiTheme="minorHAnsi" w:cstheme="minorHAnsi"/>
                <w:sz w:val="28"/>
                <w:szCs w:val="28"/>
              </w:rPr>
            </w:pPr>
            <w:r w:rsidRPr="00311527">
              <w:rPr>
                <w:rFonts w:asciiTheme="minorHAnsi" w:hAnsiTheme="minorHAnsi" w:cstheme="minorHAnsi"/>
                <w:sz w:val="28"/>
                <w:szCs w:val="28"/>
              </w:rPr>
              <w:t>численность населения, тыс. чел.</w:t>
            </w:r>
          </w:p>
        </w:tc>
        <w:tc>
          <w:tcPr>
            <w:tcW w:w="6910" w:type="dxa"/>
            <w:vAlign w:val="center"/>
          </w:tcPr>
          <w:p w14:paraId="6DB104A7" w14:textId="3B3C2AFD"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rPr>
              <w:t>82,2</w:t>
            </w:r>
          </w:p>
        </w:tc>
      </w:tr>
      <w:tr w:rsidR="00311527" w14:paraId="7E1FA406" w14:textId="77777777" w:rsidTr="00BA3805">
        <w:tc>
          <w:tcPr>
            <w:tcW w:w="846" w:type="dxa"/>
          </w:tcPr>
          <w:p w14:paraId="763BB3AD" w14:textId="328483A3" w:rsidR="00311527" w:rsidRPr="00311527" w:rsidRDefault="00311527" w:rsidP="00311527">
            <w:pPr>
              <w:tabs>
                <w:tab w:val="left" w:pos="5400"/>
                <w:tab w:val="left" w:pos="7230"/>
              </w:tabs>
              <w:jc w:val="center"/>
              <w:rPr>
                <w:rFonts w:asciiTheme="minorHAnsi" w:hAnsiTheme="minorHAnsi" w:cstheme="minorHAnsi"/>
                <w:b/>
                <w:sz w:val="28"/>
                <w:szCs w:val="28"/>
                <w:lang w:val="kk-KZ"/>
              </w:rPr>
            </w:pPr>
            <w:r>
              <w:rPr>
                <w:rFonts w:asciiTheme="minorHAnsi" w:hAnsiTheme="minorHAnsi" w:cstheme="minorHAnsi"/>
                <w:b/>
                <w:sz w:val="28"/>
                <w:szCs w:val="28"/>
                <w:lang w:val="kk-KZ"/>
              </w:rPr>
              <w:t>3</w:t>
            </w:r>
          </w:p>
        </w:tc>
        <w:tc>
          <w:tcPr>
            <w:tcW w:w="8221" w:type="dxa"/>
            <w:vAlign w:val="center"/>
          </w:tcPr>
          <w:p w14:paraId="6B68F40C" w14:textId="30445518" w:rsidR="00311527" w:rsidRPr="00311527" w:rsidRDefault="00311527" w:rsidP="00311527">
            <w:pPr>
              <w:tabs>
                <w:tab w:val="left" w:pos="5400"/>
                <w:tab w:val="left" w:pos="7230"/>
              </w:tabs>
              <w:rPr>
                <w:rFonts w:asciiTheme="minorHAnsi" w:hAnsiTheme="minorHAnsi" w:cstheme="minorHAnsi"/>
                <w:sz w:val="28"/>
                <w:szCs w:val="28"/>
              </w:rPr>
            </w:pPr>
            <w:r w:rsidRPr="00311527">
              <w:rPr>
                <w:rFonts w:asciiTheme="minorHAnsi" w:hAnsiTheme="minorHAnsi" w:cstheme="minorHAnsi"/>
                <w:sz w:val="28"/>
                <w:szCs w:val="28"/>
              </w:rPr>
              <w:t>территория, кв. км</w:t>
            </w:r>
          </w:p>
        </w:tc>
        <w:tc>
          <w:tcPr>
            <w:tcW w:w="6910" w:type="dxa"/>
            <w:vAlign w:val="center"/>
          </w:tcPr>
          <w:p w14:paraId="34676878" w14:textId="0E4A0F32" w:rsidR="00311527" w:rsidRPr="00311527" w:rsidRDefault="00311527" w:rsidP="00311527">
            <w:pPr>
              <w:tabs>
                <w:tab w:val="left" w:pos="5400"/>
                <w:tab w:val="left" w:pos="7230"/>
              </w:tabs>
              <w:jc w:val="center"/>
              <w:rPr>
                <w:rFonts w:asciiTheme="minorHAnsi" w:hAnsiTheme="minorHAnsi" w:cstheme="minorHAnsi"/>
                <w:b/>
                <w:sz w:val="28"/>
                <w:szCs w:val="28"/>
              </w:rPr>
            </w:pPr>
            <w:r w:rsidRPr="00311527">
              <w:rPr>
                <w:rFonts w:asciiTheme="minorHAnsi" w:hAnsiTheme="minorHAnsi" w:cstheme="minorHAnsi"/>
                <w:snapToGrid w:val="0"/>
                <w:sz w:val="28"/>
                <w:szCs w:val="28"/>
              </w:rPr>
              <w:t>47,0</w:t>
            </w:r>
          </w:p>
        </w:tc>
      </w:tr>
      <w:bookmarkEnd w:id="4"/>
    </w:tbl>
    <w:p w14:paraId="4435A48B" w14:textId="77777777" w:rsidR="00311527" w:rsidRPr="00311527" w:rsidRDefault="00311527" w:rsidP="00311527">
      <w:pPr>
        <w:tabs>
          <w:tab w:val="left" w:pos="5400"/>
          <w:tab w:val="left" w:pos="7230"/>
        </w:tabs>
        <w:jc w:val="center"/>
        <w:rPr>
          <w:rFonts w:cs="Calibri"/>
          <w:b/>
          <w:sz w:val="32"/>
          <w:szCs w:val="32"/>
        </w:rPr>
      </w:pPr>
    </w:p>
    <w:p w14:paraId="2BBAF90C" w14:textId="6F40BD87" w:rsidR="00311527" w:rsidRDefault="00311527" w:rsidP="005B331D">
      <w:pPr>
        <w:widowControl w:val="0"/>
        <w:pBdr>
          <w:bottom w:val="single" w:sz="4" w:space="29" w:color="FFFFFF"/>
        </w:pBdr>
        <w:ind w:right="-1" w:firstLine="708"/>
        <w:contextualSpacing/>
        <w:jc w:val="both"/>
      </w:pPr>
    </w:p>
    <w:p w14:paraId="21B3E2D3" w14:textId="5E44F4FA" w:rsidR="00311527" w:rsidRDefault="00311527" w:rsidP="005B331D">
      <w:pPr>
        <w:widowControl w:val="0"/>
        <w:pBdr>
          <w:bottom w:val="single" w:sz="4" w:space="29" w:color="FFFFFF"/>
        </w:pBdr>
        <w:ind w:right="-1" w:firstLine="708"/>
        <w:contextualSpacing/>
        <w:jc w:val="both"/>
      </w:pPr>
    </w:p>
    <w:p w14:paraId="16770333" w14:textId="48C3D250" w:rsidR="00311527" w:rsidRDefault="00311527" w:rsidP="005B331D">
      <w:pPr>
        <w:widowControl w:val="0"/>
        <w:pBdr>
          <w:bottom w:val="single" w:sz="4" w:space="29" w:color="FFFFFF"/>
        </w:pBdr>
        <w:ind w:right="-1" w:firstLine="708"/>
        <w:contextualSpacing/>
        <w:jc w:val="both"/>
      </w:pPr>
    </w:p>
    <w:p w14:paraId="1B682121" w14:textId="353448B9" w:rsidR="00311527" w:rsidRDefault="00311527" w:rsidP="005B331D">
      <w:pPr>
        <w:widowControl w:val="0"/>
        <w:pBdr>
          <w:bottom w:val="single" w:sz="4" w:space="29" w:color="FFFFFF"/>
        </w:pBdr>
        <w:ind w:right="-1" w:firstLine="708"/>
        <w:contextualSpacing/>
        <w:jc w:val="both"/>
      </w:pPr>
    </w:p>
    <w:p w14:paraId="31D6A265" w14:textId="77777777" w:rsidR="00311527" w:rsidRDefault="00311527" w:rsidP="005B331D">
      <w:pPr>
        <w:widowControl w:val="0"/>
        <w:pBdr>
          <w:bottom w:val="single" w:sz="4" w:space="29" w:color="FFFFFF"/>
        </w:pBdr>
        <w:ind w:right="-1" w:firstLine="708"/>
        <w:contextualSpacing/>
        <w:jc w:val="both"/>
      </w:pPr>
    </w:p>
    <w:tbl>
      <w:tblPr>
        <w:tblStyle w:val="ab"/>
        <w:tblW w:w="0" w:type="auto"/>
        <w:tblLook w:val="04A0" w:firstRow="1" w:lastRow="0" w:firstColumn="1" w:lastColumn="0" w:noHBand="0" w:noVBand="1"/>
      </w:tblPr>
      <w:tblGrid>
        <w:gridCol w:w="562"/>
        <w:gridCol w:w="4002"/>
        <w:gridCol w:w="2282"/>
        <w:gridCol w:w="2282"/>
        <w:gridCol w:w="2283"/>
        <w:gridCol w:w="2283"/>
        <w:gridCol w:w="2283"/>
      </w:tblGrid>
      <w:tr w:rsidR="007A517B" w14:paraId="7651C70F" w14:textId="77777777" w:rsidTr="007A517B">
        <w:tc>
          <w:tcPr>
            <w:tcW w:w="15977" w:type="dxa"/>
            <w:gridSpan w:val="7"/>
            <w:shd w:val="clear" w:color="auto" w:fill="B4C6E7" w:themeFill="accent1" w:themeFillTint="66"/>
          </w:tcPr>
          <w:p w14:paraId="513B9862" w14:textId="3B31822C" w:rsidR="007A517B" w:rsidRPr="007A517B" w:rsidRDefault="007A517B" w:rsidP="007A517B">
            <w:pPr>
              <w:widowControl w:val="0"/>
              <w:tabs>
                <w:tab w:val="left" w:pos="11004"/>
              </w:tabs>
              <w:ind w:right="-1"/>
              <w:contextualSpacing/>
              <w:jc w:val="center"/>
              <w:rPr>
                <w:rFonts w:asciiTheme="minorHAnsi" w:hAnsiTheme="minorHAnsi" w:cstheme="minorHAnsi"/>
                <w:color w:val="000000" w:themeColor="text1"/>
                <w:sz w:val="28"/>
                <w:szCs w:val="28"/>
              </w:rPr>
            </w:pPr>
            <w:bookmarkStart w:id="5" w:name="_Hlk129775910"/>
            <w:bookmarkEnd w:id="3"/>
            <w:r w:rsidRPr="007A517B">
              <w:rPr>
                <w:rFonts w:asciiTheme="minorHAnsi" w:hAnsiTheme="minorHAnsi" w:cstheme="minorHAnsi"/>
                <w:b/>
                <w:bCs/>
                <w:color w:val="000000" w:themeColor="text1"/>
                <w:sz w:val="28"/>
                <w:szCs w:val="28"/>
              </w:rPr>
              <w:t>Административно-территориальное деление района (основные показатели)</w:t>
            </w:r>
          </w:p>
        </w:tc>
      </w:tr>
      <w:tr w:rsidR="007A517B" w14:paraId="3CBC19B2" w14:textId="77777777" w:rsidTr="007A517B">
        <w:tc>
          <w:tcPr>
            <w:tcW w:w="562" w:type="dxa"/>
            <w:shd w:val="clear" w:color="auto" w:fill="B4C6E7" w:themeFill="accent1" w:themeFillTint="66"/>
          </w:tcPr>
          <w:p w14:paraId="2C2A6366" w14:textId="17329836"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w:t>
            </w:r>
          </w:p>
        </w:tc>
        <w:tc>
          <w:tcPr>
            <w:tcW w:w="4002" w:type="dxa"/>
            <w:shd w:val="clear" w:color="auto" w:fill="B4C6E7" w:themeFill="accent1" w:themeFillTint="66"/>
            <w:vAlign w:val="center"/>
          </w:tcPr>
          <w:p w14:paraId="71340F40" w14:textId="7C687E43" w:rsidR="007A517B" w:rsidRPr="007A517B" w:rsidRDefault="007A517B" w:rsidP="007A517B">
            <w:pPr>
              <w:widowControl w:val="0"/>
              <w:ind w:right="-1"/>
              <w:contextualSpacing/>
              <w:jc w:val="center"/>
              <w:rPr>
                <w:rFonts w:asciiTheme="minorHAnsi" w:hAnsiTheme="minorHAnsi" w:cstheme="minorHAnsi"/>
                <w:color w:val="000000" w:themeColor="text1"/>
                <w:sz w:val="28"/>
                <w:szCs w:val="28"/>
              </w:rPr>
            </w:pPr>
            <w:r w:rsidRPr="007A517B">
              <w:rPr>
                <w:rFonts w:asciiTheme="minorHAnsi" w:hAnsiTheme="minorHAnsi" w:cstheme="minorHAnsi"/>
                <w:b/>
                <w:bCs/>
                <w:color w:val="000000" w:themeColor="text1"/>
                <w:sz w:val="28"/>
                <w:szCs w:val="28"/>
              </w:rPr>
              <w:t>Наименование сельских округов</w:t>
            </w:r>
          </w:p>
        </w:tc>
        <w:tc>
          <w:tcPr>
            <w:tcW w:w="2282" w:type="dxa"/>
            <w:shd w:val="clear" w:color="auto" w:fill="B4C6E7" w:themeFill="accent1" w:themeFillTint="66"/>
            <w:vAlign w:val="center"/>
          </w:tcPr>
          <w:p w14:paraId="4FC0BBDC" w14:textId="77777777" w:rsidR="007A517B" w:rsidRPr="007A517B" w:rsidRDefault="007A517B" w:rsidP="007A517B">
            <w:pPr>
              <w:jc w:val="center"/>
              <w:rPr>
                <w:rFonts w:asciiTheme="minorHAnsi" w:hAnsiTheme="minorHAnsi" w:cstheme="minorHAnsi"/>
                <w:b/>
                <w:bCs/>
                <w:color w:val="000000" w:themeColor="text1"/>
                <w:sz w:val="28"/>
                <w:szCs w:val="28"/>
              </w:rPr>
            </w:pPr>
            <w:r w:rsidRPr="007A517B">
              <w:rPr>
                <w:rFonts w:asciiTheme="minorHAnsi" w:hAnsiTheme="minorHAnsi" w:cstheme="minorHAnsi"/>
                <w:b/>
                <w:bCs/>
                <w:color w:val="000000" w:themeColor="text1"/>
                <w:sz w:val="28"/>
                <w:szCs w:val="28"/>
                <w:lang w:val="ru-UA"/>
              </w:rPr>
              <w:t>Ц</w:t>
            </w:r>
            <w:proofErr w:type="spellStart"/>
            <w:r w:rsidRPr="007A517B">
              <w:rPr>
                <w:rFonts w:asciiTheme="minorHAnsi" w:hAnsiTheme="minorHAnsi" w:cstheme="minorHAnsi"/>
                <w:b/>
                <w:bCs/>
                <w:color w:val="000000" w:themeColor="text1"/>
                <w:sz w:val="28"/>
                <w:szCs w:val="28"/>
              </w:rPr>
              <w:t>ентр</w:t>
            </w:r>
            <w:proofErr w:type="spellEnd"/>
          </w:p>
          <w:p w14:paraId="753A0A39" w14:textId="33C345E2" w:rsidR="007A517B" w:rsidRPr="007A517B" w:rsidRDefault="007A517B" w:rsidP="007A517B">
            <w:pPr>
              <w:widowControl w:val="0"/>
              <w:ind w:right="-1"/>
              <w:contextualSpacing/>
              <w:jc w:val="center"/>
              <w:rPr>
                <w:rFonts w:asciiTheme="minorHAnsi" w:hAnsiTheme="minorHAnsi" w:cstheme="minorHAnsi"/>
                <w:color w:val="000000" w:themeColor="text1"/>
                <w:sz w:val="28"/>
                <w:szCs w:val="28"/>
              </w:rPr>
            </w:pPr>
            <w:r w:rsidRPr="007A517B">
              <w:rPr>
                <w:rFonts w:asciiTheme="minorHAnsi" w:hAnsiTheme="minorHAnsi" w:cstheme="minorHAnsi"/>
                <w:b/>
                <w:bCs/>
                <w:color w:val="000000" w:themeColor="text1"/>
                <w:sz w:val="28"/>
                <w:szCs w:val="28"/>
              </w:rPr>
              <w:t>сельского округа</w:t>
            </w:r>
          </w:p>
        </w:tc>
        <w:tc>
          <w:tcPr>
            <w:tcW w:w="2282" w:type="dxa"/>
            <w:shd w:val="clear" w:color="auto" w:fill="B4C6E7" w:themeFill="accent1" w:themeFillTint="66"/>
            <w:vAlign w:val="center"/>
          </w:tcPr>
          <w:p w14:paraId="28B49BA1" w14:textId="77777777" w:rsidR="007A517B" w:rsidRPr="007A517B" w:rsidRDefault="007A517B" w:rsidP="007A517B">
            <w:pPr>
              <w:widowControl w:val="0"/>
              <w:ind w:right="-1"/>
              <w:contextualSpacing/>
              <w:jc w:val="center"/>
              <w:rPr>
                <w:rFonts w:asciiTheme="minorHAnsi" w:hAnsiTheme="minorHAnsi" w:cstheme="minorHAnsi"/>
                <w:b/>
                <w:color w:val="000000" w:themeColor="text1"/>
                <w:sz w:val="28"/>
                <w:szCs w:val="28"/>
              </w:rPr>
            </w:pPr>
            <w:r w:rsidRPr="007A517B">
              <w:rPr>
                <w:rFonts w:asciiTheme="minorHAnsi" w:hAnsiTheme="minorHAnsi" w:cstheme="minorHAnsi"/>
                <w:b/>
                <w:color w:val="000000" w:themeColor="text1"/>
                <w:sz w:val="28"/>
                <w:szCs w:val="28"/>
              </w:rPr>
              <w:t>Территория</w:t>
            </w:r>
          </w:p>
          <w:p w14:paraId="4EA73633" w14:textId="655CB322" w:rsidR="007A517B" w:rsidRPr="007A517B" w:rsidRDefault="007A517B" w:rsidP="007A517B">
            <w:pPr>
              <w:widowControl w:val="0"/>
              <w:ind w:right="-1"/>
              <w:contextualSpacing/>
              <w:jc w:val="center"/>
              <w:rPr>
                <w:rFonts w:asciiTheme="minorHAnsi" w:hAnsiTheme="minorHAnsi" w:cstheme="minorHAnsi"/>
                <w:color w:val="000000" w:themeColor="text1"/>
                <w:sz w:val="28"/>
                <w:szCs w:val="28"/>
              </w:rPr>
            </w:pPr>
            <w:r w:rsidRPr="007A517B">
              <w:rPr>
                <w:rFonts w:asciiTheme="minorHAnsi" w:hAnsiTheme="minorHAnsi" w:cstheme="minorHAnsi"/>
                <w:b/>
                <w:color w:val="000000" w:themeColor="text1"/>
                <w:sz w:val="28"/>
                <w:szCs w:val="28"/>
              </w:rPr>
              <w:t>кв.</w:t>
            </w:r>
            <w:r w:rsidRPr="007A517B">
              <w:rPr>
                <w:rFonts w:asciiTheme="minorHAnsi" w:hAnsiTheme="minorHAnsi" w:cstheme="minorHAnsi"/>
                <w:b/>
                <w:color w:val="000000" w:themeColor="text1"/>
                <w:sz w:val="28"/>
                <w:szCs w:val="28"/>
                <w:lang w:val="kk-KZ"/>
              </w:rPr>
              <w:t xml:space="preserve"> </w:t>
            </w:r>
            <w:r w:rsidRPr="007A517B">
              <w:rPr>
                <w:rFonts w:asciiTheme="minorHAnsi" w:hAnsiTheme="minorHAnsi" w:cstheme="minorHAnsi"/>
                <w:b/>
                <w:color w:val="000000" w:themeColor="text1"/>
                <w:sz w:val="28"/>
                <w:szCs w:val="28"/>
              </w:rPr>
              <w:t>км.</w:t>
            </w:r>
          </w:p>
        </w:tc>
        <w:tc>
          <w:tcPr>
            <w:tcW w:w="2283" w:type="dxa"/>
            <w:shd w:val="clear" w:color="auto" w:fill="B4C6E7" w:themeFill="accent1" w:themeFillTint="66"/>
            <w:vAlign w:val="center"/>
          </w:tcPr>
          <w:p w14:paraId="7FD7285A" w14:textId="4E6ED83E" w:rsidR="007A517B" w:rsidRPr="007A517B" w:rsidRDefault="007A517B" w:rsidP="007A517B">
            <w:pPr>
              <w:widowControl w:val="0"/>
              <w:ind w:right="-1"/>
              <w:contextualSpacing/>
              <w:jc w:val="center"/>
              <w:rPr>
                <w:rFonts w:asciiTheme="minorHAnsi" w:hAnsiTheme="minorHAnsi" w:cstheme="minorHAnsi"/>
                <w:color w:val="000000" w:themeColor="text1"/>
                <w:sz w:val="28"/>
                <w:szCs w:val="28"/>
              </w:rPr>
            </w:pPr>
            <w:r w:rsidRPr="007A517B">
              <w:rPr>
                <w:rFonts w:asciiTheme="minorHAnsi" w:hAnsiTheme="minorHAnsi" w:cstheme="minorHAnsi"/>
                <w:b/>
                <w:color w:val="000000" w:themeColor="text1"/>
                <w:sz w:val="28"/>
                <w:szCs w:val="28"/>
              </w:rPr>
              <w:t>Количество населенных пунктов</w:t>
            </w:r>
          </w:p>
        </w:tc>
        <w:tc>
          <w:tcPr>
            <w:tcW w:w="2283" w:type="dxa"/>
            <w:shd w:val="clear" w:color="auto" w:fill="B4C6E7" w:themeFill="accent1" w:themeFillTint="66"/>
            <w:vAlign w:val="center"/>
          </w:tcPr>
          <w:p w14:paraId="32CCE0EA" w14:textId="6D94D47B" w:rsidR="007A517B" w:rsidRPr="007A517B" w:rsidRDefault="007A517B" w:rsidP="007A517B">
            <w:pPr>
              <w:jc w:val="center"/>
              <w:rPr>
                <w:rFonts w:asciiTheme="minorHAnsi" w:hAnsiTheme="minorHAnsi" w:cstheme="minorHAnsi"/>
                <w:b/>
                <w:color w:val="000000" w:themeColor="text1"/>
                <w:sz w:val="28"/>
                <w:szCs w:val="28"/>
              </w:rPr>
            </w:pPr>
            <w:r w:rsidRPr="007A517B">
              <w:rPr>
                <w:rFonts w:asciiTheme="minorHAnsi" w:hAnsiTheme="minorHAnsi" w:cstheme="minorHAnsi"/>
                <w:b/>
                <w:color w:val="000000" w:themeColor="text1"/>
                <w:sz w:val="28"/>
                <w:szCs w:val="28"/>
              </w:rPr>
              <w:t>Расстояние</w:t>
            </w:r>
          </w:p>
          <w:p w14:paraId="0D6A9B8B" w14:textId="09A08180" w:rsidR="007A517B" w:rsidRPr="007A517B" w:rsidRDefault="007A517B" w:rsidP="007A517B">
            <w:pPr>
              <w:jc w:val="center"/>
              <w:rPr>
                <w:rFonts w:asciiTheme="minorHAnsi" w:hAnsiTheme="minorHAnsi" w:cstheme="minorHAnsi"/>
                <w:b/>
                <w:color w:val="000000" w:themeColor="text1"/>
                <w:sz w:val="28"/>
                <w:szCs w:val="28"/>
              </w:rPr>
            </w:pPr>
            <w:r w:rsidRPr="007A517B">
              <w:rPr>
                <w:rFonts w:asciiTheme="minorHAnsi" w:hAnsiTheme="minorHAnsi" w:cstheme="minorHAnsi"/>
                <w:b/>
                <w:color w:val="000000" w:themeColor="text1"/>
                <w:sz w:val="28"/>
                <w:szCs w:val="28"/>
              </w:rPr>
              <w:t>до г. Каскелен</w:t>
            </w:r>
          </w:p>
          <w:p w14:paraId="7C33FF20" w14:textId="4DDDCEE1" w:rsidR="007A517B" w:rsidRPr="007A517B" w:rsidRDefault="007A517B" w:rsidP="007A517B">
            <w:pPr>
              <w:widowControl w:val="0"/>
              <w:ind w:right="-1"/>
              <w:contextualSpacing/>
              <w:jc w:val="center"/>
              <w:rPr>
                <w:rFonts w:asciiTheme="minorHAnsi" w:hAnsiTheme="minorHAnsi" w:cstheme="minorHAnsi"/>
                <w:color w:val="000000" w:themeColor="text1"/>
                <w:sz w:val="28"/>
                <w:szCs w:val="28"/>
              </w:rPr>
            </w:pPr>
            <w:r w:rsidRPr="007A517B">
              <w:rPr>
                <w:rFonts w:asciiTheme="minorHAnsi" w:hAnsiTheme="minorHAnsi" w:cstheme="minorHAnsi"/>
                <w:b/>
                <w:color w:val="000000" w:themeColor="text1"/>
                <w:sz w:val="28"/>
                <w:szCs w:val="28"/>
              </w:rPr>
              <w:t>км.</w:t>
            </w:r>
          </w:p>
        </w:tc>
        <w:tc>
          <w:tcPr>
            <w:tcW w:w="2283" w:type="dxa"/>
            <w:shd w:val="clear" w:color="auto" w:fill="B4C6E7" w:themeFill="accent1" w:themeFillTint="66"/>
            <w:vAlign w:val="center"/>
          </w:tcPr>
          <w:p w14:paraId="71CF6755" w14:textId="51566E18" w:rsidR="007A517B" w:rsidRPr="007A517B" w:rsidRDefault="007A517B" w:rsidP="007A517B">
            <w:pPr>
              <w:widowControl w:val="0"/>
              <w:ind w:right="-1"/>
              <w:contextualSpacing/>
              <w:jc w:val="center"/>
              <w:rPr>
                <w:rFonts w:asciiTheme="minorHAnsi" w:hAnsiTheme="minorHAnsi" w:cstheme="minorHAnsi"/>
                <w:color w:val="000000" w:themeColor="text1"/>
                <w:sz w:val="28"/>
                <w:szCs w:val="28"/>
              </w:rPr>
            </w:pPr>
            <w:r w:rsidRPr="007A517B">
              <w:rPr>
                <w:rFonts w:asciiTheme="minorHAnsi" w:hAnsiTheme="minorHAnsi" w:cstheme="minorHAnsi"/>
                <w:b/>
                <w:bCs/>
                <w:color w:val="000000" w:themeColor="text1"/>
                <w:sz w:val="28"/>
                <w:szCs w:val="28"/>
              </w:rPr>
              <w:t>Кол-во населения, тыс. человек</w:t>
            </w:r>
          </w:p>
        </w:tc>
      </w:tr>
      <w:tr w:rsidR="007A517B" w14:paraId="3CCEAB44" w14:textId="77777777" w:rsidTr="007A517B">
        <w:tc>
          <w:tcPr>
            <w:tcW w:w="562" w:type="dxa"/>
          </w:tcPr>
          <w:p w14:paraId="3A4E7406" w14:textId="755BAFB7"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1</w:t>
            </w:r>
          </w:p>
        </w:tc>
        <w:tc>
          <w:tcPr>
            <w:tcW w:w="4002" w:type="dxa"/>
          </w:tcPr>
          <w:p w14:paraId="6EC5E178" w14:textId="3960632C"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b/>
                <w:bCs/>
                <w:sz w:val="28"/>
                <w:szCs w:val="28"/>
                <w:lang w:val="ru-UA"/>
              </w:rPr>
              <w:t>Карасайский р</w:t>
            </w:r>
            <w:proofErr w:type="spellStart"/>
            <w:r w:rsidRPr="007A517B">
              <w:rPr>
                <w:rFonts w:asciiTheme="minorHAnsi" w:hAnsiTheme="minorHAnsi" w:cstheme="minorHAnsi"/>
                <w:b/>
                <w:bCs/>
                <w:sz w:val="28"/>
                <w:szCs w:val="28"/>
              </w:rPr>
              <w:t>айон</w:t>
            </w:r>
            <w:proofErr w:type="spellEnd"/>
          </w:p>
        </w:tc>
        <w:tc>
          <w:tcPr>
            <w:tcW w:w="2282" w:type="dxa"/>
          </w:tcPr>
          <w:p w14:paraId="3867A9E3" w14:textId="77777777" w:rsidR="007A517B" w:rsidRPr="007A517B" w:rsidRDefault="007A517B" w:rsidP="007A517B">
            <w:pPr>
              <w:widowControl w:val="0"/>
              <w:ind w:right="-1"/>
              <w:contextualSpacing/>
              <w:jc w:val="both"/>
              <w:rPr>
                <w:rFonts w:asciiTheme="minorHAnsi" w:hAnsiTheme="minorHAnsi" w:cstheme="minorHAnsi"/>
                <w:sz w:val="28"/>
                <w:szCs w:val="28"/>
              </w:rPr>
            </w:pPr>
          </w:p>
        </w:tc>
        <w:tc>
          <w:tcPr>
            <w:tcW w:w="2282" w:type="dxa"/>
          </w:tcPr>
          <w:p w14:paraId="7BED3584" w14:textId="161BB79C"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
                <w:sz w:val="28"/>
                <w:szCs w:val="28"/>
              </w:rPr>
              <w:t>2009,5</w:t>
            </w:r>
          </w:p>
        </w:tc>
        <w:tc>
          <w:tcPr>
            <w:tcW w:w="2283" w:type="dxa"/>
          </w:tcPr>
          <w:p w14:paraId="562AF0CD" w14:textId="405FA5DA"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
                <w:sz w:val="28"/>
                <w:szCs w:val="28"/>
              </w:rPr>
              <w:t>47</w:t>
            </w:r>
          </w:p>
        </w:tc>
        <w:tc>
          <w:tcPr>
            <w:tcW w:w="2283" w:type="dxa"/>
          </w:tcPr>
          <w:p w14:paraId="4864DF62" w14:textId="306A6F4B"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
                <w:sz w:val="28"/>
                <w:szCs w:val="28"/>
              </w:rPr>
              <w:t>-</w:t>
            </w:r>
          </w:p>
        </w:tc>
        <w:tc>
          <w:tcPr>
            <w:tcW w:w="2283" w:type="dxa"/>
          </w:tcPr>
          <w:p w14:paraId="60DA968E" w14:textId="7E3C5494"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
                <w:bCs/>
                <w:sz w:val="28"/>
                <w:szCs w:val="28"/>
                <w:lang w:val="ru-UA"/>
              </w:rPr>
              <w:t>325,5</w:t>
            </w:r>
          </w:p>
        </w:tc>
      </w:tr>
      <w:tr w:rsidR="007A517B" w14:paraId="2F08243C" w14:textId="77777777" w:rsidTr="007A517B">
        <w:tc>
          <w:tcPr>
            <w:tcW w:w="562" w:type="dxa"/>
          </w:tcPr>
          <w:p w14:paraId="5F8D15D6" w14:textId="59710899"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2</w:t>
            </w:r>
          </w:p>
        </w:tc>
        <w:tc>
          <w:tcPr>
            <w:tcW w:w="4002" w:type="dxa"/>
          </w:tcPr>
          <w:p w14:paraId="428B8D2E" w14:textId="636D8D93"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bCs/>
                <w:sz w:val="28"/>
                <w:szCs w:val="28"/>
              </w:rPr>
              <w:t>Айтейский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7EB400C3" w14:textId="6D4A063A"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w:t>
            </w:r>
            <w:r w:rsidRPr="007A517B">
              <w:rPr>
                <w:rFonts w:asciiTheme="minorHAnsi" w:hAnsiTheme="minorHAnsi" w:cstheme="minorHAnsi"/>
                <w:sz w:val="28"/>
                <w:szCs w:val="28"/>
                <w:lang w:val="ru-UA"/>
              </w:rPr>
              <w:t xml:space="preserve"> </w:t>
            </w:r>
            <w:r w:rsidRPr="007A517B">
              <w:rPr>
                <w:rFonts w:asciiTheme="minorHAnsi" w:hAnsiTheme="minorHAnsi" w:cstheme="minorHAnsi"/>
                <w:sz w:val="28"/>
                <w:szCs w:val="28"/>
              </w:rPr>
              <w:t>Айтей</w:t>
            </w:r>
          </w:p>
        </w:tc>
        <w:tc>
          <w:tcPr>
            <w:tcW w:w="2282" w:type="dxa"/>
          </w:tcPr>
          <w:p w14:paraId="5A8E3DFC" w14:textId="26FF1E19"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71,2</w:t>
            </w:r>
          </w:p>
        </w:tc>
        <w:tc>
          <w:tcPr>
            <w:tcW w:w="2283" w:type="dxa"/>
          </w:tcPr>
          <w:p w14:paraId="1DECE436" w14:textId="24326273"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5</w:t>
            </w:r>
          </w:p>
        </w:tc>
        <w:tc>
          <w:tcPr>
            <w:tcW w:w="2283" w:type="dxa"/>
          </w:tcPr>
          <w:p w14:paraId="23FBA22B" w14:textId="3BF7A68D"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7</w:t>
            </w:r>
          </w:p>
        </w:tc>
        <w:tc>
          <w:tcPr>
            <w:tcW w:w="2283" w:type="dxa"/>
          </w:tcPr>
          <w:p w14:paraId="07890818" w14:textId="26BD41B8"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1</w:t>
            </w:r>
            <w:r w:rsidRPr="007A517B">
              <w:rPr>
                <w:rFonts w:asciiTheme="minorHAnsi" w:hAnsiTheme="minorHAnsi" w:cstheme="minorHAnsi"/>
                <w:bCs/>
                <w:sz w:val="28"/>
                <w:szCs w:val="28"/>
                <w:lang w:val="ru-UA"/>
              </w:rPr>
              <w:t>6,9</w:t>
            </w:r>
          </w:p>
        </w:tc>
      </w:tr>
      <w:tr w:rsidR="007A517B" w14:paraId="62F56C4D" w14:textId="77777777" w:rsidTr="007A517B">
        <w:tc>
          <w:tcPr>
            <w:tcW w:w="562" w:type="dxa"/>
          </w:tcPr>
          <w:p w14:paraId="6662EF61" w14:textId="6063BF01"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3</w:t>
            </w:r>
          </w:p>
        </w:tc>
        <w:tc>
          <w:tcPr>
            <w:tcW w:w="4002" w:type="dxa"/>
          </w:tcPr>
          <w:p w14:paraId="7C86576B" w14:textId="4BC8713A"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Ельтайский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48D49563" w14:textId="4BDDD036"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Береке</w:t>
            </w:r>
          </w:p>
        </w:tc>
        <w:tc>
          <w:tcPr>
            <w:tcW w:w="2282" w:type="dxa"/>
          </w:tcPr>
          <w:p w14:paraId="1E73D800" w14:textId="458F0929"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168,8</w:t>
            </w:r>
          </w:p>
        </w:tc>
        <w:tc>
          <w:tcPr>
            <w:tcW w:w="2283" w:type="dxa"/>
          </w:tcPr>
          <w:p w14:paraId="5D323417" w14:textId="1B5F3127"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9</w:t>
            </w:r>
          </w:p>
        </w:tc>
        <w:tc>
          <w:tcPr>
            <w:tcW w:w="2283" w:type="dxa"/>
          </w:tcPr>
          <w:p w14:paraId="6A054A1E" w14:textId="2DED750B"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27</w:t>
            </w:r>
          </w:p>
        </w:tc>
        <w:tc>
          <w:tcPr>
            <w:tcW w:w="2283" w:type="dxa"/>
          </w:tcPr>
          <w:p w14:paraId="67F95316" w14:textId="09AFF29A"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lang w:val="ru-UA"/>
              </w:rPr>
              <w:t>20,7</w:t>
            </w:r>
          </w:p>
        </w:tc>
      </w:tr>
      <w:tr w:rsidR="007A517B" w14:paraId="53467E44" w14:textId="77777777" w:rsidTr="007A517B">
        <w:tc>
          <w:tcPr>
            <w:tcW w:w="562" w:type="dxa"/>
          </w:tcPr>
          <w:p w14:paraId="7C48A2BB" w14:textId="6DA37901"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4</w:t>
            </w:r>
          </w:p>
        </w:tc>
        <w:tc>
          <w:tcPr>
            <w:tcW w:w="4002" w:type="dxa"/>
          </w:tcPr>
          <w:p w14:paraId="0997DB32" w14:textId="6EE51BF8"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Жамбылский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21C0B900" w14:textId="17898C40"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Жамбыл</w:t>
            </w:r>
          </w:p>
        </w:tc>
        <w:tc>
          <w:tcPr>
            <w:tcW w:w="2282" w:type="dxa"/>
          </w:tcPr>
          <w:p w14:paraId="7985F270" w14:textId="3DFABBFD"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56,7</w:t>
            </w:r>
          </w:p>
        </w:tc>
        <w:tc>
          <w:tcPr>
            <w:tcW w:w="2283" w:type="dxa"/>
          </w:tcPr>
          <w:p w14:paraId="22B2B0CB" w14:textId="570A9BAC"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4</w:t>
            </w:r>
          </w:p>
        </w:tc>
        <w:tc>
          <w:tcPr>
            <w:tcW w:w="2283" w:type="dxa"/>
          </w:tcPr>
          <w:p w14:paraId="3C352A32" w14:textId="4D02E941"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lang w:val="ru-UA"/>
              </w:rPr>
              <w:t>7</w:t>
            </w:r>
          </w:p>
        </w:tc>
        <w:tc>
          <w:tcPr>
            <w:tcW w:w="2283" w:type="dxa"/>
          </w:tcPr>
          <w:p w14:paraId="5EA0A0D2" w14:textId="03BB3F4E"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lang w:val="ru-UA"/>
              </w:rPr>
              <w:t>20,8</w:t>
            </w:r>
          </w:p>
        </w:tc>
      </w:tr>
      <w:tr w:rsidR="007A517B" w14:paraId="54E9AE4C" w14:textId="77777777" w:rsidTr="007A517B">
        <w:tc>
          <w:tcPr>
            <w:tcW w:w="562" w:type="dxa"/>
          </w:tcPr>
          <w:p w14:paraId="5266D8B5" w14:textId="33660DEE"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5</w:t>
            </w:r>
          </w:p>
        </w:tc>
        <w:tc>
          <w:tcPr>
            <w:tcW w:w="4002" w:type="dxa"/>
          </w:tcPr>
          <w:p w14:paraId="4E948812" w14:textId="4989F3ED"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Жандосовский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3334FF18" w14:textId="12D6248E"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Жандосово</w:t>
            </w:r>
          </w:p>
        </w:tc>
        <w:tc>
          <w:tcPr>
            <w:tcW w:w="2282" w:type="dxa"/>
          </w:tcPr>
          <w:p w14:paraId="132B0C6B" w14:textId="41783AE6"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111,0</w:t>
            </w:r>
          </w:p>
        </w:tc>
        <w:tc>
          <w:tcPr>
            <w:tcW w:w="2283" w:type="dxa"/>
          </w:tcPr>
          <w:p w14:paraId="75883065" w14:textId="3C785FCC"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3</w:t>
            </w:r>
          </w:p>
        </w:tc>
        <w:tc>
          <w:tcPr>
            <w:tcW w:w="2283" w:type="dxa"/>
          </w:tcPr>
          <w:p w14:paraId="04B5967F" w14:textId="70FFF191"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7</w:t>
            </w:r>
          </w:p>
        </w:tc>
        <w:tc>
          <w:tcPr>
            <w:tcW w:w="2283" w:type="dxa"/>
          </w:tcPr>
          <w:p w14:paraId="455B26BB" w14:textId="25E34D6D"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1</w:t>
            </w:r>
            <w:r w:rsidRPr="007A517B">
              <w:rPr>
                <w:rFonts w:asciiTheme="minorHAnsi" w:hAnsiTheme="minorHAnsi" w:cstheme="minorHAnsi"/>
                <w:bCs/>
                <w:sz w:val="28"/>
                <w:szCs w:val="28"/>
                <w:lang w:val="ru-UA"/>
              </w:rPr>
              <w:t>3,2</w:t>
            </w:r>
          </w:p>
        </w:tc>
      </w:tr>
      <w:tr w:rsidR="007A517B" w14:paraId="0E006689" w14:textId="77777777" w:rsidTr="007A517B">
        <w:tc>
          <w:tcPr>
            <w:tcW w:w="562" w:type="dxa"/>
          </w:tcPr>
          <w:p w14:paraId="23D075B3" w14:textId="6D3132F5"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6</w:t>
            </w:r>
          </w:p>
        </w:tc>
        <w:tc>
          <w:tcPr>
            <w:tcW w:w="4002" w:type="dxa"/>
          </w:tcPr>
          <w:p w14:paraId="0F401093" w14:textId="0CF6B4F9"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Ж</w:t>
            </w:r>
            <w:r w:rsidRPr="007A517B">
              <w:rPr>
                <w:rFonts w:asciiTheme="minorHAnsi" w:hAnsiTheme="minorHAnsi" w:cstheme="minorHAnsi"/>
                <w:sz w:val="28"/>
                <w:szCs w:val="28"/>
                <w:lang w:val="ru-UA"/>
              </w:rPr>
              <w:t>и</w:t>
            </w:r>
            <w:r w:rsidRPr="007A517B">
              <w:rPr>
                <w:rFonts w:asciiTheme="minorHAnsi" w:hAnsiTheme="minorHAnsi" w:cstheme="minorHAnsi"/>
                <w:sz w:val="28"/>
                <w:szCs w:val="28"/>
              </w:rPr>
              <w:t>бек Жолы</w:t>
            </w:r>
            <w:r w:rsidR="005A158B">
              <w:rPr>
                <w:rFonts w:ascii="Calibri" w:hAnsi="Calibri" w:cs="Calibri"/>
                <w:szCs w:val="20"/>
              </w:rPr>
              <w:t xml:space="preserve"> </w:t>
            </w:r>
            <w:r w:rsidR="005A158B">
              <w:rPr>
                <w:rFonts w:ascii="Calibri" w:hAnsi="Calibri" w:cs="Calibri"/>
                <w:szCs w:val="20"/>
              </w:rPr>
              <w:t>с/о</w:t>
            </w:r>
          </w:p>
        </w:tc>
        <w:tc>
          <w:tcPr>
            <w:tcW w:w="2282" w:type="dxa"/>
          </w:tcPr>
          <w:p w14:paraId="27C881E3" w14:textId="3C4522FE"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ст. Жибек Жолы</w:t>
            </w:r>
          </w:p>
        </w:tc>
        <w:tc>
          <w:tcPr>
            <w:tcW w:w="2282" w:type="dxa"/>
          </w:tcPr>
          <w:p w14:paraId="522BBAEE" w14:textId="1C1E0AEB"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288,2</w:t>
            </w:r>
          </w:p>
        </w:tc>
        <w:tc>
          <w:tcPr>
            <w:tcW w:w="2283" w:type="dxa"/>
          </w:tcPr>
          <w:p w14:paraId="72AF11A7" w14:textId="47959550"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5</w:t>
            </w:r>
          </w:p>
        </w:tc>
        <w:tc>
          <w:tcPr>
            <w:tcW w:w="2283" w:type="dxa"/>
          </w:tcPr>
          <w:p w14:paraId="414521AA" w14:textId="508E03E4"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2</w:t>
            </w:r>
            <w:r w:rsidRPr="007A517B">
              <w:rPr>
                <w:rFonts w:asciiTheme="minorHAnsi" w:hAnsiTheme="minorHAnsi" w:cstheme="minorHAnsi"/>
                <w:sz w:val="28"/>
                <w:szCs w:val="28"/>
                <w:lang w:val="ru-UA"/>
              </w:rPr>
              <w:t>5</w:t>
            </w:r>
          </w:p>
        </w:tc>
        <w:tc>
          <w:tcPr>
            <w:tcW w:w="2283" w:type="dxa"/>
          </w:tcPr>
          <w:p w14:paraId="1429431D" w14:textId="733815E5"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3</w:t>
            </w:r>
            <w:r w:rsidRPr="007A517B">
              <w:rPr>
                <w:rFonts w:asciiTheme="minorHAnsi" w:hAnsiTheme="minorHAnsi" w:cstheme="minorHAnsi"/>
                <w:bCs/>
                <w:sz w:val="28"/>
                <w:szCs w:val="28"/>
                <w:lang w:val="ru-UA"/>
              </w:rPr>
              <w:t>9,2</w:t>
            </w:r>
          </w:p>
        </w:tc>
      </w:tr>
      <w:tr w:rsidR="007A517B" w14:paraId="51ECC1CF" w14:textId="77777777" w:rsidTr="007A517B">
        <w:tc>
          <w:tcPr>
            <w:tcW w:w="562" w:type="dxa"/>
          </w:tcPr>
          <w:p w14:paraId="406A55AF" w14:textId="137CD67F"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7</w:t>
            </w:r>
          </w:p>
        </w:tc>
        <w:tc>
          <w:tcPr>
            <w:tcW w:w="4002" w:type="dxa"/>
          </w:tcPr>
          <w:p w14:paraId="4A65F217" w14:textId="07E610A9"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Иргелинский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44053C30" w14:textId="435C4815"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Иргели</w:t>
            </w:r>
          </w:p>
        </w:tc>
        <w:tc>
          <w:tcPr>
            <w:tcW w:w="2282" w:type="dxa"/>
          </w:tcPr>
          <w:p w14:paraId="17E2E37E" w14:textId="49ACEAC0"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57,4</w:t>
            </w:r>
          </w:p>
        </w:tc>
        <w:tc>
          <w:tcPr>
            <w:tcW w:w="2283" w:type="dxa"/>
          </w:tcPr>
          <w:p w14:paraId="763E1B62" w14:textId="09B6ABA2"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3</w:t>
            </w:r>
          </w:p>
        </w:tc>
        <w:tc>
          <w:tcPr>
            <w:tcW w:w="2283" w:type="dxa"/>
          </w:tcPr>
          <w:p w14:paraId="47AD6ACC" w14:textId="3FE31E33"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15</w:t>
            </w:r>
          </w:p>
        </w:tc>
        <w:tc>
          <w:tcPr>
            <w:tcW w:w="2283" w:type="dxa"/>
          </w:tcPr>
          <w:p w14:paraId="62E6F909" w14:textId="070A54C9"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3</w:t>
            </w:r>
            <w:r w:rsidRPr="007A517B">
              <w:rPr>
                <w:rFonts w:asciiTheme="minorHAnsi" w:hAnsiTheme="minorHAnsi" w:cstheme="minorHAnsi"/>
                <w:bCs/>
                <w:sz w:val="28"/>
                <w:szCs w:val="28"/>
                <w:lang w:val="ru-UA"/>
              </w:rPr>
              <w:t>4,5</w:t>
            </w:r>
          </w:p>
        </w:tc>
      </w:tr>
      <w:tr w:rsidR="007A517B" w14:paraId="1B7F6EAA" w14:textId="77777777" w:rsidTr="007A517B">
        <w:tc>
          <w:tcPr>
            <w:tcW w:w="562" w:type="dxa"/>
          </w:tcPr>
          <w:p w14:paraId="2821C1AB" w14:textId="6C04AA24"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8</w:t>
            </w:r>
          </w:p>
        </w:tc>
        <w:tc>
          <w:tcPr>
            <w:tcW w:w="4002" w:type="dxa"/>
          </w:tcPr>
          <w:p w14:paraId="320F8B92" w14:textId="658F9865"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Каскеленский г</w:t>
            </w:r>
            <w:r w:rsidR="005A158B">
              <w:rPr>
                <w:rFonts w:asciiTheme="minorHAnsi" w:hAnsiTheme="minorHAnsi" w:cstheme="minorHAnsi"/>
                <w:sz w:val="28"/>
                <w:szCs w:val="28"/>
              </w:rPr>
              <w:t>/о</w:t>
            </w:r>
          </w:p>
        </w:tc>
        <w:tc>
          <w:tcPr>
            <w:tcW w:w="2282" w:type="dxa"/>
          </w:tcPr>
          <w:p w14:paraId="196A40B3" w14:textId="4646375A"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г. Каскелен</w:t>
            </w:r>
          </w:p>
        </w:tc>
        <w:tc>
          <w:tcPr>
            <w:tcW w:w="2282" w:type="dxa"/>
          </w:tcPr>
          <w:p w14:paraId="1C40D2A5" w14:textId="326356B9"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47,1</w:t>
            </w:r>
          </w:p>
        </w:tc>
        <w:tc>
          <w:tcPr>
            <w:tcW w:w="2283" w:type="dxa"/>
          </w:tcPr>
          <w:p w14:paraId="7DDDBF95" w14:textId="2802B76C"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2</w:t>
            </w:r>
          </w:p>
        </w:tc>
        <w:tc>
          <w:tcPr>
            <w:tcW w:w="2283" w:type="dxa"/>
          </w:tcPr>
          <w:p w14:paraId="3F0BA772" w14:textId="0B437744"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w:t>
            </w:r>
          </w:p>
        </w:tc>
        <w:tc>
          <w:tcPr>
            <w:tcW w:w="2283" w:type="dxa"/>
          </w:tcPr>
          <w:p w14:paraId="3D23A50B" w14:textId="364314B1"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lang w:val="ru-UA"/>
              </w:rPr>
              <w:t>82,2</w:t>
            </w:r>
          </w:p>
        </w:tc>
      </w:tr>
      <w:tr w:rsidR="007A517B" w14:paraId="31823A55" w14:textId="77777777" w:rsidTr="007A517B">
        <w:tc>
          <w:tcPr>
            <w:tcW w:w="562" w:type="dxa"/>
          </w:tcPr>
          <w:p w14:paraId="15278928" w14:textId="0A000A10"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9</w:t>
            </w:r>
          </w:p>
        </w:tc>
        <w:tc>
          <w:tcPr>
            <w:tcW w:w="4002" w:type="dxa"/>
          </w:tcPr>
          <w:p w14:paraId="28C58FA9" w14:textId="4A4196AC"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Первомайский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3E250EDA" w14:textId="0EC65CDA"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Бекболат</w:t>
            </w:r>
          </w:p>
        </w:tc>
        <w:tc>
          <w:tcPr>
            <w:tcW w:w="2282" w:type="dxa"/>
          </w:tcPr>
          <w:p w14:paraId="2EB78D79" w14:textId="467D8B7D"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81,8</w:t>
            </w:r>
          </w:p>
        </w:tc>
        <w:tc>
          <w:tcPr>
            <w:tcW w:w="2283" w:type="dxa"/>
          </w:tcPr>
          <w:p w14:paraId="52BB3159" w14:textId="595D154C"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3</w:t>
            </w:r>
          </w:p>
        </w:tc>
        <w:tc>
          <w:tcPr>
            <w:tcW w:w="2283" w:type="dxa"/>
          </w:tcPr>
          <w:p w14:paraId="72610DBA" w14:textId="6306EB1C"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12</w:t>
            </w:r>
          </w:p>
        </w:tc>
        <w:tc>
          <w:tcPr>
            <w:tcW w:w="2283" w:type="dxa"/>
          </w:tcPr>
          <w:p w14:paraId="10589614" w14:textId="1B767D98"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8,</w:t>
            </w:r>
            <w:r w:rsidRPr="007A517B">
              <w:rPr>
                <w:rFonts w:asciiTheme="minorHAnsi" w:hAnsiTheme="minorHAnsi" w:cstheme="minorHAnsi"/>
                <w:bCs/>
                <w:sz w:val="28"/>
                <w:szCs w:val="28"/>
                <w:lang w:val="ru-UA"/>
              </w:rPr>
              <w:t>7</w:t>
            </w:r>
          </w:p>
        </w:tc>
      </w:tr>
      <w:tr w:rsidR="007A517B" w14:paraId="7E270791" w14:textId="77777777" w:rsidTr="007A517B">
        <w:tc>
          <w:tcPr>
            <w:tcW w:w="562" w:type="dxa"/>
          </w:tcPr>
          <w:p w14:paraId="66D9D079" w14:textId="32DEAA01"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10</w:t>
            </w:r>
          </w:p>
        </w:tc>
        <w:tc>
          <w:tcPr>
            <w:tcW w:w="4002" w:type="dxa"/>
          </w:tcPr>
          <w:p w14:paraId="4D1FA738" w14:textId="59F2873C"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Райымбекский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525EF372" w14:textId="6AE4D2E9"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Райымбек</w:t>
            </w:r>
          </w:p>
        </w:tc>
        <w:tc>
          <w:tcPr>
            <w:tcW w:w="2282" w:type="dxa"/>
          </w:tcPr>
          <w:p w14:paraId="1FAE5008" w14:textId="2BBD03B1"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124,4</w:t>
            </w:r>
          </w:p>
        </w:tc>
        <w:tc>
          <w:tcPr>
            <w:tcW w:w="2283" w:type="dxa"/>
          </w:tcPr>
          <w:p w14:paraId="7D4100CB" w14:textId="0D435E1E"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7</w:t>
            </w:r>
          </w:p>
        </w:tc>
        <w:tc>
          <w:tcPr>
            <w:tcW w:w="2283" w:type="dxa"/>
          </w:tcPr>
          <w:p w14:paraId="41C86D4C" w14:textId="6C7E5CF1"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1</w:t>
            </w:r>
            <w:r w:rsidRPr="007A517B">
              <w:rPr>
                <w:rFonts w:asciiTheme="minorHAnsi" w:hAnsiTheme="minorHAnsi" w:cstheme="minorHAnsi"/>
                <w:sz w:val="28"/>
                <w:szCs w:val="28"/>
                <w:lang w:val="ru-UA"/>
              </w:rPr>
              <w:t>5</w:t>
            </w:r>
          </w:p>
        </w:tc>
        <w:tc>
          <w:tcPr>
            <w:tcW w:w="2283" w:type="dxa"/>
          </w:tcPr>
          <w:p w14:paraId="4115D8B2" w14:textId="46C084A8"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4</w:t>
            </w:r>
            <w:r w:rsidRPr="007A517B">
              <w:rPr>
                <w:rFonts w:asciiTheme="minorHAnsi" w:hAnsiTheme="minorHAnsi" w:cstheme="minorHAnsi"/>
                <w:bCs/>
                <w:sz w:val="28"/>
                <w:szCs w:val="28"/>
                <w:lang w:val="ru-UA"/>
              </w:rPr>
              <w:t>5,5</w:t>
            </w:r>
          </w:p>
        </w:tc>
      </w:tr>
      <w:tr w:rsidR="007A517B" w14:paraId="563131E3" w14:textId="77777777" w:rsidTr="007A517B">
        <w:tc>
          <w:tcPr>
            <w:tcW w:w="562" w:type="dxa"/>
          </w:tcPr>
          <w:p w14:paraId="1170184A" w14:textId="7BA1FF55"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11</w:t>
            </w:r>
          </w:p>
        </w:tc>
        <w:tc>
          <w:tcPr>
            <w:tcW w:w="4002" w:type="dxa"/>
          </w:tcPr>
          <w:p w14:paraId="14609ADD" w14:textId="159C9E52"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Умтылский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5921CACE" w14:textId="677C2BEE"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Жалпаксай</w:t>
            </w:r>
          </w:p>
        </w:tc>
        <w:tc>
          <w:tcPr>
            <w:tcW w:w="2282" w:type="dxa"/>
          </w:tcPr>
          <w:p w14:paraId="006E155C" w14:textId="62AE0BA7"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58,6</w:t>
            </w:r>
          </w:p>
        </w:tc>
        <w:tc>
          <w:tcPr>
            <w:tcW w:w="2283" w:type="dxa"/>
          </w:tcPr>
          <w:p w14:paraId="1A3619B4" w14:textId="4A01F1B7"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4</w:t>
            </w:r>
          </w:p>
        </w:tc>
        <w:tc>
          <w:tcPr>
            <w:tcW w:w="2283" w:type="dxa"/>
          </w:tcPr>
          <w:p w14:paraId="2884D979" w14:textId="47A2D079"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4</w:t>
            </w:r>
          </w:p>
        </w:tc>
        <w:tc>
          <w:tcPr>
            <w:tcW w:w="2283" w:type="dxa"/>
          </w:tcPr>
          <w:p w14:paraId="0B97B616" w14:textId="4C248760"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lang w:val="ru-UA"/>
              </w:rPr>
              <w:t>18,2</w:t>
            </w:r>
          </w:p>
        </w:tc>
      </w:tr>
      <w:tr w:rsidR="007A517B" w14:paraId="24123C46" w14:textId="77777777" w:rsidTr="007A517B">
        <w:tc>
          <w:tcPr>
            <w:tcW w:w="562" w:type="dxa"/>
          </w:tcPr>
          <w:p w14:paraId="5E6CBA48" w14:textId="74A050AD"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12</w:t>
            </w:r>
          </w:p>
        </w:tc>
        <w:tc>
          <w:tcPr>
            <w:tcW w:w="4002" w:type="dxa"/>
          </w:tcPr>
          <w:p w14:paraId="0C333FD0" w14:textId="2636D845"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Шамалганский</w:t>
            </w:r>
            <w:r w:rsidR="005A158B">
              <w:rPr>
                <w:rFonts w:ascii="Calibri" w:hAnsi="Calibri" w:cs="Calibri"/>
                <w:szCs w:val="20"/>
              </w:rPr>
              <w:t xml:space="preserve"> </w:t>
            </w:r>
            <w:r w:rsidR="005A158B">
              <w:rPr>
                <w:rFonts w:ascii="Calibri" w:hAnsi="Calibri" w:cs="Calibri"/>
                <w:szCs w:val="20"/>
              </w:rPr>
              <w:t>с/о</w:t>
            </w:r>
          </w:p>
        </w:tc>
        <w:tc>
          <w:tcPr>
            <w:tcW w:w="2282" w:type="dxa"/>
          </w:tcPr>
          <w:p w14:paraId="2523D85E" w14:textId="21AE29E5"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с. Шамалган</w:t>
            </w:r>
          </w:p>
        </w:tc>
        <w:tc>
          <w:tcPr>
            <w:tcW w:w="2282" w:type="dxa"/>
          </w:tcPr>
          <w:p w14:paraId="6B3064C3" w14:textId="306A4A6A"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77,3</w:t>
            </w:r>
          </w:p>
        </w:tc>
        <w:tc>
          <w:tcPr>
            <w:tcW w:w="2283" w:type="dxa"/>
          </w:tcPr>
          <w:p w14:paraId="3A968C25" w14:textId="78B5847E"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2</w:t>
            </w:r>
          </w:p>
        </w:tc>
        <w:tc>
          <w:tcPr>
            <w:tcW w:w="2283" w:type="dxa"/>
          </w:tcPr>
          <w:p w14:paraId="3C8B324C" w14:textId="66A8DA9F"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8</w:t>
            </w:r>
          </w:p>
        </w:tc>
        <w:tc>
          <w:tcPr>
            <w:tcW w:w="2283" w:type="dxa"/>
          </w:tcPr>
          <w:p w14:paraId="431552B2" w14:textId="76D7E18C"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2</w:t>
            </w:r>
            <w:r w:rsidRPr="007A517B">
              <w:rPr>
                <w:rFonts w:asciiTheme="minorHAnsi" w:hAnsiTheme="minorHAnsi" w:cstheme="minorHAnsi"/>
                <w:bCs/>
                <w:sz w:val="28"/>
                <w:szCs w:val="28"/>
                <w:lang w:val="ru-UA"/>
              </w:rPr>
              <w:t>5,6</w:t>
            </w:r>
          </w:p>
        </w:tc>
      </w:tr>
      <w:tr w:rsidR="007A517B" w14:paraId="2808A82A" w14:textId="77777777" w:rsidTr="007A517B">
        <w:tc>
          <w:tcPr>
            <w:tcW w:w="562" w:type="dxa"/>
          </w:tcPr>
          <w:p w14:paraId="75208A22" w14:textId="74958EB5" w:rsidR="007A517B" w:rsidRPr="007A517B" w:rsidRDefault="007A517B" w:rsidP="007A517B">
            <w:pPr>
              <w:widowControl w:val="0"/>
              <w:ind w:right="-1"/>
              <w:contextualSpacing/>
              <w:jc w:val="center"/>
              <w:rPr>
                <w:rFonts w:asciiTheme="minorHAnsi" w:hAnsiTheme="minorHAnsi" w:cstheme="minorHAnsi"/>
                <w:b/>
                <w:bCs/>
                <w:sz w:val="28"/>
                <w:szCs w:val="28"/>
                <w:lang w:val="kk-KZ"/>
              </w:rPr>
            </w:pPr>
            <w:r w:rsidRPr="007A517B">
              <w:rPr>
                <w:rFonts w:asciiTheme="minorHAnsi" w:hAnsiTheme="minorHAnsi" w:cstheme="minorHAnsi"/>
                <w:b/>
                <w:bCs/>
                <w:sz w:val="28"/>
                <w:szCs w:val="28"/>
                <w:lang w:val="kk-KZ"/>
              </w:rPr>
              <w:t>13</w:t>
            </w:r>
          </w:p>
        </w:tc>
        <w:tc>
          <w:tcPr>
            <w:tcW w:w="4002" w:type="dxa"/>
          </w:tcPr>
          <w:p w14:paraId="7C6031B5" w14:textId="12BA216F" w:rsidR="007A517B" w:rsidRPr="007A517B" w:rsidRDefault="007A517B" w:rsidP="007A517B">
            <w:pPr>
              <w:widowControl w:val="0"/>
              <w:ind w:right="-1"/>
              <w:contextualSpacing/>
              <w:jc w:val="both"/>
              <w:rPr>
                <w:rFonts w:asciiTheme="minorHAnsi" w:hAnsiTheme="minorHAnsi" w:cstheme="minorHAnsi"/>
                <w:sz w:val="28"/>
                <w:szCs w:val="28"/>
              </w:rPr>
            </w:pPr>
            <w:r w:rsidRPr="007A517B">
              <w:rPr>
                <w:rFonts w:asciiTheme="minorHAnsi" w:hAnsiTheme="minorHAnsi" w:cstheme="minorHAnsi"/>
                <w:sz w:val="28"/>
                <w:szCs w:val="28"/>
              </w:rPr>
              <w:t>Прочие земли</w:t>
            </w:r>
            <w:r w:rsidR="005A158B">
              <w:rPr>
                <w:rFonts w:ascii="Calibri" w:hAnsi="Calibri" w:cs="Calibri"/>
                <w:szCs w:val="20"/>
              </w:rPr>
              <w:t xml:space="preserve"> </w:t>
            </w:r>
          </w:p>
        </w:tc>
        <w:tc>
          <w:tcPr>
            <w:tcW w:w="2282" w:type="dxa"/>
          </w:tcPr>
          <w:p w14:paraId="115FFA99" w14:textId="77777777" w:rsidR="007A517B" w:rsidRPr="007A517B" w:rsidRDefault="007A517B" w:rsidP="007A517B">
            <w:pPr>
              <w:widowControl w:val="0"/>
              <w:ind w:right="-1"/>
              <w:contextualSpacing/>
              <w:jc w:val="both"/>
              <w:rPr>
                <w:rFonts w:asciiTheme="minorHAnsi" w:hAnsiTheme="minorHAnsi" w:cstheme="minorHAnsi"/>
                <w:sz w:val="28"/>
                <w:szCs w:val="28"/>
              </w:rPr>
            </w:pPr>
          </w:p>
        </w:tc>
        <w:tc>
          <w:tcPr>
            <w:tcW w:w="2282" w:type="dxa"/>
          </w:tcPr>
          <w:p w14:paraId="2A1D6D37" w14:textId="52F4A541"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867,0</w:t>
            </w:r>
          </w:p>
        </w:tc>
        <w:tc>
          <w:tcPr>
            <w:tcW w:w="2283" w:type="dxa"/>
          </w:tcPr>
          <w:p w14:paraId="45F3A235" w14:textId="0E748FF3"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w:t>
            </w:r>
          </w:p>
        </w:tc>
        <w:tc>
          <w:tcPr>
            <w:tcW w:w="2283" w:type="dxa"/>
          </w:tcPr>
          <w:p w14:paraId="2EA2B32E" w14:textId="28C30EE2"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sz w:val="28"/>
                <w:szCs w:val="28"/>
              </w:rPr>
              <w:t>-</w:t>
            </w:r>
          </w:p>
        </w:tc>
        <w:tc>
          <w:tcPr>
            <w:tcW w:w="2283" w:type="dxa"/>
          </w:tcPr>
          <w:p w14:paraId="32C0C314" w14:textId="5E1EB104" w:rsidR="007A517B" w:rsidRPr="007A517B" w:rsidRDefault="007A517B" w:rsidP="007A517B">
            <w:pPr>
              <w:widowControl w:val="0"/>
              <w:ind w:right="-1"/>
              <w:contextualSpacing/>
              <w:jc w:val="center"/>
              <w:rPr>
                <w:rFonts w:asciiTheme="minorHAnsi" w:hAnsiTheme="minorHAnsi" w:cstheme="minorHAnsi"/>
                <w:sz w:val="28"/>
                <w:szCs w:val="28"/>
              </w:rPr>
            </w:pPr>
            <w:r w:rsidRPr="007A517B">
              <w:rPr>
                <w:rFonts w:asciiTheme="minorHAnsi" w:hAnsiTheme="minorHAnsi" w:cstheme="minorHAnsi"/>
                <w:bCs/>
                <w:sz w:val="28"/>
                <w:szCs w:val="28"/>
              </w:rPr>
              <w:t>-</w:t>
            </w:r>
          </w:p>
        </w:tc>
      </w:tr>
      <w:bookmarkEnd w:id="5"/>
    </w:tbl>
    <w:p w14:paraId="29138947" w14:textId="092A2D79" w:rsidR="005B331D" w:rsidRDefault="005B331D" w:rsidP="00846AD9">
      <w:pPr>
        <w:widowControl w:val="0"/>
        <w:pBdr>
          <w:bottom w:val="single" w:sz="4" w:space="29" w:color="FFFFFF"/>
        </w:pBdr>
        <w:ind w:right="-1" w:firstLine="708"/>
        <w:contextualSpacing/>
        <w:jc w:val="both"/>
      </w:pPr>
    </w:p>
    <w:p w14:paraId="321F206C" w14:textId="6F2BA22D" w:rsidR="007A517B" w:rsidRDefault="007A517B" w:rsidP="00846AD9">
      <w:pPr>
        <w:widowControl w:val="0"/>
        <w:pBdr>
          <w:bottom w:val="single" w:sz="4" w:space="29" w:color="FFFFFF"/>
        </w:pBdr>
        <w:ind w:right="-1" w:firstLine="708"/>
        <w:contextualSpacing/>
        <w:jc w:val="both"/>
      </w:pPr>
    </w:p>
    <w:p w14:paraId="77F99B78" w14:textId="3DCE4600" w:rsidR="007A517B" w:rsidRDefault="007A517B" w:rsidP="00846AD9">
      <w:pPr>
        <w:widowControl w:val="0"/>
        <w:pBdr>
          <w:bottom w:val="single" w:sz="4" w:space="29" w:color="FFFFFF"/>
        </w:pBdr>
        <w:ind w:right="-1" w:firstLine="708"/>
        <w:contextualSpacing/>
        <w:jc w:val="both"/>
      </w:pPr>
    </w:p>
    <w:p w14:paraId="2D604E22" w14:textId="62A249EA" w:rsidR="007A517B" w:rsidRDefault="007A517B" w:rsidP="00846AD9">
      <w:pPr>
        <w:widowControl w:val="0"/>
        <w:pBdr>
          <w:bottom w:val="single" w:sz="4" w:space="29" w:color="FFFFFF"/>
        </w:pBdr>
        <w:ind w:right="-1" w:firstLine="708"/>
        <w:contextualSpacing/>
        <w:jc w:val="both"/>
      </w:pPr>
    </w:p>
    <w:p w14:paraId="06FA6E80" w14:textId="506DEBD5" w:rsidR="007A517B" w:rsidRDefault="007A517B" w:rsidP="00846AD9">
      <w:pPr>
        <w:widowControl w:val="0"/>
        <w:pBdr>
          <w:bottom w:val="single" w:sz="4" w:space="29" w:color="FFFFFF"/>
        </w:pBdr>
        <w:ind w:right="-1" w:firstLine="708"/>
        <w:contextualSpacing/>
        <w:jc w:val="both"/>
      </w:pPr>
    </w:p>
    <w:p w14:paraId="23FD2139" w14:textId="40F04F30" w:rsidR="007A517B" w:rsidRDefault="007A517B" w:rsidP="00846AD9">
      <w:pPr>
        <w:widowControl w:val="0"/>
        <w:pBdr>
          <w:bottom w:val="single" w:sz="4" w:space="29" w:color="FFFFFF"/>
        </w:pBdr>
        <w:ind w:right="-1" w:firstLine="708"/>
        <w:contextualSpacing/>
        <w:jc w:val="both"/>
      </w:pPr>
    </w:p>
    <w:p w14:paraId="5E1AC937" w14:textId="44A62895" w:rsidR="007A517B" w:rsidRDefault="007A517B" w:rsidP="00846AD9">
      <w:pPr>
        <w:widowControl w:val="0"/>
        <w:pBdr>
          <w:bottom w:val="single" w:sz="4" w:space="29" w:color="FFFFFF"/>
        </w:pBdr>
        <w:ind w:right="-1" w:firstLine="708"/>
        <w:contextualSpacing/>
        <w:jc w:val="both"/>
      </w:pPr>
    </w:p>
    <w:p w14:paraId="356FC1A8" w14:textId="1B652898" w:rsidR="007A517B" w:rsidRDefault="007A517B" w:rsidP="00846AD9">
      <w:pPr>
        <w:widowControl w:val="0"/>
        <w:pBdr>
          <w:bottom w:val="single" w:sz="4" w:space="29" w:color="FFFFFF"/>
        </w:pBdr>
        <w:ind w:right="-1" w:firstLine="708"/>
        <w:contextualSpacing/>
        <w:jc w:val="both"/>
      </w:pPr>
    </w:p>
    <w:p w14:paraId="12D30B8A" w14:textId="456E6913" w:rsidR="007A517B" w:rsidRDefault="007A517B" w:rsidP="00846AD9">
      <w:pPr>
        <w:widowControl w:val="0"/>
        <w:pBdr>
          <w:bottom w:val="single" w:sz="4" w:space="29" w:color="FFFFFF"/>
        </w:pBdr>
        <w:ind w:right="-1" w:firstLine="708"/>
        <w:contextualSpacing/>
        <w:jc w:val="both"/>
      </w:pPr>
    </w:p>
    <w:p w14:paraId="37C1E3BB" w14:textId="244A5101" w:rsidR="007A517B" w:rsidRDefault="007A517B" w:rsidP="00846AD9">
      <w:pPr>
        <w:widowControl w:val="0"/>
        <w:pBdr>
          <w:bottom w:val="single" w:sz="4" w:space="29" w:color="FFFFFF"/>
        </w:pBdr>
        <w:ind w:right="-1" w:firstLine="708"/>
        <w:contextualSpacing/>
        <w:jc w:val="both"/>
      </w:pPr>
    </w:p>
    <w:p w14:paraId="5212658F" w14:textId="26CF02C1" w:rsidR="007A517B" w:rsidRDefault="007A517B" w:rsidP="00846AD9">
      <w:pPr>
        <w:widowControl w:val="0"/>
        <w:pBdr>
          <w:bottom w:val="single" w:sz="4" w:space="29" w:color="FFFFFF"/>
        </w:pBdr>
        <w:ind w:right="-1" w:firstLine="708"/>
        <w:contextualSpacing/>
        <w:jc w:val="both"/>
      </w:pPr>
    </w:p>
    <w:p w14:paraId="6EA97DDA" w14:textId="774E08EE" w:rsidR="007A517B" w:rsidRDefault="007A517B" w:rsidP="00846AD9">
      <w:pPr>
        <w:widowControl w:val="0"/>
        <w:pBdr>
          <w:bottom w:val="single" w:sz="4" w:space="29" w:color="FFFFFF"/>
        </w:pBdr>
        <w:ind w:right="-1" w:firstLine="708"/>
        <w:contextualSpacing/>
        <w:jc w:val="both"/>
      </w:pPr>
    </w:p>
    <w:tbl>
      <w:tblPr>
        <w:tblStyle w:val="ab"/>
        <w:tblW w:w="15592" w:type="dxa"/>
        <w:tblInd w:w="137" w:type="dxa"/>
        <w:tblLook w:val="04A0" w:firstRow="1" w:lastRow="0" w:firstColumn="1" w:lastColumn="0" w:noHBand="0" w:noVBand="1"/>
      </w:tblPr>
      <w:tblGrid>
        <w:gridCol w:w="562"/>
        <w:gridCol w:w="4111"/>
        <w:gridCol w:w="993"/>
        <w:gridCol w:w="993"/>
        <w:gridCol w:w="992"/>
        <w:gridCol w:w="992"/>
        <w:gridCol w:w="992"/>
        <w:gridCol w:w="993"/>
        <w:gridCol w:w="996"/>
        <w:gridCol w:w="992"/>
        <w:gridCol w:w="992"/>
        <w:gridCol w:w="992"/>
        <w:gridCol w:w="992"/>
      </w:tblGrid>
      <w:tr w:rsidR="007A517B" w14:paraId="72AAD985" w14:textId="391D18C0" w:rsidTr="00F42DBD">
        <w:tc>
          <w:tcPr>
            <w:tcW w:w="15592" w:type="dxa"/>
            <w:gridSpan w:val="13"/>
            <w:shd w:val="clear" w:color="auto" w:fill="B4C6E7" w:themeFill="accent1" w:themeFillTint="66"/>
          </w:tcPr>
          <w:p w14:paraId="486256F6" w14:textId="77777777" w:rsidR="00F42DBD" w:rsidRPr="00F42DBD" w:rsidRDefault="00F42DBD" w:rsidP="00F42DBD">
            <w:pPr>
              <w:jc w:val="center"/>
              <w:rPr>
                <w:rFonts w:asciiTheme="minorHAnsi" w:hAnsiTheme="minorHAnsi" w:cstheme="minorHAnsi"/>
                <w:b/>
                <w:color w:val="000000" w:themeColor="text1"/>
                <w:sz w:val="28"/>
                <w:szCs w:val="28"/>
              </w:rPr>
            </w:pPr>
            <w:r w:rsidRPr="00F42DBD">
              <w:rPr>
                <w:rFonts w:asciiTheme="minorHAnsi" w:hAnsiTheme="minorHAnsi" w:cstheme="minorHAnsi"/>
                <w:b/>
                <w:color w:val="000000" w:themeColor="text1"/>
                <w:sz w:val="28"/>
                <w:szCs w:val="28"/>
              </w:rPr>
              <w:t xml:space="preserve">Основные показатели социально-экономического развития Карасайского района </w:t>
            </w:r>
          </w:p>
          <w:p w14:paraId="7FAEE9AA" w14:textId="77777777" w:rsidR="00F42DBD" w:rsidRPr="00F42DBD" w:rsidRDefault="00F42DBD" w:rsidP="00F42DBD">
            <w:pPr>
              <w:jc w:val="center"/>
              <w:rPr>
                <w:rFonts w:asciiTheme="minorHAnsi" w:hAnsiTheme="minorHAnsi" w:cstheme="minorHAnsi"/>
                <w:b/>
                <w:color w:val="000000" w:themeColor="text1"/>
                <w:sz w:val="28"/>
                <w:szCs w:val="28"/>
              </w:rPr>
            </w:pPr>
            <w:r w:rsidRPr="00F42DBD">
              <w:rPr>
                <w:rFonts w:asciiTheme="minorHAnsi" w:hAnsiTheme="minorHAnsi" w:cstheme="minorHAnsi"/>
                <w:b/>
                <w:color w:val="000000" w:themeColor="text1"/>
                <w:sz w:val="28"/>
                <w:szCs w:val="28"/>
              </w:rPr>
              <w:t>за 2012– 202</w:t>
            </w:r>
            <w:r w:rsidRPr="00F42DBD">
              <w:rPr>
                <w:rFonts w:asciiTheme="minorHAnsi" w:hAnsiTheme="minorHAnsi" w:cstheme="minorHAnsi"/>
                <w:b/>
                <w:color w:val="000000" w:themeColor="text1"/>
                <w:sz w:val="28"/>
                <w:szCs w:val="28"/>
                <w:lang w:val="ru-UA"/>
              </w:rPr>
              <w:t>2</w:t>
            </w:r>
            <w:r w:rsidRPr="00F42DBD">
              <w:rPr>
                <w:rFonts w:asciiTheme="minorHAnsi" w:hAnsiTheme="minorHAnsi" w:cstheme="minorHAnsi"/>
                <w:b/>
                <w:color w:val="000000" w:themeColor="text1"/>
                <w:sz w:val="28"/>
                <w:szCs w:val="28"/>
              </w:rPr>
              <w:t xml:space="preserve"> годы</w:t>
            </w:r>
          </w:p>
          <w:p w14:paraId="2C4B4ED3" w14:textId="77777777" w:rsidR="007A517B" w:rsidRPr="00F42DBD" w:rsidRDefault="007A517B" w:rsidP="00846AD9">
            <w:pPr>
              <w:widowControl w:val="0"/>
              <w:ind w:right="-1"/>
              <w:contextualSpacing/>
              <w:jc w:val="both"/>
              <w:rPr>
                <w:rFonts w:asciiTheme="minorHAnsi" w:hAnsiTheme="minorHAnsi" w:cstheme="minorHAnsi"/>
                <w:sz w:val="28"/>
                <w:szCs w:val="28"/>
              </w:rPr>
            </w:pPr>
          </w:p>
        </w:tc>
      </w:tr>
      <w:tr w:rsidR="007A517B" w14:paraId="08EE4D35" w14:textId="601BBCA8" w:rsidTr="001D6D16">
        <w:tc>
          <w:tcPr>
            <w:tcW w:w="562" w:type="dxa"/>
            <w:shd w:val="clear" w:color="auto" w:fill="B4C6E7" w:themeFill="accent1" w:themeFillTint="66"/>
          </w:tcPr>
          <w:p w14:paraId="1F67B669" w14:textId="467820FF" w:rsidR="007A517B" w:rsidRPr="00F42DBD" w:rsidRDefault="00F42DBD" w:rsidP="00846AD9">
            <w:pPr>
              <w:widowControl w:val="0"/>
              <w:ind w:right="-1"/>
              <w:contextualSpacing/>
              <w:jc w:val="both"/>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w:t>
            </w:r>
          </w:p>
        </w:tc>
        <w:tc>
          <w:tcPr>
            <w:tcW w:w="4111" w:type="dxa"/>
            <w:shd w:val="clear" w:color="auto" w:fill="B4C6E7" w:themeFill="accent1" w:themeFillTint="66"/>
          </w:tcPr>
          <w:p w14:paraId="68CD8D9E" w14:textId="248C716A" w:rsidR="007A517B" w:rsidRPr="00F42DBD" w:rsidRDefault="00F42DBD" w:rsidP="00F42DBD">
            <w:pPr>
              <w:widowControl w:val="0"/>
              <w:tabs>
                <w:tab w:val="left" w:pos="3043"/>
                <w:tab w:val="left" w:pos="3084"/>
              </w:tabs>
              <w:ind w:right="-1"/>
              <w:contextualSpacing/>
              <w:jc w:val="center"/>
              <w:rPr>
                <w:rFonts w:asciiTheme="minorHAnsi" w:hAnsiTheme="minorHAnsi" w:cstheme="minorHAnsi"/>
                <w:b/>
                <w:bCs/>
                <w:sz w:val="28"/>
                <w:szCs w:val="28"/>
              </w:rPr>
            </w:pPr>
            <w:r w:rsidRPr="00F42DBD">
              <w:rPr>
                <w:rFonts w:asciiTheme="minorHAnsi" w:hAnsiTheme="minorHAnsi" w:cstheme="minorHAnsi"/>
                <w:b/>
                <w:bCs/>
                <w:color w:val="000000" w:themeColor="text1"/>
                <w:sz w:val="28"/>
                <w:szCs w:val="28"/>
              </w:rPr>
              <w:t>Показатели</w:t>
            </w:r>
          </w:p>
        </w:tc>
        <w:tc>
          <w:tcPr>
            <w:tcW w:w="993" w:type="dxa"/>
            <w:shd w:val="clear" w:color="auto" w:fill="B4C6E7" w:themeFill="accent1" w:themeFillTint="66"/>
          </w:tcPr>
          <w:p w14:paraId="30BEDE6F" w14:textId="483AC40A"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2012</w:t>
            </w:r>
          </w:p>
        </w:tc>
        <w:tc>
          <w:tcPr>
            <w:tcW w:w="993" w:type="dxa"/>
            <w:shd w:val="clear" w:color="auto" w:fill="B4C6E7" w:themeFill="accent1" w:themeFillTint="66"/>
          </w:tcPr>
          <w:p w14:paraId="256821B7" w14:textId="26DD57F6"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2013</w:t>
            </w:r>
          </w:p>
        </w:tc>
        <w:tc>
          <w:tcPr>
            <w:tcW w:w="992" w:type="dxa"/>
            <w:shd w:val="clear" w:color="auto" w:fill="B4C6E7" w:themeFill="accent1" w:themeFillTint="66"/>
          </w:tcPr>
          <w:p w14:paraId="26E237B5" w14:textId="11072306"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2014</w:t>
            </w:r>
          </w:p>
        </w:tc>
        <w:tc>
          <w:tcPr>
            <w:tcW w:w="992" w:type="dxa"/>
            <w:shd w:val="clear" w:color="auto" w:fill="B4C6E7" w:themeFill="accent1" w:themeFillTint="66"/>
          </w:tcPr>
          <w:p w14:paraId="4F7FE681" w14:textId="41A8AF5D"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2015</w:t>
            </w:r>
          </w:p>
        </w:tc>
        <w:tc>
          <w:tcPr>
            <w:tcW w:w="992" w:type="dxa"/>
            <w:shd w:val="clear" w:color="auto" w:fill="B4C6E7" w:themeFill="accent1" w:themeFillTint="66"/>
          </w:tcPr>
          <w:p w14:paraId="78BAD533" w14:textId="23F670BC"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2016</w:t>
            </w:r>
          </w:p>
        </w:tc>
        <w:tc>
          <w:tcPr>
            <w:tcW w:w="993" w:type="dxa"/>
            <w:shd w:val="clear" w:color="auto" w:fill="B4C6E7" w:themeFill="accent1" w:themeFillTint="66"/>
          </w:tcPr>
          <w:p w14:paraId="32920CC6" w14:textId="6195F686"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2017</w:t>
            </w:r>
          </w:p>
        </w:tc>
        <w:tc>
          <w:tcPr>
            <w:tcW w:w="996" w:type="dxa"/>
            <w:shd w:val="clear" w:color="auto" w:fill="B4C6E7" w:themeFill="accent1" w:themeFillTint="66"/>
          </w:tcPr>
          <w:p w14:paraId="2800DC87" w14:textId="64A1BDBC"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2018</w:t>
            </w:r>
          </w:p>
        </w:tc>
        <w:tc>
          <w:tcPr>
            <w:tcW w:w="992" w:type="dxa"/>
            <w:shd w:val="clear" w:color="auto" w:fill="B4C6E7" w:themeFill="accent1" w:themeFillTint="66"/>
          </w:tcPr>
          <w:p w14:paraId="4418DD4B" w14:textId="4645A303"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2019</w:t>
            </w:r>
          </w:p>
        </w:tc>
        <w:tc>
          <w:tcPr>
            <w:tcW w:w="992" w:type="dxa"/>
            <w:shd w:val="clear" w:color="auto" w:fill="B4C6E7" w:themeFill="accent1" w:themeFillTint="66"/>
          </w:tcPr>
          <w:p w14:paraId="65153A23" w14:textId="64717A78"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2020</w:t>
            </w:r>
          </w:p>
        </w:tc>
        <w:tc>
          <w:tcPr>
            <w:tcW w:w="992" w:type="dxa"/>
            <w:shd w:val="clear" w:color="auto" w:fill="B4C6E7" w:themeFill="accent1" w:themeFillTint="66"/>
          </w:tcPr>
          <w:p w14:paraId="794D7053" w14:textId="704A1814" w:rsidR="007A517B" w:rsidRPr="00F42DBD" w:rsidRDefault="007A517B" w:rsidP="00F42DBD">
            <w:pPr>
              <w:widowControl w:val="0"/>
              <w:ind w:right="-1"/>
              <w:contextualSpacing/>
              <w:jc w:val="center"/>
              <w:rPr>
                <w:rFonts w:asciiTheme="minorHAnsi" w:hAnsiTheme="minorHAnsi" w:cstheme="minorHAnsi"/>
                <w:sz w:val="28"/>
                <w:szCs w:val="28"/>
                <w:lang w:val="kk-KZ"/>
              </w:rPr>
            </w:pPr>
            <w:r w:rsidRPr="00F42DBD">
              <w:rPr>
                <w:rFonts w:asciiTheme="minorHAnsi" w:hAnsiTheme="minorHAnsi" w:cstheme="minorHAnsi"/>
                <w:sz w:val="28"/>
                <w:szCs w:val="28"/>
                <w:lang w:val="kk-KZ"/>
              </w:rPr>
              <w:t>2021</w:t>
            </w:r>
          </w:p>
        </w:tc>
        <w:tc>
          <w:tcPr>
            <w:tcW w:w="992" w:type="dxa"/>
            <w:shd w:val="clear" w:color="auto" w:fill="F2F2F2" w:themeFill="background1" w:themeFillShade="F2"/>
          </w:tcPr>
          <w:p w14:paraId="2321683A" w14:textId="3C973181" w:rsidR="007A517B" w:rsidRPr="00D64202" w:rsidRDefault="007A517B" w:rsidP="00F42DBD">
            <w:pPr>
              <w:widowControl w:val="0"/>
              <w:ind w:right="-1"/>
              <w:contextualSpacing/>
              <w:jc w:val="center"/>
              <w:rPr>
                <w:rFonts w:asciiTheme="minorHAnsi" w:hAnsiTheme="minorHAnsi" w:cstheme="minorHAnsi"/>
                <w:b/>
                <w:bCs/>
                <w:sz w:val="28"/>
                <w:szCs w:val="28"/>
                <w:lang w:val="kk-KZ"/>
              </w:rPr>
            </w:pPr>
            <w:r w:rsidRPr="00D64202">
              <w:rPr>
                <w:rFonts w:asciiTheme="minorHAnsi" w:hAnsiTheme="minorHAnsi" w:cstheme="minorHAnsi"/>
                <w:b/>
                <w:bCs/>
                <w:sz w:val="28"/>
                <w:szCs w:val="28"/>
                <w:lang w:val="kk-KZ"/>
              </w:rPr>
              <w:t>2022</w:t>
            </w:r>
          </w:p>
        </w:tc>
      </w:tr>
      <w:tr w:rsidR="00F42DBD" w14:paraId="4F0C7264" w14:textId="53A841D3" w:rsidTr="001D6D16">
        <w:tc>
          <w:tcPr>
            <w:tcW w:w="562" w:type="dxa"/>
          </w:tcPr>
          <w:p w14:paraId="39149E41" w14:textId="0996AFE1"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1</w:t>
            </w:r>
          </w:p>
        </w:tc>
        <w:tc>
          <w:tcPr>
            <w:tcW w:w="4111" w:type="dxa"/>
            <w:vAlign w:val="center"/>
          </w:tcPr>
          <w:p w14:paraId="6707FFB3" w14:textId="41874DAD" w:rsidR="00F42DBD" w:rsidRPr="00F42DBD" w:rsidRDefault="00F42DBD" w:rsidP="00F42DBD">
            <w:pPr>
              <w:widowControl w:val="0"/>
              <w:ind w:right="-1"/>
              <w:contextualSpacing/>
              <w:rPr>
                <w:rFonts w:asciiTheme="minorHAnsi" w:hAnsiTheme="minorHAnsi" w:cstheme="minorHAnsi"/>
                <w:b/>
                <w:bCs/>
                <w:sz w:val="28"/>
                <w:szCs w:val="28"/>
              </w:rPr>
            </w:pPr>
            <w:r w:rsidRPr="00F42DBD">
              <w:rPr>
                <w:rFonts w:asciiTheme="minorHAnsi" w:hAnsiTheme="minorHAnsi" w:cstheme="minorHAnsi"/>
                <w:b/>
                <w:bCs/>
                <w:color w:val="000000"/>
                <w:sz w:val="28"/>
                <w:szCs w:val="28"/>
              </w:rPr>
              <w:t>Объем промышленного производства, млрд. тенге</w:t>
            </w:r>
          </w:p>
        </w:tc>
        <w:tc>
          <w:tcPr>
            <w:tcW w:w="993" w:type="dxa"/>
            <w:vAlign w:val="center"/>
          </w:tcPr>
          <w:p w14:paraId="38E958EF" w14:textId="2731C566"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143,6</w:t>
            </w:r>
          </w:p>
        </w:tc>
        <w:tc>
          <w:tcPr>
            <w:tcW w:w="993" w:type="dxa"/>
            <w:vAlign w:val="center"/>
          </w:tcPr>
          <w:p w14:paraId="6B0599AB" w14:textId="3B6E92B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155,4</w:t>
            </w:r>
          </w:p>
        </w:tc>
        <w:tc>
          <w:tcPr>
            <w:tcW w:w="992" w:type="dxa"/>
            <w:vAlign w:val="center"/>
          </w:tcPr>
          <w:p w14:paraId="50E534F3" w14:textId="1BFEC328"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157,3</w:t>
            </w:r>
          </w:p>
        </w:tc>
        <w:tc>
          <w:tcPr>
            <w:tcW w:w="992" w:type="dxa"/>
            <w:vAlign w:val="center"/>
          </w:tcPr>
          <w:p w14:paraId="042D23A0" w14:textId="17919F1D"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161,8</w:t>
            </w:r>
          </w:p>
        </w:tc>
        <w:tc>
          <w:tcPr>
            <w:tcW w:w="992" w:type="dxa"/>
            <w:vAlign w:val="center"/>
          </w:tcPr>
          <w:p w14:paraId="52BC6054" w14:textId="4891DD3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192,1</w:t>
            </w:r>
          </w:p>
        </w:tc>
        <w:tc>
          <w:tcPr>
            <w:tcW w:w="993" w:type="dxa"/>
            <w:vAlign w:val="center"/>
          </w:tcPr>
          <w:p w14:paraId="1FC860FE" w14:textId="1EE19F31"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220,6</w:t>
            </w:r>
          </w:p>
        </w:tc>
        <w:tc>
          <w:tcPr>
            <w:tcW w:w="996" w:type="dxa"/>
            <w:vAlign w:val="center"/>
          </w:tcPr>
          <w:p w14:paraId="653DA805" w14:textId="50A4E474"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244,9</w:t>
            </w:r>
          </w:p>
        </w:tc>
        <w:tc>
          <w:tcPr>
            <w:tcW w:w="992" w:type="dxa"/>
            <w:vAlign w:val="center"/>
          </w:tcPr>
          <w:p w14:paraId="0963A70E" w14:textId="60DD252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292,0</w:t>
            </w:r>
          </w:p>
        </w:tc>
        <w:tc>
          <w:tcPr>
            <w:tcW w:w="992" w:type="dxa"/>
            <w:vAlign w:val="center"/>
          </w:tcPr>
          <w:p w14:paraId="7558DADA" w14:textId="1EE85D4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328,3</w:t>
            </w:r>
          </w:p>
        </w:tc>
        <w:tc>
          <w:tcPr>
            <w:tcW w:w="992" w:type="dxa"/>
            <w:vAlign w:val="center"/>
          </w:tcPr>
          <w:p w14:paraId="31AEE93D" w14:textId="534E7701"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395,7</w:t>
            </w:r>
          </w:p>
        </w:tc>
        <w:tc>
          <w:tcPr>
            <w:tcW w:w="992" w:type="dxa"/>
            <w:shd w:val="clear" w:color="auto" w:fill="F2F2F2" w:themeFill="background1" w:themeFillShade="F2"/>
            <w:vAlign w:val="center"/>
          </w:tcPr>
          <w:p w14:paraId="78F223CD" w14:textId="04384CE4"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531,1</w:t>
            </w:r>
          </w:p>
        </w:tc>
      </w:tr>
      <w:tr w:rsidR="00F42DBD" w14:paraId="0C16A046" w14:textId="7C545BBE" w:rsidTr="001D6D16">
        <w:tc>
          <w:tcPr>
            <w:tcW w:w="562" w:type="dxa"/>
            <w:shd w:val="clear" w:color="auto" w:fill="B4C6E7" w:themeFill="accent1" w:themeFillTint="66"/>
          </w:tcPr>
          <w:p w14:paraId="2B8D49E9" w14:textId="74E60B06"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2</w:t>
            </w:r>
          </w:p>
        </w:tc>
        <w:tc>
          <w:tcPr>
            <w:tcW w:w="4111" w:type="dxa"/>
            <w:shd w:val="clear" w:color="auto" w:fill="B4C6E7" w:themeFill="accent1" w:themeFillTint="66"/>
            <w:vAlign w:val="center"/>
          </w:tcPr>
          <w:p w14:paraId="6659327B" w14:textId="70AE1F19" w:rsidR="00F42DBD" w:rsidRPr="00F42DBD" w:rsidRDefault="00F42DBD" w:rsidP="00F42DBD">
            <w:pPr>
              <w:widowControl w:val="0"/>
              <w:ind w:right="-1"/>
              <w:contextualSpacing/>
              <w:rPr>
                <w:rFonts w:asciiTheme="minorHAnsi" w:hAnsiTheme="minorHAnsi" w:cstheme="minorHAnsi"/>
                <w:b/>
                <w:bCs/>
                <w:color w:val="000000"/>
                <w:sz w:val="28"/>
                <w:szCs w:val="28"/>
              </w:rPr>
            </w:pPr>
            <w:r w:rsidRPr="00F42DBD">
              <w:rPr>
                <w:rFonts w:asciiTheme="minorHAnsi" w:hAnsiTheme="minorHAnsi" w:cstheme="minorHAnsi"/>
                <w:b/>
                <w:bCs/>
                <w:color w:val="000000"/>
                <w:sz w:val="28"/>
                <w:szCs w:val="28"/>
              </w:rPr>
              <w:t>Объем продукции обрабатывающей</w:t>
            </w:r>
            <w:r w:rsidRPr="00F42DBD">
              <w:rPr>
                <w:rFonts w:asciiTheme="minorHAnsi" w:hAnsiTheme="minorHAnsi" w:cstheme="minorHAnsi"/>
                <w:b/>
                <w:bCs/>
                <w:color w:val="000000"/>
                <w:sz w:val="28"/>
                <w:szCs w:val="28"/>
                <w:lang w:val="kk-KZ"/>
              </w:rPr>
              <w:t xml:space="preserve"> </w:t>
            </w:r>
            <w:r w:rsidRPr="00F42DBD">
              <w:rPr>
                <w:rFonts w:asciiTheme="minorHAnsi" w:hAnsiTheme="minorHAnsi" w:cstheme="minorHAnsi"/>
                <w:b/>
                <w:bCs/>
                <w:color w:val="000000"/>
                <w:sz w:val="28"/>
                <w:szCs w:val="28"/>
              </w:rPr>
              <w:t>промышленности, млрд. тенге</w:t>
            </w:r>
          </w:p>
        </w:tc>
        <w:tc>
          <w:tcPr>
            <w:tcW w:w="993" w:type="dxa"/>
            <w:shd w:val="clear" w:color="auto" w:fill="B4C6E7" w:themeFill="accent1" w:themeFillTint="66"/>
            <w:vAlign w:val="center"/>
          </w:tcPr>
          <w:p w14:paraId="06F2736D" w14:textId="7EEA6D0A"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106,5</w:t>
            </w:r>
          </w:p>
        </w:tc>
        <w:tc>
          <w:tcPr>
            <w:tcW w:w="993" w:type="dxa"/>
            <w:shd w:val="clear" w:color="auto" w:fill="B4C6E7" w:themeFill="accent1" w:themeFillTint="66"/>
            <w:vAlign w:val="center"/>
          </w:tcPr>
          <w:p w14:paraId="1E42CECD" w14:textId="02660AE7"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116,7</w:t>
            </w:r>
          </w:p>
        </w:tc>
        <w:tc>
          <w:tcPr>
            <w:tcW w:w="992" w:type="dxa"/>
            <w:shd w:val="clear" w:color="auto" w:fill="B4C6E7" w:themeFill="accent1" w:themeFillTint="66"/>
            <w:vAlign w:val="center"/>
          </w:tcPr>
          <w:p w14:paraId="04045CC7" w14:textId="1FBCF38C"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137,4</w:t>
            </w:r>
          </w:p>
        </w:tc>
        <w:tc>
          <w:tcPr>
            <w:tcW w:w="992" w:type="dxa"/>
            <w:shd w:val="clear" w:color="auto" w:fill="B4C6E7" w:themeFill="accent1" w:themeFillTint="66"/>
            <w:vAlign w:val="center"/>
          </w:tcPr>
          <w:p w14:paraId="3667EAA7" w14:textId="2ED7FB1C"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137,6</w:t>
            </w:r>
          </w:p>
        </w:tc>
        <w:tc>
          <w:tcPr>
            <w:tcW w:w="992" w:type="dxa"/>
            <w:shd w:val="clear" w:color="auto" w:fill="B4C6E7" w:themeFill="accent1" w:themeFillTint="66"/>
            <w:vAlign w:val="center"/>
          </w:tcPr>
          <w:p w14:paraId="4BA1D086" w14:textId="2EC922F6"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166,5</w:t>
            </w:r>
          </w:p>
        </w:tc>
        <w:tc>
          <w:tcPr>
            <w:tcW w:w="993" w:type="dxa"/>
            <w:shd w:val="clear" w:color="auto" w:fill="B4C6E7" w:themeFill="accent1" w:themeFillTint="66"/>
            <w:vAlign w:val="center"/>
          </w:tcPr>
          <w:p w14:paraId="19C985F0" w14:textId="754EFD46"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182,1</w:t>
            </w:r>
          </w:p>
        </w:tc>
        <w:tc>
          <w:tcPr>
            <w:tcW w:w="996" w:type="dxa"/>
            <w:shd w:val="clear" w:color="auto" w:fill="B4C6E7" w:themeFill="accent1" w:themeFillTint="66"/>
            <w:vAlign w:val="center"/>
          </w:tcPr>
          <w:p w14:paraId="6324192F" w14:textId="7257525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214,5</w:t>
            </w:r>
          </w:p>
        </w:tc>
        <w:tc>
          <w:tcPr>
            <w:tcW w:w="992" w:type="dxa"/>
            <w:shd w:val="clear" w:color="auto" w:fill="B4C6E7" w:themeFill="accent1" w:themeFillTint="66"/>
            <w:vAlign w:val="center"/>
          </w:tcPr>
          <w:p w14:paraId="7AE70779" w14:textId="1AFE299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257,3</w:t>
            </w:r>
          </w:p>
        </w:tc>
        <w:tc>
          <w:tcPr>
            <w:tcW w:w="992" w:type="dxa"/>
            <w:shd w:val="clear" w:color="auto" w:fill="B4C6E7" w:themeFill="accent1" w:themeFillTint="66"/>
            <w:vAlign w:val="center"/>
          </w:tcPr>
          <w:p w14:paraId="20DF056E" w14:textId="238DA3C7"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288,1</w:t>
            </w:r>
          </w:p>
        </w:tc>
        <w:tc>
          <w:tcPr>
            <w:tcW w:w="992" w:type="dxa"/>
            <w:shd w:val="clear" w:color="auto" w:fill="B4C6E7" w:themeFill="accent1" w:themeFillTint="66"/>
            <w:vAlign w:val="center"/>
          </w:tcPr>
          <w:p w14:paraId="31E9DF3B" w14:textId="0BD0C5B0"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349,2</w:t>
            </w:r>
          </w:p>
        </w:tc>
        <w:tc>
          <w:tcPr>
            <w:tcW w:w="992" w:type="dxa"/>
            <w:shd w:val="clear" w:color="auto" w:fill="F2F2F2" w:themeFill="background1" w:themeFillShade="F2"/>
            <w:vAlign w:val="center"/>
          </w:tcPr>
          <w:p w14:paraId="4B5073FF" w14:textId="633CB3D9"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rPr>
              <w:t>482</w:t>
            </w:r>
            <w:r w:rsidRPr="00D64202">
              <w:rPr>
                <w:rFonts w:asciiTheme="minorHAnsi" w:hAnsiTheme="minorHAnsi" w:cstheme="minorHAnsi"/>
                <w:b/>
                <w:bCs/>
                <w:sz w:val="28"/>
                <w:szCs w:val="28"/>
                <w:lang w:val="kk-KZ"/>
              </w:rPr>
              <w:t>,2</w:t>
            </w:r>
          </w:p>
        </w:tc>
      </w:tr>
      <w:tr w:rsidR="00F42DBD" w14:paraId="5349590A" w14:textId="687ECDBC" w:rsidTr="001D6D16">
        <w:tc>
          <w:tcPr>
            <w:tcW w:w="562" w:type="dxa"/>
          </w:tcPr>
          <w:p w14:paraId="5B0F65E2" w14:textId="1C979D38"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3</w:t>
            </w:r>
          </w:p>
        </w:tc>
        <w:tc>
          <w:tcPr>
            <w:tcW w:w="4111" w:type="dxa"/>
            <w:vAlign w:val="center"/>
          </w:tcPr>
          <w:p w14:paraId="78C481BD" w14:textId="647C4CF4" w:rsidR="00F42DBD" w:rsidRPr="00F42DBD" w:rsidRDefault="00F42DBD" w:rsidP="00F42DBD">
            <w:pPr>
              <w:rPr>
                <w:rFonts w:asciiTheme="minorHAnsi" w:hAnsiTheme="minorHAnsi" w:cstheme="minorHAnsi"/>
                <w:b/>
                <w:bCs/>
                <w:color w:val="000000"/>
                <w:sz w:val="28"/>
                <w:szCs w:val="28"/>
              </w:rPr>
            </w:pPr>
            <w:r w:rsidRPr="00F42DBD">
              <w:rPr>
                <w:rFonts w:asciiTheme="minorHAnsi" w:hAnsiTheme="minorHAnsi" w:cstheme="minorHAnsi"/>
                <w:b/>
                <w:bCs/>
                <w:color w:val="000000"/>
                <w:sz w:val="28"/>
                <w:szCs w:val="28"/>
              </w:rPr>
              <w:t>Валовая продукция сельского хозяйства, млрд. тенге</w:t>
            </w:r>
          </w:p>
        </w:tc>
        <w:tc>
          <w:tcPr>
            <w:tcW w:w="993" w:type="dxa"/>
            <w:vAlign w:val="center"/>
          </w:tcPr>
          <w:p w14:paraId="25B22C6B" w14:textId="2ACC6D8A"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32,7</w:t>
            </w:r>
          </w:p>
        </w:tc>
        <w:tc>
          <w:tcPr>
            <w:tcW w:w="993" w:type="dxa"/>
            <w:vAlign w:val="center"/>
          </w:tcPr>
          <w:p w14:paraId="3F5EC8FB" w14:textId="7F931B9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37,1</w:t>
            </w:r>
          </w:p>
        </w:tc>
        <w:tc>
          <w:tcPr>
            <w:tcW w:w="992" w:type="dxa"/>
            <w:vAlign w:val="center"/>
          </w:tcPr>
          <w:p w14:paraId="3251234B" w14:textId="4995CB71"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39,7</w:t>
            </w:r>
          </w:p>
        </w:tc>
        <w:tc>
          <w:tcPr>
            <w:tcW w:w="992" w:type="dxa"/>
            <w:vAlign w:val="center"/>
          </w:tcPr>
          <w:p w14:paraId="6DC3D37A" w14:textId="12AA7D67"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40,9</w:t>
            </w:r>
          </w:p>
        </w:tc>
        <w:tc>
          <w:tcPr>
            <w:tcW w:w="992" w:type="dxa"/>
            <w:vAlign w:val="center"/>
          </w:tcPr>
          <w:p w14:paraId="0C94EA5B" w14:textId="3199999B"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45,5</w:t>
            </w:r>
          </w:p>
        </w:tc>
        <w:tc>
          <w:tcPr>
            <w:tcW w:w="993" w:type="dxa"/>
            <w:vAlign w:val="center"/>
          </w:tcPr>
          <w:p w14:paraId="47EF626D" w14:textId="6CA6AA3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45,2</w:t>
            </w:r>
          </w:p>
        </w:tc>
        <w:tc>
          <w:tcPr>
            <w:tcW w:w="996" w:type="dxa"/>
            <w:vAlign w:val="center"/>
          </w:tcPr>
          <w:p w14:paraId="459FC05F" w14:textId="50DC26AA"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50,2</w:t>
            </w:r>
          </w:p>
        </w:tc>
        <w:tc>
          <w:tcPr>
            <w:tcW w:w="992" w:type="dxa"/>
            <w:vAlign w:val="center"/>
          </w:tcPr>
          <w:p w14:paraId="1CA3CF03" w14:textId="28C4342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57,5</w:t>
            </w:r>
          </w:p>
        </w:tc>
        <w:tc>
          <w:tcPr>
            <w:tcW w:w="992" w:type="dxa"/>
            <w:vAlign w:val="center"/>
          </w:tcPr>
          <w:p w14:paraId="7B1313A2" w14:textId="0A129C2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64,3</w:t>
            </w:r>
          </w:p>
        </w:tc>
        <w:tc>
          <w:tcPr>
            <w:tcW w:w="992" w:type="dxa"/>
            <w:vAlign w:val="center"/>
          </w:tcPr>
          <w:p w14:paraId="66594966" w14:textId="06FE77E4"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74,4</w:t>
            </w:r>
          </w:p>
        </w:tc>
        <w:tc>
          <w:tcPr>
            <w:tcW w:w="992" w:type="dxa"/>
            <w:shd w:val="clear" w:color="auto" w:fill="F2F2F2" w:themeFill="background1" w:themeFillShade="F2"/>
            <w:vAlign w:val="center"/>
          </w:tcPr>
          <w:p w14:paraId="63A785CD" w14:textId="6B4A1DDF"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88,5</w:t>
            </w:r>
          </w:p>
        </w:tc>
      </w:tr>
      <w:tr w:rsidR="00F42DBD" w14:paraId="67E47F16" w14:textId="2CC507E1" w:rsidTr="001D6D16">
        <w:tc>
          <w:tcPr>
            <w:tcW w:w="562" w:type="dxa"/>
            <w:shd w:val="clear" w:color="auto" w:fill="B4C6E7" w:themeFill="accent1" w:themeFillTint="66"/>
          </w:tcPr>
          <w:p w14:paraId="3FE9C241" w14:textId="7F774096"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4</w:t>
            </w:r>
          </w:p>
        </w:tc>
        <w:tc>
          <w:tcPr>
            <w:tcW w:w="4111" w:type="dxa"/>
            <w:shd w:val="clear" w:color="auto" w:fill="B4C6E7" w:themeFill="accent1" w:themeFillTint="66"/>
            <w:vAlign w:val="center"/>
          </w:tcPr>
          <w:p w14:paraId="48E07A97" w14:textId="77777777" w:rsidR="00F42DBD" w:rsidRPr="00F42DBD" w:rsidRDefault="00F42DBD" w:rsidP="00F42DBD">
            <w:pPr>
              <w:rPr>
                <w:rFonts w:asciiTheme="minorHAnsi" w:hAnsiTheme="minorHAnsi" w:cstheme="minorHAnsi"/>
                <w:b/>
                <w:bCs/>
                <w:sz w:val="28"/>
                <w:szCs w:val="28"/>
              </w:rPr>
            </w:pPr>
            <w:r w:rsidRPr="00F42DBD">
              <w:rPr>
                <w:rFonts w:asciiTheme="minorHAnsi" w:hAnsiTheme="minorHAnsi" w:cstheme="minorHAnsi"/>
                <w:b/>
                <w:bCs/>
                <w:sz w:val="28"/>
                <w:szCs w:val="28"/>
              </w:rPr>
              <w:t xml:space="preserve">Продукция малого бизнеса, </w:t>
            </w:r>
          </w:p>
          <w:p w14:paraId="05CE077E" w14:textId="66CBCEA4" w:rsidR="00F42DBD" w:rsidRPr="00F42DBD" w:rsidRDefault="00F42DBD" w:rsidP="00F42DBD">
            <w:pPr>
              <w:widowControl w:val="0"/>
              <w:ind w:right="-1"/>
              <w:contextualSpacing/>
              <w:rPr>
                <w:rFonts w:asciiTheme="minorHAnsi" w:hAnsiTheme="minorHAnsi" w:cstheme="minorHAnsi"/>
                <w:b/>
                <w:bCs/>
                <w:sz w:val="28"/>
                <w:szCs w:val="28"/>
              </w:rPr>
            </w:pPr>
            <w:r w:rsidRPr="00F42DBD">
              <w:rPr>
                <w:rFonts w:asciiTheme="minorHAnsi" w:hAnsiTheme="minorHAnsi" w:cstheme="minorHAnsi"/>
                <w:b/>
                <w:bCs/>
                <w:sz w:val="28"/>
                <w:szCs w:val="28"/>
              </w:rPr>
              <w:t xml:space="preserve">млрд. тенге </w:t>
            </w:r>
          </w:p>
        </w:tc>
        <w:tc>
          <w:tcPr>
            <w:tcW w:w="993" w:type="dxa"/>
            <w:shd w:val="clear" w:color="auto" w:fill="B4C6E7" w:themeFill="accent1" w:themeFillTint="66"/>
            <w:vAlign w:val="center"/>
          </w:tcPr>
          <w:p w14:paraId="4C021203" w14:textId="1568EF1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25,2</w:t>
            </w:r>
          </w:p>
        </w:tc>
        <w:tc>
          <w:tcPr>
            <w:tcW w:w="993" w:type="dxa"/>
            <w:shd w:val="clear" w:color="auto" w:fill="B4C6E7" w:themeFill="accent1" w:themeFillTint="66"/>
            <w:vAlign w:val="center"/>
          </w:tcPr>
          <w:p w14:paraId="0679E17F" w14:textId="75AA3C85"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25,5</w:t>
            </w:r>
          </w:p>
        </w:tc>
        <w:tc>
          <w:tcPr>
            <w:tcW w:w="992" w:type="dxa"/>
            <w:shd w:val="clear" w:color="auto" w:fill="B4C6E7" w:themeFill="accent1" w:themeFillTint="66"/>
            <w:vAlign w:val="center"/>
          </w:tcPr>
          <w:p w14:paraId="0CCC87E7" w14:textId="1EE0A65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25,5</w:t>
            </w:r>
          </w:p>
        </w:tc>
        <w:tc>
          <w:tcPr>
            <w:tcW w:w="992" w:type="dxa"/>
            <w:shd w:val="clear" w:color="auto" w:fill="B4C6E7" w:themeFill="accent1" w:themeFillTint="66"/>
            <w:vAlign w:val="center"/>
          </w:tcPr>
          <w:p w14:paraId="1D865654" w14:textId="2B5B14E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25,7</w:t>
            </w:r>
          </w:p>
        </w:tc>
        <w:tc>
          <w:tcPr>
            <w:tcW w:w="992" w:type="dxa"/>
            <w:shd w:val="clear" w:color="auto" w:fill="B4C6E7" w:themeFill="accent1" w:themeFillTint="66"/>
            <w:vAlign w:val="center"/>
          </w:tcPr>
          <w:p w14:paraId="45AA8AD7" w14:textId="603EAB7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26,6</w:t>
            </w:r>
          </w:p>
        </w:tc>
        <w:tc>
          <w:tcPr>
            <w:tcW w:w="993" w:type="dxa"/>
            <w:shd w:val="clear" w:color="auto" w:fill="B4C6E7" w:themeFill="accent1" w:themeFillTint="66"/>
            <w:vAlign w:val="center"/>
          </w:tcPr>
          <w:p w14:paraId="3A9D2808" w14:textId="5F44556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27,1</w:t>
            </w:r>
          </w:p>
        </w:tc>
        <w:tc>
          <w:tcPr>
            <w:tcW w:w="996" w:type="dxa"/>
            <w:shd w:val="clear" w:color="auto" w:fill="B4C6E7" w:themeFill="accent1" w:themeFillTint="66"/>
            <w:vAlign w:val="center"/>
          </w:tcPr>
          <w:p w14:paraId="3A159126" w14:textId="5B8E6A6D"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92,5</w:t>
            </w:r>
          </w:p>
        </w:tc>
        <w:tc>
          <w:tcPr>
            <w:tcW w:w="992" w:type="dxa"/>
            <w:shd w:val="clear" w:color="auto" w:fill="B4C6E7" w:themeFill="accent1" w:themeFillTint="66"/>
            <w:vAlign w:val="center"/>
          </w:tcPr>
          <w:p w14:paraId="686E3B44" w14:textId="0195AF0B"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158,8</w:t>
            </w:r>
          </w:p>
        </w:tc>
        <w:tc>
          <w:tcPr>
            <w:tcW w:w="992" w:type="dxa"/>
            <w:shd w:val="clear" w:color="auto" w:fill="B4C6E7" w:themeFill="accent1" w:themeFillTint="66"/>
            <w:vAlign w:val="center"/>
          </w:tcPr>
          <w:p w14:paraId="60B50868" w14:textId="6668EB7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159,2</w:t>
            </w:r>
          </w:p>
        </w:tc>
        <w:tc>
          <w:tcPr>
            <w:tcW w:w="992" w:type="dxa"/>
            <w:shd w:val="clear" w:color="auto" w:fill="B4C6E7" w:themeFill="accent1" w:themeFillTint="66"/>
            <w:vAlign w:val="center"/>
          </w:tcPr>
          <w:p w14:paraId="64D0D00B" w14:textId="621F514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lang w:val="ru-UA"/>
              </w:rPr>
              <w:t>296,9</w:t>
            </w:r>
          </w:p>
        </w:tc>
        <w:tc>
          <w:tcPr>
            <w:tcW w:w="992" w:type="dxa"/>
            <w:shd w:val="clear" w:color="auto" w:fill="F2F2F2" w:themeFill="background1" w:themeFillShade="F2"/>
            <w:vAlign w:val="center"/>
          </w:tcPr>
          <w:p w14:paraId="1DCC06A0" w14:textId="667F37C3"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354,1</w:t>
            </w:r>
          </w:p>
        </w:tc>
      </w:tr>
      <w:tr w:rsidR="00F42DBD" w14:paraId="438D9366" w14:textId="3726F155" w:rsidTr="001D6D16">
        <w:tc>
          <w:tcPr>
            <w:tcW w:w="562" w:type="dxa"/>
          </w:tcPr>
          <w:p w14:paraId="43EC5199" w14:textId="1CF5B321"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5</w:t>
            </w:r>
          </w:p>
        </w:tc>
        <w:tc>
          <w:tcPr>
            <w:tcW w:w="4111" w:type="dxa"/>
            <w:vAlign w:val="center"/>
          </w:tcPr>
          <w:p w14:paraId="5C0335EB" w14:textId="0FA107AF" w:rsidR="00F42DBD" w:rsidRPr="00F42DBD" w:rsidRDefault="00F42DBD" w:rsidP="00F42DBD">
            <w:pPr>
              <w:rPr>
                <w:rFonts w:asciiTheme="minorHAnsi" w:hAnsiTheme="minorHAnsi" w:cstheme="minorHAnsi"/>
                <w:b/>
                <w:bCs/>
                <w:color w:val="000000"/>
                <w:sz w:val="28"/>
                <w:szCs w:val="28"/>
              </w:rPr>
            </w:pPr>
            <w:r w:rsidRPr="00F42DBD">
              <w:rPr>
                <w:rFonts w:asciiTheme="minorHAnsi" w:hAnsiTheme="minorHAnsi" w:cstheme="minorHAnsi"/>
                <w:b/>
                <w:bCs/>
                <w:color w:val="000000"/>
                <w:sz w:val="28"/>
                <w:szCs w:val="28"/>
              </w:rPr>
              <w:t>Объем инвестиций в основной капитал, млрд. тенге</w:t>
            </w:r>
          </w:p>
        </w:tc>
        <w:tc>
          <w:tcPr>
            <w:tcW w:w="993" w:type="dxa"/>
            <w:vAlign w:val="center"/>
          </w:tcPr>
          <w:p w14:paraId="02386253" w14:textId="398B1B8B"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96,6</w:t>
            </w:r>
          </w:p>
        </w:tc>
        <w:tc>
          <w:tcPr>
            <w:tcW w:w="993" w:type="dxa"/>
            <w:vAlign w:val="center"/>
          </w:tcPr>
          <w:p w14:paraId="4820B77C" w14:textId="28AC65F6"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99,0</w:t>
            </w:r>
          </w:p>
        </w:tc>
        <w:tc>
          <w:tcPr>
            <w:tcW w:w="992" w:type="dxa"/>
            <w:vAlign w:val="center"/>
          </w:tcPr>
          <w:p w14:paraId="2A2BE5C5" w14:textId="78D0464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84,4</w:t>
            </w:r>
          </w:p>
        </w:tc>
        <w:tc>
          <w:tcPr>
            <w:tcW w:w="992" w:type="dxa"/>
            <w:vAlign w:val="center"/>
          </w:tcPr>
          <w:p w14:paraId="711A7940" w14:textId="6924658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89,0</w:t>
            </w:r>
          </w:p>
        </w:tc>
        <w:tc>
          <w:tcPr>
            <w:tcW w:w="992" w:type="dxa"/>
            <w:vAlign w:val="center"/>
          </w:tcPr>
          <w:p w14:paraId="1FAA7F6B" w14:textId="34571F18"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99,7</w:t>
            </w:r>
          </w:p>
        </w:tc>
        <w:tc>
          <w:tcPr>
            <w:tcW w:w="993" w:type="dxa"/>
            <w:vAlign w:val="center"/>
          </w:tcPr>
          <w:p w14:paraId="6AE6E663" w14:textId="0D50A0A8"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109,8</w:t>
            </w:r>
          </w:p>
        </w:tc>
        <w:tc>
          <w:tcPr>
            <w:tcW w:w="996" w:type="dxa"/>
            <w:vAlign w:val="center"/>
          </w:tcPr>
          <w:p w14:paraId="37215ED9" w14:textId="693004B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118,6</w:t>
            </w:r>
          </w:p>
        </w:tc>
        <w:tc>
          <w:tcPr>
            <w:tcW w:w="992" w:type="dxa"/>
            <w:vAlign w:val="center"/>
          </w:tcPr>
          <w:p w14:paraId="1640807A" w14:textId="723145A7"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124,0</w:t>
            </w:r>
          </w:p>
        </w:tc>
        <w:tc>
          <w:tcPr>
            <w:tcW w:w="992" w:type="dxa"/>
            <w:vAlign w:val="center"/>
          </w:tcPr>
          <w:p w14:paraId="3A3A9DB8" w14:textId="674A16D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135,3</w:t>
            </w:r>
          </w:p>
        </w:tc>
        <w:tc>
          <w:tcPr>
            <w:tcW w:w="992" w:type="dxa"/>
            <w:vAlign w:val="center"/>
          </w:tcPr>
          <w:p w14:paraId="1B7D2BFF" w14:textId="205A599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145,8</w:t>
            </w:r>
          </w:p>
        </w:tc>
        <w:tc>
          <w:tcPr>
            <w:tcW w:w="992" w:type="dxa"/>
            <w:shd w:val="clear" w:color="auto" w:fill="F2F2F2" w:themeFill="background1" w:themeFillShade="F2"/>
            <w:vAlign w:val="center"/>
          </w:tcPr>
          <w:p w14:paraId="6C050F1C" w14:textId="452B035D"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163,5</w:t>
            </w:r>
          </w:p>
        </w:tc>
      </w:tr>
      <w:tr w:rsidR="00F42DBD" w14:paraId="24C8B177" w14:textId="19219F15" w:rsidTr="001D6D16">
        <w:tc>
          <w:tcPr>
            <w:tcW w:w="562" w:type="dxa"/>
            <w:shd w:val="clear" w:color="auto" w:fill="B4C6E7" w:themeFill="accent1" w:themeFillTint="66"/>
          </w:tcPr>
          <w:p w14:paraId="1B28D6D8" w14:textId="18E5BD8D"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6</w:t>
            </w:r>
          </w:p>
        </w:tc>
        <w:tc>
          <w:tcPr>
            <w:tcW w:w="4111" w:type="dxa"/>
            <w:shd w:val="clear" w:color="auto" w:fill="B4C6E7" w:themeFill="accent1" w:themeFillTint="66"/>
            <w:vAlign w:val="center"/>
          </w:tcPr>
          <w:p w14:paraId="1E3710B3" w14:textId="77777777" w:rsidR="00F42DBD" w:rsidRPr="00F42DBD" w:rsidRDefault="00F42DBD" w:rsidP="00F42DBD">
            <w:pPr>
              <w:widowControl w:val="0"/>
              <w:ind w:right="-1"/>
              <w:contextualSpacing/>
              <w:rPr>
                <w:rFonts w:asciiTheme="minorHAnsi" w:hAnsiTheme="minorHAnsi" w:cstheme="minorHAnsi"/>
                <w:b/>
                <w:bCs/>
                <w:color w:val="000000"/>
                <w:sz w:val="28"/>
                <w:szCs w:val="28"/>
              </w:rPr>
            </w:pPr>
            <w:bookmarkStart w:id="6" w:name="_Hlk128393440"/>
            <w:r w:rsidRPr="00F42DBD">
              <w:rPr>
                <w:rFonts w:asciiTheme="minorHAnsi" w:hAnsiTheme="minorHAnsi" w:cstheme="minorHAnsi"/>
                <w:b/>
                <w:bCs/>
                <w:color w:val="000000"/>
                <w:sz w:val="28"/>
                <w:szCs w:val="28"/>
              </w:rPr>
              <w:t xml:space="preserve">Объем строительных работ, </w:t>
            </w:r>
          </w:p>
          <w:p w14:paraId="08C6CC20" w14:textId="2FB06C4A" w:rsidR="00F42DBD" w:rsidRPr="00F42DBD" w:rsidRDefault="00F42DBD" w:rsidP="00F42DBD">
            <w:pPr>
              <w:widowControl w:val="0"/>
              <w:ind w:right="-1"/>
              <w:contextualSpacing/>
              <w:rPr>
                <w:rFonts w:asciiTheme="minorHAnsi" w:hAnsiTheme="minorHAnsi" w:cstheme="minorHAnsi"/>
                <w:b/>
                <w:bCs/>
                <w:sz w:val="28"/>
                <w:szCs w:val="28"/>
              </w:rPr>
            </w:pPr>
            <w:r w:rsidRPr="00F42DBD">
              <w:rPr>
                <w:rFonts w:asciiTheme="minorHAnsi" w:hAnsiTheme="minorHAnsi" w:cstheme="minorHAnsi"/>
                <w:b/>
                <w:bCs/>
                <w:color w:val="000000"/>
                <w:sz w:val="28"/>
                <w:szCs w:val="28"/>
              </w:rPr>
              <w:t>млрд. тенге</w:t>
            </w:r>
            <w:bookmarkEnd w:id="6"/>
          </w:p>
        </w:tc>
        <w:tc>
          <w:tcPr>
            <w:tcW w:w="993" w:type="dxa"/>
            <w:shd w:val="clear" w:color="auto" w:fill="B4C6E7" w:themeFill="accent1" w:themeFillTint="66"/>
            <w:vAlign w:val="center"/>
          </w:tcPr>
          <w:p w14:paraId="4D91AF2E" w14:textId="1E2CF20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26,4</w:t>
            </w:r>
          </w:p>
        </w:tc>
        <w:tc>
          <w:tcPr>
            <w:tcW w:w="993" w:type="dxa"/>
            <w:shd w:val="clear" w:color="auto" w:fill="B4C6E7" w:themeFill="accent1" w:themeFillTint="66"/>
            <w:vAlign w:val="center"/>
          </w:tcPr>
          <w:p w14:paraId="68FA6375" w14:textId="3D4D0DCB"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38,4</w:t>
            </w:r>
          </w:p>
        </w:tc>
        <w:tc>
          <w:tcPr>
            <w:tcW w:w="992" w:type="dxa"/>
            <w:shd w:val="clear" w:color="auto" w:fill="B4C6E7" w:themeFill="accent1" w:themeFillTint="66"/>
            <w:vAlign w:val="center"/>
          </w:tcPr>
          <w:p w14:paraId="68C660FC" w14:textId="5017012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37,2</w:t>
            </w:r>
          </w:p>
        </w:tc>
        <w:tc>
          <w:tcPr>
            <w:tcW w:w="992" w:type="dxa"/>
            <w:shd w:val="clear" w:color="auto" w:fill="B4C6E7" w:themeFill="accent1" w:themeFillTint="66"/>
            <w:vAlign w:val="center"/>
          </w:tcPr>
          <w:p w14:paraId="1D838974" w14:textId="1D934DC5"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19,7</w:t>
            </w:r>
          </w:p>
        </w:tc>
        <w:tc>
          <w:tcPr>
            <w:tcW w:w="992" w:type="dxa"/>
            <w:shd w:val="clear" w:color="auto" w:fill="B4C6E7" w:themeFill="accent1" w:themeFillTint="66"/>
            <w:vAlign w:val="center"/>
          </w:tcPr>
          <w:p w14:paraId="5A3CDBD0" w14:textId="371B3EE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23,6</w:t>
            </w:r>
          </w:p>
        </w:tc>
        <w:tc>
          <w:tcPr>
            <w:tcW w:w="993" w:type="dxa"/>
            <w:shd w:val="clear" w:color="auto" w:fill="B4C6E7" w:themeFill="accent1" w:themeFillTint="66"/>
            <w:vAlign w:val="center"/>
          </w:tcPr>
          <w:p w14:paraId="6BC9AF00" w14:textId="2B4A0B6D"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31,7</w:t>
            </w:r>
          </w:p>
        </w:tc>
        <w:tc>
          <w:tcPr>
            <w:tcW w:w="996" w:type="dxa"/>
            <w:shd w:val="clear" w:color="auto" w:fill="B4C6E7" w:themeFill="accent1" w:themeFillTint="66"/>
            <w:vAlign w:val="center"/>
          </w:tcPr>
          <w:p w14:paraId="334B772E" w14:textId="52A51BB4"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35,1</w:t>
            </w:r>
          </w:p>
        </w:tc>
        <w:tc>
          <w:tcPr>
            <w:tcW w:w="992" w:type="dxa"/>
            <w:shd w:val="clear" w:color="auto" w:fill="B4C6E7" w:themeFill="accent1" w:themeFillTint="66"/>
            <w:vAlign w:val="center"/>
          </w:tcPr>
          <w:p w14:paraId="7127F401" w14:textId="2324B0B1"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37,1</w:t>
            </w:r>
          </w:p>
        </w:tc>
        <w:tc>
          <w:tcPr>
            <w:tcW w:w="992" w:type="dxa"/>
            <w:shd w:val="clear" w:color="auto" w:fill="B4C6E7" w:themeFill="accent1" w:themeFillTint="66"/>
            <w:vAlign w:val="center"/>
          </w:tcPr>
          <w:p w14:paraId="1842BDF7" w14:textId="519B4A25"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39,3</w:t>
            </w:r>
          </w:p>
        </w:tc>
        <w:tc>
          <w:tcPr>
            <w:tcW w:w="992" w:type="dxa"/>
            <w:shd w:val="clear" w:color="auto" w:fill="B4C6E7" w:themeFill="accent1" w:themeFillTint="66"/>
            <w:vAlign w:val="center"/>
          </w:tcPr>
          <w:p w14:paraId="22A77D4A" w14:textId="4D785118"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58,1</w:t>
            </w:r>
          </w:p>
        </w:tc>
        <w:tc>
          <w:tcPr>
            <w:tcW w:w="992" w:type="dxa"/>
            <w:shd w:val="clear" w:color="auto" w:fill="F2F2F2" w:themeFill="background1" w:themeFillShade="F2"/>
            <w:vAlign w:val="center"/>
          </w:tcPr>
          <w:p w14:paraId="39E0B07C" w14:textId="1BCBF5E4"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79,6</w:t>
            </w:r>
          </w:p>
        </w:tc>
      </w:tr>
      <w:tr w:rsidR="00F42DBD" w14:paraId="415305E2" w14:textId="7BDF664D" w:rsidTr="001D6D16">
        <w:tc>
          <w:tcPr>
            <w:tcW w:w="562" w:type="dxa"/>
          </w:tcPr>
          <w:p w14:paraId="0C26E6EF" w14:textId="40A5856B"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7</w:t>
            </w:r>
          </w:p>
        </w:tc>
        <w:tc>
          <w:tcPr>
            <w:tcW w:w="4111" w:type="dxa"/>
            <w:vAlign w:val="center"/>
          </w:tcPr>
          <w:p w14:paraId="4B760DF4" w14:textId="57A7E99C" w:rsidR="00F42DBD" w:rsidRPr="00F42DBD" w:rsidRDefault="00F42DBD" w:rsidP="00F42DBD">
            <w:pPr>
              <w:widowControl w:val="0"/>
              <w:ind w:right="-1"/>
              <w:contextualSpacing/>
              <w:rPr>
                <w:rFonts w:asciiTheme="minorHAnsi" w:hAnsiTheme="minorHAnsi" w:cstheme="minorHAnsi"/>
                <w:b/>
                <w:bCs/>
                <w:sz w:val="28"/>
                <w:szCs w:val="28"/>
              </w:rPr>
            </w:pPr>
            <w:r w:rsidRPr="00F42DBD">
              <w:rPr>
                <w:rFonts w:asciiTheme="minorHAnsi" w:hAnsiTheme="minorHAnsi" w:cstheme="minorHAnsi"/>
                <w:b/>
                <w:bCs/>
                <w:color w:val="000000"/>
                <w:sz w:val="28"/>
                <w:szCs w:val="28"/>
              </w:rPr>
              <w:t>Объем розничного                товарооборота, млрд. тенге</w:t>
            </w:r>
          </w:p>
        </w:tc>
        <w:tc>
          <w:tcPr>
            <w:tcW w:w="993" w:type="dxa"/>
            <w:vAlign w:val="center"/>
          </w:tcPr>
          <w:p w14:paraId="0B022D26" w14:textId="7AA4DC14"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40,2</w:t>
            </w:r>
          </w:p>
        </w:tc>
        <w:tc>
          <w:tcPr>
            <w:tcW w:w="993" w:type="dxa"/>
            <w:vAlign w:val="center"/>
          </w:tcPr>
          <w:p w14:paraId="6D8AC6AC" w14:textId="219BEA9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62,7</w:t>
            </w:r>
          </w:p>
        </w:tc>
        <w:tc>
          <w:tcPr>
            <w:tcW w:w="992" w:type="dxa"/>
            <w:vAlign w:val="center"/>
          </w:tcPr>
          <w:p w14:paraId="7FF49357" w14:textId="7582ADE4"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83,4</w:t>
            </w:r>
          </w:p>
        </w:tc>
        <w:tc>
          <w:tcPr>
            <w:tcW w:w="992" w:type="dxa"/>
            <w:vAlign w:val="center"/>
          </w:tcPr>
          <w:p w14:paraId="64C56F4F" w14:textId="3155EF47"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59,3</w:t>
            </w:r>
          </w:p>
        </w:tc>
        <w:tc>
          <w:tcPr>
            <w:tcW w:w="992" w:type="dxa"/>
            <w:vAlign w:val="center"/>
          </w:tcPr>
          <w:p w14:paraId="054C0989" w14:textId="48C93C8D"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66,3</w:t>
            </w:r>
          </w:p>
        </w:tc>
        <w:tc>
          <w:tcPr>
            <w:tcW w:w="993" w:type="dxa"/>
            <w:vAlign w:val="center"/>
          </w:tcPr>
          <w:p w14:paraId="51168C75" w14:textId="6B24CB2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102,9</w:t>
            </w:r>
          </w:p>
        </w:tc>
        <w:tc>
          <w:tcPr>
            <w:tcW w:w="996" w:type="dxa"/>
            <w:vAlign w:val="center"/>
          </w:tcPr>
          <w:p w14:paraId="69174D7A" w14:textId="7D939B5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129,3</w:t>
            </w:r>
          </w:p>
        </w:tc>
        <w:tc>
          <w:tcPr>
            <w:tcW w:w="992" w:type="dxa"/>
            <w:vAlign w:val="center"/>
          </w:tcPr>
          <w:p w14:paraId="3E042D84" w14:textId="22BC6880"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154,3</w:t>
            </w:r>
          </w:p>
        </w:tc>
        <w:tc>
          <w:tcPr>
            <w:tcW w:w="992" w:type="dxa"/>
            <w:vAlign w:val="center"/>
          </w:tcPr>
          <w:p w14:paraId="364E341C" w14:textId="3101BA0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154,7</w:t>
            </w:r>
          </w:p>
        </w:tc>
        <w:tc>
          <w:tcPr>
            <w:tcW w:w="992" w:type="dxa"/>
            <w:vAlign w:val="center"/>
          </w:tcPr>
          <w:p w14:paraId="1D877F70" w14:textId="2A49D1D1"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168,1</w:t>
            </w:r>
          </w:p>
        </w:tc>
        <w:tc>
          <w:tcPr>
            <w:tcW w:w="992" w:type="dxa"/>
            <w:shd w:val="clear" w:color="auto" w:fill="F2F2F2" w:themeFill="background1" w:themeFillShade="F2"/>
            <w:vAlign w:val="center"/>
          </w:tcPr>
          <w:p w14:paraId="44648F55" w14:textId="6D0318C3"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193,7</w:t>
            </w:r>
          </w:p>
        </w:tc>
      </w:tr>
      <w:tr w:rsidR="00F42DBD" w14:paraId="2084CCB6" w14:textId="60DB975A" w:rsidTr="001D6D16">
        <w:tc>
          <w:tcPr>
            <w:tcW w:w="562" w:type="dxa"/>
            <w:shd w:val="clear" w:color="auto" w:fill="B4C6E7" w:themeFill="accent1" w:themeFillTint="66"/>
          </w:tcPr>
          <w:p w14:paraId="6D73FC75" w14:textId="28FC2061"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8</w:t>
            </w:r>
          </w:p>
        </w:tc>
        <w:tc>
          <w:tcPr>
            <w:tcW w:w="4111" w:type="dxa"/>
            <w:shd w:val="clear" w:color="auto" w:fill="B4C6E7" w:themeFill="accent1" w:themeFillTint="66"/>
            <w:vAlign w:val="center"/>
          </w:tcPr>
          <w:p w14:paraId="15A902E0" w14:textId="62A7D62E" w:rsidR="00F42DBD" w:rsidRPr="00F42DBD" w:rsidRDefault="00F42DBD" w:rsidP="00F42DBD">
            <w:pPr>
              <w:widowControl w:val="0"/>
              <w:ind w:right="-1"/>
              <w:contextualSpacing/>
              <w:rPr>
                <w:rFonts w:asciiTheme="minorHAnsi" w:hAnsiTheme="minorHAnsi" w:cstheme="minorHAnsi"/>
                <w:b/>
                <w:bCs/>
                <w:sz w:val="28"/>
                <w:szCs w:val="28"/>
              </w:rPr>
            </w:pPr>
            <w:r w:rsidRPr="00F42DBD">
              <w:rPr>
                <w:rFonts w:asciiTheme="minorHAnsi" w:hAnsiTheme="minorHAnsi" w:cstheme="minorHAnsi"/>
                <w:b/>
                <w:bCs/>
                <w:color w:val="000000"/>
                <w:sz w:val="28"/>
                <w:szCs w:val="28"/>
              </w:rPr>
              <w:t>Ввод жилья, тыс.</w:t>
            </w:r>
            <w:r w:rsidRPr="00F42DBD">
              <w:rPr>
                <w:rFonts w:asciiTheme="minorHAnsi" w:hAnsiTheme="minorHAnsi" w:cstheme="minorHAnsi"/>
                <w:b/>
                <w:bCs/>
                <w:color w:val="000000"/>
                <w:sz w:val="28"/>
                <w:szCs w:val="28"/>
                <w:lang w:val="kk-KZ"/>
              </w:rPr>
              <w:t xml:space="preserve"> </w:t>
            </w:r>
            <w:proofErr w:type="spellStart"/>
            <w:proofErr w:type="gramStart"/>
            <w:r w:rsidRPr="00F42DBD">
              <w:rPr>
                <w:rFonts w:asciiTheme="minorHAnsi" w:hAnsiTheme="minorHAnsi" w:cstheme="minorHAnsi"/>
                <w:b/>
                <w:bCs/>
                <w:color w:val="000000"/>
                <w:sz w:val="28"/>
                <w:szCs w:val="28"/>
              </w:rPr>
              <w:t>кв.м</w:t>
            </w:r>
            <w:proofErr w:type="spellEnd"/>
            <w:proofErr w:type="gramEnd"/>
          </w:p>
        </w:tc>
        <w:tc>
          <w:tcPr>
            <w:tcW w:w="993" w:type="dxa"/>
            <w:shd w:val="clear" w:color="auto" w:fill="B4C6E7" w:themeFill="accent1" w:themeFillTint="66"/>
            <w:vAlign w:val="center"/>
          </w:tcPr>
          <w:p w14:paraId="0FE01449" w14:textId="2AD9E8E0"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470,0</w:t>
            </w:r>
          </w:p>
        </w:tc>
        <w:tc>
          <w:tcPr>
            <w:tcW w:w="993" w:type="dxa"/>
            <w:shd w:val="clear" w:color="auto" w:fill="B4C6E7" w:themeFill="accent1" w:themeFillTint="66"/>
            <w:vAlign w:val="center"/>
          </w:tcPr>
          <w:p w14:paraId="2276DDE2" w14:textId="04C7B2EB"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489,0</w:t>
            </w:r>
          </w:p>
        </w:tc>
        <w:tc>
          <w:tcPr>
            <w:tcW w:w="992" w:type="dxa"/>
            <w:shd w:val="clear" w:color="auto" w:fill="B4C6E7" w:themeFill="accent1" w:themeFillTint="66"/>
            <w:vAlign w:val="center"/>
          </w:tcPr>
          <w:p w14:paraId="452AE4C4" w14:textId="7C27972B"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323,4</w:t>
            </w:r>
          </w:p>
        </w:tc>
        <w:tc>
          <w:tcPr>
            <w:tcW w:w="992" w:type="dxa"/>
            <w:shd w:val="clear" w:color="auto" w:fill="B4C6E7" w:themeFill="accent1" w:themeFillTint="66"/>
            <w:vAlign w:val="center"/>
          </w:tcPr>
          <w:p w14:paraId="19971FDA" w14:textId="15DF367F"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575,9</w:t>
            </w:r>
          </w:p>
        </w:tc>
        <w:tc>
          <w:tcPr>
            <w:tcW w:w="992" w:type="dxa"/>
            <w:shd w:val="clear" w:color="auto" w:fill="B4C6E7" w:themeFill="accent1" w:themeFillTint="66"/>
            <w:vAlign w:val="center"/>
          </w:tcPr>
          <w:p w14:paraId="55ADB035" w14:textId="2F3A72F1"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606,6</w:t>
            </w:r>
          </w:p>
        </w:tc>
        <w:tc>
          <w:tcPr>
            <w:tcW w:w="993" w:type="dxa"/>
            <w:shd w:val="clear" w:color="auto" w:fill="B4C6E7" w:themeFill="accent1" w:themeFillTint="66"/>
            <w:vAlign w:val="center"/>
          </w:tcPr>
          <w:p w14:paraId="034DBC12" w14:textId="705841F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224,1</w:t>
            </w:r>
          </w:p>
        </w:tc>
        <w:tc>
          <w:tcPr>
            <w:tcW w:w="996" w:type="dxa"/>
            <w:shd w:val="clear" w:color="auto" w:fill="B4C6E7" w:themeFill="accent1" w:themeFillTint="66"/>
            <w:vAlign w:val="center"/>
          </w:tcPr>
          <w:p w14:paraId="5834B7B5" w14:textId="04E8A131"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172,8</w:t>
            </w:r>
          </w:p>
        </w:tc>
        <w:tc>
          <w:tcPr>
            <w:tcW w:w="992" w:type="dxa"/>
            <w:shd w:val="clear" w:color="auto" w:fill="B4C6E7" w:themeFill="accent1" w:themeFillTint="66"/>
            <w:vAlign w:val="center"/>
          </w:tcPr>
          <w:p w14:paraId="79788B4C" w14:textId="6B7C8846"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184,9</w:t>
            </w:r>
          </w:p>
        </w:tc>
        <w:tc>
          <w:tcPr>
            <w:tcW w:w="992" w:type="dxa"/>
            <w:shd w:val="clear" w:color="auto" w:fill="B4C6E7" w:themeFill="accent1" w:themeFillTint="66"/>
            <w:vAlign w:val="center"/>
          </w:tcPr>
          <w:p w14:paraId="2466EE0A" w14:textId="2384DD78"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205,1</w:t>
            </w:r>
          </w:p>
        </w:tc>
        <w:tc>
          <w:tcPr>
            <w:tcW w:w="992" w:type="dxa"/>
            <w:shd w:val="clear" w:color="auto" w:fill="B4C6E7" w:themeFill="accent1" w:themeFillTint="66"/>
            <w:vAlign w:val="center"/>
          </w:tcPr>
          <w:p w14:paraId="4F7C12BD" w14:textId="3B30F7C5"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210,1</w:t>
            </w:r>
          </w:p>
        </w:tc>
        <w:tc>
          <w:tcPr>
            <w:tcW w:w="992" w:type="dxa"/>
            <w:shd w:val="clear" w:color="auto" w:fill="F2F2F2" w:themeFill="background1" w:themeFillShade="F2"/>
            <w:vAlign w:val="center"/>
          </w:tcPr>
          <w:p w14:paraId="634A51FA" w14:textId="609E1CBA"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213,8</w:t>
            </w:r>
          </w:p>
        </w:tc>
      </w:tr>
      <w:tr w:rsidR="00F42DBD" w14:paraId="490988E3" w14:textId="3537CE72" w:rsidTr="001D6D16">
        <w:tc>
          <w:tcPr>
            <w:tcW w:w="562" w:type="dxa"/>
          </w:tcPr>
          <w:p w14:paraId="52A876B0" w14:textId="6B730027" w:rsidR="00F42DBD" w:rsidRPr="00F42DBD" w:rsidRDefault="00F42DBD" w:rsidP="00F42DBD">
            <w:pPr>
              <w:widowControl w:val="0"/>
              <w:ind w:right="-1"/>
              <w:contextualSpacing/>
              <w:jc w:val="center"/>
              <w:rPr>
                <w:rFonts w:asciiTheme="minorHAnsi" w:hAnsiTheme="minorHAnsi" w:cstheme="minorHAnsi"/>
                <w:b/>
                <w:bCs/>
                <w:sz w:val="28"/>
                <w:szCs w:val="28"/>
                <w:lang w:val="kk-KZ"/>
              </w:rPr>
            </w:pPr>
            <w:r w:rsidRPr="00F42DBD">
              <w:rPr>
                <w:rFonts w:asciiTheme="minorHAnsi" w:hAnsiTheme="minorHAnsi" w:cstheme="minorHAnsi"/>
                <w:b/>
                <w:bCs/>
                <w:sz w:val="28"/>
                <w:szCs w:val="28"/>
                <w:lang w:val="kk-KZ"/>
              </w:rPr>
              <w:t>9</w:t>
            </w:r>
          </w:p>
        </w:tc>
        <w:tc>
          <w:tcPr>
            <w:tcW w:w="4111" w:type="dxa"/>
            <w:vAlign w:val="center"/>
          </w:tcPr>
          <w:p w14:paraId="23DE2D35" w14:textId="4188773F" w:rsidR="00F42DBD" w:rsidRPr="00F42DBD" w:rsidRDefault="00F42DBD" w:rsidP="00F42DBD">
            <w:pPr>
              <w:rPr>
                <w:rFonts w:asciiTheme="minorHAnsi" w:hAnsiTheme="minorHAnsi" w:cstheme="minorHAnsi"/>
                <w:b/>
                <w:bCs/>
                <w:color w:val="000000"/>
                <w:sz w:val="28"/>
                <w:szCs w:val="28"/>
              </w:rPr>
            </w:pPr>
            <w:r w:rsidRPr="00F42DBD">
              <w:rPr>
                <w:rFonts w:asciiTheme="minorHAnsi" w:hAnsiTheme="minorHAnsi" w:cstheme="minorHAnsi"/>
                <w:b/>
                <w:bCs/>
                <w:color w:val="000000"/>
                <w:sz w:val="28"/>
                <w:szCs w:val="28"/>
              </w:rPr>
              <w:t>Объем поступлений в            госбюджет, млрд. тенге</w:t>
            </w:r>
          </w:p>
        </w:tc>
        <w:tc>
          <w:tcPr>
            <w:tcW w:w="993" w:type="dxa"/>
            <w:vAlign w:val="center"/>
          </w:tcPr>
          <w:p w14:paraId="1D7919FB" w14:textId="2CC0F572"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17,5</w:t>
            </w:r>
          </w:p>
        </w:tc>
        <w:tc>
          <w:tcPr>
            <w:tcW w:w="993" w:type="dxa"/>
            <w:vAlign w:val="center"/>
          </w:tcPr>
          <w:p w14:paraId="49E66FD9" w14:textId="0194E325"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20,5</w:t>
            </w:r>
          </w:p>
        </w:tc>
        <w:tc>
          <w:tcPr>
            <w:tcW w:w="992" w:type="dxa"/>
            <w:vAlign w:val="center"/>
          </w:tcPr>
          <w:p w14:paraId="285DC47B" w14:textId="47DAB5EB"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25,7</w:t>
            </w:r>
          </w:p>
        </w:tc>
        <w:tc>
          <w:tcPr>
            <w:tcW w:w="992" w:type="dxa"/>
            <w:vAlign w:val="center"/>
          </w:tcPr>
          <w:p w14:paraId="304764B2" w14:textId="2C81CA0C"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21,8</w:t>
            </w:r>
          </w:p>
        </w:tc>
        <w:tc>
          <w:tcPr>
            <w:tcW w:w="992" w:type="dxa"/>
            <w:vAlign w:val="center"/>
          </w:tcPr>
          <w:p w14:paraId="3DEEDB7A" w14:textId="0A30ECDA"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25,4</w:t>
            </w:r>
          </w:p>
        </w:tc>
        <w:tc>
          <w:tcPr>
            <w:tcW w:w="993" w:type="dxa"/>
            <w:vAlign w:val="center"/>
          </w:tcPr>
          <w:p w14:paraId="0F66B6DB" w14:textId="11FB2D68"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color w:val="000000"/>
                <w:sz w:val="28"/>
                <w:szCs w:val="28"/>
              </w:rPr>
              <w:t>32,0</w:t>
            </w:r>
          </w:p>
        </w:tc>
        <w:tc>
          <w:tcPr>
            <w:tcW w:w="996" w:type="dxa"/>
            <w:vAlign w:val="center"/>
          </w:tcPr>
          <w:p w14:paraId="7281B9BC" w14:textId="6C09A9D3"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47,8</w:t>
            </w:r>
          </w:p>
        </w:tc>
        <w:tc>
          <w:tcPr>
            <w:tcW w:w="992" w:type="dxa"/>
            <w:vAlign w:val="center"/>
          </w:tcPr>
          <w:p w14:paraId="75BF5AC1" w14:textId="49C4E296"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71,5</w:t>
            </w:r>
          </w:p>
        </w:tc>
        <w:tc>
          <w:tcPr>
            <w:tcW w:w="992" w:type="dxa"/>
            <w:vAlign w:val="center"/>
          </w:tcPr>
          <w:p w14:paraId="31A84DF2" w14:textId="213573BA"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73,1</w:t>
            </w:r>
          </w:p>
        </w:tc>
        <w:tc>
          <w:tcPr>
            <w:tcW w:w="992" w:type="dxa"/>
            <w:vAlign w:val="center"/>
          </w:tcPr>
          <w:p w14:paraId="057F1C1B" w14:textId="1AA57B3E" w:rsidR="00F42DBD" w:rsidRPr="00F42DBD" w:rsidRDefault="00F42DBD" w:rsidP="00F42DBD">
            <w:pPr>
              <w:widowControl w:val="0"/>
              <w:ind w:right="-1"/>
              <w:contextualSpacing/>
              <w:jc w:val="center"/>
              <w:rPr>
                <w:rFonts w:asciiTheme="minorHAnsi" w:hAnsiTheme="minorHAnsi" w:cstheme="minorHAnsi"/>
                <w:sz w:val="28"/>
                <w:szCs w:val="28"/>
              </w:rPr>
            </w:pPr>
            <w:r w:rsidRPr="00F42DBD">
              <w:rPr>
                <w:rFonts w:asciiTheme="minorHAnsi" w:hAnsiTheme="minorHAnsi" w:cstheme="minorHAnsi"/>
                <w:bCs/>
                <w:sz w:val="28"/>
                <w:szCs w:val="28"/>
              </w:rPr>
              <w:t>107,2</w:t>
            </w:r>
          </w:p>
        </w:tc>
        <w:tc>
          <w:tcPr>
            <w:tcW w:w="992" w:type="dxa"/>
            <w:shd w:val="clear" w:color="auto" w:fill="F2F2F2" w:themeFill="background1" w:themeFillShade="F2"/>
            <w:vAlign w:val="center"/>
          </w:tcPr>
          <w:p w14:paraId="38F7B119" w14:textId="5975B6BD" w:rsidR="00F42DBD" w:rsidRPr="00D64202" w:rsidRDefault="00F42DBD" w:rsidP="00F42DBD">
            <w:pPr>
              <w:widowControl w:val="0"/>
              <w:ind w:right="-1"/>
              <w:contextualSpacing/>
              <w:jc w:val="center"/>
              <w:rPr>
                <w:rFonts w:asciiTheme="minorHAnsi" w:hAnsiTheme="minorHAnsi" w:cstheme="minorHAnsi"/>
                <w:b/>
                <w:bCs/>
                <w:sz w:val="28"/>
                <w:szCs w:val="28"/>
              </w:rPr>
            </w:pPr>
            <w:r w:rsidRPr="00D64202">
              <w:rPr>
                <w:rFonts w:asciiTheme="minorHAnsi" w:hAnsiTheme="minorHAnsi" w:cstheme="minorHAnsi"/>
                <w:b/>
                <w:bCs/>
                <w:sz w:val="28"/>
                <w:szCs w:val="28"/>
                <w:lang w:val="ru-UA"/>
              </w:rPr>
              <w:t>79,9</w:t>
            </w:r>
          </w:p>
        </w:tc>
      </w:tr>
    </w:tbl>
    <w:p w14:paraId="07B992AB" w14:textId="21C188A1" w:rsidR="007A517B" w:rsidRDefault="007A517B" w:rsidP="00846AD9">
      <w:pPr>
        <w:widowControl w:val="0"/>
        <w:pBdr>
          <w:bottom w:val="single" w:sz="4" w:space="29" w:color="FFFFFF"/>
        </w:pBdr>
        <w:ind w:right="-1" w:firstLine="708"/>
        <w:contextualSpacing/>
        <w:jc w:val="both"/>
      </w:pPr>
    </w:p>
    <w:p w14:paraId="18A35B49" w14:textId="4DF1CE58" w:rsidR="00F42DBD" w:rsidRDefault="00F42DBD" w:rsidP="00846AD9">
      <w:pPr>
        <w:widowControl w:val="0"/>
        <w:pBdr>
          <w:bottom w:val="single" w:sz="4" w:space="29" w:color="FFFFFF"/>
        </w:pBdr>
        <w:ind w:right="-1" w:firstLine="708"/>
        <w:contextualSpacing/>
        <w:jc w:val="both"/>
      </w:pPr>
    </w:p>
    <w:p w14:paraId="5085E31B" w14:textId="3B66542E" w:rsidR="00F42DBD" w:rsidRDefault="00F42DBD" w:rsidP="00846AD9">
      <w:pPr>
        <w:widowControl w:val="0"/>
        <w:pBdr>
          <w:bottom w:val="single" w:sz="4" w:space="29" w:color="FFFFFF"/>
        </w:pBdr>
        <w:ind w:right="-1" w:firstLine="708"/>
        <w:contextualSpacing/>
        <w:jc w:val="both"/>
      </w:pPr>
    </w:p>
    <w:p w14:paraId="5FB84C97" w14:textId="3C5F1B91" w:rsidR="00F42DBD" w:rsidRDefault="00F42DBD" w:rsidP="00846AD9">
      <w:pPr>
        <w:widowControl w:val="0"/>
        <w:pBdr>
          <w:bottom w:val="single" w:sz="4" w:space="29" w:color="FFFFFF"/>
        </w:pBdr>
        <w:ind w:right="-1" w:firstLine="708"/>
        <w:contextualSpacing/>
        <w:jc w:val="both"/>
      </w:pPr>
    </w:p>
    <w:p w14:paraId="27B153EE" w14:textId="58EDAB86" w:rsidR="00F42DBD" w:rsidRDefault="00F42DBD" w:rsidP="00846AD9">
      <w:pPr>
        <w:widowControl w:val="0"/>
        <w:pBdr>
          <w:bottom w:val="single" w:sz="4" w:space="29" w:color="FFFFFF"/>
        </w:pBdr>
        <w:ind w:right="-1" w:firstLine="708"/>
        <w:contextualSpacing/>
        <w:jc w:val="both"/>
      </w:pPr>
    </w:p>
    <w:p w14:paraId="30DA1A42" w14:textId="3A2E2301" w:rsidR="00F42DBD" w:rsidRDefault="00F42DBD" w:rsidP="00846AD9">
      <w:pPr>
        <w:widowControl w:val="0"/>
        <w:pBdr>
          <w:bottom w:val="single" w:sz="4" w:space="29" w:color="FFFFFF"/>
        </w:pBdr>
        <w:ind w:right="-1" w:firstLine="708"/>
        <w:contextualSpacing/>
        <w:jc w:val="both"/>
      </w:pPr>
    </w:p>
    <w:p w14:paraId="1701ACB7" w14:textId="364BA9AB" w:rsidR="00F42DBD" w:rsidRDefault="00F42DBD" w:rsidP="00846AD9">
      <w:pPr>
        <w:widowControl w:val="0"/>
        <w:pBdr>
          <w:bottom w:val="single" w:sz="4" w:space="29" w:color="FFFFFF"/>
        </w:pBdr>
        <w:ind w:right="-1" w:firstLine="708"/>
        <w:contextualSpacing/>
        <w:jc w:val="both"/>
      </w:pPr>
    </w:p>
    <w:tbl>
      <w:tblPr>
        <w:tblStyle w:val="ab"/>
        <w:tblW w:w="15977" w:type="dxa"/>
        <w:tblInd w:w="108" w:type="dxa"/>
        <w:tblLook w:val="04A0" w:firstRow="1" w:lastRow="0" w:firstColumn="1" w:lastColumn="0" w:noHBand="0" w:noVBand="1"/>
      </w:tblPr>
      <w:tblGrid>
        <w:gridCol w:w="846"/>
        <w:gridCol w:w="5544"/>
        <w:gridCol w:w="3195"/>
        <w:gridCol w:w="3196"/>
        <w:gridCol w:w="3196"/>
      </w:tblGrid>
      <w:tr w:rsidR="00186F56" w14:paraId="6322522C" w14:textId="77777777" w:rsidTr="00BA3805">
        <w:tc>
          <w:tcPr>
            <w:tcW w:w="15977" w:type="dxa"/>
            <w:gridSpan w:val="5"/>
            <w:shd w:val="clear" w:color="auto" w:fill="B4C6E7" w:themeFill="accent1" w:themeFillTint="66"/>
          </w:tcPr>
          <w:p w14:paraId="50FBB382" w14:textId="3759AE07" w:rsidR="00186F56" w:rsidRPr="00186F56" w:rsidRDefault="00186F56" w:rsidP="00186F56">
            <w:pPr>
              <w:widowControl w:val="0"/>
              <w:tabs>
                <w:tab w:val="left" w:pos="6901"/>
              </w:tabs>
              <w:ind w:right="-1"/>
              <w:contextualSpacing/>
              <w:jc w:val="center"/>
              <w:rPr>
                <w:rFonts w:asciiTheme="minorHAnsi" w:hAnsiTheme="minorHAnsi" w:cstheme="minorHAnsi"/>
                <w:sz w:val="28"/>
                <w:szCs w:val="28"/>
              </w:rPr>
            </w:pPr>
            <w:r w:rsidRPr="00186F56">
              <w:rPr>
                <w:rFonts w:asciiTheme="minorHAnsi" w:hAnsiTheme="minorHAnsi" w:cstheme="minorHAnsi"/>
                <w:b/>
                <w:bCs/>
                <w:sz w:val="28"/>
                <w:szCs w:val="28"/>
              </w:rPr>
              <w:t>Динамика основных показателей Карасайского района за 2012-2022 гг.</w:t>
            </w:r>
          </w:p>
        </w:tc>
      </w:tr>
      <w:tr w:rsidR="00186F56" w14:paraId="2F1DC185" w14:textId="77777777" w:rsidTr="00BA3805">
        <w:tc>
          <w:tcPr>
            <w:tcW w:w="846" w:type="dxa"/>
            <w:shd w:val="clear" w:color="auto" w:fill="B4C6E7" w:themeFill="accent1" w:themeFillTint="66"/>
          </w:tcPr>
          <w:p w14:paraId="36B75AEB" w14:textId="5337DFD3" w:rsidR="00186F56" w:rsidRPr="00186F56" w:rsidRDefault="00186F56" w:rsidP="00186F56">
            <w:pPr>
              <w:widowControl w:val="0"/>
              <w:ind w:right="-1"/>
              <w:contextualSpacing/>
              <w:jc w:val="center"/>
              <w:rPr>
                <w:lang w:val="kk-KZ"/>
              </w:rPr>
            </w:pPr>
            <w:r w:rsidRPr="00F42DBD">
              <w:rPr>
                <w:rFonts w:asciiTheme="minorHAnsi" w:hAnsiTheme="minorHAnsi" w:cstheme="minorHAnsi"/>
                <w:b/>
                <w:bCs/>
                <w:sz w:val="28"/>
                <w:szCs w:val="28"/>
                <w:lang w:val="kk-KZ"/>
              </w:rPr>
              <w:t>№</w:t>
            </w:r>
          </w:p>
        </w:tc>
        <w:tc>
          <w:tcPr>
            <w:tcW w:w="5544" w:type="dxa"/>
            <w:shd w:val="clear" w:color="auto" w:fill="B4C6E7" w:themeFill="accent1" w:themeFillTint="66"/>
          </w:tcPr>
          <w:p w14:paraId="72E9A2C4" w14:textId="77777777" w:rsidR="00186F56" w:rsidRDefault="00186F56" w:rsidP="00186F56">
            <w:pPr>
              <w:widowControl w:val="0"/>
              <w:tabs>
                <w:tab w:val="left" w:pos="3654"/>
              </w:tabs>
              <w:ind w:right="-1"/>
              <w:contextualSpacing/>
              <w:jc w:val="center"/>
              <w:rPr>
                <w:rFonts w:asciiTheme="minorHAnsi" w:hAnsiTheme="minorHAnsi" w:cstheme="minorHAnsi"/>
                <w:b/>
                <w:bCs/>
                <w:color w:val="000000" w:themeColor="text1"/>
                <w:sz w:val="28"/>
                <w:szCs w:val="28"/>
              </w:rPr>
            </w:pPr>
          </w:p>
          <w:p w14:paraId="3327C9A8" w14:textId="3EC6FD21" w:rsidR="00186F56" w:rsidRPr="00186F56" w:rsidRDefault="00186F56" w:rsidP="00186F56">
            <w:pPr>
              <w:widowControl w:val="0"/>
              <w:tabs>
                <w:tab w:val="left" w:pos="3654"/>
              </w:tabs>
              <w:ind w:right="-1"/>
              <w:contextualSpacing/>
              <w:jc w:val="center"/>
              <w:rPr>
                <w:rFonts w:asciiTheme="minorHAnsi" w:hAnsiTheme="minorHAnsi" w:cstheme="minorHAnsi"/>
                <w:sz w:val="28"/>
                <w:szCs w:val="28"/>
              </w:rPr>
            </w:pPr>
            <w:r w:rsidRPr="00186F56">
              <w:rPr>
                <w:rFonts w:asciiTheme="minorHAnsi" w:hAnsiTheme="minorHAnsi" w:cstheme="minorHAnsi"/>
                <w:b/>
                <w:bCs/>
                <w:color w:val="000000" w:themeColor="text1"/>
                <w:sz w:val="28"/>
                <w:szCs w:val="28"/>
              </w:rPr>
              <w:t>Показатели</w:t>
            </w:r>
          </w:p>
        </w:tc>
        <w:tc>
          <w:tcPr>
            <w:tcW w:w="3195" w:type="dxa"/>
            <w:shd w:val="clear" w:color="auto" w:fill="B4C6E7" w:themeFill="accent1" w:themeFillTint="66"/>
            <w:vAlign w:val="center"/>
          </w:tcPr>
          <w:p w14:paraId="1FE0D302" w14:textId="177B5B8F" w:rsidR="00186F56" w:rsidRPr="00186F56" w:rsidRDefault="00186F56" w:rsidP="00186F56">
            <w:pPr>
              <w:jc w:val="center"/>
              <w:rPr>
                <w:rFonts w:asciiTheme="minorHAnsi" w:hAnsiTheme="minorHAnsi" w:cstheme="minorHAnsi"/>
                <w:b/>
                <w:sz w:val="28"/>
                <w:szCs w:val="28"/>
              </w:rPr>
            </w:pPr>
            <w:r w:rsidRPr="00186F56">
              <w:rPr>
                <w:rFonts w:asciiTheme="minorHAnsi" w:hAnsiTheme="minorHAnsi" w:cstheme="minorHAnsi"/>
                <w:b/>
                <w:sz w:val="28"/>
                <w:szCs w:val="28"/>
              </w:rPr>
              <w:t>Кратность роста</w:t>
            </w:r>
          </w:p>
          <w:p w14:paraId="186FF52B" w14:textId="77777777" w:rsidR="00186F56" w:rsidRPr="00186F56" w:rsidRDefault="00186F56" w:rsidP="00186F56">
            <w:pPr>
              <w:widowControl w:val="0"/>
              <w:ind w:right="-1"/>
              <w:contextualSpacing/>
              <w:jc w:val="center"/>
              <w:rPr>
                <w:rFonts w:asciiTheme="minorHAnsi" w:hAnsiTheme="minorHAnsi" w:cstheme="minorHAnsi"/>
                <w:sz w:val="28"/>
                <w:szCs w:val="28"/>
              </w:rPr>
            </w:pPr>
          </w:p>
        </w:tc>
        <w:tc>
          <w:tcPr>
            <w:tcW w:w="3196" w:type="dxa"/>
            <w:shd w:val="clear" w:color="auto" w:fill="B4C6E7" w:themeFill="accent1" w:themeFillTint="66"/>
          </w:tcPr>
          <w:p w14:paraId="1A1D42DF" w14:textId="0F0BB870" w:rsidR="00186F56" w:rsidRPr="00186F56" w:rsidRDefault="00186F56" w:rsidP="00186F56">
            <w:pPr>
              <w:widowControl w:val="0"/>
              <w:ind w:right="-1"/>
              <w:contextualSpacing/>
              <w:jc w:val="center"/>
              <w:rPr>
                <w:rFonts w:asciiTheme="minorHAnsi" w:hAnsiTheme="minorHAnsi" w:cstheme="minorHAnsi"/>
                <w:sz w:val="28"/>
                <w:szCs w:val="28"/>
              </w:rPr>
            </w:pPr>
            <w:r w:rsidRPr="00186F56">
              <w:rPr>
                <w:rFonts w:asciiTheme="minorHAnsi" w:hAnsiTheme="minorHAnsi" w:cstheme="minorHAnsi"/>
                <w:b/>
                <w:sz w:val="28"/>
                <w:szCs w:val="28"/>
              </w:rPr>
              <w:t>Значение показатель по итогам отчетного года</w:t>
            </w:r>
          </w:p>
        </w:tc>
        <w:tc>
          <w:tcPr>
            <w:tcW w:w="3196" w:type="dxa"/>
            <w:shd w:val="clear" w:color="auto" w:fill="B4C6E7" w:themeFill="accent1" w:themeFillTint="66"/>
            <w:vAlign w:val="center"/>
          </w:tcPr>
          <w:p w14:paraId="6F9B2D17" w14:textId="35F449ED" w:rsidR="00186F56" w:rsidRPr="00186F56" w:rsidRDefault="00186F56" w:rsidP="00186F56">
            <w:pPr>
              <w:widowControl w:val="0"/>
              <w:ind w:right="-1"/>
              <w:contextualSpacing/>
              <w:jc w:val="center"/>
              <w:rPr>
                <w:rFonts w:asciiTheme="minorHAnsi" w:hAnsiTheme="minorHAnsi" w:cstheme="minorHAnsi"/>
                <w:sz w:val="28"/>
                <w:szCs w:val="28"/>
              </w:rPr>
            </w:pPr>
            <w:r w:rsidRPr="00186F56">
              <w:rPr>
                <w:rFonts w:asciiTheme="minorHAnsi" w:hAnsiTheme="minorHAnsi" w:cstheme="minorHAnsi"/>
                <w:b/>
                <w:sz w:val="28"/>
                <w:szCs w:val="28"/>
                <w:lang w:val="ru-UA"/>
              </w:rPr>
              <w:t xml:space="preserve">Удельный </w:t>
            </w:r>
            <w:r w:rsidRPr="00186F56">
              <w:rPr>
                <w:rFonts w:asciiTheme="minorHAnsi" w:hAnsiTheme="minorHAnsi" w:cstheme="minorHAnsi"/>
                <w:b/>
                <w:sz w:val="28"/>
                <w:szCs w:val="28"/>
              </w:rPr>
              <w:t xml:space="preserve">вес региона </w:t>
            </w:r>
            <w:r w:rsidRPr="00186F56">
              <w:rPr>
                <w:rFonts w:asciiTheme="minorHAnsi" w:hAnsiTheme="minorHAnsi" w:cstheme="minorHAnsi"/>
                <w:b/>
                <w:sz w:val="28"/>
                <w:szCs w:val="28"/>
                <w:lang w:val="ru-UA"/>
              </w:rPr>
              <w:t xml:space="preserve">                 </w:t>
            </w:r>
            <w:r w:rsidRPr="00186F56">
              <w:rPr>
                <w:rFonts w:asciiTheme="minorHAnsi" w:hAnsiTheme="minorHAnsi" w:cstheme="minorHAnsi"/>
                <w:b/>
                <w:sz w:val="28"/>
                <w:szCs w:val="28"/>
              </w:rPr>
              <w:t>в области по итогам отчетного</w:t>
            </w:r>
            <w:r w:rsidRPr="00186F56">
              <w:rPr>
                <w:rFonts w:asciiTheme="minorHAnsi" w:hAnsiTheme="minorHAnsi" w:cstheme="minorHAnsi"/>
                <w:b/>
                <w:sz w:val="28"/>
                <w:szCs w:val="28"/>
                <w:lang w:val="ru-UA"/>
              </w:rPr>
              <w:t xml:space="preserve"> 2022</w:t>
            </w:r>
            <w:r w:rsidRPr="00186F56">
              <w:rPr>
                <w:rFonts w:asciiTheme="minorHAnsi" w:hAnsiTheme="minorHAnsi" w:cstheme="minorHAnsi"/>
                <w:b/>
                <w:sz w:val="28"/>
                <w:szCs w:val="28"/>
              </w:rPr>
              <w:t xml:space="preserve"> года</w:t>
            </w:r>
          </w:p>
        </w:tc>
      </w:tr>
      <w:tr w:rsidR="00186F56" w14:paraId="0BF4C76C" w14:textId="77777777" w:rsidTr="00BA3805">
        <w:tc>
          <w:tcPr>
            <w:tcW w:w="846" w:type="dxa"/>
          </w:tcPr>
          <w:p w14:paraId="2395D007" w14:textId="42E68055"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1</w:t>
            </w:r>
          </w:p>
        </w:tc>
        <w:tc>
          <w:tcPr>
            <w:tcW w:w="5544" w:type="dxa"/>
            <w:vAlign w:val="center"/>
          </w:tcPr>
          <w:p w14:paraId="695B9FD3" w14:textId="77777777"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Объем промышленного</w:t>
            </w:r>
          </w:p>
          <w:p w14:paraId="455A65AC" w14:textId="1C89F54A"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производства</w:t>
            </w:r>
          </w:p>
        </w:tc>
        <w:tc>
          <w:tcPr>
            <w:tcW w:w="3195" w:type="dxa"/>
            <w:vAlign w:val="center"/>
          </w:tcPr>
          <w:p w14:paraId="37FB5C1D" w14:textId="4182CD23"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 xml:space="preserve">в </w:t>
            </w:r>
            <w:r w:rsidRPr="001D30A1">
              <w:rPr>
                <w:rFonts w:ascii="Calibri" w:hAnsi="Calibri" w:cs="Calibri"/>
                <w:sz w:val="28"/>
                <w:szCs w:val="28"/>
                <w:lang w:val="ru-UA"/>
              </w:rPr>
              <w:t>3,7</w:t>
            </w:r>
            <w:r w:rsidRPr="001D30A1">
              <w:rPr>
                <w:rFonts w:ascii="Calibri" w:hAnsi="Calibri" w:cs="Calibri"/>
                <w:sz w:val="28"/>
                <w:szCs w:val="28"/>
              </w:rPr>
              <w:t xml:space="preserve"> раза</w:t>
            </w:r>
          </w:p>
        </w:tc>
        <w:tc>
          <w:tcPr>
            <w:tcW w:w="3196" w:type="dxa"/>
            <w:vAlign w:val="center"/>
          </w:tcPr>
          <w:p w14:paraId="41099C34" w14:textId="52049F7D"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531,1</w:t>
            </w:r>
            <w:r w:rsidRPr="001D30A1">
              <w:rPr>
                <w:rFonts w:ascii="Calibri" w:hAnsi="Calibri" w:cs="Calibri"/>
                <w:sz w:val="28"/>
                <w:szCs w:val="28"/>
              </w:rPr>
              <w:t xml:space="preserve"> млрд.</w:t>
            </w:r>
            <w:r w:rsidRPr="001D30A1">
              <w:rPr>
                <w:rFonts w:ascii="Calibri" w:hAnsi="Calibri" w:cs="Calibri"/>
                <w:sz w:val="28"/>
                <w:szCs w:val="28"/>
                <w:lang w:val="kk-KZ"/>
              </w:rPr>
              <w:t xml:space="preserve"> </w:t>
            </w:r>
            <w:r w:rsidRPr="001D30A1">
              <w:rPr>
                <w:rFonts w:ascii="Calibri" w:hAnsi="Calibri" w:cs="Calibri"/>
                <w:sz w:val="28"/>
                <w:szCs w:val="28"/>
              </w:rPr>
              <w:t>тенге</w:t>
            </w:r>
          </w:p>
        </w:tc>
        <w:tc>
          <w:tcPr>
            <w:tcW w:w="3196" w:type="dxa"/>
            <w:vAlign w:val="center"/>
          </w:tcPr>
          <w:p w14:paraId="28BA3E4D" w14:textId="16676E35"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36,8</w:t>
            </w:r>
            <w:r w:rsidRPr="001D30A1">
              <w:rPr>
                <w:rFonts w:ascii="Calibri" w:hAnsi="Calibri" w:cs="Calibri"/>
                <w:sz w:val="28"/>
                <w:szCs w:val="28"/>
              </w:rPr>
              <w:t>%</w:t>
            </w:r>
          </w:p>
        </w:tc>
      </w:tr>
      <w:tr w:rsidR="00186F56" w14:paraId="5F9256A9" w14:textId="77777777" w:rsidTr="00BA3805">
        <w:tc>
          <w:tcPr>
            <w:tcW w:w="846" w:type="dxa"/>
          </w:tcPr>
          <w:p w14:paraId="48933D98" w14:textId="1FD60C15"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2</w:t>
            </w:r>
          </w:p>
        </w:tc>
        <w:tc>
          <w:tcPr>
            <w:tcW w:w="5544" w:type="dxa"/>
            <w:vAlign w:val="center"/>
          </w:tcPr>
          <w:p w14:paraId="53AED55F" w14:textId="34D7925B"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Объем продукции обрабатывающей промышленности</w:t>
            </w:r>
          </w:p>
        </w:tc>
        <w:tc>
          <w:tcPr>
            <w:tcW w:w="3195" w:type="dxa"/>
            <w:vAlign w:val="center"/>
          </w:tcPr>
          <w:p w14:paraId="753C7F97" w14:textId="7925592A"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 xml:space="preserve">в </w:t>
            </w:r>
            <w:r w:rsidRPr="001D30A1">
              <w:rPr>
                <w:rFonts w:ascii="Calibri" w:hAnsi="Calibri" w:cs="Calibri"/>
                <w:sz w:val="28"/>
                <w:szCs w:val="28"/>
                <w:lang w:val="kk-KZ"/>
              </w:rPr>
              <w:t xml:space="preserve">4,5 </w:t>
            </w:r>
            <w:r w:rsidRPr="001D30A1">
              <w:rPr>
                <w:rFonts w:ascii="Calibri" w:hAnsi="Calibri" w:cs="Calibri"/>
                <w:sz w:val="28"/>
                <w:szCs w:val="28"/>
              </w:rPr>
              <w:t>раза</w:t>
            </w:r>
          </w:p>
        </w:tc>
        <w:tc>
          <w:tcPr>
            <w:tcW w:w="3196" w:type="dxa"/>
            <w:vAlign w:val="center"/>
          </w:tcPr>
          <w:p w14:paraId="2CF7BB25" w14:textId="07774918"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482</w:t>
            </w:r>
            <w:r w:rsidRPr="001D30A1">
              <w:rPr>
                <w:rFonts w:ascii="Calibri" w:hAnsi="Calibri" w:cs="Calibri"/>
                <w:sz w:val="28"/>
                <w:szCs w:val="28"/>
                <w:lang w:val="kk-KZ"/>
              </w:rPr>
              <w:t xml:space="preserve">,2 </w:t>
            </w:r>
            <w:r w:rsidRPr="001D30A1">
              <w:rPr>
                <w:rFonts w:ascii="Calibri" w:hAnsi="Calibri" w:cs="Calibri"/>
                <w:sz w:val="28"/>
                <w:szCs w:val="28"/>
              </w:rPr>
              <w:t>млрд.</w:t>
            </w:r>
            <w:r w:rsidRPr="001D30A1">
              <w:rPr>
                <w:rFonts w:ascii="Calibri" w:hAnsi="Calibri" w:cs="Calibri"/>
                <w:sz w:val="28"/>
                <w:szCs w:val="28"/>
                <w:lang w:val="kk-KZ"/>
              </w:rPr>
              <w:t xml:space="preserve"> </w:t>
            </w:r>
            <w:r w:rsidRPr="001D30A1">
              <w:rPr>
                <w:rFonts w:ascii="Calibri" w:hAnsi="Calibri" w:cs="Calibri"/>
                <w:sz w:val="28"/>
                <w:szCs w:val="28"/>
              </w:rPr>
              <w:t>тенге</w:t>
            </w:r>
          </w:p>
        </w:tc>
        <w:tc>
          <w:tcPr>
            <w:tcW w:w="3196" w:type="dxa"/>
            <w:vAlign w:val="center"/>
          </w:tcPr>
          <w:p w14:paraId="36D33483" w14:textId="063BC044"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33,4</w:t>
            </w:r>
            <w:r w:rsidRPr="001D30A1">
              <w:rPr>
                <w:rFonts w:ascii="Calibri" w:hAnsi="Calibri" w:cs="Calibri"/>
                <w:sz w:val="28"/>
                <w:szCs w:val="28"/>
              </w:rPr>
              <w:t>%</w:t>
            </w:r>
          </w:p>
        </w:tc>
      </w:tr>
      <w:tr w:rsidR="00186F56" w14:paraId="6A51E7FD" w14:textId="77777777" w:rsidTr="00BA3805">
        <w:tc>
          <w:tcPr>
            <w:tcW w:w="846" w:type="dxa"/>
          </w:tcPr>
          <w:p w14:paraId="0C137FC4" w14:textId="3C6EF07A"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3</w:t>
            </w:r>
          </w:p>
        </w:tc>
        <w:tc>
          <w:tcPr>
            <w:tcW w:w="5544" w:type="dxa"/>
            <w:vAlign w:val="center"/>
          </w:tcPr>
          <w:p w14:paraId="2042BBCF" w14:textId="7393E80E"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Валовая продукция сельского</w:t>
            </w:r>
          </w:p>
          <w:p w14:paraId="63194B08" w14:textId="4D168EB1"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хозяйства</w:t>
            </w:r>
          </w:p>
        </w:tc>
        <w:tc>
          <w:tcPr>
            <w:tcW w:w="3195" w:type="dxa"/>
            <w:vAlign w:val="center"/>
          </w:tcPr>
          <w:p w14:paraId="5C606106" w14:textId="3D4B9A10"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в 2,</w:t>
            </w:r>
            <w:r w:rsidRPr="001D30A1">
              <w:rPr>
                <w:rFonts w:ascii="Calibri" w:hAnsi="Calibri" w:cs="Calibri"/>
                <w:sz w:val="28"/>
                <w:szCs w:val="28"/>
                <w:lang w:val="ru-UA"/>
              </w:rPr>
              <w:t>7</w:t>
            </w:r>
            <w:r w:rsidRPr="001D30A1">
              <w:rPr>
                <w:rFonts w:ascii="Calibri" w:hAnsi="Calibri" w:cs="Calibri"/>
                <w:sz w:val="28"/>
                <w:szCs w:val="28"/>
              </w:rPr>
              <w:t xml:space="preserve"> раза</w:t>
            </w:r>
          </w:p>
        </w:tc>
        <w:tc>
          <w:tcPr>
            <w:tcW w:w="3196" w:type="dxa"/>
            <w:vAlign w:val="center"/>
          </w:tcPr>
          <w:p w14:paraId="78770B54" w14:textId="18623BD8"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88,5</w:t>
            </w:r>
            <w:r w:rsidRPr="001D30A1">
              <w:rPr>
                <w:rFonts w:ascii="Calibri" w:hAnsi="Calibri" w:cs="Calibri"/>
                <w:sz w:val="28"/>
                <w:szCs w:val="28"/>
              </w:rPr>
              <w:t xml:space="preserve"> млрд.</w:t>
            </w:r>
            <w:r w:rsidRPr="001D30A1">
              <w:rPr>
                <w:rFonts w:ascii="Calibri" w:hAnsi="Calibri" w:cs="Calibri"/>
                <w:sz w:val="28"/>
                <w:szCs w:val="28"/>
                <w:lang w:val="kk-KZ"/>
              </w:rPr>
              <w:t xml:space="preserve"> </w:t>
            </w:r>
            <w:r w:rsidRPr="001D30A1">
              <w:rPr>
                <w:rFonts w:ascii="Calibri" w:hAnsi="Calibri" w:cs="Calibri"/>
                <w:sz w:val="28"/>
                <w:szCs w:val="28"/>
              </w:rPr>
              <w:t>тенге</w:t>
            </w:r>
          </w:p>
        </w:tc>
        <w:tc>
          <w:tcPr>
            <w:tcW w:w="3196" w:type="dxa"/>
            <w:vAlign w:val="center"/>
          </w:tcPr>
          <w:p w14:paraId="09FA81CA" w14:textId="0B9E93C1"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12,0</w:t>
            </w:r>
            <w:r w:rsidRPr="001D30A1">
              <w:rPr>
                <w:rFonts w:ascii="Calibri" w:hAnsi="Calibri" w:cs="Calibri"/>
                <w:sz w:val="28"/>
                <w:szCs w:val="28"/>
              </w:rPr>
              <w:t>%</w:t>
            </w:r>
          </w:p>
        </w:tc>
      </w:tr>
      <w:tr w:rsidR="00186F56" w14:paraId="507D501C" w14:textId="77777777" w:rsidTr="00BA3805">
        <w:tc>
          <w:tcPr>
            <w:tcW w:w="846" w:type="dxa"/>
          </w:tcPr>
          <w:p w14:paraId="633DCB4C" w14:textId="070C4C65"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4</w:t>
            </w:r>
          </w:p>
        </w:tc>
        <w:tc>
          <w:tcPr>
            <w:tcW w:w="5544" w:type="dxa"/>
            <w:vAlign w:val="center"/>
          </w:tcPr>
          <w:p w14:paraId="40C63CDB" w14:textId="77777777" w:rsid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 xml:space="preserve">Продукция малого </w:t>
            </w:r>
          </w:p>
          <w:p w14:paraId="54ACFC26" w14:textId="14F9733A"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бизнеса</w:t>
            </w:r>
          </w:p>
        </w:tc>
        <w:tc>
          <w:tcPr>
            <w:tcW w:w="3195" w:type="dxa"/>
            <w:vAlign w:val="center"/>
          </w:tcPr>
          <w:p w14:paraId="0B5219F8" w14:textId="5D971520"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 xml:space="preserve">в </w:t>
            </w:r>
            <w:r w:rsidRPr="001D30A1">
              <w:rPr>
                <w:rFonts w:ascii="Calibri" w:hAnsi="Calibri" w:cs="Calibri"/>
                <w:sz w:val="28"/>
                <w:szCs w:val="28"/>
                <w:lang w:val="ru-UA"/>
              </w:rPr>
              <w:t>14</w:t>
            </w:r>
            <w:r w:rsidRPr="001D30A1">
              <w:rPr>
                <w:rFonts w:ascii="Calibri" w:hAnsi="Calibri" w:cs="Calibri"/>
                <w:sz w:val="28"/>
                <w:szCs w:val="28"/>
              </w:rPr>
              <w:t xml:space="preserve"> раза</w:t>
            </w:r>
          </w:p>
        </w:tc>
        <w:tc>
          <w:tcPr>
            <w:tcW w:w="3196" w:type="dxa"/>
            <w:vAlign w:val="center"/>
          </w:tcPr>
          <w:p w14:paraId="67BB029A" w14:textId="08124771"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354,1</w:t>
            </w:r>
            <w:r w:rsidRPr="001D30A1">
              <w:rPr>
                <w:rFonts w:ascii="Calibri" w:hAnsi="Calibri" w:cs="Calibri"/>
                <w:sz w:val="28"/>
                <w:szCs w:val="28"/>
              </w:rPr>
              <w:t xml:space="preserve"> млрд.</w:t>
            </w:r>
            <w:r w:rsidRPr="001D30A1">
              <w:rPr>
                <w:rFonts w:ascii="Calibri" w:hAnsi="Calibri" w:cs="Calibri"/>
                <w:sz w:val="28"/>
                <w:szCs w:val="28"/>
                <w:lang w:val="kk-KZ"/>
              </w:rPr>
              <w:t xml:space="preserve"> </w:t>
            </w:r>
            <w:r w:rsidRPr="001D30A1">
              <w:rPr>
                <w:rFonts w:ascii="Calibri" w:hAnsi="Calibri" w:cs="Calibri"/>
                <w:sz w:val="28"/>
                <w:szCs w:val="28"/>
              </w:rPr>
              <w:t>тенге</w:t>
            </w:r>
          </w:p>
        </w:tc>
        <w:tc>
          <w:tcPr>
            <w:tcW w:w="3196" w:type="dxa"/>
            <w:vAlign w:val="center"/>
          </w:tcPr>
          <w:p w14:paraId="0C5FC10A" w14:textId="404B7339"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21</w:t>
            </w:r>
            <w:r w:rsidRPr="001D30A1">
              <w:rPr>
                <w:rFonts w:ascii="Calibri" w:hAnsi="Calibri" w:cs="Calibri"/>
                <w:sz w:val="28"/>
                <w:szCs w:val="28"/>
              </w:rPr>
              <w:t>,0%</w:t>
            </w:r>
          </w:p>
        </w:tc>
      </w:tr>
      <w:tr w:rsidR="00186F56" w14:paraId="4AFEEB42" w14:textId="77777777" w:rsidTr="00BA3805">
        <w:tc>
          <w:tcPr>
            <w:tcW w:w="846" w:type="dxa"/>
          </w:tcPr>
          <w:p w14:paraId="727713D7" w14:textId="7DDB6A85"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5</w:t>
            </w:r>
          </w:p>
        </w:tc>
        <w:tc>
          <w:tcPr>
            <w:tcW w:w="5544" w:type="dxa"/>
            <w:vAlign w:val="center"/>
          </w:tcPr>
          <w:p w14:paraId="5D411EDB" w14:textId="6E514A16"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Объем инвестиций в основной                капитал</w:t>
            </w:r>
          </w:p>
        </w:tc>
        <w:tc>
          <w:tcPr>
            <w:tcW w:w="3195" w:type="dxa"/>
            <w:vAlign w:val="center"/>
          </w:tcPr>
          <w:p w14:paraId="2649AC39" w14:textId="29901BE3"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в 1,</w:t>
            </w:r>
            <w:r w:rsidRPr="001D30A1">
              <w:rPr>
                <w:rFonts w:ascii="Calibri" w:hAnsi="Calibri" w:cs="Calibri"/>
                <w:sz w:val="28"/>
                <w:szCs w:val="28"/>
                <w:lang w:val="ru-UA"/>
              </w:rPr>
              <w:t>7</w:t>
            </w:r>
            <w:r w:rsidRPr="001D30A1">
              <w:rPr>
                <w:rFonts w:ascii="Calibri" w:hAnsi="Calibri" w:cs="Calibri"/>
                <w:sz w:val="28"/>
                <w:szCs w:val="28"/>
              </w:rPr>
              <w:t xml:space="preserve"> раза</w:t>
            </w:r>
          </w:p>
        </w:tc>
        <w:tc>
          <w:tcPr>
            <w:tcW w:w="3196" w:type="dxa"/>
            <w:vAlign w:val="center"/>
          </w:tcPr>
          <w:p w14:paraId="7360D96D" w14:textId="188AA690"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163,5</w:t>
            </w:r>
            <w:r w:rsidRPr="001D30A1">
              <w:rPr>
                <w:rFonts w:ascii="Calibri" w:hAnsi="Calibri" w:cs="Calibri"/>
                <w:sz w:val="28"/>
                <w:szCs w:val="28"/>
              </w:rPr>
              <w:t xml:space="preserve"> млрд. тенге</w:t>
            </w:r>
          </w:p>
        </w:tc>
        <w:tc>
          <w:tcPr>
            <w:tcW w:w="3196" w:type="dxa"/>
            <w:vAlign w:val="center"/>
          </w:tcPr>
          <w:p w14:paraId="658218D1" w14:textId="1A24A6A6"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26,8</w:t>
            </w:r>
            <w:r w:rsidRPr="001D30A1">
              <w:rPr>
                <w:rFonts w:ascii="Calibri" w:hAnsi="Calibri" w:cs="Calibri"/>
                <w:sz w:val="28"/>
                <w:szCs w:val="28"/>
              </w:rPr>
              <w:t>%</w:t>
            </w:r>
          </w:p>
        </w:tc>
      </w:tr>
      <w:tr w:rsidR="00186F56" w14:paraId="30B595D5" w14:textId="77777777" w:rsidTr="00BA3805">
        <w:tc>
          <w:tcPr>
            <w:tcW w:w="846" w:type="dxa"/>
          </w:tcPr>
          <w:p w14:paraId="30941AF2" w14:textId="65927A7B"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6</w:t>
            </w:r>
          </w:p>
        </w:tc>
        <w:tc>
          <w:tcPr>
            <w:tcW w:w="5544" w:type="dxa"/>
            <w:vAlign w:val="center"/>
          </w:tcPr>
          <w:p w14:paraId="3A90A68A" w14:textId="77777777" w:rsidR="00186F56" w:rsidRDefault="00186F56" w:rsidP="00186F56">
            <w:pPr>
              <w:widowControl w:val="0"/>
              <w:ind w:right="-1"/>
              <w:contextualSpacing/>
              <w:jc w:val="center"/>
              <w:rPr>
                <w:rFonts w:asciiTheme="minorHAnsi" w:hAnsiTheme="minorHAnsi" w:cstheme="minorHAnsi"/>
                <w:sz w:val="28"/>
                <w:szCs w:val="28"/>
              </w:rPr>
            </w:pPr>
            <w:r w:rsidRPr="00186F56">
              <w:rPr>
                <w:rFonts w:asciiTheme="minorHAnsi" w:hAnsiTheme="minorHAnsi" w:cstheme="minorHAnsi"/>
                <w:sz w:val="28"/>
                <w:szCs w:val="28"/>
              </w:rPr>
              <w:t xml:space="preserve">Объем розничного </w:t>
            </w:r>
          </w:p>
          <w:p w14:paraId="3CDA72D5" w14:textId="10196DA9" w:rsidR="00186F56" w:rsidRPr="00186F56" w:rsidRDefault="00186F56" w:rsidP="00186F56">
            <w:pPr>
              <w:widowControl w:val="0"/>
              <w:ind w:right="-1"/>
              <w:contextualSpacing/>
              <w:jc w:val="center"/>
              <w:rPr>
                <w:rFonts w:asciiTheme="minorHAnsi" w:hAnsiTheme="minorHAnsi" w:cstheme="minorHAnsi"/>
                <w:sz w:val="28"/>
                <w:szCs w:val="28"/>
              </w:rPr>
            </w:pPr>
            <w:r w:rsidRPr="00186F56">
              <w:rPr>
                <w:rFonts w:asciiTheme="minorHAnsi" w:hAnsiTheme="minorHAnsi" w:cstheme="minorHAnsi"/>
                <w:sz w:val="28"/>
                <w:szCs w:val="28"/>
              </w:rPr>
              <w:t>товарооборота</w:t>
            </w:r>
          </w:p>
        </w:tc>
        <w:tc>
          <w:tcPr>
            <w:tcW w:w="3195" w:type="dxa"/>
            <w:vAlign w:val="center"/>
          </w:tcPr>
          <w:p w14:paraId="237422B5" w14:textId="0B19FAF6"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в 4,</w:t>
            </w:r>
            <w:r w:rsidRPr="001D30A1">
              <w:rPr>
                <w:rFonts w:ascii="Calibri" w:hAnsi="Calibri" w:cs="Calibri"/>
                <w:sz w:val="28"/>
                <w:szCs w:val="28"/>
                <w:lang w:val="ru-UA"/>
              </w:rPr>
              <w:t xml:space="preserve">8 </w:t>
            </w:r>
            <w:r w:rsidRPr="001D30A1">
              <w:rPr>
                <w:rFonts w:ascii="Calibri" w:hAnsi="Calibri" w:cs="Calibri"/>
                <w:sz w:val="28"/>
                <w:szCs w:val="28"/>
              </w:rPr>
              <w:t>раза</w:t>
            </w:r>
          </w:p>
        </w:tc>
        <w:tc>
          <w:tcPr>
            <w:tcW w:w="3196" w:type="dxa"/>
            <w:vAlign w:val="center"/>
          </w:tcPr>
          <w:p w14:paraId="39643E9D" w14:textId="7EBD5BDF"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193,5</w:t>
            </w:r>
            <w:r w:rsidRPr="001D30A1">
              <w:rPr>
                <w:rFonts w:ascii="Calibri" w:hAnsi="Calibri" w:cs="Calibri"/>
                <w:sz w:val="28"/>
                <w:szCs w:val="28"/>
              </w:rPr>
              <w:t xml:space="preserve"> млрд.</w:t>
            </w:r>
            <w:r w:rsidRPr="001D30A1">
              <w:rPr>
                <w:rFonts w:ascii="Calibri" w:hAnsi="Calibri" w:cs="Calibri"/>
                <w:sz w:val="28"/>
                <w:szCs w:val="28"/>
                <w:lang w:val="kk-KZ"/>
              </w:rPr>
              <w:t xml:space="preserve"> </w:t>
            </w:r>
            <w:r w:rsidRPr="001D30A1">
              <w:rPr>
                <w:rFonts w:ascii="Calibri" w:hAnsi="Calibri" w:cs="Calibri"/>
                <w:sz w:val="28"/>
                <w:szCs w:val="28"/>
              </w:rPr>
              <w:t>тенге</w:t>
            </w:r>
          </w:p>
        </w:tc>
        <w:tc>
          <w:tcPr>
            <w:tcW w:w="3196" w:type="dxa"/>
            <w:vAlign w:val="center"/>
          </w:tcPr>
          <w:p w14:paraId="55C2E41A" w14:textId="417A762B"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35,6</w:t>
            </w:r>
            <w:r w:rsidRPr="001D30A1">
              <w:rPr>
                <w:rFonts w:ascii="Calibri" w:hAnsi="Calibri" w:cs="Calibri"/>
                <w:sz w:val="28"/>
                <w:szCs w:val="28"/>
              </w:rPr>
              <w:t>%</w:t>
            </w:r>
          </w:p>
        </w:tc>
      </w:tr>
      <w:tr w:rsidR="00186F56" w14:paraId="18A7131B" w14:textId="77777777" w:rsidTr="00BA3805">
        <w:tc>
          <w:tcPr>
            <w:tcW w:w="846" w:type="dxa"/>
          </w:tcPr>
          <w:p w14:paraId="67F947E5" w14:textId="3F71BECA"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7</w:t>
            </w:r>
          </w:p>
        </w:tc>
        <w:tc>
          <w:tcPr>
            <w:tcW w:w="5544" w:type="dxa"/>
            <w:vAlign w:val="center"/>
          </w:tcPr>
          <w:p w14:paraId="1045863C" w14:textId="77777777" w:rsid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 xml:space="preserve">Объем строительных </w:t>
            </w:r>
          </w:p>
          <w:p w14:paraId="6148090F" w14:textId="5A51D42C"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работ</w:t>
            </w:r>
          </w:p>
        </w:tc>
        <w:tc>
          <w:tcPr>
            <w:tcW w:w="3195" w:type="dxa"/>
            <w:vAlign w:val="center"/>
          </w:tcPr>
          <w:p w14:paraId="239081BB" w14:textId="121428B7"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3 раза</w:t>
            </w:r>
          </w:p>
        </w:tc>
        <w:tc>
          <w:tcPr>
            <w:tcW w:w="3196" w:type="dxa"/>
            <w:vAlign w:val="center"/>
          </w:tcPr>
          <w:p w14:paraId="79CDB161" w14:textId="2A6AA6D5"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79,6 млрд. тенге</w:t>
            </w:r>
          </w:p>
        </w:tc>
        <w:tc>
          <w:tcPr>
            <w:tcW w:w="3196" w:type="dxa"/>
            <w:vAlign w:val="center"/>
          </w:tcPr>
          <w:p w14:paraId="631ADD42" w14:textId="588F159D"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27,1</w:t>
            </w:r>
            <w:r w:rsidRPr="001D30A1">
              <w:rPr>
                <w:rFonts w:ascii="Calibri" w:hAnsi="Calibri" w:cs="Calibri"/>
                <w:sz w:val="28"/>
                <w:szCs w:val="28"/>
              </w:rPr>
              <w:t>%</w:t>
            </w:r>
          </w:p>
        </w:tc>
      </w:tr>
      <w:tr w:rsidR="00186F56" w14:paraId="6AEC3C8F" w14:textId="77777777" w:rsidTr="00BA3805">
        <w:tc>
          <w:tcPr>
            <w:tcW w:w="846" w:type="dxa"/>
          </w:tcPr>
          <w:p w14:paraId="26057C95" w14:textId="09B119C3" w:rsidR="00186F56" w:rsidRPr="00186F56" w:rsidRDefault="00186F56" w:rsidP="00186F56">
            <w:pPr>
              <w:widowControl w:val="0"/>
              <w:ind w:right="-1"/>
              <w:contextualSpacing/>
              <w:jc w:val="center"/>
              <w:rPr>
                <w:rFonts w:asciiTheme="minorHAnsi" w:hAnsiTheme="minorHAnsi" w:cstheme="minorHAnsi"/>
                <w:b/>
                <w:bCs/>
                <w:sz w:val="28"/>
                <w:szCs w:val="28"/>
                <w:lang w:val="kk-KZ"/>
              </w:rPr>
            </w:pPr>
            <w:r w:rsidRPr="00186F56">
              <w:rPr>
                <w:rFonts w:asciiTheme="minorHAnsi" w:hAnsiTheme="minorHAnsi" w:cstheme="minorHAnsi"/>
                <w:b/>
                <w:bCs/>
                <w:sz w:val="28"/>
                <w:szCs w:val="28"/>
                <w:lang w:val="kk-KZ"/>
              </w:rPr>
              <w:t>8</w:t>
            </w:r>
          </w:p>
        </w:tc>
        <w:tc>
          <w:tcPr>
            <w:tcW w:w="5544" w:type="dxa"/>
            <w:vAlign w:val="center"/>
          </w:tcPr>
          <w:p w14:paraId="42046C99" w14:textId="77777777" w:rsid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 xml:space="preserve">Объем поступлений </w:t>
            </w:r>
          </w:p>
          <w:p w14:paraId="3B892896" w14:textId="563B7500" w:rsidR="00186F56" w:rsidRPr="00186F56" w:rsidRDefault="00186F56" w:rsidP="00186F56">
            <w:pPr>
              <w:jc w:val="center"/>
              <w:rPr>
                <w:rFonts w:asciiTheme="minorHAnsi" w:hAnsiTheme="minorHAnsi" w:cstheme="minorHAnsi"/>
                <w:sz w:val="28"/>
                <w:szCs w:val="28"/>
              </w:rPr>
            </w:pPr>
            <w:r w:rsidRPr="00186F56">
              <w:rPr>
                <w:rFonts w:asciiTheme="minorHAnsi" w:hAnsiTheme="minorHAnsi" w:cstheme="minorHAnsi"/>
                <w:sz w:val="28"/>
                <w:szCs w:val="28"/>
              </w:rPr>
              <w:t>в госбюджет</w:t>
            </w:r>
          </w:p>
        </w:tc>
        <w:tc>
          <w:tcPr>
            <w:tcW w:w="3195" w:type="dxa"/>
            <w:vAlign w:val="center"/>
          </w:tcPr>
          <w:p w14:paraId="17E6CEC6" w14:textId="043D18E2"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rPr>
              <w:t xml:space="preserve">в </w:t>
            </w:r>
            <w:r w:rsidRPr="001D30A1">
              <w:rPr>
                <w:rFonts w:ascii="Calibri" w:hAnsi="Calibri" w:cs="Calibri"/>
                <w:sz w:val="28"/>
                <w:szCs w:val="28"/>
                <w:lang w:val="ru-UA"/>
              </w:rPr>
              <w:t xml:space="preserve">4,6 </w:t>
            </w:r>
            <w:r w:rsidRPr="001D30A1">
              <w:rPr>
                <w:rFonts w:ascii="Calibri" w:hAnsi="Calibri" w:cs="Calibri"/>
                <w:sz w:val="28"/>
                <w:szCs w:val="28"/>
              </w:rPr>
              <w:t>раза</w:t>
            </w:r>
          </w:p>
        </w:tc>
        <w:tc>
          <w:tcPr>
            <w:tcW w:w="3196" w:type="dxa"/>
            <w:vAlign w:val="center"/>
          </w:tcPr>
          <w:p w14:paraId="0C9731F6" w14:textId="36F03858" w:rsidR="00186F56" w:rsidRPr="00186F56" w:rsidRDefault="00186F56" w:rsidP="00186F56">
            <w:pPr>
              <w:widowControl w:val="0"/>
              <w:ind w:right="-1"/>
              <w:contextualSpacing/>
              <w:jc w:val="center"/>
              <w:rPr>
                <w:rFonts w:asciiTheme="minorHAnsi" w:hAnsiTheme="minorHAnsi" w:cstheme="minorHAnsi"/>
                <w:sz w:val="28"/>
                <w:szCs w:val="28"/>
              </w:rPr>
            </w:pPr>
            <w:r w:rsidRPr="001D30A1">
              <w:rPr>
                <w:rFonts w:ascii="Calibri" w:hAnsi="Calibri" w:cs="Calibri"/>
                <w:sz w:val="28"/>
                <w:szCs w:val="28"/>
                <w:lang w:val="ru-UA"/>
              </w:rPr>
              <w:t>79,9</w:t>
            </w:r>
            <w:r w:rsidRPr="001D30A1">
              <w:rPr>
                <w:rFonts w:ascii="Calibri" w:hAnsi="Calibri" w:cs="Calibri"/>
                <w:sz w:val="28"/>
                <w:szCs w:val="28"/>
              </w:rPr>
              <w:t xml:space="preserve"> млрд.</w:t>
            </w:r>
            <w:r w:rsidRPr="001D30A1">
              <w:rPr>
                <w:rFonts w:ascii="Calibri" w:hAnsi="Calibri" w:cs="Calibri"/>
                <w:sz w:val="28"/>
                <w:szCs w:val="28"/>
                <w:lang w:val="kk-KZ"/>
              </w:rPr>
              <w:t xml:space="preserve"> </w:t>
            </w:r>
            <w:r w:rsidRPr="001D30A1">
              <w:rPr>
                <w:rFonts w:ascii="Calibri" w:hAnsi="Calibri" w:cs="Calibri"/>
                <w:sz w:val="28"/>
                <w:szCs w:val="28"/>
              </w:rPr>
              <w:t>тенге</w:t>
            </w:r>
          </w:p>
        </w:tc>
        <w:tc>
          <w:tcPr>
            <w:tcW w:w="3196" w:type="dxa"/>
            <w:vAlign w:val="center"/>
          </w:tcPr>
          <w:p w14:paraId="1F646E68" w14:textId="38AE622F" w:rsidR="00186F56" w:rsidRPr="00186F56" w:rsidRDefault="00186F56" w:rsidP="00186F56">
            <w:pPr>
              <w:widowControl w:val="0"/>
              <w:ind w:right="-1"/>
              <w:contextualSpacing/>
              <w:jc w:val="center"/>
              <w:rPr>
                <w:rFonts w:asciiTheme="minorHAnsi" w:hAnsiTheme="minorHAnsi" w:cstheme="minorHAnsi"/>
                <w:sz w:val="28"/>
                <w:szCs w:val="28"/>
              </w:rPr>
            </w:pPr>
            <w:r w:rsidRPr="00BE7332">
              <w:rPr>
                <w:rFonts w:ascii="Calibri" w:hAnsi="Calibri" w:cs="Calibri"/>
                <w:sz w:val="28"/>
                <w:szCs w:val="28"/>
              </w:rPr>
              <w:t>10,0%</w:t>
            </w:r>
          </w:p>
        </w:tc>
      </w:tr>
    </w:tbl>
    <w:p w14:paraId="0FB8E003" w14:textId="5C210651" w:rsidR="00F42DBD" w:rsidRDefault="00F42DBD" w:rsidP="00846AD9">
      <w:pPr>
        <w:widowControl w:val="0"/>
        <w:pBdr>
          <w:bottom w:val="single" w:sz="4" w:space="29" w:color="FFFFFF"/>
        </w:pBdr>
        <w:ind w:right="-1" w:firstLine="708"/>
        <w:contextualSpacing/>
        <w:jc w:val="both"/>
      </w:pPr>
    </w:p>
    <w:p w14:paraId="79FC3766" w14:textId="5BE64C6C" w:rsidR="009E4E67" w:rsidRDefault="009E4E67" w:rsidP="00846AD9">
      <w:pPr>
        <w:widowControl w:val="0"/>
        <w:pBdr>
          <w:bottom w:val="single" w:sz="4" w:space="29" w:color="FFFFFF"/>
        </w:pBdr>
        <w:ind w:right="-1" w:firstLine="708"/>
        <w:contextualSpacing/>
        <w:jc w:val="both"/>
      </w:pPr>
    </w:p>
    <w:p w14:paraId="2D0EBB8E" w14:textId="293DF4C7" w:rsidR="009E4E67" w:rsidRDefault="009E4E67" w:rsidP="00846AD9">
      <w:pPr>
        <w:widowControl w:val="0"/>
        <w:pBdr>
          <w:bottom w:val="single" w:sz="4" w:space="29" w:color="FFFFFF"/>
        </w:pBdr>
        <w:ind w:right="-1" w:firstLine="708"/>
        <w:contextualSpacing/>
        <w:jc w:val="both"/>
      </w:pPr>
    </w:p>
    <w:p w14:paraId="48E446FE" w14:textId="788449CC" w:rsidR="009E4E67" w:rsidRDefault="009E4E67" w:rsidP="00846AD9">
      <w:pPr>
        <w:widowControl w:val="0"/>
        <w:pBdr>
          <w:bottom w:val="single" w:sz="4" w:space="29" w:color="FFFFFF"/>
        </w:pBdr>
        <w:ind w:right="-1" w:firstLine="708"/>
        <w:contextualSpacing/>
        <w:jc w:val="both"/>
      </w:pPr>
    </w:p>
    <w:p w14:paraId="06101AE9" w14:textId="32E5239A" w:rsidR="009E4E67" w:rsidRDefault="009E4E67" w:rsidP="00846AD9">
      <w:pPr>
        <w:widowControl w:val="0"/>
        <w:pBdr>
          <w:bottom w:val="single" w:sz="4" w:space="29" w:color="FFFFFF"/>
        </w:pBdr>
        <w:ind w:right="-1" w:firstLine="708"/>
        <w:contextualSpacing/>
        <w:jc w:val="both"/>
      </w:pPr>
    </w:p>
    <w:p w14:paraId="1B93A550" w14:textId="0A39A3CA" w:rsidR="009E4E67" w:rsidRDefault="009E4E67" w:rsidP="00846AD9">
      <w:pPr>
        <w:widowControl w:val="0"/>
        <w:pBdr>
          <w:bottom w:val="single" w:sz="4" w:space="29" w:color="FFFFFF"/>
        </w:pBdr>
        <w:ind w:right="-1" w:firstLine="708"/>
        <w:contextualSpacing/>
        <w:jc w:val="both"/>
      </w:pPr>
    </w:p>
    <w:p w14:paraId="604D38EC" w14:textId="0D8DACF3" w:rsidR="009E4E67" w:rsidRDefault="009E4E67" w:rsidP="00846AD9">
      <w:pPr>
        <w:widowControl w:val="0"/>
        <w:pBdr>
          <w:bottom w:val="single" w:sz="4" w:space="29" w:color="FFFFFF"/>
        </w:pBdr>
        <w:ind w:right="-1" w:firstLine="708"/>
        <w:contextualSpacing/>
        <w:jc w:val="both"/>
      </w:pPr>
    </w:p>
    <w:p w14:paraId="0F309962" w14:textId="5678F36E" w:rsidR="009E4E67" w:rsidRDefault="009E4E67" w:rsidP="00846AD9">
      <w:pPr>
        <w:widowControl w:val="0"/>
        <w:pBdr>
          <w:bottom w:val="single" w:sz="4" w:space="29" w:color="FFFFFF"/>
        </w:pBdr>
        <w:ind w:right="-1" w:firstLine="708"/>
        <w:contextualSpacing/>
        <w:jc w:val="both"/>
      </w:pPr>
    </w:p>
    <w:p w14:paraId="791FB0F4" w14:textId="4FD4735B" w:rsidR="009E4E67" w:rsidRDefault="009E4E67" w:rsidP="00846AD9">
      <w:pPr>
        <w:widowControl w:val="0"/>
        <w:pBdr>
          <w:bottom w:val="single" w:sz="4" w:space="29" w:color="FFFFFF"/>
        </w:pBdr>
        <w:ind w:right="-1" w:firstLine="708"/>
        <w:contextualSpacing/>
        <w:jc w:val="both"/>
      </w:pPr>
    </w:p>
    <w:p w14:paraId="1AED87D5" w14:textId="77777777" w:rsidR="00572896" w:rsidRPr="00923503" w:rsidRDefault="00572896" w:rsidP="00572896">
      <w:pPr>
        <w:pStyle w:val="ac"/>
        <w:keepNext/>
        <w:rPr>
          <w:rFonts w:ascii="Calibri" w:hAnsi="Calibri" w:cs="Calibri"/>
          <w:sz w:val="36"/>
          <w:szCs w:val="36"/>
        </w:rPr>
      </w:pPr>
      <w:r w:rsidRPr="00923503">
        <w:rPr>
          <w:rFonts w:ascii="Calibri" w:hAnsi="Calibri" w:cs="Calibri"/>
          <w:sz w:val="36"/>
          <w:szCs w:val="36"/>
        </w:rPr>
        <w:t xml:space="preserve">Структура промышленного производства по видам экономической </w:t>
      </w:r>
    </w:p>
    <w:p w14:paraId="4D49423A" w14:textId="420302E3" w:rsidR="00E83FC7" w:rsidRDefault="00572896" w:rsidP="00572896">
      <w:pPr>
        <w:pStyle w:val="ac"/>
        <w:keepNext/>
      </w:pPr>
      <w:r w:rsidRPr="00923503">
        <w:rPr>
          <w:rFonts w:ascii="Calibri" w:hAnsi="Calibri" w:cs="Calibri"/>
          <w:sz w:val="36"/>
          <w:szCs w:val="36"/>
        </w:rPr>
        <w:t>деятельности за 202</w:t>
      </w:r>
      <w:r w:rsidRPr="00923503">
        <w:rPr>
          <w:rFonts w:ascii="Calibri" w:hAnsi="Calibri" w:cs="Calibri"/>
          <w:sz w:val="36"/>
          <w:szCs w:val="36"/>
          <w:lang w:val="kk-KZ"/>
        </w:rPr>
        <w:t>2</w:t>
      </w:r>
      <w:r w:rsidRPr="00923503">
        <w:rPr>
          <w:rFonts w:ascii="Calibri" w:hAnsi="Calibri" w:cs="Calibri"/>
          <w:sz w:val="36"/>
          <w:szCs w:val="36"/>
        </w:rPr>
        <w:t xml:space="preserve"> год млрд. тенге</w:t>
      </w:r>
    </w:p>
    <w:p w14:paraId="267E732A" w14:textId="434ACD93" w:rsidR="00E83FC7" w:rsidRDefault="00572896" w:rsidP="00E83FC7">
      <w:pPr>
        <w:widowControl w:val="0"/>
        <w:pBdr>
          <w:bottom w:val="single" w:sz="4" w:space="29" w:color="FFFFFF"/>
        </w:pBdr>
        <w:ind w:right="-1" w:firstLine="708"/>
        <w:contextualSpacing/>
        <w:jc w:val="both"/>
      </w:pPr>
      <w:r w:rsidRPr="00D3121F">
        <w:rPr>
          <w:noProof/>
        </w:rPr>
        <w:drawing>
          <wp:inline distT="0" distB="0" distL="0" distR="0" wp14:anchorId="17E08ACA" wp14:editId="46F5159C">
            <wp:extent cx="9601200" cy="5088890"/>
            <wp:effectExtent l="0" t="0" r="0" b="1651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ab"/>
        <w:tblW w:w="15977" w:type="dxa"/>
        <w:jc w:val="center"/>
        <w:tblLook w:val="04A0" w:firstRow="1" w:lastRow="0" w:firstColumn="1" w:lastColumn="0" w:noHBand="0" w:noVBand="1"/>
      </w:tblPr>
      <w:tblGrid>
        <w:gridCol w:w="562"/>
        <w:gridCol w:w="4763"/>
        <w:gridCol w:w="2663"/>
        <w:gridCol w:w="2663"/>
        <w:gridCol w:w="2663"/>
        <w:gridCol w:w="2663"/>
      </w:tblGrid>
      <w:tr w:rsidR="00D64202" w:rsidRPr="00D64202" w14:paraId="5ED76256" w14:textId="77777777" w:rsidTr="002F4552">
        <w:trPr>
          <w:jc w:val="center"/>
        </w:trPr>
        <w:tc>
          <w:tcPr>
            <w:tcW w:w="15977" w:type="dxa"/>
            <w:gridSpan w:val="6"/>
            <w:shd w:val="clear" w:color="auto" w:fill="B4C6E7" w:themeFill="accent1" w:themeFillTint="66"/>
          </w:tcPr>
          <w:p w14:paraId="6B4C07E2" w14:textId="2AF2F446" w:rsidR="00D64202" w:rsidRPr="00D64202" w:rsidRDefault="00D64202" w:rsidP="00D64202">
            <w:pPr>
              <w:jc w:val="center"/>
              <w:rPr>
                <w:rFonts w:asciiTheme="minorHAnsi" w:hAnsiTheme="minorHAnsi" w:cstheme="minorHAnsi"/>
                <w:sz w:val="28"/>
                <w:szCs w:val="28"/>
              </w:rPr>
            </w:pPr>
            <w:r w:rsidRPr="00D64202">
              <w:rPr>
                <w:rFonts w:asciiTheme="minorHAnsi" w:hAnsiTheme="minorHAnsi" w:cstheme="minorHAnsi"/>
                <w:sz w:val="28"/>
                <w:szCs w:val="28"/>
              </w:rPr>
              <w:lastRenderedPageBreak/>
              <w:tab/>
            </w:r>
            <w:r w:rsidRPr="00D64202">
              <w:rPr>
                <w:rFonts w:asciiTheme="minorHAnsi" w:hAnsiTheme="minorHAnsi" w:cstheme="minorHAnsi"/>
                <w:b/>
                <w:bCs/>
                <w:sz w:val="28"/>
                <w:szCs w:val="28"/>
              </w:rPr>
              <w:t>Основные показатели развития сельского хозяйства</w:t>
            </w:r>
          </w:p>
        </w:tc>
      </w:tr>
      <w:tr w:rsidR="00D64202" w:rsidRPr="00D64202" w14:paraId="71957135" w14:textId="77777777" w:rsidTr="002F4552">
        <w:trPr>
          <w:jc w:val="center"/>
        </w:trPr>
        <w:tc>
          <w:tcPr>
            <w:tcW w:w="562" w:type="dxa"/>
            <w:vMerge w:val="restart"/>
            <w:shd w:val="clear" w:color="auto" w:fill="B4C6E7" w:themeFill="accent1" w:themeFillTint="66"/>
          </w:tcPr>
          <w:p w14:paraId="07E45330" w14:textId="2406E87A" w:rsidR="00D64202" w:rsidRPr="00D64202" w:rsidRDefault="00D64202" w:rsidP="00E83FC7">
            <w:pPr>
              <w:widowControl w:val="0"/>
              <w:ind w:right="-1"/>
              <w:contextualSpacing/>
              <w:jc w:val="both"/>
              <w:rPr>
                <w:rFonts w:asciiTheme="minorHAnsi" w:hAnsiTheme="minorHAnsi" w:cstheme="minorHAnsi"/>
                <w:sz w:val="28"/>
                <w:szCs w:val="28"/>
                <w:lang w:val="ru-UA"/>
              </w:rPr>
            </w:pPr>
            <w:r w:rsidRPr="00D64202">
              <w:rPr>
                <w:rFonts w:asciiTheme="minorHAnsi" w:hAnsiTheme="minorHAnsi" w:cstheme="minorHAnsi"/>
                <w:sz w:val="28"/>
                <w:szCs w:val="28"/>
                <w:lang w:val="ru-UA"/>
              </w:rPr>
              <w:t>№</w:t>
            </w:r>
          </w:p>
        </w:tc>
        <w:tc>
          <w:tcPr>
            <w:tcW w:w="4763" w:type="dxa"/>
            <w:vMerge w:val="restart"/>
            <w:shd w:val="clear" w:color="auto" w:fill="B4C6E7" w:themeFill="accent1" w:themeFillTint="66"/>
          </w:tcPr>
          <w:p w14:paraId="5D581906" w14:textId="050BE4E6" w:rsidR="00D64202" w:rsidRPr="00D64202" w:rsidRDefault="00D64202" w:rsidP="00D64202">
            <w:pPr>
              <w:widowControl w:val="0"/>
              <w:ind w:right="-1"/>
              <w:contextualSpacing/>
              <w:jc w:val="center"/>
              <w:rPr>
                <w:rFonts w:asciiTheme="minorHAnsi" w:hAnsiTheme="minorHAnsi" w:cstheme="minorHAnsi"/>
                <w:sz w:val="28"/>
                <w:szCs w:val="28"/>
              </w:rPr>
            </w:pPr>
            <w:r w:rsidRPr="00D64202">
              <w:rPr>
                <w:rFonts w:asciiTheme="minorHAnsi" w:hAnsiTheme="minorHAnsi" w:cstheme="minorHAnsi"/>
                <w:b/>
                <w:bCs/>
                <w:sz w:val="28"/>
                <w:szCs w:val="28"/>
              </w:rPr>
              <w:t>Показатели</w:t>
            </w:r>
          </w:p>
        </w:tc>
        <w:tc>
          <w:tcPr>
            <w:tcW w:w="10652" w:type="dxa"/>
            <w:gridSpan w:val="4"/>
            <w:shd w:val="clear" w:color="auto" w:fill="B4C6E7" w:themeFill="accent1" w:themeFillTint="66"/>
          </w:tcPr>
          <w:p w14:paraId="2C346863" w14:textId="67A2621A" w:rsidR="00D64202" w:rsidRPr="00D64202" w:rsidRDefault="00D64202" w:rsidP="00D64202">
            <w:pPr>
              <w:widowControl w:val="0"/>
              <w:ind w:right="-1"/>
              <w:contextualSpacing/>
              <w:jc w:val="center"/>
              <w:rPr>
                <w:rFonts w:asciiTheme="minorHAnsi" w:hAnsiTheme="minorHAnsi" w:cstheme="minorHAnsi"/>
                <w:sz w:val="28"/>
                <w:szCs w:val="28"/>
              </w:rPr>
            </w:pPr>
            <w:r>
              <w:rPr>
                <w:rFonts w:ascii="Arial" w:hAnsi="Arial" w:cs="Arial"/>
                <w:b/>
                <w:bCs/>
                <w:lang w:val="ru-UA"/>
              </w:rPr>
              <w:t>(</w:t>
            </w:r>
            <w:r w:rsidRPr="00D64202">
              <w:rPr>
                <w:rFonts w:ascii="Arial" w:hAnsi="Arial" w:cs="Arial"/>
                <w:b/>
                <w:bCs/>
              </w:rPr>
              <w:t>все категории хозяйств, тыс. центнеров)</w:t>
            </w:r>
          </w:p>
        </w:tc>
      </w:tr>
      <w:tr w:rsidR="00D64202" w:rsidRPr="00D64202" w14:paraId="7394A7E2" w14:textId="77777777" w:rsidTr="002F4552">
        <w:trPr>
          <w:jc w:val="center"/>
        </w:trPr>
        <w:tc>
          <w:tcPr>
            <w:tcW w:w="562" w:type="dxa"/>
            <w:vMerge/>
            <w:shd w:val="clear" w:color="auto" w:fill="B4C6E7" w:themeFill="accent1" w:themeFillTint="66"/>
          </w:tcPr>
          <w:p w14:paraId="0D24F6E4" w14:textId="77777777" w:rsidR="00D64202" w:rsidRPr="00D64202" w:rsidRDefault="00D64202" w:rsidP="00D64202">
            <w:pPr>
              <w:widowControl w:val="0"/>
              <w:ind w:right="-1"/>
              <w:contextualSpacing/>
              <w:jc w:val="both"/>
              <w:rPr>
                <w:rFonts w:asciiTheme="minorHAnsi" w:hAnsiTheme="minorHAnsi" w:cstheme="minorHAnsi"/>
                <w:sz w:val="28"/>
                <w:szCs w:val="28"/>
              </w:rPr>
            </w:pPr>
          </w:p>
        </w:tc>
        <w:tc>
          <w:tcPr>
            <w:tcW w:w="4763" w:type="dxa"/>
            <w:vMerge/>
            <w:shd w:val="clear" w:color="auto" w:fill="B4C6E7" w:themeFill="accent1" w:themeFillTint="66"/>
          </w:tcPr>
          <w:p w14:paraId="5E204D63" w14:textId="1B2211A7" w:rsidR="00D64202" w:rsidRPr="00D64202" w:rsidRDefault="00D64202" w:rsidP="00D64202">
            <w:pPr>
              <w:widowControl w:val="0"/>
              <w:ind w:right="-1"/>
              <w:contextualSpacing/>
              <w:jc w:val="center"/>
              <w:rPr>
                <w:rFonts w:asciiTheme="minorHAnsi" w:hAnsiTheme="minorHAnsi" w:cstheme="minorHAnsi"/>
                <w:sz w:val="28"/>
                <w:szCs w:val="28"/>
              </w:rPr>
            </w:pPr>
          </w:p>
        </w:tc>
        <w:tc>
          <w:tcPr>
            <w:tcW w:w="2663" w:type="dxa"/>
            <w:shd w:val="clear" w:color="auto" w:fill="B4C6E7" w:themeFill="accent1" w:themeFillTint="66"/>
          </w:tcPr>
          <w:p w14:paraId="1845B086" w14:textId="69B92DDC" w:rsidR="00D64202" w:rsidRPr="00D64202" w:rsidRDefault="00D64202" w:rsidP="00D64202">
            <w:pPr>
              <w:widowControl w:val="0"/>
              <w:ind w:right="-1"/>
              <w:contextualSpacing/>
              <w:jc w:val="center"/>
              <w:rPr>
                <w:rFonts w:asciiTheme="minorHAnsi" w:hAnsiTheme="minorHAnsi" w:cstheme="minorHAnsi"/>
                <w:sz w:val="28"/>
                <w:szCs w:val="28"/>
              </w:rPr>
            </w:pPr>
            <w:r w:rsidRPr="00D64202">
              <w:rPr>
                <w:rFonts w:asciiTheme="minorHAnsi" w:hAnsiTheme="minorHAnsi" w:cstheme="minorHAnsi"/>
                <w:b/>
                <w:bCs/>
                <w:sz w:val="28"/>
                <w:szCs w:val="28"/>
              </w:rPr>
              <w:t>20</w:t>
            </w:r>
            <w:r w:rsidRPr="00D64202">
              <w:rPr>
                <w:rFonts w:asciiTheme="minorHAnsi" w:hAnsiTheme="minorHAnsi" w:cstheme="minorHAnsi"/>
                <w:b/>
                <w:bCs/>
                <w:sz w:val="28"/>
                <w:szCs w:val="28"/>
                <w:lang w:val="kk-KZ"/>
              </w:rPr>
              <w:t xml:space="preserve">21 </w:t>
            </w:r>
            <w:r w:rsidRPr="00D64202">
              <w:rPr>
                <w:rFonts w:asciiTheme="minorHAnsi" w:hAnsiTheme="minorHAnsi" w:cstheme="minorHAnsi"/>
                <w:b/>
                <w:bCs/>
                <w:sz w:val="28"/>
                <w:szCs w:val="28"/>
              </w:rPr>
              <w:t>г.</w:t>
            </w:r>
          </w:p>
        </w:tc>
        <w:tc>
          <w:tcPr>
            <w:tcW w:w="2663" w:type="dxa"/>
            <w:shd w:val="clear" w:color="auto" w:fill="B4C6E7" w:themeFill="accent1" w:themeFillTint="66"/>
          </w:tcPr>
          <w:p w14:paraId="4491CB30" w14:textId="00214E82" w:rsidR="00D64202" w:rsidRPr="00D64202" w:rsidRDefault="00D64202" w:rsidP="00D64202">
            <w:pPr>
              <w:widowControl w:val="0"/>
              <w:ind w:right="-1"/>
              <w:contextualSpacing/>
              <w:jc w:val="center"/>
              <w:rPr>
                <w:rFonts w:asciiTheme="minorHAnsi" w:hAnsiTheme="minorHAnsi" w:cstheme="minorHAnsi"/>
                <w:sz w:val="28"/>
                <w:szCs w:val="28"/>
              </w:rPr>
            </w:pPr>
            <w:r w:rsidRPr="00D64202">
              <w:rPr>
                <w:rFonts w:asciiTheme="minorHAnsi" w:hAnsiTheme="minorHAnsi" w:cstheme="minorHAnsi"/>
                <w:b/>
                <w:bCs/>
                <w:sz w:val="28"/>
                <w:szCs w:val="28"/>
              </w:rPr>
              <w:t>2022 г.</w:t>
            </w:r>
          </w:p>
        </w:tc>
        <w:tc>
          <w:tcPr>
            <w:tcW w:w="2663" w:type="dxa"/>
            <w:shd w:val="clear" w:color="auto" w:fill="B4C6E7" w:themeFill="accent1" w:themeFillTint="66"/>
          </w:tcPr>
          <w:p w14:paraId="282CC75B" w14:textId="18CD6ED3" w:rsidR="00D64202" w:rsidRPr="00D64202" w:rsidRDefault="00D64202" w:rsidP="00D64202">
            <w:pPr>
              <w:widowControl w:val="0"/>
              <w:ind w:right="-1"/>
              <w:contextualSpacing/>
              <w:jc w:val="center"/>
              <w:rPr>
                <w:rFonts w:asciiTheme="minorHAnsi" w:hAnsiTheme="minorHAnsi" w:cstheme="minorHAnsi"/>
                <w:sz w:val="28"/>
                <w:szCs w:val="28"/>
              </w:rPr>
            </w:pPr>
            <w:r w:rsidRPr="00D64202">
              <w:rPr>
                <w:rFonts w:asciiTheme="minorHAnsi" w:hAnsiTheme="minorHAnsi" w:cstheme="minorHAnsi"/>
                <w:b/>
                <w:bCs/>
                <w:sz w:val="28"/>
                <w:szCs w:val="28"/>
              </w:rPr>
              <w:t>2023 г.</w:t>
            </w:r>
          </w:p>
        </w:tc>
        <w:tc>
          <w:tcPr>
            <w:tcW w:w="2663" w:type="dxa"/>
            <w:shd w:val="clear" w:color="auto" w:fill="B4C6E7" w:themeFill="accent1" w:themeFillTint="66"/>
          </w:tcPr>
          <w:p w14:paraId="58E8BC82" w14:textId="1C2164D4" w:rsidR="00D64202" w:rsidRPr="00D64202" w:rsidRDefault="00D64202" w:rsidP="00D64202">
            <w:pPr>
              <w:widowControl w:val="0"/>
              <w:ind w:right="-1"/>
              <w:contextualSpacing/>
              <w:jc w:val="center"/>
              <w:rPr>
                <w:rFonts w:asciiTheme="minorHAnsi" w:hAnsiTheme="minorHAnsi" w:cstheme="minorHAnsi"/>
                <w:sz w:val="28"/>
                <w:szCs w:val="28"/>
              </w:rPr>
            </w:pPr>
            <w:r w:rsidRPr="00D64202">
              <w:rPr>
                <w:rFonts w:asciiTheme="minorHAnsi" w:hAnsiTheme="minorHAnsi" w:cstheme="minorHAnsi"/>
                <w:b/>
                <w:bCs/>
                <w:sz w:val="28"/>
                <w:szCs w:val="28"/>
              </w:rPr>
              <w:t>+,-</w:t>
            </w:r>
          </w:p>
        </w:tc>
      </w:tr>
      <w:tr w:rsidR="00D64202" w:rsidRPr="00D64202" w14:paraId="5994C799" w14:textId="77777777" w:rsidTr="001D6D16">
        <w:trPr>
          <w:jc w:val="center"/>
        </w:trPr>
        <w:tc>
          <w:tcPr>
            <w:tcW w:w="562" w:type="dxa"/>
          </w:tcPr>
          <w:p w14:paraId="28F96F15" w14:textId="6DF8F8B4"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w:t>
            </w:r>
          </w:p>
        </w:tc>
        <w:tc>
          <w:tcPr>
            <w:tcW w:w="4763" w:type="dxa"/>
          </w:tcPr>
          <w:p w14:paraId="0427345A" w14:textId="69807554"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Зерновые - всего (в первоначально-оприходованном весе)</w:t>
            </w:r>
          </w:p>
        </w:tc>
        <w:tc>
          <w:tcPr>
            <w:tcW w:w="2663" w:type="dxa"/>
            <w:vAlign w:val="center"/>
          </w:tcPr>
          <w:p w14:paraId="6F100B41" w14:textId="7604A52C"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277,7</w:t>
            </w:r>
          </w:p>
        </w:tc>
        <w:tc>
          <w:tcPr>
            <w:tcW w:w="2663" w:type="dxa"/>
            <w:shd w:val="clear" w:color="auto" w:fill="F2F2F2" w:themeFill="background1" w:themeFillShade="F2"/>
            <w:vAlign w:val="center"/>
          </w:tcPr>
          <w:p w14:paraId="558C9D0C" w14:textId="2B417DB9"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278,1</w:t>
            </w:r>
          </w:p>
        </w:tc>
        <w:tc>
          <w:tcPr>
            <w:tcW w:w="2663" w:type="dxa"/>
            <w:vAlign w:val="center"/>
          </w:tcPr>
          <w:p w14:paraId="0E71A683" w14:textId="0A80FC0D"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279,0</w:t>
            </w:r>
          </w:p>
        </w:tc>
        <w:tc>
          <w:tcPr>
            <w:tcW w:w="2663" w:type="dxa"/>
            <w:vAlign w:val="center"/>
          </w:tcPr>
          <w:p w14:paraId="390D9834" w14:textId="11522A09"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w:t>
            </w:r>
          </w:p>
        </w:tc>
      </w:tr>
      <w:tr w:rsidR="00D64202" w:rsidRPr="00D64202" w14:paraId="395E8BBA" w14:textId="77777777" w:rsidTr="001D6D16">
        <w:trPr>
          <w:jc w:val="center"/>
        </w:trPr>
        <w:tc>
          <w:tcPr>
            <w:tcW w:w="562" w:type="dxa"/>
          </w:tcPr>
          <w:p w14:paraId="3BBA2813" w14:textId="0369FC3E"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2</w:t>
            </w:r>
          </w:p>
        </w:tc>
        <w:tc>
          <w:tcPr>
            <w:tcW w:w="4763" w:type="dxa"/>
          </w:tcPr>
          <w:p w14:paraId="6FA04587" w14:textId="135EE36F"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из них: пшеница</w:t>
            </w:r>
          </w:p>
        </w:tc>
        <w:tc>
          <w:tcPr>
            <w:tcW w:w="2663" w:type="dxa"/>
            <w:vAlign w:val="bottom"/>
          </w:tcPr>
          <w:p w14:paraId="72984A12" w14:textId="18234E4C"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35.3</w:t>
            </w:r>
          </w:p>
        </w:tc>
        <w:tc>
          <w:tcPr>
            <w:tcW w:w="2663" w:type="dxa"/>
            <w:shd w:val="clear" w:color="auto" w:fill="F2F2F2" w:themeFill="background1" w:themeFillShade="F2"/>
            <w:vAlign w:val="bottom"/>
          </w:tcPr>
          <w:p w14:paraId="575E8275" w14:textId="1D7F87D6"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36,2</w:t>
            </w:r>
          </w:p>
        </w:tc>
        <w:tc>
          <w:tcPr>
            <w:tcW w:w="2663" w:type="dxa"/>
            <w:vAlign w:val="bottom"/>
          </w:tcPr>
          <w:p w14:paraId="5FBFAE53" w14:textId="408AE87F"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37,1</w:t>
            </w:r>
          </w:p>
        </w:tc>
        <w:tc>
          <w:tcPr>
            <w:tcW w:w="2663" w:type="dxa"/>
            <w:vAlign w:val="bottom"/>
          </w:tcPr>
          <w:p w14:paraId="578F8E9A" w14:textId="2C061C1E"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+0,9</w:t>
            </w:r>
          </w:p>
        </w:tc>
      </w:tr>
      <w:tr w:rsidR="00D64202" w:rsidRPr="00D64202" w14:paraId="69FD54FB" w14:textId="77777777" w:rsidTr="001D6D16">
        <w:trPr>
          <w:jc w:val="center"/>
        </w:trPr>
        <w:tc>
          <w:tcPr>
            <w:tcW w:w="562" w:type="dxa"/>
          </w:tcPr>
          <w:p w14:paraId="7B2339FB" w14:textId="13FE8AE7"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3</w:t>
            </w:r>
          </w:p>
        </w:tc>
        <w:tc>
          <w:tcPr>
            <w:tcW w:w="4763" w:type="dxa"/>
          </w:tcPr>
          <w:p w14:paraId="1174431B" w14:textId="20E78C2A"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              кукуруза на зерно</w:t>
            </w:r>
          </w:p>
        </w:tc>
        <w:tc>
          <w:tcPr>
            <w:tcW w:w="2663" w:type="dxa"/>
            <w:vAlign w:val="bottom"/>
          </w:tcPr>
          <w:p w14:paraId="343F0C18" w14:textId="0171656C"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67.65</w:t>
            </w:r>
          </w:p>
        </w:tc>
        <w:tc>
          <w:tcPr>
            <w:tcW w:w="2663" w:type="dxa"/>
            <w:shd w:val="clear" w:color="auto" w:fill="F2F2F2" w:themeFill="background1" w:themeFillShade="F2"/>
            <w:vAlign w:val="bottom"/>
          </w:tcPr>
          <w:p w14:paraId="71BFD1C7" w14:textId="764C8E63"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68,61</w:t>
            </w:r>
          </w:p>
        </w:tc>
        <w:tc>
          <w:tcPr>
            <w:tcW w:w="2663" w:type="dxa"/>
            <w:vAlign w:val="bottom"/>
          </w:tcPr>
          <w:p w14:paraId="66DFB00F" w14:textId="71FF67F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69,12</w:t>
            </w:r>
          </w:p>
        </w:tc>
        <w:tc>
          <w:tcPr>
            <w:tcW w:w="2663" w:type="dxa"/>
            <w:vAlign w:val="bottom"/>
          </w:tcPr>
          <w:p w14:paraId="2E721787" w14:textId="6E449226"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+1,1</w:t>
            </w:r>
          </w:p>
        </w:tc>
      </w:tr>
      <w:tr w:rsidR="00D64202" w:rsidRPr="00D64202" w14:paraId="2148796D" w14:textId="77777777" w:rsidTr="001D6D16">
        <w:trPr>
          <w:jc w:val="center"/>
        </w:trPr>
        <w:tc>
          <w:tcPr>
            <w:tcW w:w="562" w:type="dxa"/>
          </w:tcPr>
          <w:p w14:paraId="36B21134" w14:textId="2723721F"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4</w:t>
            </w:r>
          </w:p>
        </w:tc>
        <w:tc>
          <w:tcPr>
            <w:tcW w:w="4763" w:type="dxa"/>
            <w:vAlign w:val="center"/>
          </w:tcPr>
          <w:p w14:paraId="684AC092" w14:textId="41674B62"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Масличные – всего </w:t>
            </w:r>
          </w:p>
        </w:tc>
        <w:tc>
          <w:tcPr>
            <w:tcW w:w="2663" w:type="dxa"/>
            <w:vAlign w:val="bottom"/>
          </w:tcPr>
          <w:p w14:paraId="16CA8239" w14:textId="57A79BC9"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13.4</w:t>
            </w:r>
          </w:p>
        </w:tc>
        <w:tc>
          <w:tcPr>
            <w:tcW w:w="2663" w:type="dxa"/>
            <w:shd w:val="clear" w:color="auto" w:fill="F2F2F2" w:themeFill="background1" w:themeFillShade="F2"/>
            <w:vAlign w:val="bottom"/>
          </w:tcPr>
          <w:p w14:paraId="71F28EBC" w14:textId="54106215"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14,1</w:t>
            </w:r>
          </w:p>
        </w:tc>
        <w:tc>
          <w:tcPr>
            <w:tcW w:w="2663" w:type="dxa"/>
            <w:vAlign w:val="bottom"/>
          </w:tcPr>
          <w:p w14:paraId="015AADD3" w14:textId="138FA755"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15,0</w:t>
            </w:r>
          </w:p>
        </w:tc>
        <w:tc>
          <w:tcPr>
            <w:tcW w:w="2663" w:type="dxa"/>
            <w:vAlign w:val="bottom"/>
          </w:tcPr>
          <w:p w14:paraId="0ECB1DF2" w14:textId="09132A5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+0,9</w:t>
            </w:r>
          </w:p>
        </w:tc>
      </w:tr>
      <w:tr w:rsidR="00D64202" w:rsidRPr="00D64202" w14:paraId="3611634E" w14:textId="77777777" w:rsidTr="001D6D16">
        <w:trPr>
          <w:jc w:val="center"/>
        </w:trPr>
        <w:tc>
          <w:tcPr>
            <w:tcW w:w="562" w:type="dxa"/>
          </w:tcPr>
          <w:p w14:paraId="74670587" w14:textId="15DDDD91"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5</w:t>
            </w:r>
          </w:p>
        </w:tc>
        <w:tc>
          <w:tcPr>
            <w:tcW w:w="4763" w:type="dxa"/>
            <w:vAlign w:val="center"/>
          </w:tcPr>
          <w:p w14:paraId="2F4BF3B5" w14:textId="32C3C226"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Картофель</w:t>
            </w:r>
          </w:p>
        </w:tc>
        <w:tc>
          <w:tcPr>
            <w:tcW w:w="2663" w:type="dxa"/>
            <w:vAlign w:val="bottom"/>
          </w:tcPr>
          <w:p w14:paraId="0FD138F4" w14:textId="3F4C29DE"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950,0</w:t>
            </w:r>
          </w:p>
        </w:tc>
        <w:tc>
          <w:tcPr>
            <w:tcW w:w="2663" w:type="dxa"/>
            <w:shd w:val="clear" w:color="auto" w:fill="F2F2F2" w:themeFill="background1" w:themeFillShade="F2"/>
            <w:vAlign w:val="bottom"/>
          </w:tcPr>
          <w:p w14:paraId="6882A614" w14:textId="67EEF074"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951,2</w:t>
            </w:r>
          </w:p>
        </w:tc>
        <w:tc>
          <w:tcPr>
            <w:tcW w:w="2663" w:type="dxa"/>
            <w:vAlign w:val="bottom"/>
          </w:tcPr>
          <w:p w14:paraId="772A4B5E" w14:textId="548B84EE"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952,3</w:t>
            </w:r>
          </w:p>
        </w:tc>
        <w:tc>
          <w:tcPr>
            <w:tcW w:w="2663" w:type="dxa"/>
            <w:vAlign w:val="bottom"/>
          </w:tcPr>
          <w:p w14:paraId="2C9A49E3" w14:textId="077782CB"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+1,1</w:t>
            </w:r>
          </w:p>
        </w:tc>
      </w:tr>
      <w:tr w:rsidR="00D64202" w:rsidRPr="00D64202" w14:paraId="538B24E2" w14:textId="77777777" w:rsidTr="001D6D16">
        <w:trPr>
          <w:jc w:val="center"/>
        </w:trPr>
        <w:tc>
          <w:tcPr>
            <w:tcW w:w="562" w:type="dxa"/>
          </w:tcPr>
          <w:p w14:paraId="5CB1C89C" w14:textId="7B89B008"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6</w:t>
            </w:r>
          </w:p>
        </w:tc>
        <w:tc>
          <w:tcPr>
            <w:tcW w:w="4763" w:type="dxa"/>
            <w:vAlign w:val="center"/>
          </w:tcPr>
          <w:p w14:paraId="2B69E609" w14:textId="1AFBF397"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Овощи</w:t>
            </w:r>
          </w:p>
        </w:tc>
        <w:tc>
          <w:tcPr>
            <w:tcW w:w="2663" w:type="dxa"/>
            <w:vAlign w:val="bottom"/>
          </w:tcPr>
          <w:p w14:paraId="18AAA730" w14:textId="0EE1618B"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750</w:t>
            </w:r>
          </w:p>
        </w:tc>
        <w:tc>
          <w:tcPr>
            <w:tcW w:w="2663" w:type="dxa"/>
            <w:shd w:val="clear" w:color="auto" w:fill="F2F2F2" w:themeFill="background1" w:themeFillShade="F2"/>
            <w:vAlign w:val="bottom"/>
          </w:tcPr>
          <w:p w14:paraId="65DC8D97" w14:textId="7767C305"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755</w:t>
            </w:r>
          </w:p>
        </w:tc>
        <w:tc>
          <w:tcPr>
            <w:tcW w:w="2663" w:type="dxa"/>
            <w:vAlign w:val="bottom"/>
          </w:tcPr>
          <w:p w14:paraId="5930B9B0" w14:textId="62B1997D"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760</w:t>
            </w:r>
          </w:p>
        </w:tc>
        <w:tc>
          <w:tcPr>
            <w:tcW w:w="2663" w:type="dxa"/>
            <w:vAlign w:val="bottom"/>
          </w:tcPr>
          <w:p w14:paraId="3D507AFE" w14:textId="525A483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+5,0</w:t>
            </w:r>
          </w:p>
        </w:tc>
      </w:tr>
      <w:tr w:rsidR="00D64202" w:rsidRPr="00D64202" w14:paraId="12372B14" w14:textId="77777777" w:rsidTr="001D6D16">
        <w:trPr>
          <w:jc w:val="center"/>
        </w:trPr>
        <w:tc>
          <w:tcPr>
            <w:tcW w:w="562" w:type="dxa"/>
          </w:tcPr>
          <w:p w14:paraId="7A6DA89F" w14:textId="6C331120"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7</w:t>
            </w:r>
          </w:p>
        </w:tc>
        <w:tc>
          <w:tcPr>
            <w:tcW w:w="4763" w:type="dxa"/>
            <w:vAlign w:val="center"/>
          </w:tcPr>
          <w:p w14:paraId="5BEADC56" w14:textId="4EBC9BC8"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Плоды и ягоды</w:t>
            </w:r>
          </w:p>
        </w:tc>
        <w:tc>
          <w:tcPr>
            <w:tcW w:w="2663" w:type="dxa"/>
            <w:vAlign w:val="bottom"/>
          </w:tcPr>
          <w:p w14:paraId="5C13C3C1" w14:textId="6C917730"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72,3</w:t>
            </w:r>
          </w:p>
        </w:tc>
        <w:tc>
          <w:tcPr>
            <w:tcW w:w="2663" w:type="dxa"/>
            <w:shd w:val="clear" w:color="auto" w:fill="F2F2F2" w:themeFill="background1" w:themeFillShade="F2"/>
            <w:vAlign w:val="bottom"/>
          </w:tcPr>
          <w:p w14:paraId="7D49AE42" w14:textId="23966D64"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72,5</w:t>
            </w:r>
          </w:p>
        </w:tc>
        <w:tc>
          <w:tcPr>
            <w:tcW w:w="2663" w:type="dxa"/>
            <w:vAlign w:val="bottom"/>
          </w:tcPr>
          <w:p w14:paraId="0EAF1071" w14:textId="5CEF600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72,9</w:t>
            </w:r>
          </w:p>
        </w:tc>
        <w:tc>
          <w:tcPr>
            <w:tcW w:w="2663" w:type="dxa"/>
            <w:vAlign w:val="bottom"/>
          </w:tcPr>
          <w:p w14:paraId="6D167945" w14:textId="6643F06A"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+0,4</w:t>
            </w:r>
          </w:p>
        </w:tc>
      </w:tr>
      <w:tr w:rsidR="00D64202" w:rsidRPr="00D64202" w14:paraId="76CEACE7" w14:textId="77777777" w:rsidTr="001D6D16">
        <w:trPr>
          <w:jc w:val="center"/>
        </w:trPr>
        <w:tc>
          <w:tcPr>
            <w:tcW w:w="562" w:type="dxa"/>
          </w:tcPr>
          <w:p w14:paraId="15CC2071" w14:textId="7BE6BCD9"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8</w:t>
            </w:r>
          </w:p>
        </w:tc>
        <w:tc>
          <w:tcPr>
            <w:tcW w:w="4763" w:type="dxa"/>
            <w:vAlign w:val="center"/>
          </w:tcPr>
          <w:p w14:paraId="53054765" w14:textId="26CA1124"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Зерновые – всего </w:t>
            </w:r>
            <w:r>
              <w:rPr>
                <w:rFonts w:asciiTheme="minorHAnsi" w:hAnsiTheme="minorHAnsi" w:cstheme="minorHAnsi"/>
                <w:sz w:val="26"/>
                <w:szCs w:val="26"/>
                <w:lang w:val="ru-UA"/>
              </w:rPr>
              <w:t xml:space="preserve">                       </w:t>
            </w:r>
            <w:proofErr w:type="gramStart"/>
            <w:r>
              <w:rPr>
                <w:rFonts w:asciiTheme="minorHAnsi" w:hAnsiTheme="minorHAnsi" w:cstheme="minorHAnsi"/>
                <w:sz w:val="26"/>
                <w:szCs w:val="26"/>
                <w:lang w:val="ru-UA"/>
              </w:rPr>
              <w:t xml:space="preserve">   </w:t>
            </w:r>
            <w:r w:rsidRPr="00D64202">
              <w:rPr>
                <w:rFonts w:asciiTheme="minorHAnsi" w:hAnsiTheme="minorHAnsi" w:cstheme="minorHAnsi"/>
                <w:sz w:val="26"/>
                <w:szCs w:val="26"/>
              </w:rPr>
              <w:t>(</w:t>
            </w:r>
            <w:proofErr w:type="gramEnd"/>
            <w:r w:rsidRPr="00D64202">
              <w:rPr>
                <w:rFonts w:asciiTheme="minorHAnsi" w:hAnsiTheme="minorHAnsi" w:cstheme="minorHAnsi"/>
                <w:sz w:val="26"/>
                <w:szCs w:val="26"/>
              </w:rPr>
              <w:t>урожайность центнеров с 1 га)</w:t>
            </w:r>
          </w:p>
        </w:tc>
        <w:tc>
          <w:tcPr>
            <w:tcW w:w="2663" w:type="dxa"/>
            <w:vAlign w:val="center"/>
          </w:tcPr>
          <w:p w14:paraId="0C90DE50" w14:textId="57AC6851"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27,7</w:t>
            </w:r>
          </w:p>
        </w:tc>
        <w:tc>
          <w:tcPr>
            <w:tcW w:w="2663" w:type="dxa"/>
            <w:shd w:val="clear" w:color="auto" w:fill="F2F2F2" w:themeFill="background1" w:themeFillShade="F2"/>
            <w:vAlign w:val="center"/>
          </w:tcPr>
          <w:p w14:paraId="2CAD56C4" w14:textId="0C2AC199"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28,0</w:t>
            </w:r>
          </w:p>
        </w:tc>
        <w:tc>
          <w:tcPr>
            <w:tcW w:w="2663" w:type="dxa"/>
            <w:vAlign w:val="center"/>
          </w:tcPr>
          <w:p w14:paraId="10E65D6B" w14:textId="5F51B9B6"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28,9</w:t>
            </w:r>
          </w:p>
        </w:tc>
        <w:tc>
          <w:tcPr>
            <w:tcW w:w="2663" w:type="dxa"/>
            <w:vAlign w:val="center"/>
          </w:tcPr>
          <w:p w14:paraId="709A9EE5" w14:textId="5D4E5E9F"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w:t>
            </w:r>
          </w:p>
        </w:tc>
      </w:tr>
      <w:tr w:rsidR="00D64202" w:rsidRPr="00D64202" w14:paraId="5D1E3D0B" w14:textId="77777777" w:rsidTr="001D6D16">
        <w:trPr>
          <w:jc w:val="center"/>
        </w:trPr>
        <w:tc>
          <w:tcPr>
            <w:tcW w:w="562" w:type="dxa"/>
          </w:tcPr>
          <w:p w14:paraId="0086ACE4" w14:textId="5DE7CF89"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9</w:t>
            </w:r>
          </w:p>
        </w:tc>
        <w:tc>
          <w:tcPr>
            <w:tcW w:w="4763" w:type="dxa"/>
            <w:vAlign w:val="center"/>
          </w:tcPr>
          <w:p w14:paraId="49A3573C" w14:textId="2290DBFF"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в том </w:t>
            </w:r>
            <w:proofErr w:type="gramStart"/>
            <w:r w:rsidRPr="00D64202">
              <w:rPr>
                <w:rFonts w:asciiTheme="minorHAnsi" w:hAnsiTheme="minorHAnsi" w:cstheme="minorHAnsi"/>
                <w:sz w:val="26"/>
                <w:szCs w:val="26"/>
              </w:rPr>
              <w:t xml:space="preserve">числе:   </w:t>
            </w:r>
            <w:proofErr w:type="gramEnd"/>
            <w:r w:rsidRPr="00D64202">
              <w:rPr>
                <w:rFonts w:asciiTheme="minorHAnsi" w:hAnsiTheme="minorHAnsi" w:cstheme="minorHAnsi"/>
                <w:sz w:val="26"/>
                <w:szCs w:val="26"/>
              </w:rPr>
              <w:t xml:space="preserve"> пшеница</w:t>
            </w:r>
          </w:p>
        </w:tc>
        <w:tc>
          <w:tcPr>
            <w:tcW w:w="2663" w:type="dxa"/>
            <w:vAlign w:val="center"/>
          </w:tcPr>
          <w:p w14:paraId="1A5664D0" w14:textId="2A547E22"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18,0</w:t>
            </w:r>
          </w:p>
        </w:tc>
        <w:tc>
          <w:tcPr>
            <w:tcW w:w="2663" w:type="dxa"/>
            <w:shd w:val="clear" w:color="auto" w:fill="F2F2F2" w:themeFill="background1" w:themeFillShade="F2"/>
            <w:vAlign w:val="center"/>
          </w:tcPr>
          <w:p w14:paraId="7F6639C7" w14:textId="0677B68C"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18,5</w:t>
            </w:r>
          </w:p>
        </w:tc>
        <w:tc>
          <w:tcPr>
            <w:tcW w:w="2663" w:type="dxa"/>
            <w:vAlign w:val="center"/>
          </w:tcPr>
          <w:p w14:paraId="0FC38CAB" w14:textId="39A2C452"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18,8</w:t>
            </w:r>
          </w:p>
        </w:tc>
        <w:tc>
          <w:tcPr>
            <w:tcW w:w="2663" w:type="dxa"/>
            <w:vAlign w:val="center"/>
          </w:tcPr>
          <w:p w14:paraId="5BF83BE2" w14:textId="34523EC1"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+0,3</w:t>
            </w:r>
          </w:p>
        </w:tc>
      </w:tr>
      <w:tr w:rsidR="00D64202" w:rsidRPr="00D64202" w14:paraId="01F3E111" w14:textId="77777777" w:rsidTr="001D6D16">
        <w:trPr>
          <w:jc w:val="center"/>
        </w:trPr>
        <w:tc>
          <w:tcPr>
            <w:tcW w:w="562" w:type="dxa"/>
          </w:tcPr>
          <w:p w14:paraId="5BFE027D" w14:textId="3ED4846D"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10</w:t>
            </w:r>
          </w:p>
        </w:tc>
        <w:tc>
          <w:tcPr>
            <w:tcW w:w="4763" w:type="dxa"/>
            <w:vAlign w:val="center"/>
          </w:tcPr>
          <w:p w14:paraId="3AB2685A" w14:textId="523E3818"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                         кукуруза на зерно</w:t>
            </w:r>
          </w:p>
        </w:tc>
        <w:tc>
          <w:tcPr>
            <w:tcW w:w="2663" w:type="dxa"/>
            <w:vAlign w:val="center"/>
          </w:tcPr>
          <w:p w14:paraId="695A1098" w14:textId="37FAE396"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71,0</w:t>
            </w:r>
          </w:p>
        </w:tc>
        <w:tc>
          <w:tcPr>
            <w:tcW w:w="2663" w:type="dxa"/>
            <w:shd w:val="clear" w:color="auto" w:fill="F2F2F2" w:themeFill="background1" w:themeFillShade="F2"/>
            <w:vAlign w:val="center"/>
          </w:tcPr>
          <w:p w14:paraId="3F3B977F" w14:textId="2EF9B66D"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71,9</w:t>
            </w:r>
          </w:p>
        </w:tc>
        <w:tc>
          <w:tcPr>
            <w:tcW w:w="2663" w:type="dxa"/>
            <w:vAlign w:val="center"/>
          </w:tcPr>
          <w:p w14:paraId="6C2FBBC6" w14:textId="3CD851A2"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72,3</w:t>
            </w:r>
          </w:p>
        </w:tc>
        <w:tc>
          <w:tcPr>
            <w:tcW w:w="2663" w:type="dxa"/>
            <w:vAlign w:val="center"/>
          </w:tcPr>
          <w:p w14:paraId="7E43968F" w14:textId="51C08C1E"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+0,4</w:t>
            </w:r>
          </w:p>
        </w:tc>
      </w:tr>
      <w:tr w:rsidR="00D64202" w:rsidRPr="00D64202" w14:paraId="30A5BBEE" w14:textId="77777777" w:rsidTr="001D6D16">
        <w:trPr>
          <w:jc w:val="center"/>
        </w:trPr>
        <w:tc>
          <w:tcPr>
            <w:tcW w:w="562" w:type="dxa"/>
          </w:tcPr>
          <w:p w14:paraId="4AF24779" w14:textId="7D43F0E9"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11</w:t>
            </w:r>
          </w:p>
        </w:tc>
        <w:tc>
          <w:tcPr>
            <w:tcW w:w="4763" w:type="dxa"/>
            <w:vAlign w:val="center"/>
          </w:tcPr>
          <w:p w14:paraId="4BACBABB" w14:textId="343CEA2F" w:rsidR="00D64202" w:rsidRPr="00D64202" w:rsidRDefault="00D64202" w:rsidP="00D64202">
            <w:pPr>
              <w:widowControl w:val="0"/>
              <w:ind w:right="-1"/>
              <w:contextualSpacing/>
              <w:rPr>
                <w:rFonts w:asciiTheme="minorHAnsi" w:hAnsiTheme="minorHAnsi" w:cstheme="minorHAnsi"/>
                <w:sz w:val="26"/>
                <w:szCs w:val="26"/>
              </w:rPr>
            </w:pPr>
            <w:r>
              <w:rPr>
                <w:rFonts w:asciiTheme="minorHAnsi" w:hAnsiTheme="minorHAnsi" w:cstheme="minorHAnsi"/>
                <w:sz w:val="26"/>
                <w:szCs w:val="26"/>
                <w:lang w:val="ru-UA"/>
              </w:rPr>
              <w:t xml:space="preserve">                         </w:t>
            </w:r>
            <w:r w:rsidRPr="00D64202">
              <w:rPr>
                <w:rFonts w:asciiTheme="minorHAnsi" w:hAnsiTheme="minorHAnsi" w:cstheme="minorHAnsi"/>
                <w:sz w:val="26"/>
                <w:szCs w:val="26"/>
              </w:rPr>
              <w:t>Соя</w:t>
            </w:r>
          </w:p>
        </w:tc>
        <w:tc>
          <w:tcPr>
            <w:tcW w:w="2663" w:type="dxa"/>
            <w:vAlign w:val="center"/>
          </w:tcPr>
          <w:p w14:paraId="3C84869A" w14:textId="4EE7CA24"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14</w:t>
            </w:r>
          </w:p>
        </w:tc>
        <w:tc>
          <w:tcPr>
            <w:tcW w:w="2663" w:type="dxa"/>
            <w:shd w:val="clear" w:color="auto" w:fill="F2F2F2" w:themeFill="background1" w:themeFillShade="F2"/>
            <w:vAlign w:val="center"/>
          </w:tcPr>
          <w:p w14:paraId="432CA6A6" w14:textId="2D42B3CD"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14,5</w:t>
            </w:r>
          </w:p>
        </w:tc>
        <w:tc>
          <w:tcPr>
            <w:tcW w:w="2663" w:type="dxa"/>
            <w:vAlign w:val="center"/>
          </w:tcPr>
          <w:p w14:paraId="23020CF1" w14:textId="72F88873"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15,0</w:t>
            </w:r>
          </w:p>
        </w:tc>
        <w:tc>
          <w:tcPr>
            <w:tcW w:w="2663" w:type="dxa"/>
            <w:vAlign w:val="center"/>
          </w:tcPr>
          <w:p w14:paraId="20B73CD7" w14:textId="4397A0D5"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+0,5</w:t>
            </w:r>
          </w:p>
        </w:tc>
      </w:tr>
      <w:tr w:rsidR="00D64202" w:rsidRPr="00D64202" w14:paraId="192AAD11" w14:textId="77777777" w:rsidTr="001D6D16">
        <w:trPr>
          <w:jc w:val="center"/>
        </w:trPr>
        <w:tc>
          <w:tcPr>
            <w:tcW w:w="562" w:type="dxa"/>
          </w:tcPr>
          <w:p w14:paraId="243C652C" w14:textId="2C03BB21"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12</w:t>
            </w:r>
          </w:p>
        </w:tc>
        <w:tc>
          <w:tcPr>
            <w:tcW w:w="4763" w:type="dxa"/>
            <w:vAlign w:val="center"/>
          </w:tcPr>
          <w:p w14:paraId="3C020168" w14:textId="39CC9670" w:rsidR="00D64202" w:rsidRPr="00D64202" w:rsidRDefault="00D64202" w:rsidP="00D64202">
            <w:pPr>
              <w:widowControl w:val="0"/>
              <w:ind w:right="-1"/>
              <w:contextualSpacing/>
              <w:rPr>
                <w:rFonts w:asciiTheme="minorHAnsi" w:hAnsiTheme="minorHAnsi" w:cstheme="minorHAnsi"/>
                <w:sz w:val="26"/>
                <w:szCs w:val="26"/>
              </w:rPr>
            </w:pPr>
            <w:r>
              <w:rPr>
                <w:rFonts w:asciiTheme="minorHAnsi" w:hAnsiTheme="minorHAnsi" w:cstheme="minorHAnsi"/>
                <w:sz w:val="26"/>
                <w:szCs w:val="26"/>
                <w:lang w:val="ru-UA"/>
              </w:rPr>
              <w:t xml:space="preserve">                         </w:t>
            </w:r>
            <w:r w:rsidRPr="00D64202">
              <w:rPr>
                <w:rFonts w:asciiTheme="minorHAnsi" w:hAnsiTheme="minorHAnsi" w:cstheme="minorHAnsi"/>
                <w:sz w:val="26"/>
                <w:szCs w:val="26"/>
              </w:rPr>
              <w:t>Картофель</w:t>
            </w:r>
          </w:p>
        </w:tc>
        <w:tc>
          <w:tcPr>
            <w:tcW w:w="2663" w:type="dxa"/>
            <w:vAlign w:val="center"/>
          </w:tcPr>
          <w:p w14:paraId="33FCC401" w14:textId="03AF1C6A"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235,4</w:t>
            </w:r>
          </w:p>
        </w:tc>
        <w:tc>
          <w:tcPr>
            <w:tcW w:w="2663" w:type="dxa"/>
            <w:shd w:val="clear" w:color="auto" w:fill="F2F2F2" w:themeFill="background1" w:themeFillShade="F2"/>
            <w:vAlign w:val="center"/>
          </w:tcPr>
          <w:p w14:paraId="02F8304F" w14:textId="6FE1C8E0"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236,6</w:t>
            </w:r>
          </w:p>
        </w:tc>
        <w:tc>
          <w:tcPr>
            <w:tcW w:w="2663" w:type="dxa"/>
            <w:vAlign w:val="center"/>
          </w:tcPr>
          <w:p w14:paraId="0662074B" w14:textId="43E42652"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237,2</w:t>
            </w:r>
          </w:p>
        </w:tc>
        <w:tc>
          <w:tcPr>
            <w:tcW w:w="2663" w:type="dxa"/>
            <w:vAlign w:val="center"/>
          </w:tcPr>
          <w:p w14:paraId="79BE6B63" w14:textId="229EF5D4"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+5,9</w:t>
            </w:r>
          </w:p>
        </w:tc>
      </w:tr>
      <w:tr w:rsidR="00D64202" w:rsidRPr="00D64202" w14:paraId="310B5643" w14:textId="77777777" w:rsidTr="001D6D16">
        <w:trPr>
          <w:jc w:val="center"/>
        </w:trPr>
        <w:tc>
          <w:tcPr>
            <w:tcW w:w="562" w:type="dxa"/>
          </w:tcPr>
          <w:p w14:paraId="79C75DB7" w14:textId="69BF48D1"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13</w:t>
            </w:r>
          </w:p>
        </w:tc>
        <w:tc>
          <w:tcPr>
            <w:tcW w:w="4763" w:type="dxa"/>
            <w:vAlign w:val="center"/>
          </w:tcPr>
          <w:p w14:paraId="706339A7" w14:textId="58F3B8BF" w:rsidR="00D64202" w:rsidRPr="00D64202" w:rsidRDefault="00D64202" w:rsidP="00D64202">
            <w:pPr>
              <w:widowControl w:val="0"/>
              <w:ind w:right="-1"/>
              <w:contextualSpacing/>
              <w:rPr>
                <w:rFonts w:asciiTheme="minorHAnsi" w:hAnsiTheme="minorHAnsi" w:cstheme="minorHAnsi"/>
                <w:sz w:val="26"/>
                <w:szCs w:val="26"/>
              </w:rPr>
            </w:pPr>
            <w:r>
              <w:rPr>
                <w:rFonts w:asciiTheme="minorHAnsi" w:hAnsiTheme="minorHAnsi" w:cstheme="minorHAnsi"/>
                <w:sz w:val="26"/>
                <w:szCs w:val="26"/>
                <w:lang w:val="ru-UA"/>
              </w:rPr>
              <w:t xml:space="preserve">                         </w:t>
            </w:r>
            <w:r w:rsidRPr="00D64202">
              <w:rPr>
                <w:rFonts w:asciiTheme="minorHAnsi" w:hAnsiTheme="minorHAnsi" w:cstheme="minorHAnsi"/>
                <w:sz w:val="26"/>
                <w:szCs w:val="26"/>
              </w:rPr>
              <w:t xml:space="preserve">Овощи </w:t>
            </w:r>
          </w:p>
        </w:tc>
        <w:tc>
          <w:tcPr>
            <w:tcW w:w="2663" w:type="dxa"/>
            <w:vAlign w:val="center"/>
          </w:tcPr>
          <w:p w14:paraId="29A7A565" w14:textId="688A4B29"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310</w:t>
            </w:r>
          </w:p>
        </w:tc>
        <w:tc>
          <w:tcPr>
            <w:tcW w:w="2663" w:type="dxa"/>
            <w:shd w:val="clear" w:color="auto" w:fill="F2F2F2" w:themeFill="background1" w:themeFillShade="F2"/>
            <w:vAlign w:val="center"/>
          </w:tcPr>
          <w:p w14:paraId="1F80D28F" w14:textId="1C72471A"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312,0</w:t>
            </w:r>
          </w:p>
        </w:tc>
        <w:tc>
          <w:tcPr>
            <w:tcW w:w="2663" w:type="dxa"/>
            <w:vAlign w:val="center"/>
          </w:tcPr>
          <w:p w14:paraId="2C1A7AA3" w14:textId="671E76CD"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313,1</w:t>
            </w:r>
          </w:p>
        </w:tc>
        <w:tc>
          <w:tcPr>
            <w:tcW w:w="2663" w:type="dxa"/>
            <w:vAlign w:val="center"/>
          </w:tcPr>
          <w:p w14:paraId="0EDF8C05" w14:textId="16C085D2"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+0,6</w:t>
            </w:r>
          </w:p>
        </w:tc>
      </w:tr>
      <w:tr w:rsidR="00D64202" w:rsidRPr="00D64202" w14:paraId="2C2608AE" w14:textId="77777777" w:rsidTr="001D6D16">
        <w:trPr>
          <w:jc w:val="center"/>
        </w:trPr>
        <w:tc>
          <w:tcPr>
            <w:tcW w:w="562" w:type="dxa"/>
          </w:tcPr>
          <w:p w14:paraId="4A87A568" w14:textId="007C318B"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14</w:t>
            </w:r>
          </w:p>
        </w:tc>
        <w:tc>
          <w:tcPr>
            <w:tcW w:w="4763" w:type="dxa"/>
            <w:vAlign w:val="center"/>
          </w:tcPr>
          <w:p w14:paraId="50E165CA" w14:textId="3C0131C9" w:rsidR="00D64202" w:rsidRPr="00D64202" w:rsidRDefault="00D64202" w:rsidP="00D64202">
            <w:pPr>
              <w:widowControl w:val="0"/>
              <w:ind w:right="-1"/>
              <w:contextualSpacing/>
              <w:rPr>
                <w:rFonts w:asciiTheme="minorHAnsi" w:hAnsiTheme="minorHAnsi" w:cstheme="minorHAnsi"/>
                <w:sz w:val="26"/>
                <w:szCs w:val="26"/>
              </w:rPr>
            </w:pPr>
            <w:r>
              <w:rPr>
                <w:rFonts w:asciiTheme="minorHAnsi" w:hAnsiTheme="minorHAnsi" w:cstheme="minorHAnsi"/>
                <w:sz w:val="26"/>
                <w:szCs w:val="26"/>
                <w:lang w:val="ru-UA"/>
              </w:rPr>
              <w:t xml:space="preserve">                         </w:t>
            </w:r>
            <w:r w:rsidRPr="00D64202">
              <w:rPr>
                <w:rFonts w:asciiTheme="minorHAnsi" w:hAnsiTheme="minorHAnsi" w:cstheme="minorHAnsi"/>
                <w:sz w:val="26"/>
                <w:szCs w:val="26"/>
              </w:rPr>
              <w:t>Плоды и ягоды</w:t>
            </w:r>
          </w:p>
        </w:tc>
        <w:tc>
          <w:tcPr>
            <w:tcW w:w="2663" w:type="dxa"/>
            <w:vAlign w:val="center"/>
          </w:tcPr>
          <w:p w14:paraId="720ADC82" w14:textId="4278824F"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80.1</w:t>
            </w:r>
          </w:p>
        </w:tc>
        <w:tc>
          <w:tcPr>
            <w:tcW w:w="2663" w:type="dxa"/>
            <w:shd w:val="clear" w:color="auto" w:fill="F2F2F2" w:themeFill="background1" w:themeFillShade="F2"/>
            <w:vAlign w:val="center"/>
          </w:tcPr>
          <w:p w14:paraId="25BA572C" w14:textId="242BD75C"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80,7</w:t>
            </w:r>
          </w:p>
        </w:tc>
        <w:tc>
          <w:tcPr>
            <w:tcW w:w="2663" w:type="dxa"/>
            <w:vAlign w:val="center"/>
          </w:tcPr>
          <w:p w14:paraId="78AEF4D8" w14:textId="40F1A2EA"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81,0</w:t>
            </w:r>
          </w:p>
        </w:tc>
        <w:tc>
          <w:tcPr>
            <w:tcW w:w="2663" w:type="dxa"/>
            <w:vAlign w:val="center"/>
          </w:tcPr>
          <w:p w14:paraId="6AF3F5B5" w14:textId="1103B13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+0.3</w:t>
            </w:r>
          </w:p>
        </w:tc>
      </w:tr>
      <w:tr w:rsidR="00D64202" w:rsidRPr="00D64202" w14:paraId="0CFA1111" w14:textId="77777777" w:rsidTr="001D6D16">
        <w:trPr>
          <w:jc w:val="center"/>
        </w:trPr>
        <w:tc>
          <w:tcPr>
            <w:tcW w:w="562" w:type="dxa"/>
          </w:tcPr>
          <w:p w14:paraId="7346B1C6" w14:textId="0F84585E"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15</w:t>
            </w:r>
          </w:p>
        </w:tc>
        <w:tc>
          <w:tcPr>
            <w:tcW w:w="4763" w:type="dxa"/>
            <w:vAlign w:val="center"/>
          </w:tcPr>
          <w:p w14:paraId="75368AB3" w14:textId="77777777" w:rsid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Скот и птица </w:t>
            </w:r>
          </w:p>
          <w:p w14:paraId="7A1EE44C" w14:textId="310057D6"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i/>
                <w:sz w:val="26"/>
                <w:szCs w:val="26"/>
              </w:rPr>
              <w:t>(реализовано, на убой в живом весе)</w:t>
            </w:r>
          </w:p>
        </w:tc>
        <w:tc>
          <w:tcPr>
            <w:tcW w:w="2663" w:type="dxa"/>
            <w:vAlign w:val="center"/>
          </w:tcPr>
          <w:p w14:paraId="0E29430E" w14:textId="5A835097"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27126,4</w:t>
            </w:r>
          </w:p>
        </w:tc>
        <w:tc>
          <w:tcPr>
            <w:tcW w:w="2663" w:type="dxa"/>
            <w:shd w:val="clear" w:color="auto" w:fill="F2F2F2" w:themeFill="background1" w:themeFillShade="F2"/>
            <w:vAlign w:val="center"/>
          </w:tcPr>
          <w:p w14:paraId="5FFE24E9" w14:textId="7AB794A8"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25143</w:t>
            </w:r>
          </w:p>
        </w:tc>
        <w:tc>
          <w:tcPr>
            <w:tcW w:w="2663" w:type="dxa"/>
            <w:vAlign w:val="center"/>
          </w:tcPr>
          <w:p w14:paraId="33DADAA8" w14:textId="6FCEEF22"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27185</w:t>
            </w:r>
          </w:p>
        </w:tc>
        <w:tc>
          <w:tcPr>
            <w:tcW w:w="2663" w:type="dxa"/>
            <w:vAlign w:val="center"/>
          </w:tcPr>
          <w:p w14:paraId="6E033AF7" w14:textId="70B8E02A"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+2042</w:t>
            </w:r>
          </w:p>
        </w:tc>
      </w:tr>
      <w:tr w:rsidR="00D64202" w:rsidRPr="00D64202" w14:paraId="3E2F836E" w14:textId="77777777" w:rsidTr="001D6D16">
        <w:trPr>
          <w:jc w:val="center"/>
        </w:trPr>
        <w:tc>
          <w:tcPr>
            <w:tcW w:w="562" w:type="dxa"/>
          </w:tcPr>
          <w:p w14:paraId="4A29020E" w14:textId="7C150C15"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16</w:t>
            </w:r>
          </w:p>
        </w:tc>
        <w:tc>
          <w:tcPr>
            <w:tcW w:w="4763" w:type="dxa"/>
            <w:vAlign w:val="center"/>
          </w:tcPr>
          <w:p w14:paraId="2240BE89" w14:textId="7F7C8BFD"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Молоко</w:t>
            </w:r>
          </w:p>
        </w:tc>
        <w:tc>
          <w:tcPr>
            <w:tcW w:w="2663" w:type="dxa"/>
            <w:vAlign w:val="center"/>
          </w:tcPr>
          <w:p w14:paraId="28DA5361" w14:textId="681355EE"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83976,1</w:t>
            </w:r>
          </w:p>
        </w:tc>
        <w:tc>
          <w:tcPr>
            <w:tcW w:w="2663" w:type="dxa"/>
            <w:shd w:val="clear" w:color="auto" w:fill="F2F2F2" w:themeFill="background1" w:themeFillShade="F2"/>
            <w:vAlign w:val="center"/>
          </w:tcPr>
          <w:p w14:paraId="5ABD8043" w14:textId="48D47064"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85927,8</w:t>
            </w:r>
          </w:p>
        </w:tc>
        <w:tc>
          <w:tcPr>
            <w:tcW w:w="2663" w:type="dxa"/>
            <w:vAlign w:val="center"/>
          </w:tcPr>
          <w:p w14:paraId="32EE63E1" w14:textId="18E87982"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86255</w:t>
            </w:r>
          </w:p>
        </w:tc>
        <w:tc>
          <w:tcPr>
            <w:tcW w:w="2663" w:type="dxa"/>
            <w:vAlign w:val="center"/>
          </w:tcPr>
          <w:p w14:paraId="7E7A8AE6" w14:textId="298A2727"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+327,2</w:t>
            </w:r>
          </w:p>
        </w:tc>
      </w:tr>
      <w:tr w:rsidR="00D64202" w:rsidRPr="00D64202" w14:paraId="34DE967B" w14:textId="77777777" w:rsidTr="001D6D16">
        <w:trPr>
          <w:jc w:val="center"/>
        </w:trPr>
        <w:tc>
          <w:tcPr>
            <w:tcW w:w="562" w:type="dxa"/>
          </w:tcPr>
          <w:p w14:paraId="356C6D98" w14:textId="40B990D1"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17</w:t>
            </w:r>
          </w:p>
        </w:tc>
        <w:tc>
          <w:tcPr>
            <w:tcW w:w="4763" w:type="dxa"/>
            <w:vAlign w:val="center"/>
          </w:tcPr>
          <w:p w14:paraId="1BB52BF9" w14:textId="340CBC1D"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Яйца </w:t>
            </w:r>
            <w:r w:rsidRPr="00D64202">
              <w:rPr>
                <w:rFonts w:asciiTheme="minorHAnsi" w:hAnsiTheme="minorHAnsi" w:cstheme="minorHAnsi"/>
                <w:i/>
                <w:sz w:val="26"/>
                <w:szCs w:val="26"/>
              </w:rPr>
              <w:t>(млн. штук)</w:t>
            </w:r>
          </w:p>
        </w:tc>
        <w:tc>
          <w:tcPr>
            <w:tcW w:w="2663" w:type="dxa"/>
            <w:vAlign w:val="center"/>
          </w:tcPr>
          <w:p w14:paraId="1064BB70" w14:textId="6799802C"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135,3</w:t>
            </w:r>
          </w:p>
        </w:tc>
        <w:tc>
          <w:tcPr>
            <w:tcW w:w="2663" w:type="dxa"/>
            <w:shd w:val="clear" w:color="auto" w:fill="F2F2F2" w:themeFill="background1" w:themeFillShade="F2"/>
            <w:vAlign w:val="center"/>
          </w:tcPr>
          <w:p w14:paraId="03777236" w14:textId="06D6F772"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181,6</w:t>
            </w:r>
          </w:p>
        </w:tc>
        <w:tc>
          <w:tcPr>
            <w:tcW w:w="2663" w:type="dxa"/>
            <w:vAlign w:val="center"/>
          </w:tcPr>
          <w:p w14:paraId="18652FC7" w14:textId="7FDF939F"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186,7</w:t>
            </w:r>
          </w:p>
        </w:tc>
        <w:tc>
          <w:tcPr>
            <w:tcW w:w="2663" w:type="dxa"/>
            <w:vAlign w:val="center"/>
          </w:tcPr>
          <w:p w14:paraId="7CE69492" w14:textId="3F2F385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+5,1</w:t>
            </w:r>
          </w:p>
        </w:tc>
      </w:tr>
      <w:tr w:rsidR="00D64202" w:rsidRPr="00D64202" w14:paraId="17E0A56F" w14:textId="77777777" w:rsidTr="001D6D16">
        <w:trPr>
          <w:jc w:val="center"/>
        </w:trPr>
        <w:tc>
          <w:tcPr>
            <w:tcW w:w="562" w:type="dxa"/>
          </w:tcPr>
          <w:p w14:paraId="254B4BF4" w14:textId="465B2540"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18</w:t>
            </w:r>
          </w:p>
        </w:tc>
        <w:tc>
          <w:tcPr>
            <w:tcW w:w="4763" w:type="dxa"/>
            <w:vAlign w:val="center"/>
          </w:tcPr>
          <w:p w14:paraId="54AD8417" w14:textId="11914BEF"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Шерсть </w:t>
            </w:r>
            <w:r w:rsidRPr="00D64202">
              <w:rPr>
                <w:rFonts w:asciiTheme="minorHAnsi" w:hAnsiTheme="minorHAnsi" w:cstheme="minorHAnsi"/>
                <w:i/>
                <w:sz w:val="26"/>
                <w:szCs w:val="26"/>
              </w:rPr>
              <w:t>(в физическом весе)</w:t>
            </w:r>
          </w:p>
        </w:tc>
        <w:tc>
          <w:tcPr>
            <w:tcW w:w="2663" w:type="dxa"/>
            <w:vAlign w:val="center"/>
          </w:tcPr>
          <w:p w14:paraId="1FB145E4" w14:textId="77777777" w:rsidR="00D64202" w:rsidRPr="00D64202" w:rsidRDefault="00D64202" w:rsidP="00D64202">
            <w:pPr>
              <w:widowControl w:val="0"/>
              <w:ind w:right="-1"/>
              <w:contextualSpacing/>
              <w:jc w:val="center"/>
              <w:rPr>
                <w:rFonts w:asciiTheme="minorHAnsi" w:hAnsiTheme="minorHAnsi" w:cstheme="minorHAnsi"/>
                <w:sz w:val="26"/>
                <w:szCs w:val="26"/>
              </w:rPr>
            </w:pPr>
          </w:p>
        </w:tc>
        <w:tc>
          <w:tcPr>
            <w:tcW w:w="2663" w:type="dxa"/>
            <w:shd w:val="clear" w:color="auto" w:fill="F2F2F2" w:themeFill="background1" w:themeFillShade="F2"/>
            <w:vAlign w:val="center"/>
          </w:tcPr>
          <w:p w14:paraId="6ED30601" w14:textId="77777777" w:rsidR="00D64202" w:rsidRPr="00D64202" w:rsidRDefault="00D64202" w:rsidP="00D64202">
            <w:pPr>
              <w:widowControl w:val="0"/>
              <w:ind w:right="-1"/>
              <w:contextualSpacing/>
              <w:jc w:val="center"/>
              <w:rPr>
                <w:rFonts w:asciiTheme="minorHAnsi" w:hAnsiTheme="minorHAnsi" w:cstheme="minorHAnsi"/>
                <w:b/>
                <w:bCs/>
                <w:sz w:val="26"/>
                <w:szCs w:val="26"/>
              </w:rPr>
            </w:pPr>
          </w:p>
        </w:tc>
        <w:tc>
          <w:tcPr>
            <w:tcW w:w="2663" w:type="dxa"/>
            <w:vAlign w:val="center"/>
          </w:tcPr>
          <w:p w14:paraId="309A4DD3" w14:textId="77777777" w:rsidR="00D64202" w:rsidRPr="00D64202" w:rsidRDefault="00D64202" w:rsidP="00D64202">
            <w:pPr>
              <w:widowControl w:val="0"/>
              <w:ind w:right="-1"/>
              <w:contextualSpacing/>
              <w:jc w:val="center"/>
              <w:rPr>
                <w:rFonts w:asciiTheme="minorHAnsi" w:hAnsiTheme="minorHAnsi" w:cstheme="minorHAnsi"/>
                <w:sz w:val="26"/>
                <w:szCs w:val="26"/>
              </w:rPr>
            </w:pPr>
          </w:p>
        </w:tc>
        <w:tc>
          <w:tcPr>
            <w:tcW w:w="2663" w:type="dxa"/>
            <w:vAlign w:val="center"/>
          </w:tcPr>
          <w:p w14:paraId="2AA85C10" w14:textId="0E1AB9A3"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+0,1</w:t>
            </w:r>
          </w:p>
        </w:tc>
      </w:tr>
      <w:tr w:rsidR="00D64202" w:rsidRPr="00D64202" w14:paraId="54725C2A" w14:textId="77777777" w:rsidTr="001D6D16">
        <w:trPr>
          <w:jc w:val="center"/>
        </w:trPr>
        <w:tc>
          <w:tcPr>
            <w:tcW w:w="562" w:type="dxa"/>
          </w:tcPr>
          <w:p w14:paraId="60C1BA7C" w14:textId="6A0F3BD4"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19</w:t>
            </w:r>
          </w:p>
        </w:tc>
        <w:tc>
          <w:tcPr>
            <w:tcW w:w="4763" w:type="dxa"/>
            <w:vAlign w:val="center"/>
          </w:tcPr>
          <w:p w14:paraId="031C1F3C" w14:textId="4873ECB0"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Крупный рогатый скот </w:t>
            </w:r>
            <w:r w:rsidRPr="00D64202">
              <w:rPr>
                <w:rFonts w:asciiTheme="minorHAnsi" w:hAnsiTheme="minorHAnsi" w:cstheme="minorHAnsi"/>
                <w:i/>
                <w:sz w:val="26"/>
                <w:szCs w:val="26"/>
              </w:rPr>
              <w:t>(тыс.</w:t>
            </w:r>
            <w:r>
              <w:rPr>
                <w:rFonts w:asciiTheme="minorHAnsi" w:hAnsiTheme="minorHAnsi" w:cstheme="minorHAnsi"/>
                <w:i/>
                <w:sz w:val="26"/>
                <w:szCs w:val="26"/>
                <w:lang w:val="ru-UA"/>
              </w:rPr>
              <w:t xml:space="preserve"> </w:t>
            </w:r>
            <w:r w:rsidRPr="00D64202">
              <w:rPr>
                <w:rFonts w:asciiTheme="minorHAnsi" w:hAnsiTheme="minorHAnsi" w:cstheme="minorHAnsi"/>
                <w:i/>
                <w:sz w:val="26"/>
                <w:szCs w:val="26"/>
              </w:rPr>
              <w:t>голов)</w:t>
            </w:r>
          </w:p>
        </w:tc>
        <w:tc>
          <w:tcPr>
            <w:tcW w:w="2663" w:type="dxa"/>
            <w:vAlign w:val="center"/>
          </w:tcPr>
          <w:p w14:paraId="68E701C2" w14:textId="45B9B95F"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40,9</w:t>
            </w:r>
          </w:p>
        </w:tc>
        <w:tc>
          <w:tcPr>
            <w:tcW w:w="2663" w:type="dxa"/>
            <w:shd w:val="clear" w:color="auto" w:fill="F2F2F2" w:themeFill="background1" w:themeFillShade="F2"/>
            <w:vAlign w:val="center"/>
          </w:tcPr>
          <w:p w14:paraId="013B5BD4" w14:textId="01094A28"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46,7</w:t>
            </w:r>
          </w:p>
        </w:tc>
        <w:tc>
          <w:tcPr>
            <w:tcW w:w="2663" w:type="dxa"/>
            <w:vAlign w:val="center"/>
          </w:tcPr>
          <w:p w14:paraId="5D3E9128" w14:textId="5C6E8F6F"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51,6</w:t>
            </w:r>
          </w:p>
        </w:tc>
        <w:tc>
          <w:tcPr>
            <w:tcW w:w="2663" w:type="dxa"/>
            <w:vAlign w:val="center"/>
          </w:tcPr>
          <w:p w14:paraId="44538DC3" w14:textId="18818A4B"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+4,9</w:t>
            </w:r>
          </w:p>
        </w:tc>
      </w:tr>
      <w:tr w:rsidR="00D64202" w:rsidRPr="00D64202" w14:paraId="6F5887B8" w14:textId="77777777" w:rsidTr="001D6D16">
        <w:trPr>
          <w:jc w:val="center"/>
        </w:trPr>
        <w:tc>
          <w:tcPr>
            <w:tcW w:w="562" w:type="dxa"/>
          </w:tcPr>
          <w:p w14:paraId="4323AFC3" w14:textId="2449F180"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20</w:t>
            </w:r>
          </w:p>
        </w:tc>
        <w:tc>
          <w:tcPr>
            <w:tcW w:w="4763" w:type="dxa"/>
            <w:vAlign w:val="center"/>
          </w:tcPr>
          <w:p w14:paraId="4B1AA860" w14:textId="3CA30C94"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в том числе: коровы</w:t>
            </w:r>
          </w:p>
        </w:tc>
        <w:tc>
          <w:tcPr>
            <w:tcW w:w="2663" w:type="dxa"/>
            <w:vAlign w:val="center"/>
          </w:tcPr>
          <w:p w14:paraId="58BA513A" w14:textId="56265F7C"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31,0</w:t>
            </w:r>
          </w:p>
        </w:tc>
        <w:tc>
          <w:tcPr>
            <w:tcW w:w="2663" w:type="dxa"/>
            <w:shd w:val="clear" w:color="auto" w:fill="F2F2F2" w:themeFill="background1" w:themeFillShade="F2"/>
            <w:vAlign w:val="center"/>
          </w:tcPr>
          <w:p w14:paraId="7ECAFC8D" w14:textId="1929EA19"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40,4</w:t>
            </w:r>
          </w:p>
        </w:tc>
        <w:tc>
          <w:tcPr>
            <w:tcW w:w="2663" w:type="dxa"/>
            <w:vAlign w:val="center"/>
          </w:tcPr>
          <w:p w14:paraId="4C47AF4C" w14:textId="78067095"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45,2</w:t>
            </w:r>
          </w:p>
        </w:tc>
        <w:tc>
          <w:tcPr>
            <w:tcW w:w="2663" w:type="dxa"/>
            <w:vAlign w:val="center"/>
          </w:tcPr>
          <w:p w14:paraId="751CDD09" w14:textId="2A1A0A7A"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+4,8</w:t>
            </w:r>
          </w:p>
        </w:tc>
      </w:tr>
      <w:tr w:rsidR="00D64202" w:rsidRPr="00D64202" w14:paraId="2D372B4E" w14:textId="77777777" w:rsidTr="001D6D16">
        <w:trPr>
          <w:jc w:val="center"/>
        </w:trPr>
        <w:tc>
          <w:tcPr>
            <w:tcW w:w="562" w:type="dxa"/>
          </w:tcPr>
          <w:p w14:paraId="0C251668" w14:textId="159299B6"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21</w:t>
            </w:r>
          </w:p>
        </w:tc>
        <w:tc>
          <w:tcPr>
            <w:tcW w:w="4763" w:type="dxa"/>
            <w:vAlign w:val="center"/>
          </w:tcPr>
          <w:p w14:paraId="05D95D71" w14:textId="4410B805"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Овцы и козы</w:t>
            </w:r>
          </w:p>
        </w:tc>
        <w:tc>
          <w:tcPr>
            <w:tcW w:w="2663" w:type="dxa"/>
            <w:vAlign w:val="center"/>
          </w:tcPr>
          <w:p w14:paraId="7EE25A5D" w14:textId="50707F84"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50,0</w:t>
            </w:r>
          </w:p>
        </w:tc>
        <w:tc>
          <w:tcPr>
            <w:tcW w:w="2663" w:type="dxa"/>
            <w:shd w:val="clear" w:color="auto" w:fill="F2F2F2" w:themeFill="background1" w:themeFillShade="F2"/>
            <w:vAlign w:val="center"/>
          </w:tcPr>
          <w:p w14:paraId="4CB1A954" w14:textId="06D8D3C8"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59,7</w:t>
            </w:r>
          </w:p>
        </w:tc>
        <w:tc>
          <w:tcPr>
            <w:tcW w:w="2663" w:type="dxa"/>
            <w:vAlign w:val="center"/>
          </w:tcPr>
          <w:p w14:paraId="56B9EBFB" w14:textId="4741578D"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66,6</w:t>
            </w:r>
          </w:p>
        </w:tc>
        <w:tc>
          <w:tcPr>
            <w:tcW w:w="2663" w:type="dxa"/>
            <w:vAlign w:val="center"/>
          </w:tcPr>
          <w:p w14:paraId="359EEEAD" w14:textId="30C8A965"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+6,9</w:t>
            </w:r>
          </w:p>
        </w:tc>
      </w:tr>
      <w:tr w:rsidR="00D64202" w:rsidRPr="00D64202" w14:paraId="36C79BF7" w14:textId="77777777" w:rsidTr="001D6D16">
        <w:trPr>
          <w:jc w:val="center"/>
        </w:trPr>
        <w:tc>
          <w:tcPr>
            <w:tcW w:w="562" w:type="dxa"/>
          </w:tcPr>
          <w:p w14:paraId="498DA66C" w14:textId="39C24DFC"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22</w:t>
            </w:r>
          </w:p>
        </w:tc>
        <w:tc>
          <w:tcPr>
            <w:tcW w:w="4763" w:type="dxa"/>
            <w:vAlign w:val="center"/>
          </w:tcPr>
          <w:p w14:paraId="5A366456" w14:textId="1D17541F"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Свиньи</w:t>
            </w:r>
          </w:p>
        </w:tc>
        <w:tc>
          <w:tcPr>
            <w:tcW w:w="2663" w:type="dxa"/>
            <w:vAlign w:val="center"/>
          </w:tcPr>
          <w:p w14:paraId="73B40EAE" w14:textId="2302E73B"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0,88</w:t>
            </w:r>
          </w:p>
        </w:tc>
        <w:tc>
          <w:tcPr>
            <w:tcW w:w="2663" w:type="dxa"/>
            <w:shd w:val="clear" w:color="auto" w:fill="F2F2F2" w:themeFill="background1" w:themeFillShade="F2"/>
            <w:vAlign w:val="center"/>
          </w:tcPr>
          <w:p w14:paraId="5DA42870" w14:textId="416D7E3A"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868</w:t>
            </w:r>
          </w:p>
        </w:tc>
        <w:tc>
          <w:tcPr>
            <w:tcW w:w="2663" w:type="dxa"/>
            <w:vAlign w:val="center"/>
          </w:tcPr>
          <w:p w14:paraId="7DB03B02" w14:textId="20904EF7"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870</w:t>
            </w:r>
          </w:p>
        </w:tc>
        <w:tc>
          <w:tcPr>
            <w:tcW w:w="2663" w:type="dxa"/>
            <w:vAlign w:val="center"/>
          </w:tcPr>
          <w:p w14:paraId="6CD4B243" w14:textId="5B320FAD"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+0,02</w:t>
            </w:r>
          </w:p>
        </w:tc>
      </w:tr>
      <w:tr w:rsidR="00D64202" w:rsidRPr="00D64202" w14:paraId="4DCFC1F9" w14:textId="77777777" w:rsidTr="001D6D16">
        <w:trPr>
          <w:jc w:val="center"/>
        </w:trPr>
        <w:tc>
          <w:tcPr>
            <w:tcW w:w="562" w:type="dxa"/>
          </w:tcPr>
          <w:p w14:paraId="50881330" w14:textId="408FF5FD"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23</w:t>
            </w:r>
          </w:p>
        </w:tc>
        <w:tc>
          <w:tcPr>
            <w:tcW w:w="4763" w:type="dxa"/>
            <w:vAlign w:val="center"/>
          </w:tcPr>
          <w:p w14:paraId="0F54EE15" w14:textId="2A9057A9"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Лошади</w:t>
            </w:r>
          </w:p>
        </w:tc>
        <w:tc>
          <w:tcPr>
            <w:tcW w:w="2663" w:type="dxa"/>
            <w:vAlign w:val="center"/>
          </w:tcPr>
          <w:p w14:paraId="483E66B5" w14:textId="7E7FB2E0"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12,2</w:t>
            </w:r>
          </w:p>
        </w:tc>
        <w:tc>
          <w:tcPr>
            <w:tcW w:w="2663" w:type="dxa"/>
            <w:shd w:val="clear" w:color="auto" w:fill="F2F2F2" w:themeFill="background1" w:themeFillShade="F2"/>
            <w:vAlign w:val="center"/>
          </w:tcPr>
          <w:p w14:paraId="1CF707BF" w14:textId="03FE3C55"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18,2</w:t>
            </w:r>
          </w:p>
        </w:tc>
        <w:tc>
          <w:tcPr>
            <w:tcW w:w="2663" w:type="dxa"/>
            <w:vAlign w:val="center"/>
          </w:tcPr>
          <w:p w14:paraId="4BF0E3A2" w14:textId="4B5D2D3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21,1</w:t>
            </w:r>
          </w:p>
        </w:tc>
        <w:tc>
          <w:tcPr>
            <w:tcW w:w="2663" w:type="dxa"/>
            <w:vAlign w:val="center"/>
          </w:tcPr>
          <w:p w14:paraId="73598EFF" w14:textId="509C9ADB"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+2,9</w:t>
            </w:r>
          </w:p>
        </w:tc>
      </w:tr>
      <w:tr w:rsidR="00D64202" w:rsidRPr="00D64202" w14:paraId="3B19FD38" w14:textId="77777777" w:rsidTr="001D6D16">
        <w:trPr>
          <w:jc w:val="center"/>
        </w:trPr>
        <w:tc>
          <w:tcPr>
            <w:tcW w:w="562" w:type="dxa"/>
          </w:tcPr>
          <w:p w14:paraId="75E7DA8F" w14:textId="49694BF0" w:rsidR="00D64202" w:rsidRPr="00D64202" w:rsidRDefault="00D64202" w:rsidP="00D64202">
            <w:pPr>
              <w:widowControl w:val="0"/>
              <w:ind w:right="-1"/>
              <w:contextualSpacing/>
              <w:jc w:val="both"/>
              <w:rPr>
                <w:rFonts w:asciiTheme="minorHAnsi" w:hAnsiTheme="minorHAnsi" w:cstheme="minorHAnsi"/>
                <w:b/>
                <w:bCs/>
                <w:sz w:val="26"/>
                <w:szCs w:val="26"/>
                <w:lang w:val="ru-UA"/>
              </w:rPr>
            </w:pPr>
            <w:r w:rsidRPr="00D64202">
              <w:rPr>
                <w:rFonts w:asciiTheme="minorHAnsi" w:hAnsiTheme="minorHAnsi" w:cstheme="minorHAnsi"/>
                <w:b/>
                <w:bCs/>
                <w:sz w:val="26"/>
                <w:szCs w:val="26"/>
                <w:lang w:val="ru-UA"/>
              </w:rPr>
              <w:t>24</w:t>
            </w:r>
          </w:p>
        </w:tc>
        <w:tc>
          <w:tcPr>
            <w:tcW w:w="4763" w:type="dxa"/>
            <w:vAlign w:val="center"/>
          </w:tcPr>
          <w:p w14:paraId="5AB88F5E" w14:textId="4EDFC934" w:rsidR="00D64202" w:rsidRPr="00D64202" w:rsidRDefault="00D64202" w:rsidP="00D64202">
            <w:pPr>
              <w:widowControl w:val="0"/>
              <w:ind w:right="-1"/>
              <w:contextualSpacing/>
              <w:rPr>
                <w:rFonts w:asciiTheme="minorHAnsi" w:hAnsiTheme="minorHAnsi" w:cstheme="minorHAnsi"/>
                <w:sz w:val="26"/>
                <w:szCs w:val="26"/>
              </w:rPr>
            </w:pPr>
            <w:r w:rsidRPr="00D64202">
              <w:rPr>
                <w:rFonts w:asciiTheme="minorHAnsi" w:hAnsiTheme="minorHAnsi" w:cstheme="minorHAnsi"/>
                <w:sz w:val="26"/>
                <w:szCs w:val="26"/>
              </w:rPr>
              <w:t xml:space="preserve">Птица – всего </w:t>
            </w:r>
          </w:p>
        </w:tc>
        <w:tc>
          <w:tcPr>
            <w:tcW w:w="2663" w:type="dxa"/>
            <w:vAlign w:val="center"/>
          </w:tcPr>
          <w:p w14:paraId="7560E6E1" w14:textId="7A36BF88"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2002,8</w:t>
            </w:r>
          </w:p>
        </w:tc>
        <w:tc>
          <w:tcPr>
            <w:tcW w:w="2663" w:type="dxa"/>
            <w:shd w:val="clear" w:color="auto" w:fill="F2F2F2" w:themeFill="background1" w:themeFillShade="F2"/>
            <w:vAlign w:val="center"/>
          </w:tcPr>
          <w:p w14:paraId="21864EDC" w14:textId="215EB6F9" w:rsidR="00D64202" w:rsidRPr="00D64202" w:rsidRDefault="00D64202" w:rsidP="00D64202">
            <w:pPr>
              <w:widowControl w:val="0"/>
              <w:ind w:right="-1"/>
              <w:contextualSpacing/>
              <w:jc w:val="center"/>
              <w:rPr>
                <w:rFonts w:asciiTheme="minorHAnsi" w:hAnsiTheme="minorHAnsi" w:cstheme="minorHAnsi"/>
                <w:b/>
                <w:bCs/>
                <w:sz w:val="26"/>
                <w:szCs w:val="26"/>
              </w:rPr>
            </w:pPr>
            <w:r w:rsidRPr="00D64202">
              <w:rPr>
                <w:rFonts w:asciiTheme="minorHAnsi" w:hAnsiTheme="minorHAnsi" w:cstheme="minorHAnsi"/>
                <w:b/>
                <w:bCs/>
                <w:sz w:val="26"/>
                <w:szCs w:val="26"/>
              </w:rPr>
              <w:t>2038,7</w:t>
            </w:r>
          </w:p>
        </w:tc>
        <w:tc>
          <w:tcPr>
            <w:tcW w:w="2663" w:type="dxa"/>
            <w:vAlign w:val="center"/>
          </w:tcPr>
          <w:p w14:paraId="388C10FC" w14:textId="499E3DF5"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2045,5</w:t>
            </w:r>
          </w:p>
        </w:tc>
        <w:tc>
          <w:tcPr>
            <w:tcW w:w="2663" w:type="dxa"/>
            <w:vAlign w:val="center"/>
          </w:tcPr>
          <w:p w14:paraId="70745CD3" w14:textId="56BBAF21" w:rsidR="00D64202" w:rsidRPr="00D64202" w:rsidRDefault="00D64202" w:rsidP="00D64202">
            <w:pPr>
              <w:widowControl w:val="0"/>
              <w:ind w:right="-1"/>
              <w:contextualSpacing/>
              <w:jc w:val="center"/>
              <w:rPr>
                <w:rFonts w:asciiTheme="minorHAnsi" w:hAnsiTheme="minorHAnsi" w:cstheme="minorHAnsi"/>
                <w:sz w:val="26"/>
                <w:szCs w:val="26"/>
              </w:rPr>
            </w:pPr>
            <w:r w:rsidRPr="00D64202">
              <w:rPr>
                <w:rFonts w:asciiTheme="minorHAnsi" w:hAnsiTheme="minorHAnsi" w:cstheme="minorHAnsi"/>
                <w:sz w:val="26"/>
                <w:szCs w:val="26"/>
              </w:rPr>
              <w:t>+6,8</w:t>
            </w:r>
          </w:p>
        </w:tc>
      </w:tr>
    </w:tbl>
    <w:p w14:paraId="4DA89772" w14:textId="0CA10F29" w:rsidR="00572896" w:rsidRDefault="00572896"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19CF4DD8" w14:textId="76EA1A5A" w:rsidR="002F4552" w:rsidRDefault="002F4552"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15977" w:type="dxa"/>
        <w:tblInd w:w="137" w:type="dxa"/>
        <w:tblLook w:val="04A0" w:firstRow="1" w:lastRow="0" w:firstColumn="1" w:lastColumn="0" w:noHBand="0" w:noVBand="1"/>
      </w:tblPr>
      <w:tblGrid>
        <w:gridCol w:w="562"/>
        <w:gridCol w:w="4763"/>
        <w:gridCol w:w="2663"/>
        <w:gridCol w:w="2663"/>
        <w:gridCol w:w="2663"/>
        <w:gridCol w:w="2663"/>
      </w:tblGrid>
      <w:tr w:rsidR="002F4552" w14:paraId="1E748CE1" w14:textId="77777777" w:rsidTr="002F4552">
        <w:tc>
          <w:tcPr>
            <w:tcW w:w="15977" w:type="dxa"/>
            <w:gridSpan w:val="6"/>
            <w:shd w:val="clear" w:color="auto" w:fill="B4C6E7" w:themeFill="accent1" w:themeFillTint="66"/>
          </w:tcPr>
          <w:p w14:paraId="0EB3B006" w14:textId="49370FF2" w:rsidR="002F4552" w:rsidRPr="002F4552" w:rsidRDefault="002F4552" w:rsidP="002F4552">
            <w:pPr>
              <w:jc w:val="center"/>
              <w:rPr>
                <w:rFonts w:asciiTheme="minorHAnsi" w:hAnsiTheme="minorHAnsi" w:cstheme="minorHAnsi"/>
                <w:sz w:val="28"/>
                <w:szCs w:val="28"/>
              </w:rPr>
            </w:pPr>
            <w:r w:rsidRPr="002F4552">
              <w:rPr>
                <w:rFonts w:asciiTheme="minorHAnsi" w:hAnsiTheme="minorHAnsi" w:cstheme="minorHAnsi"/>
                <w:b/>
                <w:bCs/>
                <w:sz w:val="28"/>
                <w:szCs w:val="28"/>
              </w:rPr>
              <w:t>Валовая продукция сельского хозяйства</w:t>
            </w:r>
          </w:p>
        </w:tc>
      </w:tr>
      <w:tr w:rsidR="002F4552" w14:paraId="2D8E574A" w14:textId="77777777" w:rsidTr="001D6D16">
        <w:tc>
          <w:tcPr>
            <w:tcW w:w="562" w:type="dxa"/>
          </w:tcPr>
          <w:p w14:paraId="347DB063" w14:textId="026B0301" w:rsidR="002F4552" w:rsidRPr="002F4552" w:rsidRDefault="002F4552" w:rsidP="002F4552">
            <w:pPr>
              <w:widowControl w:val="0"/>
              <w:ind w:right="-1"/>
              <w:contextualSpacing/>
              <w:jc w:val="both"/>
              <w:rPr>
                <w:rFonts w:asciiTheme="minorHAnsi" w:hAnsiTheme="minorHAnsi" w:cstheme="minorHAnsi"/>
                <w:sz w:val="28"/>
                <w:szCs w:val="28"/>
              </w:rPr>
            </w:pPr>
            <w:r w:rsidRPr="002F4552">
              <w:rPr>
                <w:rFonts w:asciiTheme="minorHAnsi" w:hAnsiTheme="minorHAnsi" w:cstheme="minorHAnsi"/>
                <w:sz w:val="28"/>
                <w:szCs w:val="28"/>
                <w:lang w:val="ru-UA"/>
              </w:rPr>
              <w:t>№</w:t>
            </w:r>
          </w:p>
        </w:tc>
        <w:tc>
          <w:tcPr>
            <w:tcW w:w="4763" w:type="dxa"/>
            <w:vAlign w:val="center"/>
          </w:tcPr>
          <w:p w14:paraId="54E4A426" w14:textId="451A9D68" w:rsidR="002F4552" w:rsidRPr="002F4552" w:rsidRDefault="002F4552" w:rsidP="002F4552">
            <w:pPr>
              <w:widowControl w:val="0"/>
              <w:ind w:right="-1"/>
              <w:contextualSpacing/>
              <w:jc w:val="center"/>
              <w:rPr>
                <w:rFonts w:asciiTheme="minorHAnsi" w:hAnsiTheme="minorHAnsi" w:cstheme="minorHAnsi"/>
                <w:sz w:val="28"/>
                <w:szCs w:val="28"/>
                <w:lang w:val="ru-UA"/>
              </w:rPr>
            </w:pPr>
            <w:r w:rsidRPr="002F4552">
              <w:rPr>
                <w:rFonts w:asciiTheme="minorHAnsi" w:hAnsiTheme="minorHAnsi" w:cstheme="minorHAnsi"/>
                <w:b/>
                <w:sz w:val="28"/>
                <w:szCs w:val="28"/>
              </w:rPr>
              <w:t>Район</w:t>
            </w:r>
            <w:r>
              <w:rPr>
                <w:rFonts w:asciiTheme="minorHAnsi" w:hAnsiTheme="minorHAnsi" w:cstheme="minorHAnsi"/>
                <w:b/>
                <w:sz w:val="28"/>
                <w:szCs w:val="28"/>
                <w:lang w:val="ru-UA"/>
              </w:rPr>
              <w:t xml:space="preserve"> </w:t>
            </w:r>
          </w:p>
        </w:tc>
        <w:tc>
          <w:tcPr>
            <w:tcW w:w="2663" w:type="dxa"/>
            <w:shd w:val="clear" w:color="auto" w:fill="F2F2F2" w:themeFill="background1" w:themeFillShade="F2"/>
          </w:tcPr>
          <w:p w14:paraId="29CACB0B" w14:textId="0619B9CA"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b/>
                <w:sz w:val="28"/>
                <w:szCs w:val="28"/>
              </w:rPr>
              <w:t>Объем валовой продукции сельского хозяйства</w:t>
            </w:r>
          </w:p>
          <w:p w14:paraId="7A0A1B0C" w14:textId="77777777" w:rsidR="002F4552" w:rsidRPr="002F4552" w:rsidRDefault="002F4552" w:rsidP="002F4552">
            <w:pPr>
              <w:widowControl w:val="0"/>
              <w:ind w:right="-1"/>
              <w:contextualSpacing/>
              <w:jc w:val="center"/>
              <w:rPr>
                <w:rFonts w:asciiTheme="minorHAnsi" w:hAnsiTheme="minorHAnsi" w:cstheme="minorHAnsi"/>
                <w:b/>
                <w:sz w:val="28"/>
                <w:szCs w:val="28"/>
              </w:rPr>
            </w:pPr>
            <w:r w:rsidRPr="002F4552">
              <w:rPr>
                <w:rFonts w:asciiTheme="minorHAnsi" w:hAnsiTheme="minorHAnsi" w:cstheme="minorHAnsi"/>
                <w:b/>
                <w:sz w:val="28"/>
                <w:szCs w:val="28"/>
              </w:rPr>
              <w:t>за 2022 год,</w:t>
            </w:r>
          </w:p>
          <w:p w14:paraId="627A2C01" w14:textId="79C79E20" w:rsidR="002F4552" w:rsidRPr="002F4552" w:rsidRDefault="002F4552" w:rsidP="002F4552">
            <w:pPr>
              <w:widowControl w:val="0"/>
              <w:ind w:right="-1"/>
              <w:contextualSpacing/>
              <w:jc w:val="center"/>
              <w:rPr>
                <w:rFonts w:asciiTheme="minorHAnsi" w:hAnsiTheme="minorHAnsi" w:cstheme="minorHAnsi"/>
                <w:sz w:val="28"/>
                <w:szCs w:val="28"/>
              </w:rPr>
            </w:pPr>
            <w:r w:rsidRPr="002F4552">
              <w:rPr>
                <w:rFonts w:asciiTheme="minorHAnsi" w:hAnsiTheme="minorHAnsi" w:cstheme="minorHAnsi"/>
                <w:b/>
                <w:sz w:val="28"/>
                <w:szCs w:val="28"/>
              </w:rPr>
              <w:t xml:space="preserve"> млн.</w:t>
            </w:r>
            <w:r w:rsidRPr="002F4552">
              <w:rPr>
                <w:rFonts w:asciiTheme="minorHAnsi" w:hAnsiTheme="minorHAnsi" w:cstheme="minorHAnsi"/>
                <w:b/>
                <w:sz w:val="28"/>
                <w:szCs w:val="28"/>
                <w:lang w:val="ru-UA"/>
              </w:rPr>
              <w:t xml:space="preserve"> </w:t>
            </w:r>
            <w:r w:rsidRPr="002F4552">
              <w:rPr>
                <w:rFonts w:asciiTheme="minorHAnsi" w:hAnsiTheme="minorHAnsi" w:cstheme="minorHAnsi"/>
                <w:b/>
                <w:sz w:val="28"/>
                <w:szCs w:val="28"/>
              </w:rPr>
              <w:t>тенге</w:t>
            </w:r>
          </w:p>
        </w:tc>
        <w:tc>
          <w:tcPr>
            <w:tcW w:w="2663" w:type="dxa"/>
            <w:vAlign w:val="center"/>
          </w:tcPr>
          <w:p w14:paraId="0F4A389F" w14:textId="23F93953"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b/>
                <w:sz w:val="28"/>
                <w:szCs w:val="28"/>
              </w:rPr>
              <w:t>Объем валовой продукции сельского хозяйства</w:t>
            </w:r>
          </w:p>
          <w:p w14:paraId="7B1F45D9" w14:textId="6421D149" w:rsidR="002F4552" w:rsidRPr="002F4552" w:rsidRDefault="002F4552" w:rsidP="002F4552">
            <w:pPr>
              <w:widowControl w:val="0"/>
              <w:ind w:right="-1"/>
              <w:contextualSpacing/>
              <w:jc w:val="center"/>
              <w:rPr>
                <w:rFonts w:asciiTheme="minorHAnsi" w:hAnsiTheme="minorHAnsi" w:cstheme="minorHAnsi"/>
                <w:b/>
                <w:sz w:val="28"/>
                <w:szCs w:val="28"/>
              </w:rPr>
            </w:pPr>
            <w:r w:rsidRPr="002F4552">
              <w:rPr>
                <w:rFonts w:asciiTheme="minorHAnsi" w:hAnsiTheme="minorHAnsi" w:cstheme="minorHAnsi"/>
                <w:b/>
                <w:sz w:val="28"/>
                <w:szCs w:val="28"/>
              </w:rPr>
              <w:t>за 202</w:t>
            </w:r>
            <w:r w:rsidR="00D31768">
              <w:rPr>
                <w:rFonts w:asciiTheme="minorHAnsi" w:hAnsiTheme="minorHAnsi" w:cstheme="minorHAnsi"/>
                <w:b/>
                <w:sz w:val="28"/>
                <w:szCs w:val="28"/>
                <w:lang w:val="kk-KZ"/>
              </w:rPr>
              <w:t>1</w:t>
            </w:r>
            <w:r w:rsidR="00C70083">
              <w:rPr>
                <w:rFonts w:asciiTheme="minorHAnsi" w:hAnsiTheme="minorHAnsi" w:cstheme="minorHAnsi"/>
                <w:b/>
                <w:sz w:val="28"/>
                <w:szCs w:val="28"/>
                <w:lang w:val="kk-KZ"/>
              </w:rPr>
              <w:t xml:space="preserve"> </w:t>
            </w:r>
            <w:r w:rsidRPr="002F4552">
              <w:rPr>
                <w:rFonts w:asciiTheme="minorHAnsi" w:hAnsiTheme="minorHAnsi" w:cstheme="minorHAnsi"/>
                <w:b/>
                <w:sz w:val="28"/>
                <w:szCs w:val="28"/>
              </w:rPr>
              <w:t>год</w:t>
            </w:r>
          </w:p>
          <w:p w14:paraId="03F71947" w14:textId="0F103072" w:rsidR="002F4552" w:rsidRPr="002F4552" w:rsidRDefault="002F4552" w:rsidP="002F4552">
            <w:pPr>
              <w:widowControl w:val="0"/>
              <w:ind w:right="-1"/>
              <w:contextualSpacing/>
              <w:jc w:val="center"/>
              <w:rPr>
                <w:rFonts w:asciiTheme="minorHAnsi" w:hAnsiTheme="minorHAnsi" w:cstheme="minorHAnsi"/>
                <w:sz w:val="28"/>
                <w:szCs w:val="28"/>
              </w:rPr>
            </w:pPr>
            <w:r w:rsidRPr="002F4552">
              <w:rPr>
                <w:rFonts w:asciiTheme="minorHAnsi" w:hAnsiTheme="minorHAnsi" w:cstheme="minorHAnsi"/>
                <w:b/>
                <w:sz w:val="28"/>
                <w:szCs w:val="28"/>
              </w:rPr>
              <w:t>млн.</w:t>
            </w:r>
            <w:r w:rsidRPr="002F4552">
              <w:rPr>
                <w:rFonts w:asciiTheme="minorHAnsi" w:hAnsiTheme="minorHAnsi" w:cstheme="minorHAnsi"/>
                <w:b/>
                <w:sz w:val="28"/>
                <w:szCs w:val="28"/>
                <w:lang w:val="ru-UA"/>
              </w:rPr>
              <w:t xml:space="preserve"> </w:t>
            </w:r>
            <w:r w:rsidRPr="002F4552">
              <w:rPr>
                <w:rFonts w:asciiTheme="minorHAnsi" w:hAnsiTheme="minorHAnsi" w:cstheme="minorHAnsi"/>
                <w:b/>
                <w:sz w:val="28"/>
                <w:szCs w:val="28"/>
              </w:rPr>
              <w:t>тенге</w:t>
            </w:r>
          </w:p>
        </w:tc>
        <w:tc>
          <w:tcPr>
            <w:tcW w:w="2663" w:type="dxa"/>
            <w:vAlign w:val="center"/>
          </w:tcPr>
          <w:p w14:paraId="79254BC4" w14:textId="04635EBF"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b/>
                <w:sz w:val="28"/>
                <w:szCs w:val="28"/>
              </w:rPr>
              <w:t>202</w:t>
            </w:r>
            <w:r w:rsidR="00D31768">
              <w:rPr>
                <w:rFonts w:asciiTheme="minorHAnsi" w:hAnsiTheme="minorHAnsi" w:cstheme="minorHAnsi"/>
                <w:b/>
                <w:sz w:val="28"/>
                <w:szCs w:val="28"/>
                <w:lang w:val="kk-KZ"/>
              </w:rPr>
              <w:t>2</w:t>
            </w:r>
            <w:r w:rsidRPr="002F4552">
              <w:rPr>
                <w:rFonts w:asciiTheme="minorHAnsi" w:hAnsiTheme="minorHAnsi" w:cstheme="minorHAnsi"/>
                <w:b/>
                <w:sz w:val="28"/>
                <w:szCs w:val="28"/>
              </w:rPr>
              <w:t xml:space="preserve"> год</w:t>
            </w:r>
          </w:p>
          <w:p w14:paraId="26D8A3BA" w14:textId="0BD8D58F" w:rsidR="002F4552" w:rsidRPr="00D31768" w:rsidRDefault="002F4552" w:rsidP="002F4552">
            <w:pPr>
              <w:jc w:val="center"/>
              <w:rPr>
                <w:rFonts w:asciiTheme="minorHAnsi" w:hAnsiTheme="minorHAnsi" w:cstheme="minorHAnsi"/>
                <w:b/>
                <w:sz w:val="28"/>
                <w:szCs w:val="28"/>
                <w:lang w:val="kk-KZ"/>
              </w:rPr>
            </w:pPr>
            <w:r w:rsidRPr="002F4552">
              <w:rPr>
                <w:rFonts w:asciiTheme="minorHAnsi" w:hAnsiTheme="minorHAnsi" w:cstheme="minorHAnsi"/>
                <w:b/>
                <w:sz w:val="28"/>
                <w:szCs w:val="28"/>
              </w:rPr>
              <w:t>в % к 202</w:t>
            </w:r>
            <w:r w:rsidR="00D31768">
              <w:rPr>
                <w:rFonts w:asciiTheme="minorHAnsi" w:hAnsiTheme="minorHAnsi" w:cstheme="minorHAnsi"/>
                <w:b/>
                <w:sz w:val="28"/>
                <w:szCs w:val="28"/>
                <w:lang w:val="kk-KZ"/>
              </w:rPr>
              <w:t>1</w:t>
            </w:r>
          </w:p>
          <w:p w14:paraId="600DE46B" w14:textId="768E43E0"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b/>
                <w:sz w:val="28"/>
                <w:szCs w:val="28"/>
              </w:rPr>
              <w:t>году</w:t>
            </w:r>
          </w:p>
          <w:p w14:paraId="39917662" w14:textId="1000D283" w:rsidR="002F4552" w:rsidRPr="002F4552" w:rsidRDefault="002F4552" w:rsidP="002F4552">
            <w:pPr>
              <w:widowControl w:val="0"/>
              <w:ind w:right="-1"/>
              <w:contextualSpacing/>
              <w:jc w:val="center"/>
              <w:rPr>
                <w:rFonts w:asciiTheme="minorHAnsi" w:hAnsiTheme="minorHAnsi" w:cstheme="minorHAnsi"/>
                <w:sz w:val="28"/>
                <w:szCs w:val="28"/>
              </w:rPr>
            </w:pPr>
            <w:r w:rsidRPr="002F4552">
              <w:rPr>
                <w:rFonts w:asciiTheme="minorHAnsi" w:hAnsiTheme="minorHAnsi" w:cstheme="minorHAnsi"/>
                <w:b/>
                <w:sz w:val="28"/>
                <w:szCs w:val="28"/>
              </w:rPr>
              <w:t>(ИФО)</w:t>
            </w:r>
          </w:p>
        </w:tc>
        <w:tc>
          <w:tcPr>
            <w:tcW w:w="2663" w:type="dxa"/>
            <w:vAlign w:val="center"/>
          </w:tcPr>
          <w:p w14:paraId="0A98A5D0" w14:textId="4ACEEFEC"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b/>
                <w:sz w:val="28"/>
                <w:szCs w:val="28"/>
              </w:rPr>
              <w:t>Удельный вес в</w:t>
            </w:r>
          </w:p>
          <w:p w14:paraId="1D1DD536" w14:textId="7FD6FAD6" w:rsidR="002F4552" w:rsidRPr="002F4552" w:rsidRDefault="002F4552" w:rsidP="002F4552">
            <w:pPr>
              <w:ind w:right="-290"/>
              <w:jc w:val="center"/>
              <w:rPr>
                <w:rFonts w:asciiTheme="minorHAnsi" w:hAnsiTheme="minorHAnsi" w:cstheme="minorHAnsi"/>
                <w:b/>
                <w:sz w:val="28"/>
                <w:szCs w:val="28"/>
              </w:rPr>
            </w:pPr>
            <w:r w:rsidRPr="002F4552">
              <w:rPr>
                <w:rFonts w:asciiTheme="minorHAnsi" w:hAnsiTheme="minorHAnsi" w:cstheme="minorHAnsi"/>
                <w:b/>
                <w:sz w:val="28"/>
                <w:szCs w:val="28"/>
              </w:rPr>
              <w:t>общеобластном</w:t>
            </w:r>
          </w:p>
          <w:p w14:paraId="1C893862" w14:textId="7561D63B"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b/>
                <w:sz w:val="28"/>
                <w:szCs w:val="28"/>
              </w:rPr>
              <w:t>объеме,</w:t>
            </w:r>
          </w:p>
          <w:p w14:paraId="1C777348" w14:textId="5744D12E" w:rsidR="002F4552" w:rsidRPr="002F4552" w:rsidRDefault="002F4552" w:rsidP="002F4552">
            <w:pPr>
              <w:widowControl w:val="0"/>
              <w:ind w:right="-1"/>
              <w:contextualSpacing/>
              <w:jc w:val="center"/>
              <w:rPr>
                <w:rFonts w:asciiTheme="minorHAnsi" w:hAnsiTheme="minorHAnsi" w:cstheme="minorHAnsi"/>
                <w:sz w:val="28"/>
                <w:szCs w:val="28"/>
              </w:rPr>
            </w:pPr>
            <w:r w:rsidRPr="002F4552">
              <w:rPr>
                <w:rFonts w:asciiTheme="minorHAnsi" w:hAnsiTheme="minorHAnsi" w:cstheme="minorHAnsi"/>
                <w:b/>
                <w:sz w:val="28"/>
                <w:szCs w:val="28"/>
              </w:rPr>
              <w:t>%</w:t>
            </w:r>
          </w:p>
        </w:tc>
      </w:tr>
      <w:tr w:rsidR="002F4552" w14:paraId="7385F410" w14:textId="77777777" w:rsidTr="001D6D16">
        <w:tc>
          <w:tcPr>
            <w:tcW w:w="562" w:type="dxa"/>
          </w:tcPr>
          <w:p w14:paraId="133316AA" w14:textId="74F10D75" w:rsidR="002F4552" w:rsidRPr="002F4552" w:rsidRDefault="002F4552" w:rsidP="002F4552">
            <w:pPr>
              <w:widowControl w:val="0"/>
              <w:ind w:right="-1"/>
              <w:contextualSpacing/>
              <w:jc w:val="both"/>
              <w:rPr>
                <w:rFonts w:asciiTheme="minorHAnsi" w:hAnsiTheme="minorHAnsi" w:cstheme="minorHAnsi"/>
                <w:sz w:val="28"/>
                <w:szCs w:val="28"/>
                <w:lang w:val="ru-UA"/>
              </w:rPr>
            </w:pPr>
            <w:r w:rsidRPr="002F4552">
              <w:rPr>
                <w:rFonts w:asciiTheme="minorHAnsi" w:hAnsiTheme="minorHAnsi" w:cstheme="minorHAnsi"/>
                <w:sz w:val="28"/>
                <w:szCs w:val="28"/>
                <w:lang w:val="ru-UA"/>
              </w:rPr>
              <w:t>1</w:t>
            </w:r>
          </w:p>
        </w:tc>
        <w:tc>
          <w:tcPr>
            <w:tcW w:w="4763" w:type="dxa"/>
            <w:vAlign w:val="center"/>
          </w:tcPr>
          <w:p w14:paraId="29F9313B" w14:textId="35617C2B" w:rsidR="002F4552" w:rsidRPr="002F4552" w:rsidRDefault="002F4552" w:rsidP="002F4552">
            <w:pPr>
              <w:widowControl w:val="0"/>
              <w:ind w:right="-1"/>
              <w:contextualSpacing/>
              <w:jc w:val="center"/>
              <w:rPr>
                <w:rFonts w:asciiTheme="minorHAnsi" w:hAnsiTheme="minorHAnsi" w:cstheme="minorHAnsi"/>
                <w:b/>
                <w:sz w:val="28"/>
                <w:szCs w:val="28"/>
              </w:rPr>
            </w:pPr>
            <w:r w:rsidRPr="002F4552">
              <w:rPr>
                <w:rFonts w:asciiTheme="minorHAnsi" w:hAnsiTheme="minorHAnsi" w:cstheme="minorHAnsi"/>
                <w:sz w:val="28"/>
                <w:szCs w:val="28"/>
              </w:rPr>
              <w:t>Карасайский</w:t>
            </w:r>
          </w:p>
        </w:tc>
        <w:tc>
          <w:tcPr>
            <w:tcW w:w="2663" w:type="dxa"/>
            <w:shd w:val="clear" w:color="auto" w:fill="F2F2F2" w:themeFill="background1" w:themeFillShade="F2"/>
            <w:vAlign w:val="bottom"/>
          </w:tcPr>
          <w:p w14:paraId="57E2641F" w14:textId="77E54F97"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sz w:val="28"/>
                <w:szCs w:val="28"/>
              </w:rPr>
              <w:t>88,5</w:t>
            </w:r>
          </w:p>
        </w:tc>
        <w:tc>
          <w:tcPr>
            <w:tcW w:w="2663" w:type="dxa"/>
            <w:vAlign w:val="bottom"/>
          </w:tcPr>
          <w:p w14:paraId="2327E23D" w14:textId="395560B2" w:rsidR="002F4552" w:rsidRPr="00D31768" w:rsidRDefault="00D31768" w:rsidP="002F4552">
            <w:pPr>
              <w:jc w:val="center"/>
              <w:rPr>
                <w:rFonts w:asciiTheme="minorHAnsi" w:hAnsiTheme="minorHAnsi" w:cstheme="minorHAnsi"/>
                <w:b/>
                <w:sz w:val="28"/>
                <w:szCs w:val="28"/>
                <w:lang w:val="kk-KZ"/>
              </w:rPr>
            </w:pPr>
            <w:r>
              <w:rPr>
                <w:rFonts w:asciiTheme="minorHAnsi" w:hAnsiTheme="minorHAnsi" w:cstheme="minorHAnsi"/>
                <w:sz w:val="28"/>
                <w:szCs w:val="28"/>
                <w:lang w:val="kk-KZ"/>
              </w:rPr>
              <w:t>74,4</w:t>
            </w:r>
          </w:p>
        </w:tc>
        <w:tc>
          <w:tcPr>
            <w:tcW w:w="2663" w:type="dxa"/>
            <w:vAlign w:val="bottom"/>
          </w:tcPr>
          <w:p w14:paraId="4C1F03FE" w14:textId="1EA0E814"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sz w:val="28"/>
                <w:szCs w:val="28"/>
              </w:rPr>
              <w:t>102,2</w:t>
            </w:r>
          </w:p>
        </w:tc>
        <w:tc>
          <w:tcPr>
            <w:tcW w:w="2663" w:type="dxa"/>
            <w:vAlign w:val="bottom"/>
          </w:tcPr>
          <w:p w14:paraId="5CE90C33" w14:textId="1DF41B7D" w:rsidR="002F4552" w:rsidRPr="002F4552" w:rsidRDefault="002F4552" w:rsidP="002F4552">
            <w:pPr>
              <w:jc w:val="center"/>
              <w:rPr>
                <w:rFonts w:asciiTheme="minorHAnsi" w:hAnsiTheme="minorHAnsi" w:cstheme="minorHAnsi"/>
                <w:b/>
                <w:sz w:val="28"/>
                <w:szCs w:val="28"/>
              </w:rPr>
            </w:pPr>
            <w:r w:rsidRPr="002F4552">
              <w:rPr>
                <w:rFonts w:asciiTheme="minorHAnsi" w:hAnsiTheme="minorHAnsi" w:cstheme="minorHAnsi"/>
                <w:sz w:val="28"/>
                <w:szCs w:val="28"/>
              </w:rPr>
              <w:t>12,0</w:t>
            </w:r>
          </w:p>
        </w:tc>
      </w:tr>
    </w:tbl>
    <w:p w14:paraId="77FFD381" w14:textId="3A3A9776" w:rsidR="002F4552" w:rsidRDefault="002F4552"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15876" w:type="dxa"/>
        <w:tblInd w:w="137" w:type="dxa"/>
        <w:tblLook w:val="04A0" w:firstRow="1" w:lastRow="0" w:firstColumn="1" w:lastColumn="0" w:noHBand="0" w:noVBand="1"/>
      </w:tblPr>
      <w:tblGrid>
        <w:gridCol w:w="562"/>
        <w:gridCol w:w="2131"/>
        <w:gridCol w:w="1276"/>
        <w:gridCol w:w="1418"/>
        <w:gridCol w:w="1275"/>
        <w:gridCol w:w="1276"/>
        <w:gridCol w:w="1276"/>
        <w:gridCol w:w="1417"/>
        <w:gridCol w:w="1560"/>
        <w:gridCol w:w="1559"/>
        <w:gridCol w:w="2126"/>
      </w:tblGrid>
      <w:tr w:rsidR="002F4552" w14:paraId="4A397F1A" w14:textId="2F5DC77F" w:rsidTr="0005377F">
        <w:trPr>
          <w:trHeight w:val="456"/>
        </w:trPr>
        <w:tc>
          <w:tcPr>
            <w:tcW w:w="15876" w:type="dxa"/>
            <w:gridSpan w:val="11"/>
            <w:shd w:val="clear" w:color="auto" w:fill="B4C6E7" w:themeFill="accent1" w:themeFillTint="66"/>
          </w:tcPr>
          <w:p w14:paraId="3BBB178C" w14:textId="3B890CBA" w:rsidR="002F4552" w:rsidRPr="0005377F" w:rsidRDefault="002F4552" w:rsidP="002F4552">
            <w:pPr>
              <w:widowControl w:val="0"/>
              <w:ind w:right="-1"/>
              <w:contextualSpacing/>
              <w:jc w:val="center"/>
              <w:rPr>
                <w:rFonts w:asciiTheme="minorHAnsi" w:hAnsiTheme="minorHAnsi" w:cstheme="minorHAnsi"/>
                <w:sz w:val="28"/>
                <w:szCs w:val="28"/>
              </w:rPr>
            </w:pPr>
            <w:bookmarkStart w:id="7" w:name="_Hlk129782439"/>
            <w:r w:rsidRPr="0005377F">
              <w:rPr>
                <w:rFonts w:asciiTheme="minorHAnsi" w:hAnsiTheme="minorHAnsi" w:cstheme="minorHAnsi"/>
                <w:b/>
                <w:sz w:val="28"/>
                <w:szCs w:val="28"/>
              </w:rPr>
              <w:t>Поголовье скота и птицы во всех категориях хозяйств</w:t>
            </w:r>
          </w:p>
        </w:tc>
      </w:tr>
      <w:tr w:rsidR="002F4552" w14:paraId="04197660" w14:textId="77777777" w:rsidTr="0005377F">
        <w:tc>
          <w:tcPr>
            <w:tcW w:w="15876" w:type="dxa"/>
            <w:gridSpan w:val="11"/>
          </w:tcPr>
          <w:p w14:paraId="78A2440C" w14:textId="14F27CF4" w:rsidR="002F4552" w:rsidRPr="0005377F" w:rsidRDefault="002F4552" w:rsidP="002F4552">
            <w:pPr>
              <w:widowControl w:val="0"/>
              <w:tabs>
                <w:tab w:val="left" w:pos="8372"/>
              </w:tabs>
              <w:ind w:right="-1"/>
              <w:contextualSpacing/>
              <w:jc w:val="center"/>
              <w:rPr>
                <w:rFonts w:asciiTheme="minorHAnsi" w:hAnsiTheme="minorHAnsi" w:cstheme="minorHAnsi"/>
                <w:sz w:val="28"/>
                <w:szCs w:val="28"/>
              </w:rPr>
            </w:pPr>
            <w:r w:rsidRPr="0005377F">
              <w:rPr>
                <w:rFonts w:asciiTheme="minorHAnsi" w:hAnsiTheme="minorHAnsi" w:cstheme="minorHAnsi"/>
                <w:i/>
                <w:sz w:val="28"/>
                <w:szCs w:val="28"/>
              </w:rPr>
              <w:t>тыс. голов</w:t>
            </w:r>
          </w:p>
        </w:tc>
      </w:tr>
      <w:tr w:rsidR="0005377F" w14:paraId="4B0623B0" w14:textId="1383297B" w:rsidTr="000134E7">
        <w:tc>
          <w:tcPr>
            <w:tcW w:w="562" w:type="dxa"/>
            <w:vMerge w:val="restart"/>
          </w:tcPr>
          <w:p w14:paraId="1ACDDAF2" w14:textId="274FF031" w:rsidR="0005377F" w:rsidRPr="0005377F" w:rsidRDefault="0005377F" w:rsidP="0005377F">
            <w:pPr>
              <w:widowControl w:val="0"/>
              <w:ind w:right="-1"/>
              <w:contextualSpacing/>
              <w:jc w:val="both"/>
              <w:rPr>
                <w:rFonts w:asciiTheme="minorHAnsi" w:hAnsiTheme="minorHAnsi" w:cstheme="minorHAnsi"/>
                <w:sz w:val="28"/>
                <w:szCs w:val="28"/>
                <w:lang w:val="ru-UA"/>
              </w:rPr>
            </w:pPr>
            <w:r w:rsidRPr="0005377F">
              <w:rPr>
                <w:rFonts w:asciiTheme="minorHAnsi" w:hAnsiTheme="minorHAnsi" w:cstheme="minorHAnsi"/>
                <w:sz w:val="28"/>
                <w:szCs w:val="28"/>
                <w:lang w:val="ru-UA"/>
              </w:rPr>
              <w:t>№</w:t>
            </w:r>
          </w:p>
        </w:tc>
        <w:tc>
          <w:tcPr>
            <w:tcW w:w="2131" w:type="dxa"/>
            <w:vMerge w:val="restart"/>
          </w:tcPr>
          <w:p w14:paraId="665528DD" w14:textId="27FCC109" w:rsidR="0005377F" w:rsidRPr="0005377F" w:rsidRDefault="0005377F" w:rsidP="0005377F">
            <w:pPr>
              <w:widowControl w:val="0"/>
              <w:ind w:right="-1"/>
              <w:contextualSpacing/>
              <w:jc w:val="center"/>
              <w:rPr>
                <w:rFonts w:asciiTheme="minorHAnsi" w:hAnsiTheme="minorHAnsi" w:cstheme="minorHAnsi"/>
                <w:sz w:val="28"/>
                <w:szCs w:val="28"/>
              </w:rPr>
            </w:pPr>
            <w:r w:rsidRPr="002F4552">
              <w:rPr>
                <w:rFonts w:asciiTheme="minorHAnsi" w:hAnsiTheme="minorHAnsi" w:cstheme="minorHAnsi"/>
                <w:b/>
                <w:sz w:val="28"/>
                <w:szCs w:val="28"/>
              </w:rPr>
              <w:t>Район</w:t>
            </w:r>
          </w:p>
        </w:tc>
        <w:tc>
          <w:tcPr>
            <w:tcW w:w="3969" w:type="dxa"/>
            <w:gridSpan w:val="3"/>
            <w:shd w:val="clear" w:color="auto" w:fill="B4C6E7" w:themeFill="accent1" w:themeFillTint="66"/>
            <w:vAlign w:val="center"/>
          </w:tcPr>
          <w:p w14:paraId="1482F949" w14:textId="00D77A4B"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КРС</w:t>
            </w:r>
          </w:p>
        </w:tc>
        <w:tc>
          <w:tcPr>
            <w:tcW w:w="3969" w:type="dxa"/>
            <w:gridSpan w:val="3"/>
            <w:shd w:val="clear" w:color="auto" w:fill="B4C6E7" w:themeFill="accent1" w:themeFillTint="66"/>
            <w:vAlign w:val="center"/>
          </w:tcPr>
          <w:p w14:paraId="35C0B269" w14:textId="657B3216"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Овцы и козы</w:t>
            </w:r>
          </w:p>
        </w:tc>
        <w:tc>
          <w:tcPr>
            <w:tcW w:w="5245" w:type="dxa"/>
            <w:gridSpan w:val="3"/>
            <w:shd w:val="clear" w:color="auto" w:fill="B4C6E7" w:themeFill="accent1" w:themeFillTint="66"/>
            <w:vAlign w:val="center"/>
          </w:tcPr>
          <w:p w14:paraId="29DB226F" w14:textId="423D6197"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Лошади</w:t>
            </w:r>
          </w:p>
        </w:tc>
      </w:tr>
      <w:tr w:rsidR="0005377F" w14:paraId="113834AC" w14:textId="77777777" w:rsidTr="001D6D16">
        <w:tc>
          <w:tcPr>
            <w:tcW w:w="562" w:type="dxa"/>
            <w:vMerge/>
          </w:tcPr>
          <w:p w14:paraId="4C873583" w14:textId="77777777" w:rsidR="0005377F" w:rsidRPr="0005377F" w:rsidRDefault="0005377F" w:rsidP="0005377F">
            <w:pPr>
              <w:widowControl w:val="0"/>
              <w:ind w:right="-1"/>
              <w:contextualSpacing/>
              <w:jc w:val="both"/>
              <w:rPr>
                <w:rFonts w:asciiTheme="minorHAnsi" w:hAnsiTheme="minorHAnsi" w:cstheme="minorHAnsi"/>
                <w:sz w:val="28"/>
                <w:szCs w:val="28"/>
              </w:rPr>
            </w:pPr>
          </w:p>
        </w:tc>
        <w:tc>
          <w:tcPr>
            <w:tcW w:w="2131" w:type="dxa"/>
            <w:vMerge/>
          </w:tcPr>
          <w:p w14:paraId="7A1CD155" w14:textId="77777777" w:rsidR="0005377F" w:rsidRPr="0005377F" w:rsidRDefault="0005377F" w:rsidP="0005377F">
            <w:pPr>
              <w:widowControl w:val="0"/>
              <w:ind w:right="-1"/>
              <w:contextualSpacing/>
              <w:jc w:val="both"/>
              <w:rPr>
                <w:rFonts w:asciiTheme="minorHAnsi" w:hAnsiTheme="minorHAnsi" w:cstheme="minorHAnsi"/>
                <w:sz w:val="28"/>
                <w:szCs w:val="28"/>
              </w:rPr>
            </w:pPr>
          </w:p>
        </w:tc>
        <w:tc>
          <w:tcPr>
            <w:tcW w:w="1276" w:type="dxa"/>
            <w:vAlign w:val="center"/>
          </w:tcPr>
          <w:p w14:paraId="3E97958D" w14:textId="24803DFC" w:rsidR="0005377F" w:rsidRPr="0005377F" w:rsidRDefault="0005377F" w:rsidP="0005377F">
            <w:pPr>
              <w:widowControl w:val="0"/>
              <w:tabs>
                <w:tab w:val="left" w:pos="954"/>
              </w:tabs>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 xml:space="preserve">2021 </w:t>
            </w:r>
          </w:p>
        </w:tc>
        <w:tc>
          <w:tcPr>
            <w:tcW w:w="1418" w:type="dxa"/>
            <w:shd w:val="clear" w:color="auto" w:fill="F2F2F2" w:themeFill="background1" w:themeFillShade="F2"/>
            <w:vAlign w:val="center"/>
          </w:tcPr>
          <w:p w14:paraId="58511CCF" w14:textId="1C90ED9F"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2022</w:t>
            </w:r>
          </w:p>
        </w:tc>
        <w:tc>
          <w:tcPr>
            <w:tcW w:w="1275" w:type="dxa"/>
            <w:vAlign w:val="center"/>
          </w:tcPr>
          <w:p w14:paraId="3ACB2231" w14:textId="7EF8BAD5"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lang w:val="kk-KZ"/>
              </w:rPr>
              <w:t>2023</w:t>
            </w:r>
          </w:p>
        </w:tc>
        <w:tc>
          <w:tcPr>
            <w:tcW w:w="1276" w:type="dxa"/>
            <w:vAlign w:val="center"/>
          </w:tcPr>
          <w:p w14:paraId="1DEB8858" w14:textId="6BB76D2B"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 xml:space="preserve">2021 </w:t>
            </w:r>
          </w:p>
        </w:tc>
        <w:tc>
          <w:tcPr>
            <w:tcW w:w="1276" w:type="dxa"/>
            <w:shd w:val="clear" w:color="auto" w:fill="F2F2F2" w:themeFill="background1" w:themeFillShade="F2"/>
            <w:vAlign w:val="center"/>
          </w:tcPr>
          <w:p w14:paraId="6FDA69F0" w14:textId="3F7F3D07"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2022</w:t>
            </w:r>
          </w:p>
        </w:tc>
        <w:tc>
          <w:tcPr>
            <w:tcW w:w="1417" w:type="dxa"/>
            <w:vAlign w:val="center"/>
          </w:tcPr>
          <w:p w14:paraId="291F1174" w14:textId="0F551CA6"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lang w:val="kk-KZ"/>
              </w:rPr>
              <w:t>2023</w:t>
            </w:r>
          </w:p>
        </w:tc>
        <w:tc>
          <w:tcPr>
            <w:tcW w:w="1560" w:type="dxa"/>
            <w:vAlign w:val="center"/>
          </w:tcPr>
          <w:p w14:paraId="27ED4CF5" w14:textId="4F38BD62"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2021 г.</w:t>
            </w:r>
          </w:p>
        </w:tc>
        <w:tc>
          <w:tcPr>
            <w:tcW w:w="1559" w:type="dxa"/>
            <w:shd w:val="clear" w:color="auto" w:fill="F2F2F2" w:themeFill="background1" w:themeFillShade="F2"/>
            <w:vAlign w:val="center"/>
          </w:tcPr>
          <w:p w14:paraId="55AE2739" w14:textId="4EC63177"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rPr>
              <w:t>2022</w:t>
            </w:r>
          </w:p>
        </w:tc>
        <w:tc>
          <w:tcPr>
            <w:tcW w:w="2126" w:type="dxa"/>
            <w:vAlign w:val="center"/>
          </w:tcPr>
          <w:p w14:paraId="152395D8" w14:textId="24648C68"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b/>
                <w:bCs/>
                <w:sz w:val="28"/>
                <w:szCs w:val="28"/>
                <w:lang w:val="kk-KZ"/>
              </w:rPr>
              <w:t>2023</w:t>
            </w:r>
          </w:p>
        </w:tc>
      </w:tr>
      <w:tr w:rsidR="0005377F" w14:paraId="49F842B7" w14:textId="56C4D27E" w:rsidTr="001D6D16">
        <w:tc>
          <w:tcPr>
            <w:tcW w:w="562" w:type="dxa"/>
          </w:tcPr>
          <w:p w14:paraId="4593F32D" w14:textId="40BE4C6F" w:rsidR="0005377F" w:rsidRPr="0005377F" w:rsidRDefault="0005377F" w:rsidP="0005377F">
            <w:pPr>
              <w:widowControl w:val="0"/>
              <w:ind w:right="-1"/>
              <w:contextualSpacing/>
              <w:jc w:val="both"/>
              <w:rPr>
                <w:rFonts w:asciiTheme="minorHAnsi" w:hAnsiTheme="minorHAnsi" w:cstheme="minorHAnsi"/>
                <w:sz w:val="28"/>
                <w:szCs w:val="28"/>
                <w:lang w:val="ru-UA"/>
              </w:rPr>
            </w:pPr>
            <w:r w:rsidRPr="0005377F">
              <w:rPr>
                <w:rFonts w:asciiTheme="minorHAnsi" w:hAnsiTheme="minorHAnsi" w:cstheme="minorHAnsi"/>
                <w:sz w:val="28"/>
                <w:szCs w:val="28"/>
                <w:lang w:val="ru-UA"/>
              </w:rPr>
              <w:t>1</w:t>
            </w:r>
          </w:p>
        </w:tc>
        <w:tc>
          <w:tcPr>
            <w:tcW w:w="2131" w:type="dxa"/>
          </w:tcPr>
          <w:p w14:paraId="57E4CFD3" w14:textId="4C47751F" w:rsidR="0005377F" w:rsidRPr="0005377F" w:rsidRDefault="0005377F" w:rsidP="0005377F">
            <w:pPr>
              <w:widowControl w:val="0"/>
              <w:ind w:right="-1"/>
              <w:contextualSpacing/>
              <w:jc w:val="both"/>
              <w:rPr>
                <w:rFonts w:asciiTheme="minorHAnsi" w:hAnsiTheme="minorHAnsi" w:cstheme="minorHAnsi"/>
                <w:sz w:val="28"/>
                <w:szCs w:val="28"/>
              </w:rPr>
            </w:pPr>
            <w:r w:rsidRPr="0005377F">
              <w:rPr>
                <w:rFonts w:asciiTheme="minorHAnsi" w:hAnsiTheme="minorHAnsi" w:cstheme="minorHAnsi"/>
                <w:sz w:val="28"/>
                <w:szCs w:val="28"/>
              </w:rPr>
              <w:t>Карасайский</w:t>
            </w:r>
          </w:p>
        </w:tc>
        <w:tc>
          <w:tcPr>
            <w:tcW w:w="1276" w:type="dxa"/>
            <w:vAlign w:val="center"/>
          </w:tcPr>
          <w:p w14:paraId="0005C0A0" w14:textId="0A6749FF"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40,9</w:t>
            </w:r>
          </w:p>
        </w:tc>
        <w:tc>
          <w:tcPr>
            <w:tcW w:w="1418" w:type="dxa"/>
            <w:shd w:val="clear" w:color="auto" w:fill="F2F2F2" w:themeFill="background1" w:themeFillShade="F2"/>
            <w:vAlign w:val="center"/>
          </w:tcPr>
          <w:p w14:paraId="77BB6DF9" w14:textId="378E75B5"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46,7</w:t>
            </w:r>
          </w:p>
        </w:tc>
        <w:tc>
          <w:tcPr>
            <w:tcW w:w="1275" w:type="dxa"/>
            <w:vAlign w:val="center"/>
          </w:tcPr>
          <w:p w14:paraId="6C76DDF8" w14:textId="6F4671D3"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51,6</w:t>
            </w:r>
          </w:p>
        </w:tc>
        <w:tc>
          <w:tcPr>
            <w:tcW w:w="1276" w:type="dxa"/>
            <w:vAlign w:val="center"/>
          </w:tcPr>
          <w:p w14:paraId="272E6C1B" w14:textId="7C899A05"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50,2</w:t>
            </w:r>
          </w:p>
        </w:tc>
        <w:tc>
          <w:tcPr>
            <w:tcW w:w="1276" w:type="dxa"/>
            <w:shd w:val="clear" w:color="auto" w:fill="F2F2F2" w:themeFill="background1" w:themeFillShade="F2"/>
            <w:vAlign w:val="center"/>
          </w:tcPr>
          <w:p w14:paraId="3AF608C6" w14:textId="45E6A116"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59,7</w:t>
            </w:r>
          </w:p>
        </w:tc>
        <w:tc>
          <w:tcPr>
            <w:tcW w:w="1417" w:type="dxa"/>
            <w:vAlign w:val="center"/>
          </w:tcPr>
          <w:p w14:paraId="0BBB59EB" w14:textId="3BBE98CB"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66,6</w:t>
            </w:r>
          </w:p>
        </w:tc>
        <w:tc>
          <w:tcPr>
            <w:tcW w:w="1560" w:type="dxa"/>
            <w:vAlign w:val="center"/>
          </w:tcPr>
          <w:p w14:paraId="2D753283" w14:textId="19F86862"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12,2</w:t>
            </w:r>
          </w:p>
        </w:tc>
        <w:tc>
          <w:tcPr>
            <w:tcW w:w="1559" w:type="dxa"/>
            <w:shd w:val="clear" w:color="auto" w:fill="F2F2F2" w:themeFill="background1" w:themeFillShade="F2"/>
            <w:vAlign w:val="center"/>
          </w:tcPr>
          <w:p w14:paraId="041F9087" w14:textId="69C939C3"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18,2</w:t>
            </w:r>
          </w:p>
        </w:tc>
        <w:tc>
          <w:tcPr>
            <w:tcW w:w="2126" w:type="dxa"/>
            <w:vAlign w:val="center"/>
          </w:tcPr>
          <w:p w14:paraId="57CC0144" w14:textId="67B9D696" w:rsidR="0005377F" w:rsidRPr="0005377F" w:rsidRDefault="0005377F" w:rsidP="0005377F">
            <w:pPr>
              <w:widowControl w:val="0"/>
              <w:ind w:right="-1"/>
              <w:contextualSpacing/>
              <w:jc w:val="center"/>
              <w:rPr>
                <w:rFonts w:asciiTheme="minorHAnsi" w:hAnsiTheme="minorHAnsi" w:cstheme="minorHAnsi"/>
                <w:sz w:val="28"/>
                <w:szCs w:val="28"/>
              </w:rPr>
            </w:pPr>
            <w:r w:rsidRPr="0005377F">
              <w:rPr>
                <w:rFonts w:asciiTheme="minorHAnsi" w:hAnsiTheme="minorHAnsi" w:cstheme="minorHAnsi"/>
                <w:sz w:val="28"/>
                <w:szCs w:val="28"/>
              </w:rPr>
              <w:t>21,1</w:t>
            </w:r>
          </w:p>
        </w:tc>
      </w:tr>
      <w:bookmarkEnd w:id="7"/>
    </w:tbl>
    <w:p w14:paraId="2E290A7F" w14:textId="5F8726D9" w:rsidR="002F4552" w:rsidRDefault="002F455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5EEA3B95" w14:textId="5AFC9A6B" w:rsidR="0005377F" w:rsidRDefault="0005377F"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15876" w:type="dxa"/>
        <w:tblInd w:w="137" w:type="dxa"/>
        <w:tblLook w:val="04A0" w:firstRow="1" w:lastRow="0" w:firstColumn="1" w:lastColumn="0" w:noHBand="0" w:noVBand="1"/>
      </w:tblPr>
      <w:tblGrid>
        <w:gridCol w:w="567"/>
        <w:gridCol w:w="3119"/>
        <w:gridCol w:w="1842"/>
        <w:gridCol w:w="1985"/>
        <w:gridCol w:w="1843"/>
        <w:gridCol w:w="1842"/>
        <w:gridCol w:w="2268"/>
        <w:gridCol w:w="2410"/>
      </w:tblGrid>
      <w:tr w:rsidR="0005377F" w14:paraId="654F7594" w14:textId="77777777" w:rsidTr="00063E3E">
        <w:tc>
          <w:tcPr>
            <w:tcW w:w="15876" w:type="dxa"/>
            <w:gridSpan w:val="8"/>
            <w:shd w:val="clear" w:color="auto" w:fill="B4C6E7" w:themeFill="accent1" w:themeFillTint="66"/>
          </w:tcPr>
          <w:p w14:paraId="6B1D7CF3" w14:textId="19F8B9FA" w:rsidR="0005377F" w:rsidRPr="00063E3E" w:rsidRDefault="0005377F" w:rsidP="0005377F">
            <w:pPr>
              <w:widowControl w:val="0"/>
              <w:ind w:right="-1"/>
              <w:contextualSpacing/>
              <w:jc w:val="center"/>
              <w:rPr>
                <w:rFonts w:asciiTheme="minorHAnsi" w:hAnsiTheme="minorHAnsi" w:cstheme="minorHAnsi"/>
                <w:sz w:val="28"/>
                <w:szCs w:val="28"/>
              </w:rPr>
            </w:pPr>
            <w:bookmarkStart w:id="8" w:name="_Hlk129782525"/>
            <w:r w:rsidRPr="00063E3E">
              <w:rPr>
                <w:rFonts w:asciiTheme="minorHAnsi" w:hAnsiTheme="minorHAnsi" w:cstheme="minorHAnsi"/>
                <w:b/>
                <w:bCs/>
                <w:sz w:val="28"/>
                <w:szCs w:val="28"/>
              </w:rPr>
              <w:t>Основные показатели развития предприятий малого бизнеса (юридических лиц)</w:t>
            </w:r>
          </w:p>
        </w:tc>
      </w:tr>
      <w:tr w:rsidR="0005377F" w14:paraId="6D73F720" w14:textId="77777777" w:rsidTr="0005377F">
        <w:tc>
          <w:tcPr>
            <w:tcW w:w="567" w:type="dxa"/>
          </w:tcPr>
          <w:p w14:paraId="345E9FFC" w14:textId="488EA584" w:rsidR="0005377F" w:rsidRPr="00063E3E" w:rsidRDefault="00063E3E" w:rsidP="0005377F">
            <w:pPr>
              <w:widowControl w:val="0"/>
              <w:ind w:right="-1"/>
              <w:contextualSpacing/>
              <w:jc w:val="both"/>
              <w:rPr>
                <w:rFonts w:asciiTheme="minorHAnsi" w:hAnsiTheme="minorHAnsi" w:cstheme="minorHAnsi"/>
                <w:sz w:val="28"/>
                <w:szCs w:val="28"/>
                <w:lang w:val="ru-UA"/>
              </w:rPr>
            </w:pPr>
            <w:r w:rsidRPr="00063E3E">
              <w:rPr>
                <w:rFonts w:asciiTheme="minorHAnsi" w:hAnsiTheme="minorHAnsi" w:cstheme="minorHAnsi"/>
                <w:sz w:val="28"/>
                <w:szCs w:val="28"/>
                <w:lang w:val="ru-UA"/>
              </w:rPr>
              <w:t>№</w:t>
            </w:r>
          </w:p>
        </w:tc>
        <w:tc>
          <w:tcPr>
            <w:tcW w:w="3119" w:type="dxa"/>
          </w:tcPr>
          <w:p w14:paraId="2D2C4BA2" w14:textId="25BE9344" w:rsidR="0005377F" w:rsidRPr="00063E3E" w:rsidRDefault="0005377F" w:rsidP="0005377F">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sz w:val="28"/>
                <w:szCs w:val="28"/>
              </w:rPr>
              <w:t>Район</w:t>
            </w:r>
          </w:p>
        </w:tc>
        <w:tc>
          <w:tcPr>
            <w:tcW w:w="3827" w:type="dxa"/>
            <w:gridSpan w:val="2"/>
            <w:vAlign w:val="center"/>
          </w:tcPr>
          <w:p w14:paraId="6E940269" w14:textId="77777777" w:rsidR="0005377F" w:rsidRPr="00063E3E" w:rsidRDefault="0005377F" w:rsidP="0005377F">
            <w:pPr>
              <w:widowControl w:val="0"/>
              <w:ind w:right="-1"/>
              <w:contextualSpacing/>
              <w:jc w:val="center"/>
              <w:rPr>
                <w:rFonts w:asciiTheme="minorHAnsi" w:hAnsiTheme="minorHAnsi" w:cstheme="minorHAnsi"/>
                <w:b/>
                <w:bCs/>
                <w:sz w:val="28"/>
                <w:szCs w:val="28"/>
              </w:rPr>
            </w:pPr>
            <w:r w:rsidRPr="00063E3E">
              <w:rPr>
                <w:rFonts w:asciiTheme="minorHAnsi" w:hAnsiTheme="minorHAnsi" w:cstheme="minorHAnsi"/>
                <w:b/>
                <w:bCs/>
                <w:sz w:val="28"/>
                <w:szCs w:val="28"/>
              </w:rPr>
              <w:t>Количество зарегистрированных предприятий малого бизнеса</w:t>
            </w:r>
          </w:p>
          <w:p w14:paraId="1781BDE5" w14:textId="70AB16BB" w:rsidR="0005377F" w:rsidRPr="00063E3E" w:rsidRDefault="0005377F" w:rsidP="0005377F">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 xml:space="preserve"> (юр. лиц), единиц</w:t>
            </w:r>
          </w:p>
        </w:tc>
        <w:tc>
          <w:tcPr>
            <w:tcW w:w="3685" w:type="dxa"/>
            <w:gridSpan w:val="2"/>
            <w:vAlign w:val="center"/>
          </w:tcPr>
          <w:p w14:paraId="60542F69" w14:textId="1F5DE872" w:rsidR="0005377F" w:rsidRPr="00063E3E" w:rsidRDefault="0005377F" w:rsidP="0005377F">
            <w:pPr>
              <w:jc w:val="center"/>
              <w:rPr>
                <w:rFonts w:asciiTheme="minorHAnsi" w:hAnsiTheme="minorHAnsi" w:cstheme="minorHAnsi"/>
                <w:b/>
                <w:bCs/>
                <w:sz w:val="28"/>
                <w:szCs w:val="28"/>
              </w:rPr>
            </w:pPr>
            <w:r w:rsidRPr="00063E3E">
              <w:rPr>
                <w:rFonts w:asciiTheme="minorHAnsi" w:hAnsiTheme="minorHAnsi" w:cstheme="minorHAnsi"/>
                <w:b/>
                <w:bCs/>
                <w:sz w:val="28"/>
                <w:szCs w:val="28"/>
              </w:rPr>
              <w:t>Количество активных</w:t>
            </w:r>
          </w:p>
          <w:p w14:paraId="362DCB50" w14:textId="18ABB427" w:rsidR="0005377F" w:rsidRPr="00063E3E" w:rsidRDefault="0005377F" w:rsidP="0005377F">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предприятий</w:t>
            </w:r>
          </w:p>
        </w:tc>
        <w:tc>
          <w:tcPr>
            <w:tcW w:w="4678" w:type="dxa"/>
            <w:gridSpan w:val="2"/>
            <w:vAlign w:val="center"/>
          </w:tcPr>
          <w:p w14:paraId="15DD7F93" w14:textId="0E2AE9F4" w:rsidR="0005377F" w:rsidRPr="00063E3E" w:rsidRDefault="0005377F" w:rsidP="0005377F">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Платежи в бюджет от субъектов малого бизнеса (юр. лиц), млн. тенге,</w:t>
            </w:r>
          </w:p>
        </w:tc>
      </w:tr>
      <w:tr w:rsidR="00063E3E" w14:paraId="03F917B1" w14:textId="77777777" w:rsidTr="001D6D16">
        <w:tc>
          <w:tcPr>
            <w:tcW w:w="567" w:type="dxa"/>
            <w:vMerge w:val="restart"/>
          </w:tcPr>
          <w:p w14:paraId="14DC86D5" w14:textId="7919F0D4" w:rsidR="00063E3E" w:rsidRPr="00063E3E" w:rsidRDefault="00063E3E" w:rsidP="00063E3E">
            <w:pPr>
              <w:widowControl w:val="0"/>
              <w:ind w:right="-1"/>
              <w:contextualSpacing/>
              <w:jc w:val="both"/>
              <w:rPr>
                <w:rFonts w:asciiTheme="minorHAnsi" w:hAnsiTheme="minorHAnsi" w:cstheme="minorHAnsi"/>
                <w:sz w:val="28"/>
                <w:szCs w:val="28"/>
                <w:lang w:val="ru-UA"/>
              </w:rPr>
            </w:pPr>
            <w:r w:rsidRPr="00063E3E">
              <w:rPr>
                <w:rFonts w:asciiTheme="minorHAnsi" w:hAnsiTheme="minorHAnsi" w:cstheme="minorHAnsi"/>
                <w:sz w:val="28"/>
                <w:szCs w:val="28"/>
                <w:lang w:val="ru-UA"/>
              </w:rPr>
              <w:t>1</w:t>
            </w:r>
          </w:p>
        </w:tc>
        <w:tc>
          <w:tcPr>
            <w:tcW w:w="3119" w:type="dxa"/>
            <w:vMerge w:val="restart"/>
          </w:tcPr>
          <w:p w14:paraId="6B2D44C3" w14:textId="1D223A13" w:rsidR="00063E3E" w:rsidRPr="00063E3E" w:rsidRDefault="00063E3E" w:rsidP="00063E3E">
            <w:pPr>
              <w:widowControl w:val="0"/>
              <w:ind w:right="-1"/>
              <w:contextualSpacing/>
              <w:jc w:val="both"/>
              <w:rPr>
                <w:rFonts w:asciiTheme="minorHAnsi" w:hAnsiTheme="minorHAnsi" w:cstheme="minorHAnsi"/>
                <w:sz w:val="28"/>
                <w:szCs w:val="28"/>
              </w:rPr>
            </w:pPr>
            <w:r w:rsidRPr="002F4552">
              <w:rPr>
                <w:rFonts w:asciiTheme="minorHAnsi" w:hAnsiTheme="minorHAnsi" w:cstheme="minorHAnsi"/>
                <w:sz w:val="28"/>
                <w:szCs w:val="28"/>
              </w:rPr>
              <w:t>Карасайский</w:t>
            </w:r>
          </w:p>
        </w:tc>
        <w:tc>
          <w:tcPr>
            <w:tcW w:w="1842" w:type="dxa"/>
            <w:vAlign w:val="center"/>
          </w:tcPr>
          <w:p w14:paraId="42B3CD33" w14:textId="34C7453C"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2021 год</w:t>
            </w:r>
          </w:p>
        </w:tc>
        <w:tc>
          <w:tcPr>
            <w:tcW w:w="1985" w:type="dxa"/>
            <w:vAlign w:val="center"/>
          </w:tcPr>
          <w:p w14:paraId="06D3E7C9" w14:textId="5BB7DEE5"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202</w:t>
            </w:r>
            <w:r w:rsidRPr="00063E3E">
              <w:rPr>
                <w:rFonts w:asciiTheme="minorHAnsi" w:hAnsiTheme="minorHAnsi" w:cstheme="minorHAnsi"/>
                <w:b/>
                <w:bCs/>
                <w:sz w:val="28"/>
                <w:szCs w:val="28"/>
                <w:lang w:val="kk-KZ"/>
              </w:rPr>
              <w:t xml:space="preserve">2 </w:t>
            </w:r>
            <w:r w:rsidRPr="00063E3E">
              <w:rPr>
                <w:rFonts w:asciiTheme="minorHAnsi" w:hAnsiTheme="minorHAnsi" w:cstheme="minorHAnsi"/>
                <w:b/>
                <w:bCs/>
                <w:sz w:val="28"/>
                <w:szCs w:val="28"/>
              </w:rPr>
              <w:t>год</w:t>
            </w:r>
          </w:p>
        </w:tc>
        <w:tc>
          <w:tcPr>
            <w:tcW w:w="1843" w:type="dxa"/>
            <w:vAlign w:val="center"/>
          </w:tcPr>
          <w:p w14:paraId="0A6FBDB9" w14:textId="37EED7B3"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2021 год</w:t>
            </w:r>
          </w:p>
        </w:tc>
        <w:tc>
          <w:tcPr>
            <w:tcW w:w="1842" w:type="dxa"/>
            <w:shd w:val="clear" w:color="auto" w:fill="F2F2F2" w:themeFill="background1" w:themeFillShade="F2"/>
            <w:vAlign w:val="center"/>
          </w:tcPr>
          <w:p w14:paraId="7BCE226B" w14:textId="60D5C611"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202</w:t>
            </w:r>
            <w:r w:rsidRPr="00063E3E">
              <w:rPr>
                <w:rFonts w:asciiTheme="minorHAnsi" w:hAnsiTheme="minorHAnsi" w:cstheme="minorHAnsi"/>
                <w:b/>
                <w:bCs/>
                <w:sz w:val="28"/>
                <w:szCs w:val="28"/>
                <w:lang w:val="kk-KZ"/>
              </w:rPr>
              <w:t>2</w:t>
            </w:r>
            <w:r w:rsidRPr="00063E3E">
              <w:rPr>
                <w:rFonts w:asciiTheme="minorHAnsi" w:hAnsiTheme="minorHAnsi" w:cstheme="minorHAnsi"/>
                <w:b/>
                <w:bCs/>
                <w:sz w:val="28"/>
                <w:szCs w:val="28"/>
              </w:rPr>
              <w:t xml:space="preserve"> год</w:t>
            </w:r>
          </w:p>
        </w:tc>
        <w:tc>
          <w:tcPr>
            <w:tcW w:w="2268" w:type="dxa"/>
            <w:vAlign w:val="center"/>
          </w:tcPr>
          <w:p w14:paraId="1628C098" w14:textId="041C646E"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2021 год</w:t>
            </w:r>
          </w:p>
        </w:tc>
        <w:tc>
          <w:tcPr>
            <w:tcW w:w="2410" w:type="dxa"/>
            <w:vAlign w:val="center"/>
          </w:tcPr>
          <w:p w14:paraId="2E0B5643" w14:textId="504572CD"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b/>
                <w:bCs/>
                <w:sz w:val="28"/>
                <w:szCs w:val="28"/>
              </w:rPr>
              <w:t>202</w:t>
            </w:r>
            <w:r w:rsidRPr="00063E3E">
              <w:rPr>
                <w:rFonts w:asciiTheme="minorHAnsi" w:hAnsiTheme="minorHAnsi" w:cstheme="minorHAnsi"/>
                <w:b/>
                <w:bCs/>
                <w:sz w:val="28"/>
                <w:szCs w:val="28"/>
                <w:lang w:val="kk-KZ"/>
              </w:rPr>
              <w:t>2</w:t>
            </w:r>
            <w:r w:rsidRPr="00063E3E">
              <w:rPr>
                <w:rFonts w:asciiTheme="minorHAnsi" w:hAnsiTheme="minorHAnsi" w:cstheme="minorHAnsi"/>
                <w:b/>
                <w:bCs/>
                <w:sz w:val="28"/>
                <w:szCs w:val="28"/>
              </w:rPr>
              <w:t xml:space="preserve"> год</w:t>
            </w:r>
          </w:p>
        </w:tc>
      </w:tr>
      <w:tr w:rsidR="00063E3E" w14:paraId="43C067A8" w14:textId="77777777" w:rsidTr="001D6D16">
        <w:tc>
          <w:tcPr>
            <w:tcW w:w="567" w:type="dxa"/>
            <w:vMerge/>
          </w:tcPr>
          <w:p w14:paraId="060EA27E" w14:textId="77777777" w:rsidR="00063E3E" w:rsidRPr="00063E3E" w:rsidRDefault="00063E3E" w:rsidP="00063E3E">
            <w:pPr>
              <w:widowControl w:val="0"/>
              <w:ind w:right="-1"/>
              <w:contextualSpacing/>
              <w:jc w:val="both"/>
              <w:rPr>
                <w:rFonts w:asciiTheme="minorHAnsi" w:hAnsiTheme="minorHAnsi" w:cstheme="minorHAnsi"/>
                <w:sz w:val="28"/>
                <w:szCs w:val="28"/>
              </w:rPr>
            </w:pPr>
          </w:p>
        </w:tc>
        <w:tc>
          <w:tcPr>
            <w:tcW w:w="3119" w:type="dxa"/>
            <w:vMerge/>
          </w:tcPr>
          <w:p w14:paraId="7A7C704C" w14:textId="77777777" w:rsidR="00063E3E" w:rsidRPr="00063E3E" w:rsidRDefault="00063E3E" w:rsidP="00063E3E">
            <w:pPr>
              <w:widowControl w:val="0"/>
              <w:ind w:right="-1"/>
              <w:contextualSpacing/>
              <w:jc w:val="both"/>
              <w:rPr>
                <w:rFonts w:asciiTheme="minorHAnsi" w:hAnsiTheme="minorHAnsi" w:cstheme="minorHAnsi"/>
                <w:sz w:val="28"/>
                <w:szCs w:val="28"/>
              </w:rPr>
            </w:pPr>
          </w:p>
        </w:tc>
        <w:tc>
          <w:tcPr>
            <w:tcW w:w="1842" w:type="dxa"/>
            <w:vAlign w:val="center"/>
          </w:tcPr>
          <w:p w14:paraId="12ECFA1D" w14:textId="13520E13"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sz w:val="28"/>
                <w:szCs w:val="28"/>
                <w:lang w:val="kk-KZ"/>
              </w:rPr>
              <w:t>3834</w:t>
            </w:r>
          </w:p>
        </w:tc>
        <w:tc>
          <w:tcPr>
            <w:tcW w:w="1985" w:type="dxa"/>
            <w:vAlign w:val="center"/>
          </w:tcPr>
          <w:p w14:paraId="2843F098" w14:textId="4DF29C15"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sz w:val="28"/>
                <w:szCs w:val="28"/>
                <w:lang w:val="kk-KZ"/>
              </w:rPr>
              <w:t>4027</w:t>
            </w:r>
          </w:p>
        </w:tc>
        <w:tc>
          <w:tcPr>
            <w:tcW w:w="1843" w:type="dxa"/>
            <w:vAlign w:val="center"/>
          </w:tcPr>
          <w:p w14:paraId="5171CAB0" w14:textId="6F5ABFC5"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sz w:val="28"/>
                <w:szCs w:val="28"/>
                <w:lang w:val="kk-KZ"/>
              </w:rPr>
              <w:t>16 350</w:t>
            </w:r>
          </w:p>
        </w:tc>
        <w:tc>
          <w:tcPr>
            <w:tcW w:w="1842" w:type="dxa"/>
            <w:shd w:val="clear" w:color="auto" w:fill="F2F2F2" w:themeFill="background1" w:themeFillShade="F2"/>
            <w:vAlign w:val="center"/>
          </w:tcPr>
          <w:p w14:paraId="1579A91E" w14:textId="61E1FA8E"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sz w:val="28"/>
                <w:szCs w:val="28"/>
                <w:lang w:val="kk-KZ"/>
              </w:rPr>
              <w:t>20 204</w:t>
            </w:r>
          </w:p>
        </w:tc>
        <w:tc>
          <w:tcPr>
            <w:tcW w:w="2268" w:type="dxa"/>
            <w:vAlign w:val="center"/>
          </w:tcPr>
          <w:p w14:paraId="79B43000" w14:textId="37AEDE8A"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sz w:val="28"/>
                <w:szCs w:val="28"/>
                <w:lang w:val="kk-KZ"/>
              </w:rPr>
              <w:t>20 494,0</w:t>
            </w:r>
          </w:p>
        </w:tc>
        <w:tc>
          <w:tcPr>
            <w:tcW w:w="2410" w:type="dxa"/>
            <w:vAlign w:val="center"/>
          </w:tcPr>
          <w:p w14:paraId="77599BF1" w14:textId="3555F6F3" w:rsidR="00063E3E" w:rsidRPr="00063E3E" w:rsidRDefault="00063E3E" w:rsidP="00063E3E">
            <w:pPr>
              <w:widowControl w:val="0"/>
              <w:ind w:right="-1"/>
              <w:contextualSpacing/>
              <w:jc w:val="center"/>
              <w:rPr>
                <w:rFonts w:asciiTheme="minorHAnsi" w:hAnsiTheme="minorHAnsi" w:cstheme="minorHAnsi"/>
                <w:sz w:val="28"/>
                <w:szCs w:val="28"/>
              </w:rPr>
            </w:pPr>
            <w:r w:rsidRPr="00063E3E">
              <w:rPr>
                <w:rFonts w:asciiTheme="minorHAnsi" w:hAnsiTheme="minorHAnsi" w:cstheme="minorHAnsi"/>
                <w:sz w:val="28"/>
                <w:szCs w:val="28"/>
                <w:lang w:val="kk-KZ"/>
              </w:rPr>
              <w:t>27 412,0</w:t>
            </w:r>
          </w:p>
        </w:tc>
      </w:tr>
    </w:tbl>
    <w:bookmarkEnd w:id="8"/>
    <w:p w14:paraId="27BCEC2A" w14:textId="2B061736" w:rsidR="0005377F" w:rsidRDefault="000134E7" w:rsidP="00E83FC7">
      <w:pPr>
        <w:widowControl w:val="0"/>
        <w:pBdr>
          <w:bottom w:val="single" w:sz="4" w:space="29" w:color="FFFFFF"/>
        </w:pBdr>
        <w:ind w:right="-1" w:firstLine="708"/>
        <w:contextualSpacing/>
        <w:jc w:val="both"/>
        <w:rPr>
          <w:rFonts w:asciiTheme="minorHAnsi" w:hAnsiTheme="minorHAnsi" w:cstheme="minorHAnsi"/>
          <w:sz w:val="28"/>
          <w:szCs w:val="28"/>
        </w:rPr>
      </w:pPr>
      <w:r w:rsidRPr="001D30A1">
        <w:rPr>
          <w:rFonts w:ascii="Calibri" w:hAnsi="Calibri" w:cs="Calibri"/>
          <w:noProof/>
          <w:color w:val="0000FF"/>
        </w:rPr>
        <w:lastRenderedPageBreak/>
        <w:drawing>
          <wp:inline distT="0" distB="0" distL="0" distR="0" wp14:anchorId="1CC706E7" wp14:editId="3EA411BF">
            <wp:extent cx="9282430" cy="64325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B5487D" w14:textId="7CAA9D07" w:rsidR="000134E7" w:rsidRPr="00557D02" w:rsidRDefault="000134E7"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0" w:type="auto"/>
        <w:tblLook w:val="04A0" w:firstRow="1" w:lastRow="0" w:firstColumn="1" w:lastColumn="0" w:noHBand="0" w:noVBand="1"/>
      </w:tblPr>
      <w:tblGrid>
        <w:gridCol w:w="704"/>
        <w:gridCol w:w="3860"/>
        <w:gridCol w:w="2282"/>
        <w:gridCol w:w="2282"/>
        <w:gridCol w:w="2283"/>
        <w:gridCol w:w="2283"/>
        <w:gridCol w:w="2283"/>
      </w:tblGrid>
      <w:tr w:rsidR="00557D02" w:rsidRPr="00557D02" w14:paraId="752EB93E" w14:textId="77777777" w:rsidTr="000134E7">
        <w:tc>
          <w:tcPr>
            <w:tcW w:w="15977" w:type="dxa"/>
            <w:gridSpan w:val="7"/>
            <w:shd w:val="clear" w:color="auto" w:fill="B4C6E7" w:themeFill="accent1" w:themeFillTint="66"/>
          </w:tcPr>
          <w:p w14:paraId="35F0E284" w14:textId="128563D5" w:rsidR="000134E7" w:rsidRPr="00557D02" w:rsidRDefault="000134E7" w:rsidP="000134E7">
            <w:pPr>
              <w:widowControl w:val="0"/>
              <w:tabs>
                <w:tab w:val="left" w:pos="10482"/>
              </w:tabs>
              <w:ind w:right="-1"/>
              <w:contextualSpacing/>
              <w:jc w:val="center"/>
              <w:rPr>
                <w:rFonts w:asciiTheme="minorHAnsi" w:hAnsiTheme="minorHAnsi" w:cstheme="minorHAnsi"/>
                <w:sz w:val="28"/>
                <w:szCs w:val="28"/>
              </w:rPr>
            </w:pPr>
            <w:bookmarkStart w:id="9" w:name="_Hlk129782986"/>
            <w:r w:rsidRPr="00557D02">
              <w:rPr>
                <w:rFonts w:asciiTheme="minorHAnsi" w:hAnsiTheme="minorHAnsi" w:cstheme="minorHAnsi"/>
                <w:b/>
                <w:bCs/>
                <w:sz w:val="28"/>
                <w:szCs w:val="28"/>
              </w:rPr>
              <w:t>Объем строительных работ</w:t>
            </w:r>
          </w:p>
        </w:tc>
      </w:tr>
      <w:tr w:rsidR="00557D02" w:rsidRPr="00557D02" w14:paraId="346AF22B" w14:textId="77777777" w:rsidTr="001A5E8F">
        <w:tc>
          <w:tcPr>
            <w:tcW w:w="704" w:type="dxa"/>
            <w:vMerge w:val="restart"/>
          </w:tcPr>
          <w:p w14:paraId="08AEF35A" w14:textId="77777777" w:rsidR="00403BA3" w:rsidRPr="00557D02" w:rsidRDefault="00403BA3" w:rsidP="00403BA3">
            <w:pPr>
              <w:jc w:val="center"/>
              <w:rPr>
                <w:rFonts w:asciiTheme="minorHAnsi" w:hAnsiTheme="minorHAnsi" w:cstheme="minorHAnsi"/>
                <w:b/>
                <w:bCs/>
                <w:sz w:val="28"/>
                <w:szCs w:val="28"/>
              </w:rPr>
            </w:pPr>
          </w:p>
          <w:p w14:paraId="1C8570D1" w14:textId="374C6A4B" w:rsidR="00403BA3" w:rsidRPr="00557D02" w:rsidRDefault="00403BA3" w:rsidP="00403BA3">
            <w:pPr>
              <w:widowControl w:val="0"/>
              <w:ind w:right="-1"/>
              <w:contextualSpacing/>
              <w:jc w:val="center"/>
              <w:rPr>
                <w:rFonts w:asciiTheme="minorHAnsi" w:hAnsiTheme="minorHAnsi" w:cstheme="minorHAnsi"/>
                <w:sz w:val="28"/>
                <w:szCs w:val="28"/>
                <w:lang w:val="ru-UA"/>
              </w:rPr>
            </w:pPr>
            <w:r w:rsidRPr="00557D02">
              <w:rPr>
                <w:rFonts w:asciiTheme="minorHAnsi" w:hAnsiTheme="minorHAnsi" w:cstheme="minorHAnsi"/>
                <w:b/>
                <w:bCs/>
                <w:sz w:val="28"/>
                <w:szCs w:val="28"/>
                <w:lang w:val="ru-UA"/>
              </w:rPr>
              <w:t>№</w:t>
            </w:r>
          </w:p>
        </w:tc>
        <w:tc>
          <w:tcPr>
            <w:tcW w:w="3860" w:type="dxa"/>
            <w:vMerge w:val="restart"/>
          </w:tcPr>
          <w:p w14:paraId="207A4DA3" w14:textId="77777777" w:rsidR="00403BA3" w:rsidRPr="00557D02" w:rsidRDefault="00403BA3" w:rsidP="00557D02">
            <w:pPr>
              <w:jc w:val="center"/>
              <w:rPr>
                <w:rFonts w:asciiTheme="minorHAnsi" w:hAnsiTheme="minorHAnsi" w:cstheme="minorHAnsi"/>
                <w:b/>
                <w:bCs/>
                <w:sz w:val="28"/>
                <w:szCs w:val="28"/>
              </w:rPr>
            </w:pPr>
          </w:p>
          <w:p w14:paraId="4645CDFA" w14:textId="0F013AF6"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Районы</w:t>
            </w:r>
          </w:p>
        </w:tc>
        <w:tc>
          <w:tcPr>
            <w:tcW w:w="6847" w:type="dxa"/>
            <w:gridSpan w:val="3"/>
            <w:vAlign w:val="center"/>
          </w:tcPr>
          <w:p w14:paraId="3D3FB38D" w14:textId="77777777" w:rsidR="00403BA3" w:rsidRPr="00557D02" w:rsidRDefault="00403BA3" w:rsidP="00403BA3">
            <w:pPr>
              <w:jc w:val="center"/>
              <w:rPr>
                <w:rFonts w:asciiTheme="minorHAnsi" w:hAnsiTheme="minorHAnsi" w:cstheme="minorHAnsi"/>
                <w:b/>
                <w:bCs/>
                <w:sz w:val="28"/>
                <w:szCs w:val="28"/>
              </w:rPr>
            </w:pPr>
            <w:r w:rsidRPr="00557D02">
              <w:rPr>
                <w:rFonts w:asciiTheme="minorHAnsi" w:hAnsiTheme="minorHAnsi" w:cstheme="minorHAnsi"/>
                <w:b/>
                <w:bCs/>
                <w:sz w:val="28"/>
                <w:szCs w:val="28"/>
              </w:rPr>
              <w:t>Объем строительных работ,</w:t>
            </w:r>
          </w:p>
          <w:p w14:paraId="3CEE0132" w14:textId="4FD80D4D"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млн. тенге</w:t>
            </w:r>
          </w:p>
        </w:tc>
        <w:tc>
          <w:tcPr>
            <w:tcW w:w="2283" w:type="dxa"/>
            <w:vMerge w:val="restart"/>
            <w:vAlign w:val="center"/>
          </w:tcPr>
          <w:p w14:paraId="1762022B" w14:textId="77777777" w:rsidR="00403BA3" w:rsidRPr="00557D02" w:rsidRDefault="00403BA3" w:rsidP="00403BA3">
            <w:pPr>
              <w:jc w:val="center"/>
              <w:rPr>
                <w:rFonts w:asciiTheme="minorHAnsi" w:hAnsiTheme="minorHAnsi" w:cstheme="minorHAnsi"/>
                <w:b/>
                <w:bCs/>
                <w:sz w:val="28"/>
                <w:szCs w:val="28"/>
              </w:rPr>
            </w:pPr>
            <w:r w:rsidRPr="00557D02">
              <w:rPr>
                <w:rFonts w:asciiTheme="minorHAnsi" w:hAnsiTheme="minorHAnsi" w:cstheme="minorHAnsi"/>
                <w:b/>
                <w:bCs/>
                <w:sz w:val="28"/>
                <w:szCs w:val="28"/>
              </w:rPr>
              <w:t xml:space="preserve">2022 год в % </w:t>
            </w:r>
          </w:p>
          <w:p w14:paraId="2E831E16" w14:textId="1BCC6E13" w:rsidR="00403BA3" w:rsidRPr="00557D02" w:rsidRDefault="00403BA3" w:rsidP="00557D02">
            <w:pPr>
              <w:jc w:val="center"/>
              <w:rPr>
                <w:rFonts w:asciiTheme="minorHAnsi" w:hAnsiTheme="minorHAnsi" w:cstheme="minorHAnsi"/>
                <w:b/>
                <w:bCs/>
                <w:sz w:val="28"/>
                <w:szCs w:val="28"/>
              </w:rPr>
            </w:pPr>
            <w:r w:rsidRPr="00557D02">
              <w:rPr>
                <w:rFonts w:asciiTheme="minorHAnsi" w:hAnsiTheme="minorHAnsi" w:cstheme="minorHAnsi"/>
                <w:b/>
                <w:bCs/>
                <w:sz w:val="28"/>
                <w:szCs w:val="28"/>
              </w:rPr>
              <w:t>к 2021 году</w:t>
            </w:r>
          </w:p>
          <w:p w14:paraId="11B0A9B1" w14:textId="77260708"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(ИФО)</w:t>
            </w:r>
          </w:p>
        </w:tc>
        <w:tc>
          <w:tcPr>
            <w:tcW w:w="2283" w:type="dxa"/>
            <w:vMerge w:val="restart"/>
            <w:vAlign w:val="center"/>
          </w:tcPr>
          <w:p w14:paraId="670610D7" w14:textId="77777777" w:rsidR="00403BA3" w:rsidRPr="00557D02" w:rsidRDefault="00403BA3" w:rsidP="00403BA3">
            <w:pPr>
              <w:widowControl w:val="0"/>
              <w:ind w:right="-1"/>
              <w:contextualSpacing/>
              <w:jc w:val="center"/>
              <w:rPr>
                <w:rFonts w:asciiTheme="minorHAnsi" w:hAnsiTheme="minorHAnsi" w:cstheme="minorHAnsi"/>
                <w:b/>
                <w:bCs/>
                <w:sz w:val="28"/>
                <w:szCs w:val="28"/>
              </w:rPr>
            </w:pPr>
            <w:r w:rsidRPr="00557D02">
              <w:rPr>
                <w:rFonts w:asciiTheme="minorHAnsi" w:hAnsiTheme="minorHAnsi" w:cstheme="minorHAnsi"/>
                <w:b/>
                <w:bCs/>
                <w:sz w:val="28"/>
                <w:szCs w:val="28"/>
              </w:rPr>
              <w:t>Удельный вес (2022г.)</w:t>
            </w:r>
          </w:p>
          <w:p w14:paraId="416AAC90" w14:textId="56C5381A"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w:t>
            </w:r>
          </w:p>
        </w:tc>
      </w:tr>
      <w:tr w:rsidR="00557D02" w:rsidRPr="00557D02" w14:paraId="70DCD2B0" w14:textId="77777777" w:rsidTr="001D6D16">
        <w:tc>
          <w:tcPr>
            <w:tcW w:w="704" w:type="dxa"/>
            <w:vMerge/>
          </w:tcPr>
          <w:p w14:paraId="05D93E01" w14:textId="086317EB" w:rsidR="00403BA3" w:rsidRPr="00557D02" w:rsidRDefault="00403BA3" w:rsidP="00403BA3">
            <w:pPr>
              <w:widowControl w:val="0"/>
              <w:ind w:right="-1"/>
              <w:contextualSpacing/>
              <w:jc w:val="both"/>
              <w:rPr>
                <w:rFonts w:asciiTheme="minorHAnsi" w:hAnsiTheme="minorHAnsi" w:cstheme="minorHAnsi"/>
                <w:sz w:val="28"/>
                <w:szCs w:val="28"/>
                <w:lang w:val="ru-UA"/>
              </w:rPr>
            </w:pPr>
          </w:p>
        </w:tc>
        <w:tc>
          <w:tcPr>
            <w:tcW w:w="3860" w:type="dxa"/>
            <w:vMerge/>
          </w:tcPr>
          <w:p w14:paraId="7A2C72CB" w14:textId="77777777" w:rsidR="00403BA3" w:rsidRPr="00557D02" w:rsidRDefault="00403BA3" w:rsidP="00557D02">
            <w:pPr>
              <w:widowControl w:val="0"/>
              <w:ind w:right="-1"/>
              <w:contextualSpacing/>
              <w:jc w:val="center"/>
              <w:rPr>
                <w:rFonts w:asciiTheme="minorHAnsi" w:hAnsiTheme="minorHAnsi" w:cstheme="minorHAnsi"/>
                <w:sz w:val="28"/>
                <w:szCs w:val="28"/>
              </w:rPr>
            </w:pPr>
          </w:p>
        </w:tc>
        <w:tc>
          <w:tcPr>
            <w:tcW w:w="2282" w:type="dxa"/>
            <w:vAlign w:val="center"/>
          </w:tcPr>
          <w:p w14:paraId="163CCC10" w14:textId="528B4CC8"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2020 год</w:t>
            </w:r>
          </w:p>
        </w:tc>
        <w:tc>
          <w:tcPr>
            <w:tcW w:w="2282" w:type="dxa"/>
            <w:vAlign w:val="center"/>
          </w:tcPr>
          <w:p w14:paraId="356D2E19" w14:textId="450D70BE"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2021 год</w:t>
            </w:r>
          </w:p>
        </w:tc>
        <w:tc>
          <w:tcPr>
            <w:tcW w:w="2283" w:type="dxa"/>
            <w:shd w:val="clear" w:color="auto" w:fill="F2F2F2" w:themeFill="background1" w:themeFillShade="F2"/>
            <w:vAlign w:val="center"/>
          </w:tcPr>
          <w:p w14:paraId="388E35F9" w14:textId="2FAB0BEE"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2022 год</w:t>
            </w:r>
          </w:p>
        </w:tc>
        <w:tc>
          <w:tcPr>
            <w:tcW w:w="2283" w:type="dxa"/>
            <w:vMerge/>
          </w:tcPr>
          <w:p w14:paraId="42B95079" w14:textId="77777777" w:rsidR="00403BA3" w:rsidRPr="00557D02" w:rsidRDefault="00403BA3" w:rsidP="00403BA3">
            <w:pPr>
              <w:widowControl w:val="0"/>
              <w:ind w:right="-1"/>
              <w:contextualSpacing/>
              <w:jc w:val="both"/>
              <w:rPr>
                <w:rFonts w:asciiTheme="minorHAnsi" w:hAnsiTheme="minorHAnsi" w:cstheme="minorHAnsi"/>
                <w:sz w:val="28"/>
                <w:szCs w:val="28"/>
              </w:rPr>
            </w:pPr>
          </w:p>
        </w:tc>
        <w:tc>
          <w:tcPr>
            <w:tcW w:w="2283" w:type="dxa"/>
            <w:vMerge/>
          </w:tcPr>
          <w:p w14:paraId="5A510294" w14:textId="77777777" w:rsidR="00403BA3" w:rsidRPr="00557D02" w:rsidRDefault="00403BA3" w:rsidP="00403BA3">
            <w:pPr>
              <w:widowControl w:val="0"/>
              <w:ind w:right="-1"/>
              <w:contextualSpacing/>
              <w:jc w:val="both"/>
              <w:rPr>
                <w:rFonts w:asciiTheme="minorHAnsi" w:hAnsiTheme="minorHAnsi" w:cstheme="minorHAnsi"/>
                <w:sz w:val="28"/>
                <w:szCs w:val="28"/>
              </w:rPr>
            </w:pPr>
          </w:p>
        </w:tc>
      </w:tr>
      <w:tr w:rsidR="00557D02" w:rsidRPr="00557D02" w14:paraId="784BB702" w14:textId="77777777" w:rsidTr="001D6D16">
        <w:tc>
          <w:tcPr>
            <w:tcW w:w="704" w:type="dxa"/>
            <w:vAlign w:val="center"/>
          </w:tcPr>
          <w:p w14:paraId="73EEE795" w14:textId="3C1AF981" w:rsidR="00403BA3" w:rsidRPr="00557D02" w:rsidRDefault="00403BA3" w:rsidP="00403BA3">
            <w:pPr>
              <w:widowControl w:val="0"/>
              <w:ind w:right="-1"/>
              <w:contextualSpacing/>
              <w:jc w:val="both"/>
              <w:rPr>
                <w:rFonts w:asciiTheme="minorHAnsi" w:hAnsiTheme="minorHAnsi" w:cstheme="minorHAnsi"/>
                <w:sz w:val="28"/>
                <w:szCs w:val="28"/>
                <w:lang w:val="ru-UA"/>
              </w:rPr>
            </w:pPr>
            <w:r w:rsidRPr="00557D02">
              <w:rPr>
                <w:rFonts w:asciiTheme="minorHAnsi" w:hAnsiTheme="minorHAnsi" w:cstheme="minorHAnsi"/>
                <w:sz w:val="28"/>
                <w:szCs w:val="28"/>
              </w:rPr>
              <w:t>1</w:t>
            </w:r>
          </w:p>
        </w:tc>
        <w:tc>
          <w:tcPr>
            <w:tcW w:w="3860" w:type="dxa"/>
            <w:vAlign w:val="center"/>
          </w:tcPr>
          <w:p w14:paraId="2F37469A" w14:textId="71E297A3"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Карасайский</w:t>
            </w:r>
          </w:p>
        </w:tc>
        <w:tc>
          <w:tcPr>
            <w:tcW w:w="2282" w:type="dxa"/>
            <w:vAlign w:val="center"/>
          </w:tcPr>
          <w:p w14:paraId="769C4501" w14:textId="1CE036E3"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39 328,2</w:t>
            </w:r>
          </w:p>
        </w:tc>
        <w:tc>
          <w:tcPr>
            <w:tcW w:w="2282" w:type="dxa"/>
            <w:vAlign w:val="center"/>
          </w:tcPr>
          <w:p w14:paraId="64102701" w14:textId="60A660E1"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58 051,4</w:t>
            </w:r>
          </w:p>
        </w:tc>
        <w:tc>
          <w:tcPr>
            <w:tcW w:w="2283" w:type="dxa"/>
            <w:shd w:val="clear" w:color="auto" w:fill="F2F2F2" w:themeFill="background1" w:themeFillShade="F2"/>
            <w:vAlign w:val="center"/>
          </w:tcPr>
          <w:p w14:paraId="5AB54414" w14:textId="69DF7D57"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79 566,2</w:t>
            </w:r>
          </w:p>
        </w:tc>
        <w:tc>
          <w:tcPr>
            <w:tcW w:w="2283" w:type="dxa"/>
            <w:vAlign w:val="center"/>
          </w:tcPr>
          <w:p w14:paraId="770190A0" w14:textId="3DD85822"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lang w:val="ru-UA"/>
              </w:rPr>
              <w:t>101,8</w:t>
            </w:r>
          </w:p>
        </w:tc>
        <w:tc>
          <w:tcPr>
            <w:tcW w:w="2283" w:type="dxa"/>
            <w:vAlign w:val="center"/>
          </w:tcPr>
          <w:p w14:paraId="12163068" w14:textId="2FB9EEEA"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lang w:val="ru-UA"/>
              </w:rPr>
              <w:t>27,1</w:t>
            </w:r>
          </w:p>
        </w:tc>
      </w:tr>
      <w:bookmarkEnd w:id="9"/>
    </w:tbl>
    <w:p w14:paraId="7DB6CC8F" w14:textId="532EBBE4" w:rsidR="000134E7" w:rsidRDefault="000134E7"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42EAEDE6" w14:textId="77777777" w:rsidR="00557D02" w:rsidRP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0" w:type="auto"/>
        <w:tblLook w:val="04A0" w:firstRow="1" w:lastRow="0" w:firstColumn="1" w:lastColumn="0" w:noHBand="0" w:noVBand="1"/>
      </w:tblPr>
      <w:tblGrid>
        <w:gridCol w:w="704"/>
        <w:gridCol w:w="3860"/>
        <w:gridCol w:w="2282"/>
        <w:gridCol w:w="2282"/>
        <w:gridCol w:w="2283"/>
        <w:gridCol w:w="2283"/>
        <w:gridCol w:w="2283"/>
      </w:tblGrid>
      <w:tr w:rsidR="00557D02" w:rsidRPr="00557D02" w14:paraId="32039140" w14:textId="77777777" w:rsidTr="00403BA3">
        <w:tc>
          <w:tcPr>
            <w:tcW w:w="15977" w:type="dxa"/>
            <w:gridSpan w:val="7"/>
            <w:shd w:val="clear" w:color="auto" w:fill="B4C6E7" w:themeFill="accent1" w:themeFillTint="66"/>
          </w:tcPr>
          <w:p w14:paraId="524B68E2" w14:textId="799D2797" w:rsidR="000134E7" w:rsidRPr="00557D02" w:rsidRDefault="00403BA3" w:rsidP="00403BA3">
            <w:pPr>
              <w:widowControl w:val="0"/>
              <w:ind w:right="-1"/>
              <w:contextualSpacing/>
              <w:jc w:val="center"/>
              <w:rPr>
                <w:rFonts w:asciiTheme="minorHAnsi" w:hAnsiTheme="minorHAnsi" w:cstheme="minorHAnsi"/>
                <w:sz w:val="28"/>
                <w:szCs w:val="28"/>
              </w:rPr>
            </w:pPr>
            <w:bookmarkStart w:id="10" w:name="_Hlk129783160"/>
            <w:r w:rsidRPr="00557D02">
              <w:rPr>
                <w:rFonts w:asciiTheme="minorHAnsi" w:hAnsiTheme="minorHAnsi" w:cstheme="minorHAnsi"/>
                <w:b/>
                <w:bCs/>
                <w:sz w:val="28"/>
                <w:szCs w:val="28"/>
              </w:rPr>
              <w:t>Ввод в действие жилых домов</w:t>
            </w:r>
          </w:p>
        </w:tc>
      </w:tr>
      <w:tr w:rsidR="00557D02" w:rsidRPr="00557D02" w14:paraId="7BCDEE5C" w14:textId="77777777" w:rsidTr="001A5E8F">
        <w:tc>
          <w:tcPr>
            <w:tcW w:w="704" w:type="dxa"/>
            <w:vMerge w:val="restart"/>
          </w:tcPr>
          <w:p w14:paraId="4DE81459" w14:textId="553213EE" w:rsidR="00403BA3" w:rsidRPr="00557D02" w:rsidRDefault="00403BA3" w:rsidP="00403BA3">
            <w:pPr>
              <w:widowControl w:val="0"/>
              <w:ind w:right="-1"/>
              <w:contextualSpacing/>
              <w:jc w:val="both"/>
              <w:rPr>
                <w:rFonts w:asciiTheme="minorHAnsi" w:hAnsiTheme="minorHAnsi" w:cstheme="minorHAnsi"/>
                <w:sz w:val="28"/>
                <w:szCs w:val="28"/>
                <w:lang w:val="ru-UA"/>
              </w:rPr>
            </w:pPr>
            <w:r w:rsidRPr="00557D02">
              <w:rPr>
                <w:rFonts w:asciiTheme="minorHAnsi" w:hAnsiTheme="minorHAnsi" w:cstheme="minorHAnsi"/>
                <w:sz w:val="28"/>
                <w:szCs w:val="28"/>
                <w:lang w:val="ru-UA"/>
              </w:rPr>
              <w:t>№</w:t>
            </w:r>
          </w:p>
        </w:tc>
        <w:tc>
          <w:tcPr>
            <w:tcW w:w="3860" w:type="dxa"/>
            <w:vMerge w:val="restart"/>
          </w:tcPr>
          <w:p w14:paraId="085FB5E0" w14:textId="77777777" w:rsidR="00403BA3" w:rsidRPr="00557D02" w:rsidRDefault="00403BA3" w:rsidP="00557D02">
            <w:pPr>
              <w:jc w:val="center"/>
              <w:rPr>
                <w:rFonts w:asciiTheme="minorHAnsi" w:hAnsiTheme="minorHAnsi" w:cstheme="minorHAnsi"/>
                <w:b/>
                <w:bCs/>
                <w:sz w:val="28"/>
                <w:szCs w:val="28"/>
              </w:rPr>
            </w:pPr>
          </w:p>
          <w:p w14:paraId="5B617AD7" w14:textId="5AD10241"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Районы</w:t>
            </w:r>
          </w:p>
        </w:tc>
        <w:tc>
          <w:tcPr>
            <w:tcW w:w="6847" w:type="dxa"/>
            <w:gridSpan w:val="3"/>
            <w:vAlign w:val="center"/>
          </w:tcPr>
          <w:p w14:paraId="40D163AB" w14:textId="77777777" w:rsidR="00403BA3" w:rsidRPr="00557D02" w:rsidRDefault="00403BA3" w:rsidP="00403BA3">
            <w:pPr>
              <w:jc w:val="center"/>
              <w:rPr>
                <w:rFonts w:asciiTheme="minorHAnsi" w:hAnsiTheme="minorHAnsi" w:cstheme="minorHAnsi"/>
                <w:b/>
                <w:bCs/>
                <w:sz w:val="28"/>
                <w:szCs w:val="28"/>
              </w:rPr>
            </w:pPr>
            <w:r w:rsidRPr="00557D02">
              <w:rPr>
                <w:rFonts w:asciiTheme="minorHAnsi" w:hAnsiTheme="minorHAnsi" w:cstheme="minorHAnsi"/>
                <w:b/>
                <w:bCs/>
                <w:sz w:val="28"/>
                <w:szCs w:val="28"/>
              </w:rPr>
              <w:t>Ввод в действие жилых домов</w:t>
            </w:r>
          </w:p>
          <w:p w14:paraId="37A2C282" w14:textId="3BE96CD7"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(кв. метров общей площади)</w:t>
            </w:r>
          </w:p>
        </w:tc>
        <w:tc>
          <w:tcPr>
            <w:tcW w:w="2283" w:type="dxa"/>
            <w:vMerge w:val="restart"/>
            <w:vAlign w:val="center"/>
          </w:tcPr>
          <w:p w14:paraId="761E484E" w14:textId="77777777" w:rsidR="00403BA3" w:rsidRPr="00557D02" w:rsidRDefault="00403BA3" w:rsidP="00403BA3">
            <w:pPr>
              <w:jc w:val="center"/>
              <w:rPr>
                <w:rFonts w:asciiTheme="minorHAnsi" w:hAnsiTheme="minorHAnsi" w:cstheme="minorHAnsi"/>
                <w:b/>
                <w:bCs/>
                <w:sz w:val="28"/>
                <w:szCs w:val="28"/>
              </w:rPr>
            </w:pPr>
            <w:r w:rsidRPr="00557D02">
              <w:rPr>
                <w:rFonts w:asciiTheme="minorHAnsi" w:hAnsiTheme="minorHAnsi" w:cstheme="minorHAnsi"/>
                <w:b/>
                <w:bCs/>
                <w:sz w:val="28"/>
                <w:szCs w:val="28"/>
              </w:rPr>
              <w:t xml:space="preserve">2022 год в % к </w:t>
            </w:r>
          </w:p>
          <w:p w14:paraId="0670B25E" w14:textId="2B339D17" w:rsidR="00403BA3" w:rsidRPr="00557D02" w:rsidRDefault="00403BA3" w:rsidP="00403BA3">
            <w:pPr>
              <w:jc w:val="center"/>
              <w:rPr>
                <w:rFonts w:asciiTheme="minorHAnsi" w:hAnsiTheme="minorHAnsi" w:cstheme="minorHAnsi"/>
                <w:b/>
                <w:bCs/>
                <w:sz w:val="28"/>
                <w:szCs w:val="28"/>
              </w:rPr>
            </w:pPr>
            <w:r w:rsidRPr="00557D02">
              <w:rPr>
                <w:rFonts w:asciiTheme="minorHAnsi" w:hAnsiTheme="minorHAnsi" w:cstheme="minorHAnsi"/>
                <w:b/>
                <w:bCs/>
                <w:sz w:val="28"/>
                <w:szCs w:val="28"/>
              </w:rPr>
              <w:t>2021 году</w:t>
            </w:r>
          </w:p>
          <w:p w14:paraId="7A0CBA75" w14:textId="2C776BAF"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(ИФО)</w:t>
            </w:r>
          </w:p>
        </w:tc>
        <w:tc>
          <w:tcPr>
            <w:tcW w:w="2283" w:type="dxa"/>
            <w:vMerge w:val="restart"/>
            <w:vAlign w:val="center"/>
          </w:tcPr>
          <w:p w14:paraId="555A1469" w14:textId="7C6AE081"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Удельный вес (2022 г.), %</w:t>
            </w:r>
          </w:p>
        </w:tc>
      </w:tr>
      <w:tr w:rsidR="00557D02" w:rsidRPr="00557D02" w14:paraId="1FE7253B" w14:textId="77777777" w:rsidTr="001D6D16">
        <w:tc>
          <w:tcPr>
            <w:tcW w:w="704" w:type="dxa"/>
            <w:vMerge/>
          </w:tcPr>
          <w:p w14:paraId="263E470B" w14:textId="77777777" w:rsidR="00403BA3" w:rsidRPr="00557D02" w:rsidRDefault="00403BA3" w:rsidP="00403BA3">
            <w:pPr>
              <w:widowControl w:val="0"/>
              <w:ind w:right="-1"/>
              <w:contextualSpacing/>
              <w:jc w:val="both"/>
              <w:rPr>
                <w:rFonts w:asciiTheme="minorHAnsi" w:hAnsiTheme="minorHAnsi" w:cstheme="minorHAnsi"/>
                <w:sz w:val="28"/>
                <w:szCs w:val="28"/>
              </w:rPr>
            </w:pPr>
          </w:p>
        </w:tc>
        <w:tc>
          <w:tcPr>
            <w:tcW w:w="3860" w:type="dxa"/>
            <w:vMerge/>
          </w:tcPr>
          <w:p w14:paraId="3E384225" w14:textId="77777777" w:rsidR="00403BA3" w:rsidRPr="00557D02" w:rsidRDefault="00403BA3" w:rsidP="00557D02">
            <w:pPr>
              <w:widowControl w:val="0"/>
              <w:ind w:right="-1"/>
              <w:contextualSpacing/>
              <w:jc w:val="center"/>
              <w:rPr>
                <w:rFonts w:asciiTheme="minorHAnsi" w:hAnsiTheme="minorHAnsi" w:cstheme="minorHAnsi"/>
                <w:sz w:val="28"/>
                <w:szCs w:val="28"/>
              </w:rPr>
            </w:pPr>
          </w:p>
        </w:tc>
        <w:tc>
          <w:tcPr>
            <w:tcW w:w="2282" w:type="dxa"/>
            <w:vAlign w:val="center"/>
          </w:tcPr>
          <w:p w14:paraId="0F4E546B" w14:textId="05014628"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2020 год</w:t>
            </w:r>
          </w:p>
        </w:tc>
        <w:tc>
          <w:tcPr>
            <w:tcW w:w="2282" w:type="dxa"/>
            <w:vAlign w:val="center"/>
          </w:tcPr>
          <w:p w14:paraId="4B095194" w14:textId="1CED1C0A"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2021 год</w:t>
            </w:r>
          </w:p>
        </w:tc>
        <w:tc>
          <w:tcPr>
            <w:tcW w:w="2283" w:type="dxa"/>
            <w:shd w:val="clear" w:color="auto" w:fill="F2F2F2" w:themeFill="background1" w:themeFillShade="F2"/>
            <w:vAlign w:val="center"/>
          </w:tcPr>
          <w:p w14:paraId="3F8B8A42" w14:textId="4F596541"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2022 год</w:t>
            </w:r>
          </w:p>
        </w:tc>
        <w:tc>
          <w:tcPr>
            <w:tcW w:w="2283" w:type="dxa"/>
            <w:vMerge/>
          </w:tcPr>
          <w:p w14:paraId="6743EA9A" w14:textId="77777777" w:rsidR="00403BA3" w:rsidRPr="00557D02" w:rsidRDefault="00403BA3" w:rsidP="00403BA3">
            <w:pPr>
              <w:widowControl w:val="0"/>
              <w:ind w:right="-1"/>
              <w:contextualSpacing/>
              <w:jc w:val="both"/>
              <w:rPr>
                <w:rFonts w:asciiTheme="minorHAnsi" w:hAnsiTheme="minorHAnsi" w:cstheme="minorHAnsi"/>
                <w:sz w:val="28"/>
                <w:szCs w:val="28"/>
              </w:rPr>
            </w:pPr>
          </w:p>
        </w:tc>
        <w:tc>
          <w:tcPr>
            <w:tcW w:w="2283" w:type="dxa"/>
            <w:vMerge/>
          </w:tcPr>
          <w:p w14:paraId="338C13FA" w14:textId="77777777" w:rsidR="00403BA3" w:rsidRPr="00557D02" w:rsidRDefault="00403BA3" w:rsidP="00403BA3">
            <w:pPr>
              <w:widowControl w:val="0"/>
              <w:ind w:right="-1"/>
              <w:contextualSpacing/>
              <w:jc w:val="both"/>
              <w:rPr>
                <w:rFonts w:asciiTheme="minorHAnsi" w:hAnsiTheme="minorHAnsi" w:cstheme="minorHAnsi"/>
                <w:sz w:val="28"/>
                <w:szCs w:val="28"/>
              </w:rPr>
            </w:pPr>
          </w:p>
        </w:tc>
      </w:tr>
      <w:tr w:rsidR="00557D02" w:rsidRPr="00557D02" w14:paraId="5635EE0D" w14:textId="77777777" w:rsidTr="001D6D16">
        <w:tc>
          <w:tcPr>
            <w:tcW w:w="704" w:type="dxa"/>
          </w:tcPr>
          <w:p w14:paraId="018BFFE2" w14:textId="77777777" w:rsidR="00403BA3" w:rsidRPr="00557D02" w:rsidRDefault="00403BA3" w:rsidP="00403BA3">
            <w:pPr>
              <w:widowControl w:val="0"/>
              <w:ind w:right="-1"/>
              <w:contextualSpacing/>
              <w:jc w:val="both"/>
              <w:rPr>
                <w:rFonts w:asciiTheme="minorHAnsi" w:hAnsiTheme="minorHAnsi" w:cstheme="minorHAnsi"/>
                <w:sz w:val="28"/>
                <w:szCs w:val="28"/>
              </w:rPr>
            </w:pPr>
          </w:p>
        </w:tc>
        <w:tc>
          <w:tcPr>
            <w:tcW w:w="3860" w:type="dxa"/>
            <w:vAlign w:val="center"/>
          </w:tcPr>
          <w:p w14:paraId="72E44476" w14:textId="1F505414"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Карасайский</w:t>
            </w:r>
          </w:p>
        </w:tc>
        <w:tc>
          <w:tcPr>
            <w:tcW w:w="2282" w:type="dxa"/>
            <w:vAlign w:val="center"/>
          </w:tcPr>
          <w:p w14:paraId="3A234806" w14:textId="2FA3752D"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Cs/>
                <w:sz w:val="28"/>
                <w:szCs w:val="28"/>
              </w:rPr>
              <w:t>205 056</w:t>
            </w:r>
          </w:p>
        </w:tc>
        <w:tc>
          <w:tcPr>
            <w:tcW w:w="2282" w:type="dxa"/>
            <w:vAlign w:val="center"/>
          </w:tcPr>
          <w:p w14:paraId="768ED56F" w14:textId="2CD30D93"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Cs/>
                <w:sz w:val="28"/>
                <w:szCs w:val="28"/>
              </w:rPr>
              <w:t>210 089</w:t>
            </w:r>
          </w:p>
        </w:tc>
        <w:tc>
          <w:tcPr>
            <w:tcW w:w="2283" w:type="dxa"/>
            <w:shd w:val="clear" w:color="auto" w:fill="F2F2F2" w:themeFill="background1" w:themeFillShade="F2"/>
            <w:vAlign w:val="center"/>
          </w:tcPr>
          <w:p w14:paraId="609EF98F" w14:textId="37BC8C28"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Cs/>
                <w:sz w:val="28"/>
                <w:szCs w:val="28"/>
              </w:rPr>
              <w:t>213 783</w:t>
            </w:r>
          </w:p>
        </w:tc>
        <w:tc>
          <w:tcPr>
            <w:tcW w:w="2283" w:type="dxa"/>
            <w:vAlign w:val="center"/>
          </w:tcPr>
          <w:p w14:paraId="4DD8D511" w14:textId="5759A682"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Cs/>
                <w:sz w:val="28"/>
                <w:szCs w:val="28"/>
              </w:rPr>
              <w:t>101,8</w:t>
            </w:r>
          </w:p>
        </w:tc>
        <w:tc>
          <w:tcPr>
            <w:tcW w:w="2283" w:type="dxa"/>
            <w:vAlign w:val="center"/>
          </w:tcPr>
          <w:p w14:paraId="1272B928" w14:textId="2555AA1C"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Cs/>
                <w:sz w:val="28"/>
                <w:szCs w:val="28"/>
              </w:rPr>
              <w:t>27,1</w:t>
            </w:r>
          </w:p>
        </w:tc>
      </w:tr>
      <w:bookmarkEnd w:id="10"/>
    </w:tbl>
    <w:p w14:paraId="71F095FB" w14:textId="49B562C0" w:rsidR="000134E7" w:rsidRDefault="000134E7"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4E9A438E" w14:textId="77777777" w:rsidR="00557D02" w:rsidRP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0" w:type="auto"/>
        <w:tblLook w:val="04A0" w:firstRow="1" w:lastRow="0" w:firstColumn="1" w:lastColumn="0" w:noHBand="0" w:noVBand="1"/>
      </w:tblPr>
      <w:tblGrid>
        <w:gridCol w:w="704"/>
        <w:gridCol w:w="4621"/>
        <w:gridCol w:w="2663"/>
        <w:gridCol w:w="2663"/>
        <w:gridCol w:w="2663"/>
        <w:gridCol w:w="2663"/>
      </w:tblGrid>
      <w:tr w:rsidR="00557D02" w:rsidRPr="00557D02" w14:paraId="76D859A7" w14:textId="77777777" w:rsidTr="00403BA3">
        <w:tc>
          <w:tcPr>
            <w:tcW w:w="15977" w:type="dxa"/>
            <w:gridSpan w:val="6"/>
            <w:shd w:val="clear" w:color="auto" w:fill="B4C6E7" w:themeFill="accent1" w:themeFillTint="66"/>
          </w:tcPr>
          <w:p w14:paraId="53802A01" w14:textId="26AAEC14" w:rsidR="00403BA3" w:rsidRPr="00557D02" w:rsidRDefault="00403BA3" w:rsidP="00403BA3">
            <w:pPr>
              <w:jc w:val="center"/>
              <w:rPr>
                <w:rFonts w:asciiTheme="minorHAnsi" w:hAnsiTheme="minorHAnsi" w:cstheme="minorHAnsi"/>
                <w:sz w:val="28"/>
                <w:szCs w:val="28"/>
              </w:rPr>
            </w:pPr>
            <w:bookmarkStart w:id="11" w:name="_Hlk129783327"/>
            <w:r w:rsidRPr="00557D02">
              <w:rPr>
                <w:rFonts w:asciiTheme="minorHAnsi" w:hAnsiTheme="minorHAnsi" w:cstheme="minorHAnsi"/>
                <w:sz w:val="28"/>
                <w:szCs w:val="28"/>
              </w:rPr>
              <w:tab/>
            </w:r>
            <w:r w:rsidRPr="00557D02">
              <w:rPr>
                <w:rFonts w:asciiTheme="minorHAnsi" w:hAnsiTheme="minorHAnsi" w:cstheme="minorHAnsi"/>
                <w:b/>
                <w:bCs/>
                <w:sz w:val="28"/>
                <w:szCs w:val="28"/>
              </w:rPr>
              <w:t>Освоение инвестиций в основной капитал</w:t>
            </w:r>
          </w:p>
        </w:tc>
      </w:tr>
      <w:tr w:rsidR="00557D02" w:rsidRPr="00557D02" w14:paraId="52AC5795" w14:textId="77777777" w:rsidTr="001A5E8F">
        <w:tc>
          <w:tcPr>
            <w:tcW w:w="704" w:type="dxa"/>
            <w:vMerge w:val="restart"/>
          </w:tcPr>
          <w:p w14:paraId="64F44E15" w14:textId="099698A4" w:rsidR="00403BA3" w:rsidRPr="00557D02" w:rsidRDefault="00403BA3" w:rsidP="00403BA3">
            <w:pPr>
              <w:widowControl w:val="0"/>
              <w:ind w:right="-1"/>
              <w:contextualSpacing/>
              <w:jc w:val="both"/>
              <w:rPr>
                <w:rFonts w:asciiTheme="minorHAnsi" w:hAnsiTheme="minorHAnsi" w:cstheme="minorHAnsi"/>
                <w:sz w:val="28"/>
                <w:szCs w:val="28"/>
                <w:lang w:val="ru-UA"/>
              </w:rPr>
            </w:pPr>
            <w:r w:rsidRPr="00557D02">
              <w:rPr>
                <w:rFonts w:asciiTheme="minorHAnsi" w:hAnsiTheme="minorHAnsi" w:cstheme="minorHAnsi"/>
                <w:sz w:val="28"/>
                <w:szCs w:val="28"/>
                <w:lang w:val="ru-UA"/>
              </w:rPr>
              <w:t>№</w:t>
            </w:r>
          </w:p>
        </w:tc>
        <w:tc>
          <w:tcPr>
            <w:tcW w:w="4621" w:type="dxa"/>
            <w:vMerge w:val="restart"/>
          </w:tcPr>
          <w:p w14:paraId="11F381FC" w14:textId="77777777" w:rsidR="00403BA3" w:rsidRPr="00557D02" w:rsidRDefault="00403BA3" w:rsidP="00557D02">
            <w:pPr>
              <w:jc w:val="center"/>
              <w:rPr>
                <w:rFonts w:asciiTheme="minorHAnsi" w:hAnsiTheme="minorHAnsi" w:cstheme="minorHAnsi"/>
                <w:b/>
                <w:bCs/>
                <w:sz w:val="28"/>
                <w:szCs w:val="28"/>
              </w:rPr>
            </w:pPr>
          </w:p>
          <w:p w14:paraId="0B64638F" w14:textId="45CE4C3B"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Районы</w:t>
            </w:r>
          </w:p>
        </w:tc>
        <w:tc>
          <w:tcPr>
            <w:tcW w:w="5326" w:type="dxa"/>
            <w:gridSpan w:val="2"/>
            <w:vAlign w:val="center"/>
          </w:tcPr>
          <w:p w14:paraId="7158F80D" w14:textId="77777777" w:rsidR="00557D02" w:rsidRDefault="00403BA3" w:rsidP="00557D02">
            <w:pPr>
              <w:widowControl w:val="0"/>
              <w:ind w:right="-1"/>
              <w:contextualSpacing/>
              <w:jc w:val="center"/>
              <w:rPr>
                <w:rFonts w:asciiTheme="minorHAnsi" w:hAnsiTheme="minorHAnsi" w:cstheme="minorHAnsi"/>
                <w:b/>
                <w:bCs/>
                <w:sz w:val="28"/>
                <w:szCs w:val="28"/>
              </w:rPr>
            </w:pPr>
            <w:r w:rsidRPr="00557D02">
              <w:rPr>
                <w:rFonts w:asciiTheme="minorHAnsi" w:hAnsiTheme="minorHAnsi" w:cstheme="minorHAnsi"/>
                <w:b/>
                <w:bCs/>
                <w:sz w:val="28"/>
                <w:szCs w:val="28"/>
              </w:rPr>
              <w:t xml:space="preserve">Освоено инвестиций в основной </w:t>
            </w:r>
          </w:p>
          <w:p w14:paraId="72F30389" w14:textId="1E48FE85"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капитал, млн. тенге</w:t>
            </w:r>
          </w:p>
        </w:tc>
        <w:tc>
          <w:tcPr>
            <w:tcW w:w="2663" w:type="dxa"/>
            <w:vMerge w:val="restart"/>
            <w:vAlign w:val="center"/>
          </w:tcPr>
          <w:p w14:paraId="22103800" w14:textId="0F1E7655" w:rsidR="00403BA3" w:rsidRPr="00557D02" w:rsidRDefault="00403BA3" w:rsidP="00557D02">
            <w:pPr>
              <w:jc w:val="center"/>
              <w:rPr>
                <w:rFonts w:asciiTheme="minorHAnsi" w:hAnsiTheme="minorHAnsi" w:cstheme="minorHAnsi"/>
                <w:b/>
                <w:bCs/>
                <w:sz w:val="28"/>
                <w:szCs w:val="28"/>
              </w:rPr>
            </w:pPr>
            <w:r w:rsidRPr="00557D02">
              <w:rPr>
                <w:rFonts w:asciiTheme="minorHAnsi" w:hAnsiTheme="minorHAnsi" w:cstheme="minorHAnsi"/>
                <w:b/>
                <w:bCs/>
                <w:sz w:val="28"/>
                <w:szCs w:val="28"/>
              </w:rPr>
              <w:t>2022 год в % к</w:t>
            </w:r>
          </w:p>
          <w:p w14:paraId="126F3071" w14:textId="261F83CE" w:rsidR="00403BA3" w:rsidRPr="00557D02" w:rsidRDefault="00403BA3" w:rsidP="00557D02">
            <w:pPr>
              <w:jc w:val="center"/>
              <w:rPr>
                <w:rFonts w:asciiTheme="minorHAnsi" w:hAnsiTheme="minorHAnsi" w:cstheme="minorHAnsi"/>
                <w:b/>
                <w:bCs/>
                <w:sz w:val="28"/>
                <w:szCs w:val="28"/>
              </w:rPr>
            </w:pPr>
            <w:r w:rsidRPr="00557D02">
              <w:rPr>
                <w:rFonts w:asciiTheme="minorHAnsi" w:hAnsiTheme="minorHAnsi" w:cstheme="minorHAnsi"/>
                <w:b/>
                <w:bCs/>
                <w:sz w:val="28"/>
                <w:szCs w:val="28"/>
              </w:rPr>
              <w:t>2021 году</w:t>
            </w:r>
          </w:p>
          <w:p w14:paraId="6FDB8D10" w14:textId="4EA22722"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(ИФО)</w:t>
            </w:r>
          </w:p>
        </w:tc>
        <w:tc>
          <w:tcPr>
            <w:tcW w:w="2663" w:type="dxa"/>
            <w:vMerge w:val="restart"/>
          </w:tcPr>
          <w:p w14:paraId="54BF8709" w14:textId="3DC41327"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Уд. вес в объеме инвестиций по итогам 2022 г.</w:t>
            </w:r>
          </w:p>
        </w:tc>
      </w:tr>
      <w:tr w:rsidR="00557D02" w:rsidRPr="00557D02" w14:paraId="040D9390" w14:textId="77777777" w:rsidTr="001D6D16">
        <w:tc>
          <w:tcPr>
            <w:tcW w:w="704" w:type="dxa"/>
            <w:vMerge/>
          </w:tcPr>
          <w:p w14:paraId="38A8DDE0" w14:textId="77777777" w:rsidR="00403BA3" w:rsidRPr="00557D02" w:rsidRDefault="00403BA3" w:rsidP="00403BA3">
            <w:pPr>
              <w:widowControl w:val="0"/>
              <w:ind w:right="-1"/>
              <w:contextualSpacing/>
              <w:jc w:val="both"/>
              <w:rPr>
                <w:rFonts w:asciiTheme="minorHAnsi" w:hAnsiTheme="minorHAnsi" w:cstheme="minorHAnsi"/>
                <w:sz w:val="28"/>
                <w:szCs w:val="28"/>
              </w:rPr>
            </w:pPr>
          </w:p>
        </w:tc>
        <w:tc>
          <w:tcPr>
            <w:tcW w:w="4621" w:type="dxa"/>
            <w:vMerge/>
          </w:tcPr>
          <w:p w14:paraId="41549FAF" w14:textId="77777777" w:rsidR="00403BA3" w:rsidRPr="00557D02" w:rsidRDefault="00403BA3" w:rsidP="00557D02">
            <w:pPr>
              <w:widowControl w:val="0"/>
              <w:ind w:right="-1"/>
              <w:contextualSpacing/>
              <w:jc w:val="center"/>
              <w:rPr>
                <w:rFonts w:asciiTheme="minorHAnsi" w:hAnsiTheme="minorHAnsi" w:cstheme="minorHAnsi"/>
                <w:sz w:val="28"/>
                <w:szCs w:val="28"/>
              </w:rPr>
            </w:pPr>
          </w:p>
        </w:tc>
        <w:tc>
          <w:tcPr>
            <w:tcW w:w="2663" w:type="dxa"/>
            <w:vAlign w:val="center"/>
          </w:tcPr>
          <w:p w14:paraId="667ED716" w14:textId="1EAE42E5"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2021 год</w:t>
            </w:r>
          </w:p>
        </w:tc>
        <w:tc>
          <w:tcPr>
            <w:tcW w:w="2663" w:type="dxa"/>
            <w:shd w:val="clear" w:color="auto" w:fill="F2F2F2" w:themeFill="background1" w:themeFillShade="F2"/>
          </w:tcPr>
          <w:p w14:paraId="2B0E5104" w14:textId="3702E843"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b/>
                <w:bCs/>
                <w:sz w:val="28"/>
                <w:szCs w:val="28"/>
              </w:rPr>
              <w:t>2022 год</w:t>
            </w:r>
          </w:p>
        </w:tc>
        <w:tc>
          <w:tcPr>
            <w:tcW w:w="2663" w:type="dxa"/>
            <w:vMerge/>
            <w:vAlign w:val="center"/>
          </w:tcPr>
          <w:p w14:paraId="5F46E11D" w14:textId="77777777" w:rsidR="00403BA3" w:rsidRPr="00557D02" w:rsidRDefault="00403BA3" w:rsidP="00557D02">
            <w:pPr>
              <w:widowControl w:val="0"/>
              <w:ind w:right="-1"/>
              <w:contextualSpacing/>
              <w:jc w:val="center"/>
              <w:rPr>
                <w:rFonts w:asciiTheme="minorHAnsi" w:hAnsiTheme="minorHAnsi" w:cstheme="minorHAnsi"/>
                <w:sz w:val="28"/>
                <w:szCs w:val="28"/>
              </w:rPr>
            </w:pPr>
          </w:p>
        </w:tc>
        <w:tc>
          <w:tcPr>
            <w:tcW w:w="2663" w:type="dxa"/>
            <w:vMerge/>
          </w:tcPr>
          <w:p w14:paraId="3D370D7F" w14:textId="77777777" w:rsidR="00403BA3" w:rsidRPr="00557D02" w:rsidRDefault="00403BA3" w:rsidP="00557D02">
            <w:pPr>
              <w:widowControl w:val="0"/>
              <w:ind w:right="-1"/>
              <w:contextualSpacing/>
              <w:jc w:val="center"/>
              <w:rPr>
                <w:rFonts w:asciiTheme="minorHAnsi" w:hAnsiTheme="minorHAnsi" w:cstheme="minorHAnsi"/>
                <w:sz w:val="28"/>
                <w:szCs w:val="28"/>
              </w:rPr>
            </w:pPr>
          </w:p>
        </w:tc>
      </w:tr>
      <w:tr w:rsidR="00557D02" w:rsidRPr="00557D02" w14:paraId="651D7ACD" w14:textId="77777777" w:rsidTr="001D6D16">
        <w:tc>
          <w:tcPr>
            <w:tcW w:w="704" w:type="dxa"/>
            <w:vAlign w:val="center"/>
          </w:tcPr>
          <w:p w14:paraId="17E2A74C" w14:textId="4776AD75" w:rsidR="00403BA3" w:rsidRPr="00557D02" w:rsidRDefault="00403BA3" w:rsidP="00403BA3">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1</w:t>
            </w:r>
          </w:p>
        </w:tc>
        <w:tc>
          <w:tcPr>
            <w:tcW w:w="4621" w:type="dxa"/>
            <w:vAlign w:val="center"/>
          </w:tcPr>
          <w:p w14:paraId="6D38D9FC" w14:textId="164F494E"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Карасайский</w:t>
            </w:r>
          </w:p>
        </w:tc>
        <w:tc>
          <w:tcPr>
            <w:tcW w:w="2663" w:type="dxa"/>
            <w:vAlign w:val="center"/>
          </w:tcPr>
          <w:p w14:paraId="390F8E69" w14:textId="42772915"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145 802,2</w:t>
            </w:r>
          </w:p>
        </w:tc>
        <w:tc>
          <w:tcPr>
            <w:tcW w:w="2663" w:type="dxa"/>
            <w:shd w:val="clear" w:color="auto" w:fill="F2F2F2" w:themeFill="background1" w:themeFillShade="F2"/>
            <w:vAlign w:val="center"/>
          </w:tcPr>
          <w:p w14:paraId="24D72159" w14:textId="706FEFA1"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163 475,2</w:t>
            </w:r>
          </w:p>
        </w:tc>
        <w:tc>
          <w:tcPr>
            <w:tcW w:w="2663" w:type="dxa"/>
            <w:vAlign w:val="center"/>
          </w:tcPr>
          <w:p w14:paraId="6C270695" w14:textId="1148EE00"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110,7</w:t>
            </w:r>
          </w:p>
        </w:tc>
        <w:tc>
          <w:tcPr>
            <w:tcW w:w="2663" w:type="dxa"/>
            <w:vAlign w:val="center"/>
          </w:tcPr>
          <w:p w14:paraId="30346543" w14:textId="35DF28E1" w:rsidR="00403BA3" w:rsidRPr="00557D02" w:rsidRDefault="00403BA3" w:rsidP="00557D02">
            <w:pPr>
              <w:widowControl w:val="0"/>
              <w:ind w:right="-1"/>
              <w:contextualSpacing/>
              <w:jc w:val="center"/>
              <w:rPr>
                <w:rFonts w:asciiTheme="minorHAnsi" w:hAnsiTheme="minorHAnsi" w:cstheme="minorHAnsi"/>
                <w:sz w:val="28"/>
                <w:szCs w:val="28"/>
              </w:rPr>
            </w:pPr>
            <w:r w:rsidRPr="00557D02">
              <w:rPr>
                <w:rFonts w:asciiTheme="minorHAnsi" w:hAnsiTheme="minorHAnsi" w:cstheme="minorHAnsi"/>
                <w:sz w:val="28"/>
                <w:szCs w:val="28"/>
              </w:rPr>
              <w:t>26,8</w:t>
            </w:r>
          </w:p>
        </w:tc>
      </w:tr>
      <w:bookmarkEnd w:id="11"/>
    </w:tbl>
    <w:p w14:paraId="3FA99C09" w14:textId="7D30EC5A" w:rsidR="000134E7" w:rsidRDefault="000134E7"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58E82C9C" w14:textId="5E043682"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62AC1143" w14:textId="7E1F10BA"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08D1A42A" w14:textId="6D9384A5"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4F54A048" w14:textId="7C95CB2F"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16013" w:type="dxa"/>
        <w:tblLook w:val="04A0" w:firstRow="1" w:lastRow="0" w:firstColumn="1" w:lastColumn="0" w:noHBand="0" w:noVBand="1"/>
      </w:tblPr>
      <w:tblGrid>
        <w:gridCol w:w="527"/>
        <w:gridCol w:w="897"/>
        <w:gridCol w:w="1210"/>
        <w:gridCol w:w="1499"/>
        <w:gridCol w:w="1532"/>
        <w:gridCol w:w="897"/>
        <w:gridCol w:w="1210"/>
        <w:gridCol w:w="1499"/>
        <w:gridCol w:w="1497"/>
        <w:gridCol w:w="898"/>
        <w:gridCol w:w="1210"/>
        <w:gridCol w:w="1499"/>
        <w:gridCol w:w="1638"/>
      </w:tblGrid>
      <w:tr w:rsidR="00345D13" w14:paraId="57CF42FF" w14:textId="77777777" w:rsidTr="00345D13">
        <w:tc>
          <w:tcPr>
            <w:tcW w:w="16013" w:type="dxa"/>
            <w:gridSpan w:val="13"/>
            <w:shd w:val="clear" w:color="auto" w:fill="B4C6E7" w:themeFill="accent1" w:themeFillTint="66"/>
          </w:tcPr>
          <w:p w14:paraId="6E15DD14" w14:textId="05E8588C" w:rsidR="00345D13" w:rsidRPr="000016FD" w:rsidRDefault="00345D13" w:rsidP="00345D13">
            <w:pPr>
              <w:widowControl w:val="0"/>
              <w:tabs>
                <w:tab w:val="left" w:pos="11353"/>
              </w:tabs>
              <w:ind w:right="-1"/>
              <w:contextualSpacing/>
              <w:jc w:val="center"/>
              <w:rPr>
                <w:rFonts w:asciiTheme="minorHAnsi" w:hAnsiTheme="minorHAnsi" w:cstheme="minorHAnsi"/>
                <w:b/>
                <w:bCs/>
                <w:sz w:val="28"/>
                <w:szCs w:val="28"/>
              </w:rPr>
            </w:pPr>
            <w:bookmarkStart w:id="12" w:name="_Hlk129783449"/>
            <w:r w:rsidRPr="00345D13">
              <w:rPr>
                <w:rFonts w:ascii="Calibri" w:hAnsi="Calibri" w:cs="Calibri"/>
                <w:b/>
                <w:bCs/>
                <w:sz w:val="32"/>
                <w:szCs w:val="32"/>
              </w:rPr>
              <w:t>Протяженность автомобильных дорог</w:t>
            </w:r>
          </w:p>
        </w:tc>
      </w:tr>
      <w:tr w:rsidR="000016FD" w14:paraId="4FF31FC0" w14:textId="77777777" w:rsidTr="000016FD">
        <w:tc>
          <w:tcPr>
            <w:tcW w:w="527" w:type="dxa"/>
            <w:vMerge w:val="restart"/>
          </w:tcPr>
          <w:p w14:paraId="2AA4E842" w14:textId="77777777" w:rsidR="000016FD" w:rsidRPr="000016FD" w:rsidRDefault="000016FD" w:rsidP="000016FD">
            <w:pPr>
              <w:widowControl w:val="0"/>
              <w:ind w:right="-1"/>
              <w:contextualSpacing/>
              <w:jc w:val="center"/>
              <w:rPr>
                <w:rFonts w:asciiTheme="minorHAnsi" w:hAnsiTheme="minorHAnsi" w:cstheme="minorHAnsi"/>
                <w:sz w:val="28"/>
                <w:szCs w:val="28"/>
                <w:lang w:val="ru-UA"/>
              </w:rPr>
            </w:pPr>
          </w:p>
          <w:p w14:paraId="7EB9C366" w14:textId="0313D37C" w:rsidR="000016FD" w:rsidRPr="000016FD" w:rsidRDefault="000016FD" w:rsidP="000016FD">
            <w:pPr>
              <w:widowControl w:val="0"/>
              <w:ind w:right="-1"/>
              <w:contextualSpacing/>
              <w:jc w:val="center"/>
              <w:rPr>
                <w:rFonts w:asciiTheme="minorHAnsi" w:hAnsiTheme="minorHAnsi" w:cstheme="minorHAnsi"/>
                <w:sz w:val="28"/>
                <w:szCs w:val="28"/>
                <w:lang w:val="ru-UA"/>
              </w:rPr>
            </w:pPr>
            <w:r w:rsidRPr="000016FD">
              <w:rPr>
                <w:rFonts w:asciiTheme="minorHAnsi" w:hAnsiTheme="minorHAnsi" w:cstheme="minorHAnsi"/>
                <w:sz w:val="28"/>
                <w:szCs w:val="28"/>
                <w:lang w:val="ru-UA"/>
              </w:rPr>
              <w:t>№</w:t>
            </w:r>
          </w:p>
        </w:tc>
        <w:tc>
          <w:tcPr>
            <w:tcW w:w="5138" w:type="dxa"/>
            <w:gridSpan w:val="4"/>
            <w:vAlign w:val="center"/>
          </w:tcPr>
          <w:p w14:paraId="31B73107" w14:textId="2CA8495B" w:rsidR="000016FD" w:rsidRPr="000016FD" w:rsidRDefault="000016FD" w:rsidP="00557D02">
            <w:pPr>
              <w:widowControl w:val="0"/>
              <w:tabs>
                <w:tab w:val="left" w:pos="3265"/>
              </w:tabs>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Республиканского значения*</w:t>
            </w:r>
          </w:p>
        </w:tc>
        <w:tc>
          <w:tcPr>
            <w:tcW w:w="5103" w:type="dxa"/>
            <w:gridSpan w:val="4"/>
            <w:vAlign w:val="center"/>
          </w:tcPr>
          <w:p w14:paraId="59DEDEB0" w14:textId="4F12F070"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Областного значения**</w:t>
            </w:r>
          </w:p>
        </w:tc>
        <w:tc>
          <w:tcPr>
            <w:tcW w:w="5245" w:type="dxa"/>
            <w:gridSpan w:val="4"/>
            <w:vAlign w:val="center"/>
          </w:tcPr>
          <w:p w14:paraId="1A231BED" w14:textId="249EE45D"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Районного значения***</w:t>
            </w:r>
          </w:p>
        </w:tc>
      </w:tr>
      <w:tr w:rsidR="000016FD" w14:paraId="6DB33A32" w14:textId="77777777" w:rsidTr="000016FD">
        <w:tc>
          <w:tcPr>
            <w:tcW w:w="527" w:type="dxa"/>
            <w:vMerge/>
          </w:tcPr>
          <w:p w14:paraId="3D15DB9F" w14:textId="77777777" w:rsidR="000016FD" w:rsidRPr="000016FD" w:rsidRDefault="000016FD" w:rsidP="000016FD">
            <w:pPr>
              <w:widowControl w:val="0"/>
              <w:ind w:right="-1"/>
              <w:contextualSpacing/>
              <w:jc w:val="center"/>
              <w:rPr>
                <w:rFonts w:asciiTheme="minorHAnsi" w:hAnsiTheme="minorHAnsi" w:cstheme="minorHAnsi"/>
                <w:sz w:val="28"/>
                <w:szCs w:val="28"/>
              </w:rPr>
            </w:pPr>
          </w:p>
        </w:tc>
        <w:tc>
          <w:tcPr>
            <w:tcW w:w="897" w:type="dxa"/>
            <w:vMerge w:val="restart"/>
          </w:tcPr>
          <w:p w14:paraId="207682B2" w14:textId="77777777" w:rsidR="000016FD" w:rsidRPr="000016FD" w:rsidRDefault="000016FD" w:rsidP="00557D02">
            <w:pPr>
              <w:widowControl w:val="0"/>
              <w:ind w:right="-1"/>
              <w:contextualSpacing/>
              <w:jc w:val="center"/>
              <w:rPr>
                <w:rFonts w:asciiTheme="minorHAnsi" w:hAnsiTheme="minorHAnsi" w:cstheme="minorHAnsi"/>
                <w:b/>
                <w:bCs/>
                <w:sz w:val="28"/>
                <w:szCs w:val="28"/>
              </w:rPr>
            </w:pPr>
          </w:p>
          <w:p w14:paraId="66617899" w14:textId="136EE5E7"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всего</w:t>
            </w:r>
          </w:p>
        </w:tc>
        <w:tc>
          <w:tcPr>
            <w:tcW w:w="4241" w:type="dxa"/>
            <w:gridSpan w:val="3"/>
          </w:tcPr>
          <w:p w14:paraId="09815081" w14:textId="77777777" w:rsidR="000016FD" w:rsidRPr="000016FD" w:rsidRDefault="000016FD" w:rsidP="00557D02">
            <w:pPr>
              <w:widowControl w:val="0"/>
              <w:ind w:right="-1"/>
              <w:contextualSpacing/>
              <w:jc w:val="center"/>
              <w:rPr>
                <w:rFonts w:asciiTheme="minorHAnsi" w:hAnsiTheme="minorHAnsi" w:cstheme="minorHAnsi"/>
                <w:sz w:val="28"/>
                <w:szCs w:val="28"/>
              </w:rPr>
            </w:pPr>
          </w:p>
        </w:tc>
        <w:tc>
          <w:tcPr>
            <w:tcW w:w="897" w:type="dxa"/>
            <w:vMerge w:val="restart"/>
          </w:tcPr>
          <w:p w14:paraId="4C9A26BD" w14:textId="77777777" w:rsidR="000016FD" w:rsidRPr="000016FD" w:rsidRDefault="000016FD" w:rsidP="00557D02">
            <w:pPr>
              <w:widowControl w:val="0"/>
              <w:ind w:right="-1"/>
              <w:contextualSpacing/>
              <w:jc w:val="center"/>
              <w:rPr>
                <w:rFonts w:asciiTheme="minorHAnsi" w:hAnsiTheme="minorHAnsi" w:cstheme="minorHAnsi"/>
                <w:b/>
                <w:bCs/>
                <w:sz w:val="28"/>
                <w:szCs w:val="28"/>
              </w:rPr>
            </w:pPr>
          </w:p>
          <w:p w14:paraId="40FA0AA1" w14:textId="7D80ADD8"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всего</w:t>
            </w:r>
          </w:p>
        </w:tc>
        <w:tc>
          <w:tcPr>
            <w:tcW w:w="4206" w:type="dxa"/>
            <w:gridSpan w:val="3"/>
          </w:tcPr>
          <w:p w14:paraId="06E2458C" w14:textId="77777777" w:rsidR="000016FD" w:rsidRPr="000016FD" w:rsidRDefault="000016FD" w:rsidP="00557D02">
            <w:pPr>
              <w:widowControl w:val="0"/>
              <w:ind w:right="-1"/>
              <w:contextualSpacing/>
              <w:jc w:val="center"/>
              <w:rPr>
                <w:rFonts w:asciiTheme="minorHAnsi" w:hAnsiTheme="minorHAnsi" w:cstheme="minorHAnsi"/>
                <w:sz w:val="28"/>
                <w:szCs w:val="28"/>
              </w:rPr>
            </w:pPr>
          </w:p>
        </w:tc>
        <w:tc>
          <w:tcPr>
            <w:tcW w:w="898" w:type="dxa"/>
            <w:vMerge w:val="restart"/>
          </w:tcPr>
          <w:p w14:paraId="6131A380" w14:textId="77777777" w:rsidR="000016FD" w:rsidRPr="000016FD" w:rsidRDefault="000016FD" w:rsidP="00557D02">
            <w:pPr>
              <w:widowControl w:val="0"/>
              <w:ind w:right="-1"/>
              <w:contextualSpacing/>
              <w:jc w:val="center"/>
              <w:rPr>
                <w:rFonts w:asciiTheme="minorHAnsi" w:hAnsiTheme="minorHAnsi" w:cstheme="minorHAnsi"/>
                <w:b/>
                <w:bCs/>
                <w:sz w:val="28"/>
                <w:szCs w:val="28"/>
              </w:rPr>
            </w:pPr>
          </w:p>
          <w:p w14:paraId="06909B9E" w14:textId="50CCF075"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всего</w:t>
            </w:r>
          </w:p>
        </w:tc>
        <w:tc>
          <w:tcPr>
            <w:tcW w:w="4347" w:type="dxa"/>
            <w:gridSpan w:val="3"/>
          </w:tcPr>
          <w:p w14:paraId="463B5831" w14:textId="25F84EF4" w:rsidR="000016FD" w:rsidRPr="000016FD" w:rsidRDefault="000016FD" w:rsidP="00557D02">
            <w:pPr>
              <w:widowControl w:val="0"/>
              <w:ind w:right="-1"/>
              <w:contextualSpacing/>
              <w:jc w:val="center"/>
              <w:rPr>
                <w:rFonts w:asciiTheme="minorHAnsi" w:hAnsiTheme="minorHAnsi" w:cstheme="minorHAnsi"/>
                <w:sz w:val="28"/>
                <w:szCs w:val="28"/>
              </w:rPr>
            </w:pPr>
          </w:p>
        </w:tc>
      </w:tr>
      <w:tr w:rsidR="000016FD" w14:paraId="15AABAE3" w14:textId="77777777" w:rsidTr="000016FD">
        <w:tc>
          <w:tcPr>
            <w:tcW w:w="527" w:type="dxa"/>
            <w:vMerge/>
          </w:tcPr>
          <w:p w14:paraId="0FCC8DAC" w14:textId="77777777" w:rsidR="000016FD" w:rsidRPr="000016FD" w:rsidRDefault="000016FD" w:rsidP="000016FD">
            <w:pPr>
              <w:widowControl w:val="0"/>
              <w:ind w:right="-1"/>
              <w:contextualSpacing/>
              <w:jc w:val="center"/>
              <w:rPr>
                <w:rFonts w:asciiTheme="minorHAnsi" w:hAnsiTheme="minorHAnsi" w:cstheme="minorHAnsi"/>
                <w:sz w:val="28"/>
                <w:szCs w:val="28"/>
              </w:rPr>
            </w:pPr>
          </w:p>
        </w:tc>
        <w:tc>
          <w:tcPr>
            <w:tcW w:w="897" w:type="dxa"/>
            <w:vMerge/>
          </w:tcPr>
          <w:p w14:paraId="4E45487C" w14:textId="77777777" w:rsidR="000016FD" w:rsidRPr="000016FD" w:rsidRDefault="000016FD" w:rsidP="00557D02">
            <w:pPr>
              <w:widowControl w:val="0"/>
              <w:ind w:right="-1"/>
              <w:contextualSpacing/>
              <w:jc w:val="center"/>
              <w:rPr>
                <w:rFonts w:asciiTheme="minorHAnsi" w:hAnsiTheme="minorHAnsi" w:cstheme="minorHAnsi"/>
                <w:sz w:val="28"/>
                <w:szCs w:val="28"/>
              </w:rPr>
            </w:pPr>
          </w:p>
        </w:tc>
        <w:tc>
          <w:tcPr>
            <w:tcW w:w="1210" w:type="dxa"/>
            <w:vAlign w:val="center"/>
          </w:tcPr>
          <w:p w14:paraId="52FAA007" w14:textId="49C707A6" w:rsidR="000016FD" w:rsidRPr="000016FD" w:rsidRDefault="000016FD" w:rsidP="00557D02">
            <w:pPr>
              <w:widowControl w:val="0"/>
              <w:tabs>
                <w:tab w:val="left" w:pos="854"/>
              </w:tabs>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твердое</w:t>
            </w:r>
          </w:p>
        </w:tc>
        <w:tc>
          <w:tcPr>
            <w:tcW w:w="1499" w:type="dxa"/>
            <w:vAlign w:val="center"/>
          </w:tcPr>
          <w:p w14:paraId="73DA045B" w14:textId="737D34BB"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гравийное</w:t>
            </w:r>
          </w:p>
        </w:tc>
        <w:tc>
          <w:tcPr>
            <w:tcW w:w="1532" w:type="dxa"/>
            <w:vAlign w:val="center"/>
          </w:tcPr>
          <w:p w14:paraId="0DE612C5" w14:textId="255CEA70"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без покрытия</w:t>
            </w:r>
          </w:p>
        </w:tc>
        <w:tc>
          <w:tcPr>
            <w:tcW w:w="897" w:type="dxa"/>
            <w:vMerge/>
          </w:tcPr>
          <w:p w14:paraId="4E6ABED8" w14:textId="77777777" w:rsidR="000016FD" w:rsidRPr="000016FD" w:rsidRDefault="000016FD" w:rsidP="00557D02">
            <w:pPr>
              <w:widowControl w:val="0"/>
              <w:ind w:right="-1"/>
              <w:contextualSpacing/>
              <w:jc w:val="center"/>
              <w:rPr>
                <w:rFonts w:asciiTheme="minorHAnsi" w:hAnsiTheme="minorHAnsi" w:cstheme="minorHAnsi"/>
                <w:sz w:val="28"/>
                <w:szCs w:val="28"/>
              </w:rPr>
            </w:pPr>
          </w:p>
        </w:tc>
        <w:tc>
          <w:tcPr>
            <w:tcW w:w="1210" w:type="dxa"/>
            <w:vAlign w:val="center"/>
          </w:tcPr>
          <w:p w14:paraId="702855E8" w14:textId="3BE3222F"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твердое</w:t>
            </w:r>
          </w:p>
        </w:tc>
        <w:tc>
          <w:tcPr>
            <w:tcW w:w="1499" w:type="dxa"/>
            <w:vAlign w:val="center"/>
          </w:tcPr>
          <w:p w14:paraId="5674A5A2" w14:textId="13A33999"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гравийное</w:t>
            </w:r>
          </w:p>
        </w:tc>
        <w:tc>
          <w:tcPr>
            <w:tcW w:w="1497" w:type="dxa"/>
            <w:vAlign w:val="center"/>
          </w:tcPr>
          <w:p w14:paraId="64A684B7" w14:textId="77E551DC"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без покрытия</w:t>
            </w:r>
          </w:p>
        </w:tc>
        <w:tc>
          <w:tcPr>
            <w:tcW w:w="898" w:type="dxa"/>
            <w:vMerge/>
          </w:tcPr>
          <w:p w14:paraId="6D1C705B" w14:textId="77777777" w:rsidR="000016FD" w:rsidRPr="000016FD" w:rsidRDefault="000016FD" w:rsidP="00557D02">
            <w:pPr>
              <w:widowControl w:val="0"/>
              <w:ind w:right="-1"/>
              <w:contextualSpacing/>
              <w:jc w:val="center"/>
              <w:rPr>
                <w:rFonts w:asciiTheme="minorHAnsi" w:hAnsiTheme="minorHAnsi" w:cstheme="minorHAnsi"/>
                <w:sz w:val="28"/>
                <w:szCs w:val="28"/>
              </w:rPr>
            </w:pPr>
          </w:p>
        </w:tc>
        <w:tc>
          <w:tcPr>
            <w:tcW w:w="1210" w:type="dxa"/>
            <w:vAlign w:val="center"/>
          </w:tcPr>
          <w:p w14:paraId="3F9577D7" w14:textId="454BA289"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твердое</w:t>
            </w:r>
          </w:p>
        </w:tc>
        <w:tc>
          <w:tcPr>
            <w:tcW w:w="1499" w:type="dxa"/>
            <w:vAlign w:val="center"/>
          </w:tcPr>
          <w:p w14:paraId="58474DFF" w14:textId="01A745CE"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гравийное</w:t>
            </w:r>
          </w:p>
        </w:tc>
        <w:tc>
          <w:tcPr>
            <w:tcW w:w="1638" w:type="dxa"/>
            <w:vAlign w:val="center"/>
          </w:tcPr>
          <w:p w14:paraId="54031789" w14:textId="092D8FC2" w:rsidR="000016FD" w:rsidRPr="000016FD" w:rsidRDefault="000016FD" w:rsidP="00557D02">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без покрытия</w:t>
            </w:r>
          </w:p>
        </w:tc>
      </w:tr>
      <w:tr w:rsidR="000016FD" w14:paraId="4A95121C" w14:textId="77777777" w:rsidTr="000016FD">
        <w:tc>
          <w:tcPr>
            <w:tcW w:w="527" w:type="dxa"/>
          </w:tcPr>
          <w:p w14:paraId="54ECB8BB" w14:textId="079C9702" w:rsidR="000016FD" w:rsidRPr="000016FD" w:rsidRDefault="000016FD" w:rsidP="000016FD">
            <w:pPr>
              <w:widowControl w:val="0"/>
              <w:ind w:right="-1"/>
              <w:contextualSpacing/>
              <w:jc w:val="center"/>
              <w:rPr>
                <w:rFonts w:asciiTheme="minorHAnsi" w:hAnsiTheme="minorHAnsi" w:cstheme="minorHAnsi"/>
                <w:sz w:val="28"/>
                <w:szCs w:val="28"/>
                <w:lang w:val="ru-UA"/>
              </w:rPr>
            </w:pPr>
            <w:r w:rsidRPr="000016FD">
              <w:rPr>
                <w:rFonts w:asciiTheme="minorHAnsi" w:hAnsiTheme="minorHAnsi" w:cstheme="minorHAnsi"/>
                <w:sz w:val="28"/>
                <w:szCs w:val="28"/>
                <w:lang w:val="ru-UA"/>
              </w:rPr>
              <w:t>1</w:t>
            </w:r>
          </w:p>
        </w:tc>
        <w:tc>
          <w:tcPr>
            <w:tcW w:w="897" w:type="dxa"/>
            <w:vAlign w:val="center"/>
          </w:tcPr>
          <w:p w14:paraId="47BA4B99" w14:textId="5B05A7AF"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71</w:t>
            </w:r>
          </w:p>
        </w:tc>
        <w:tc>
          <w:tcPr>
            <w:tcW w:w="1210" w:type="dxa"/>
            <w:vAlign w:val="center"/>
          </w:tcPr>
          <w:p w14:paraId="50F2F749" w14:textId="02FECB28"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71</w:t>
            </w:r>
          </w:p>
        </w:tc>
        <w:tc>
          <w:tcPr>
            <w:tcW w:w="1499" w:type="dxa"/>
            <w:vAlign w:val="center"/>
          </w:tcPr>
          <w:p w14:paraId="14058908" w14:textId="03C46433"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0</w:t>
            </w:r>
          </w:p>
        </w:tc>
        <w:tc>
          <w:tcPr>
            <w:tcW w:w="1532" w:type="dxa"/>
            <w:vAlign w:val="center"/>
          </w:tcPr>
          <w:p w14:paraId="3366C5C2" w14:textId="2044A185"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0</w:t>
            </w:r>
          </w:p>
        </w:tc>
        <w:tc>
          <w:tcPr>
            <w:tcW w:w="897" w:type="dxa"/>
            <w:vAlign w:val="center"/>
          </w:tcPr>
          <w:p w14:paraId="08BD72C1" w14:textId="03F51D23"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253</w:t>
            </w:r>
          </w:p>
        </w:tc>
        <w:tc>
          <w:tcPr>
            <w:tcW w:w="1210" w:type="dxa"/>
            <w:vAlign w:val="center"/>
          </w:tcPr>
          <w:p w14:paraId="66E81055" w14:textId="6D6B8A49"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250</w:t>
            </w:r>
          </w:p>
        </w:tc>
        <w:tc>
          <w:tcPr>
            <w:tcW w:w="1499" w:type="dxa"/>
            <w:vAlign w:val="center"/>
          </w:tcPr>
          <w:p w14:paraId="6FC76BE3" w14:textId="51A50E6A"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3</w:t>
            </w:r>
          </w:p>
        </w:tc>
        <w:tc>
          <w:tcPr>
            <w:tcW w:w="1497" w:type="dxa"/>
            <w:vAlign w:val="center"/>
          </w:tcPr>
          <w:p w14:paraId="5082C997" w14:textId="4426CC5A"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0</w:t>
            </w:r>
          </w:p>
        </w:tc>
        <w:tc>
          <w:tcPr>
            <w:tcW w:w="898" w:type="dxa"/>
            <w:vAlign w:val="center"/>
          </w:tcPr>
          <w:p w14:paraId="447C95E0" w14:textId="1F7A7C5A"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1 115</w:t>
            </w:r>
          </w:p>
        </w:tc>
        <w:tc>
          <w:tcPr>
            <w:tcW w:w="1210" w:type="dxa"/>
            <w:vAlign w:val="center"/>
          </w:tcPr>
          <w:p w14:paraId="7A8E7B0D" w14:textId="39015280"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386,0</w:t>
            </w:r>
          </w:p>
        </w:tc>
        <w:tc>
          <w:tcPr>
            <w:tcW w:w="1499" w:type="dxa"/>
            <w:vAlign w:val="center"/>
          </w:tcPr>
          <w:p w14:paraId="4713A945" w14:textId="02C6CF1F"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729,0</w:t>
            </w:r>
          </w:p>
        </w:tc>
        <w:tc>
          <w:tcPr>
            <w:tcW w:w="1638" w:type="dxa"/>
            <w:vAlign w:val="center"/>
          </w:tcPr>
          <w:p w14:paraId="5851862B" w14:textId="20048AD7"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sz w:val="28"/>
                <w:szCs w:val="28"/>
              </w:rPr>
              <w:t>0</w:t>
            </w:r>
          </w:p>
        </w:tc>
      </w:tr>
      <w:tr w:rsidR="000016FD" w14:paraId="58EFFE86" w14:textId="77777777" w:rsidTr="001D6D16">
        <w:tc>
          <w:tcPr>
            <w:tcW w:w="527" w:type="dxa"/>
            <w:vMerge w:val="restart"/>
          </w:tcPr>
          <w:p w14:paraId="18A3C052" w14:textId="674B500C" w:rsidR="000016FD" w:rsidRPr="000016FD" w:rsidRDefault="000016FD" w:rsidP="000016FD">
            <w:pPr>
              <w:widowControl w:val="0"/>
              <w:ind w:right="-1"/>
              <w:contextualSpacing/>
              <w:jc w:val="center"/>
              <w:rPr>
                <w:rFonts w:asciiTheme="minorHAnsi" w:hAnsiTheme="minorHAnsi" w:cstheme="minorHAnsi"/>
                <w:sz w:val="28"/>
                <w:szCs w:val="28"/>
                <w:lang w:val="ru-UA"/>
              </w:rPr>
            </w:pPr>
            <w:r w:rsidRPr="000016FD">
              <w:rPr>
                <w:rFonts w:asciiTheme="minorHAnsi" w:hAnsiTheme="minorHAnsi" w:cstheme="minorHAnsi"/>
                <w:sz w:val="28"/>
                <w:szCs w:val="28"/>
                <w:lang w:val="ru-UA"/>
              </w:rPr>
              <w:t>2</w:t>
            </w:r>
          </w:p>
        </w:tc>
        <w:tc>
          <w:tcPr>
            <w:tcW w:w="5138" w:type="dxa"/>
            <w:gridSpan w:val="4"/>
            <w:vMerge w:val="restart"/>
          </w:tcPr>
          <w:p w14:paraId="66678D2F" w14:textId="16E8A3F7" w:rsidR="000016FD" w:rsidRPr="000016FD" w:rsidRDefault="000016FD" w:rsidP="000016FD">
            <w:pPr>
              <w:widowControl w:val="0"/>
              <w:ind w:right="-1"/>
              <w:contextualSpacing/>
              <w:jc w:val="center"/>
              <w:rPr>
                <w:rFonts w:asciiTheme="minorHAnsi" w:hAnsiTheme="minorHAnsi" w:cstheme="minorHAnsi"/>
                <w:b/>
                <w:bCs/>
                <w:sz w:val="28"/>
                <w:szCs w:val="28"/>
              </w:rPr>
            </w:pPr>
            <w:r w:rsidRPr="000016FD">
              <w:rPr>
                <w:rFonts w:asciiTheme="minorHAnsi" w:hAnsiTheme="minorHAnsi" w:cstheme="minorHAnsi"/>
                <w:b/>
                <w:bCs/>
                <w:sz w:val="28"/>
                <w:szCs w:val="28"/>
              </w:rPr>
              <w:t>зимнее и летнее содержание</w:t>
            </w:r>
          </w:p>
        </w:tc>
        <w:tc>
          <w:tcPr>
            <w:tcW w:w="5103" w:type="dxa"/>
            <w:gridSpan w:val="4"/>
            <w:vAlign w:val="center"/>
          </w:tcPr>
          <w:p w14:paraId="2CBD0C3C" w14:textId="466453C4"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bCs/>
                <w:sz w:val="28"/>
                <w:szCs w:val="28"/>
              </w:rPr>
              <w:t>ед. из.</w:t>
            </w:r>
          </w:p>
        </w:tc>
        <w:tc>
          <w:tcPr>
            <w:tcW w:w="2108" w:type="dxa"/>
            <w:gridSpan w:val="2"/>
            <w:vAlign w:val="center"/>
          </w:tcPr>
          <w:p w14:paraId="529150B1" w14:textId="11EE637E"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sz w:val="28"/>
                <w:szCs w:val="28"/>
              </w:rPr>
              <w:t>2021 г</w:t>
            </w:r>
          </w:p>
        </w:tc>
        <w:tc>
          <w:tcPr>
            <w:tcW w:w="3137" w:type="dxa"/>
            <w:gridSpan w:val="2"/>
            <w:shd w:val="clear" w:color="auto" w:fill="F2F2F2" w:themeFill="background1" w:themeFillShade="F2"/>
            <w:vAlign w:val="center"/>
          </w:tcPr>
          <w:p w14:paraId="1FECC28A" w14:textId="016B91B9" w:rsidR="000016FD" w:rsidRPr="000016FD" w:rsidRDefault="000016FD" w:rsidP="000016FD">
            <w:pPr>
              <w:widowControl w:val="0"/>
              <w:ind w:right="-1"/>
              <w:contextualSpacing/>
              <w:jc w:val="center"/>
              <w:rPr>
                <w:rFonts w:asciiTheme="minorHAnsi" w:hAnsiTheme="minorHAnsi" w:cstheme="minorHAnsi"/>
                <w:sz w:val="28"/>
                <w:szCs w:val="28"/>
              </w:rPr>
            </w:pPr>
            <w:r w:rsidRPr="000016FD">
              <w:rPr>
                <w:rFonts w:asciiTheme="minorHAnsi" w:hAnsiTheme="minorHAnsi" w:cstheme="minorHAnsi"/>
                <w:b/>
                <w:sz w:val="28"/>
                <w:szCs w:val="28"/>
                <w:lang w:val="kk-KZ"/>
              </w:rPr>
              <w:t>2022 г</w:t>
            </w:r>
          </w:p>
        </w:tc>
      </w:tr>
      <w:tr w:rsidR="000016FD" w14:paraId="0C86C0F7" w14:textId="77777777" w:rsidTr="001D6D16">
        <w:tc>
          <w:tcPr>
            <w:tcW w:w="527" w:type="dxa"/>
            <w:vMerge/>
          </w:tcPr>
          <w:p w14:paraId="31C67F27" w14:textId="30B693A8" w:rsidR="000016FD" w:rsidRPr="000016FD" w:rsidRDefault="000016FD" w:rsidP="000016FD">
            <w:pPr>
              <w:widowControl w:val="0"/>
              <w:ind w:right="-1"/>
              <w:contextualSpacing/>
              <w:jc w:val="center"/>
              <w:rPr>
                <w:rFonts w:asciiTheme="minorHAnsi" w:hAnsiTheme="minorHAnsi" w:cstheme="minorHAnsi"/>
                <w:sz w:val="28"/>
                <w:szCs w:val="28"/>
                <w:lang w:val="ru-UA"/>
              </w:rPr>
            </w:pPr>
          </w:p>
        </w:tc>
        <w:tc>
          <w:tcPr>
            <w:tcW w:w="5138" w:type="dxa"/>
            <w:gridSpan w:val="4"/>
            <w:vMerge/>
          </w:tcPr>
          <w:p w14:paraId="31042EB8" w14:textId="745FB67C" w:rsidR="000016FD" w:rsidRPr="000016FD" w:rsidRDefault="000016FD" w:rsidP="000016FD">
            <w:pPr>
              <w:widowControl w:val="0"/>
              <w:ind w:right="-1"/>
              <w:contextualSpacing/>
              <w:jc w:val="both"/>
              <w:rPr>
                <w:rFonts w:asciiTheme="minorHAnsi" w:hAnsiTheme="minorHAnsi" w:cstheme="minorHAnsi"/>
                <w:sz w:val="28"/>
                <w:szCs w:val="28"/>
              </w:rPr>
            </w:pPr>
          </w:p>
        </w:tc>
        <w:tc>
          <w:tcPr>
            <w:tcW w:w="5103" w:type="dxa"/>
            <w:gridSpan w:val="4"/>
            <w:vAlign w:val="center"/>
          </w:tcPr>
          <w:p w14:paraId="5873B469" w14:textId="3CB2311C" w:rsidR="000016FD" w:rsidRPr="000016FD" w:rsidRDefault="000016FD" w:rsidP="000016FD">
            <w:pPr>
              <w:widowControl w:val="0"/>
              <w:tabs>
                <w:tab w:val="left" w:pos="3064"/>
              </w:tabs>
              <w:ind w:right="-1"/>
              <w:contextualSpacing/>
              <w:jc w:val="center"/>
              <w:rPr>
                <w:rFonts w:asciiTheme="minorHAnsi" w:hAnsiTheme="minorHAnsi" w:cstheme="minorHAnsi"/>
                <w:b/>
                <w:bCs/>
                <w:sz w:val="28"/>
                <w:szCs w:val="28"/>
              </w:rPr>
            </w:pPr>
            <w:r w:rsidRPr="000016FD">
              <w:rPr>
                <w:rFonts w:asciiTheme="minorHAnsi" w:hAnsiTheme="minorHAnsi" w:cstheme="minorHAnsi"/>
                <w:b/>
                <w:bCs/>
                <w:sz w:val="28"/>
                <w:szCs w:val="28"/>
              </w:rPr>
              <w:t>млн. тенге</w:t>
            </w:r>
          </w:p>
        </w:tc>
        <w:tc>
          <w:tcPr>
            <w:tcW w:w="2108" w:type="dxa"/>
            <w:gridSpan w:val="2"/>
            <w:vAlign w:val="center"/>
          </w:tcPr>
          <w:p w14:paraId="5C721599" w14:textId="1B12D6B1" w:rsidR="000016FD" w:rsidRPr="000016FD" w:rsidRDefault="000016FD" w:rsidP="000016FD">
            <w:pPr>
              <w:widowControl w:val="0"/>
              <w:ind w:right="-1"/>
              <w:contextualSpacing/>
              <w:jc w:val="center"/>
              <w:rPr>
                <w:rFonts w:asciiTheme="minorHAnsi" w:hAnsiTheme="minorHAnsi" w:cstheme="minorHAnsi"/>
                <w:b/>
                <w:bCs/>
                <w:sz w:val="28"/>
                <w:szCs w:val="28"/>
              </w:rPr>
            </w:pPr>
            <w:r w:rsidRPr="000016FD">
              <w:rPr>
                <w:rFonts w:asciiTheme="minorHAnsi" w:hAnsiTheme="minorHAnsi" w:cstheme="minorHAnsi"/>
                <w:b/>
                <w:bCs/>
                <w:sz w:val="28"/>
                <w:szCs w:val="28"/>
              </w:rPr>
              <w:t>72,0</w:t>
            </w:r>
          </w:p>
        </w:tc>
        <w:tc>
          <w:tcPr>
            <w:tcW w:w="3137" w:type="dxa"/>
            <w:gridSpan w:val="2"/>
            <w:shd w:val="clear" w:color="auto" w:fill="F2F2F2" w:themeFill="background1" w:themeFillShade="F2"/>
          </w:tcPr>
          <w:p w14:paraId="43436BAE" w14:textId="6C6D9AB5" w:rsidR="000016FD" w:rsidRPr="000016FD" w:rsidRDefault="000016FD" w:rsidP="000016FD">
            <w:pPr>
              <w:widowControl w:val="0"/>
              <w:ind w:right="-1"/>
              <w:contextualSpacing/>
              <w:jc w:val="center"/>
              <w:rPr>
                <w:rFonts w:asciiTheme="minorHAnsi" w:hAnsiTheme="minorHAnsi" w:cstheme="minorHAnsi"/>
                <w:b/>
                <w:bCs/>
                <w:sz w:val="28"/>
                <w:szCs w:val="28"/>
                <w:lang w:val="ru-UA"/>
              </w:rPr>
            </w:pPr>
            <w:r w:rsidRPr="000016FD">
              <w:rPr>
                <w:rFonts w:asciiTheme="minorHAnsi" w:hAnsiTheme="minorHAnsi" w:cstheme="minorHAnsi"/>
                <w:b/>
                <w:bCs/>
                <w:sz w:val="28"/>
                <w:szCs w:val="28"/>
                <w:lang w:val="ru-UA"/>
              </w:rPr>
              <w:t>72,0</w:t>
            </w:r>
          </w:p>
        </w:tc>
      </w:tr>
      <w:bookmarkEnd w:id="12"/>
    </w:tbl>
    <w:p w14:paraId="19A0D2E5" w14:textId="49C768BE"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020A1ACB" w14:textId="58B28216"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53356381" w14:textId="423730B8"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0" w:type="auto"/>
        <w:tblLook w:val="04A0" w:firstRow="1" w:lastRow="0" w:firstColumn="1" w:lastColumn="0" w:noHBand="0" w:noVBand="1"/>
      </w:tblPr>
      <w:tblGrid>
        <w:gridCol w:w="704"/>
        <w:gridCol w:w="3402"/>
        <w:gridCol w:w="2977"/>
        <w:gridCol w:w="3260"/>
        <w:gridCol w:w="2971"/>
        <w:gridCol w:w="2663"/>
      </w:tblGrid>
      <w:tr w:rsidR="000016FD" w14:paraId="057E5BE5" w14:textId="77777777" w:rsidTr="000016FD">
        <w:tc>
          <w:tcPr>
            <w:tcW w:w="15977" w:type="dxa"/>
            <w:gridSpan w:val="6"/>
            <w:shd w:val="clear" w:color="auto" w:fill="B4C6E7" w:themeFill="accent1" w:themeFillTint="66"/>
          </w:tcPr>
          <w:p w14:paraId="6E5672C8" w14:textId="442A0794" w:rsidR="000016FD" w:rsidRPr="00345D13" w:rsidRDefault="00345D13" w:rsidP="00345D13">
            <w:pPr>
              <w:widowControl w:val="0"/>
              <w:tabs>
                <w:tab w:val="left" w:pos="10331"/>
              </w:tabs>
              <w:ind w:right="-1"/>
              <w:contextualSpacing/>
              <w:jc w:val="center"/>
              <w:rPr>
                <w:rFonts w:asciiTheme="minorHAnsi" w:hAnsiTheme="minorHAnsi" w:cstheme="minorHAnsi"/>
                <w:sz w:val="28"/>
                <w:szCs w:val="28"/>
              </w:rPr>
            </w:pPr>
            <w:bookmarkStart w:id="13" w:name="_Hlk129783695"/>
            <w:r w:rsidRPr="00345D13">
              <w:rPr>
                <w:rFonts w:asciiTheme="minorHAnsi" w:hAnsiTheme="minorHAnsi" w:cstheme="minorHAnsi"/>
                <w:b/>
                <w:bCs/>
                <w:color w:val="FFFFFF"/>
                <w:sz w:val="28"/>
                <w:szCs w:val="28"/>
              </w:rPr>
              <w:t>Перевозка грузов и пассажиров автомобильным транспортом</w:t>
            </w:r>
          </w:p>
        </w:tc>
      </w:tr>
      <w:tr w:rsidR="00345D13" w14:paraId="2C942C1E" w14:textId="77777777" w:rsidTr="001D6D16">
        <w:tc>
          <w:tcPr>
            <w:tcW w:w="704" w:type="dxa"/>
          </w:tcPr>
          <w:p w14:paraId="5B980FC5" w14:textId="0D3963A9" w:rsidR="00345D13" w:rsidRPr="00345D13" w:rsidRDefault="00345D13" w:rsidP="00345D13">
            <w:pPr>
              <w:widowControl w:val="0"/>
              <w:ind w:right="-1"/>
              <w:contextualSpacing/>
              <w:jc w:val="both"/>
              <w:rPr>
                <w:rFonts w:asciiTheme="minorHAnsi" w:hAnsiTheme="minorHAnsi" w:cstheme="minorHAnsi"/>
                <w:sz w:val="28"/>
                <w:szCs w:val="28"/>
                <w:lang w:val="ru-UA"/>
              </w:rPr>
            </w:pPr>
            <w:r w:rsidRPr="00345D13">
              <w:rPr>
                <w:rFonts w:asciiTheme="minorHAnsi" w:hAnsiTheme="minorHAnsi" w:cstheme="minorHAnsi"/>
                <w:sz w:val="28"/>
                <w:szCs w:val="28"/>
                <w:lang w:val="ru-UA"/>
              </w:rPr>
              <w:t>№</w:t>
            </w:r>
          </w:p>
        </w:tc>
        <w:tc>
          <w:tcPr>
            <w:tcW w:w="3402" w:type="dxa"/>
            <w:vAlign w:val="center"/>
          </w:tcPr>
          <w:p w14:paraId="64C8D4F4" w14:textId="77777777" w:rsidR="00345D13" w:rsidRPr="00345D13" w:rsidRDefault="00345D13" w:rsidP="00345D13">
            <w:pPr>
              <w:rPr>
                <w:rFonts w:asciiTheme="minorHAnsi" w:hAnsiTheme="minorHAnsi" w:cstheme="minorHAnsi"/>
                <w:b/>
                <w:bCs/>
                <w:sz w:val="28"/>
                <w:szCs w:val="28"/>
              </w:rPr>
            </w:pPr>
            <w:r w:rsidRPr="00345D13">
              <w:rPr>
                <w:rFonts w:asciiTheme="minorHAnsi" w:hAnsiTheme="minorHAnsi" w:cstheme="minorHAnsi"/>
                <w:b/>
                <w:bCs/>
                <w:sz w:val="28"/>
                <w:szCs w:val="28"/>
              </w:rPr>
              <w:t>Показатели перевозка</w:t>
            </w:r>
          </w:p>
          <w:p w14:paraId="73A1DF84" w14:textId="079E90F3" w:rsidR="00345D13" w:rsidRPr="00345D13" w:rsidRDefault="00345D13" w:rsidP="00345D13">
            <w:pPr>
              <w:widowControl w:val="0"/>
              <w:tabs>
                <w:tab w:val="left" w:pos="2394"/>
              </w:tabs>
              <w:ind w:right="-1"/>
              <w:contextualSpacing/>
              <w:jc w:val="both"/>
              <w:rPr>
                <w:rFonts w:asciiTheme="minorHAnsi" w:hAnsiTheme="minorHAnsi" w:cstheme="minorHAnsi"/>
                <w:sz w:val="28"/>
                <w:szCs w:val="28"/>
              </w:rPr>
            </w:pPr>
            <w:r w:rsidRPr="00345D13">
              <w:rPr>
                <w:rFonts w:asciiTheme="minorHAnsi" w:hAnsiTheme="minorHAnsi" w:cstheme="minorHAnsi"/>
                <w:b/>
                <w:bCs/>
                <w:sz w:val="28"/>
                <w:szCs w:val="28"/>
              </w:rPr>
              <w:t>пассажиров и грузов</w:t>
            </w:r>
          </w:p>
        </w:tc>
        <w:tc>
          <w:tcPr>
            <w:tcW w:w="2977" w:type="dxa"/>
            <w:vAlign w:val="center"/>
          </w:tcPr>
          <w:p w14:paraId="2408BAD3" w14:textId="3FA61A6A"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b/>
                <w:bCs/>
                <w:sz w:val="28"/>
                <w:szCs w:val="28"/>
              </w:rPr>
              <w:t>ед.  изм.</w:t>
            </w:r>
          </w:p>
        </w:tc>
        <w:tc>
          <w:tcPr>
            <w:tcW w:w="3260" w:type="dxa"/>
            <w:vAlign w:val="center"/>
          </w:tcPr>
          <w:p w14:paraId="7DF3EB78" w14:textId="62502A26"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b/>
                <w:bCs/>
                <w:sz w:val="28"/>
                <w:szCs w:val="28"/>
              </w:rPr>
              <w:t>2021 г.</w:t>
            </w:r>
          </w:p>
        </w:tc>
        <w:tc>
          <w:tcPr>
            <w:tcW w:w="2971" w:type="dxa"/>
            <w:shd w:val="clear" w:color="auto" w:fill="F2F2F2" w:themeFill="background1" w:themeFillShade="F2"/>
            <w:vAlign w:val="center"/>
          </w:tcPr>
          <w:p w14:paraId="119D4AFD" w14:textId="386DE53F"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b/>
                <w:bCs/>
                <w:sz w:val="28"/>
                <w:szCs w:val="28"/>
                <w:lang w:val="kk-KZ"/>
              </w:rPr>
              <w:t>2022 г.</w:t>
            </w:r>
          </w:p>
        </w:tc>
        <w:tc>
          <w:tcPr>
            <w:tcW w:w="2663" w:type="dxa"/>
            <w:vAlign w:val="center"/>
          </w:tcPr>
          <w:p w14:paraId="6B007BE0" w14:textId="45EA51AD" w:rsidR="00345D13" w:rsidRPr="00345D13" w:rsidRDefault="00345D13" w:rsidP="00345D13">
            <w:pPr>
              <w:jc w:val="center"/>
              <w:rPr>
                <w:rFonts w:asciiTheme="minorHAnsi" w:hAnsiTheme="minorHAnsi" w:cstheme="minorHAnsi"/>
                <w:b/>
                <w:bCs/>
                <w:sz w:val="28"/>
                <w:szCs w:val="28"/>
              </w:rPr>
            </w:pPr>
            <w:r w:rsidRPr="00345D13">
              <w:rPr>
                <w:rFonts w:asciiTheme="minorHAnsi" w:hAnsiTheme="minorHAnsi" w:cstheme="minorHAnsi"/>
                <w:b/>
                <w:bCs/>
                <w:sz w:val="28"/>
                <w:szCs w:val="28"/>
              </w:rPr>
              <w:t>202</w:t>
            </w:r>
            <w:r w:rsidRPr="00345D13">
              <w:rPr>
                <w:rFonts w:asciiTheme="minorHAnsi" w:hAnsiTheme="minorHAnsi" w:cstheme="minorHAnsi"/>
                <w:b/>
                <w:bCs/>
                <w:sz w:val="28"/>
                <w:szCs w:val="28"/>
                <w:lang w:val="kk-KZ"/>
              </w:rPr>
              <w:t>2</w:t>
            </w:r>
            <w:r w:rsidRPr="00345D13">
              <w:rPr>
                <w:rFonts w:asciiTheme="minorHAnsi" w:hAnsiTheme="minorHAnsi" w:cstheme="minorHAnsi"/>
                <w:b/>
                <w:bCs/>
                <w:sz w:val="28"/>
                <w:szCs w:val="28"/>
              </w:rPr>
              <w:t>г.  к</w:t>
            </w:r>
          </w:p>
          <w:p w14:paraId="0C9D1FFD" w14:textId="494C3FD3" w:rsidR="00345D13" w:rsidRPr="00345D13" w:rsidRDefault="00345D13" w:rsidP="00345D13">
            <w:pPr>
              <w:jc w:val="center"/>
              <w:rPr>
                <w:rFonts w:asciiTheme="minorHAnsi" w:hAnsiTheme="minorHAnsi" w:cstheme="minorHAnsi"/>
                <w:b/>
                <w:bCs/>
                <w:sz w:val="28"/>
                <w:szCs w:val="28"/>
              </w:rPr>
            </w:pPr>
            <w:r w:rsidRPr="00345D13">
              <w:rPr>
                <w:rFonts w:asciiTheme="minorHAnsi" w:hAnsiTheme="minorHAnsi" w:cstheme="minorHAnsi"/>
                <w:b/>
                <w:bCs/>
                <w:sz w:val="28"/>
                <w:szCs w:val="28"/>
              </w:rPr>
              <w:t>202</w:t>
            </w:r>
            <w:r w:rsidRPr="00345D13">
              <w:rPr>
                <w:rFonts w:asciiTheme="minorHAnsi" w:hAnsiTheme="minorHAnsi" w:cstheme="minorHAnsi"/>
                <w:b/>
                <w:bCs/>
                <w:sz w:val="28"/>
                <w:szCs w:val="28"/>
                <w:lang w:val="kk-KZ"/>
              </w:rPr>
              <w:t xml:space="preserve">1 </w:t>
            </w:r>
            <w:r w:rsidRPr="00345D13">
              <w:rPr>
                <w:rFonts w:asciiTheme="minorHAnsi" w:hAnsiTheme="minorHAnsi" w:cstheme="minorHAnsi"/>
                <w:b/>
                <w:bCs/>
                <w:sz w:val="28"/>
                <w:szCs w:val="28"/>
              </w:rPr>
              <w:t>г.</w:t>
            </w:r>
          </w:p>
          <w:p w14:paraId="5A529111" w14:textId="02E0D7B3"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b/>
                <w:bCs/>
                <w:sz w:val="28"/>
                <w:szCs w:val="28"/>
              </w:rPr>
              <w:t>в %</w:t>
            </w:r>
          </w:p>
        </w:tc>
      </w:tr>
      <w:tr w:rsidR="00345D13" w14:paraId="137741FA" w14:textId="77777777" w:rsidTr="001D6D16">
        <w:tc>
          <w:tcPr>
            <w:tcW w:w="704" w:type="dxa"/>
          </w:tcPr>
          <w:p w14:paraId="4B6D46CD" w14:textId="6DB11459" w:rsidR="00345D13" w:rsidRPr="00345D13" w:rsidRDefault="00345D13" w:rsidP="00345D13">
            <w:pPr>
              <w:widowControl w:val="0"/>
              <w:ind w:right="-1"/>
              <w:contextualSpacing/>
              <w:jc w:val="both"/>
              <w:rPr>
                <w:rFonts w:asciiTheme="minorHAnsi" w:hAnsiTheme="minorHAnsi" w:cstheme="minorHAnsi"/>
                <w:sz w:val="28"/>
                <w:szCs w:val="28"/>
                <w:lang w:val="ru-UA"/>
              </w:rPr>
            </w:pPr>
            <w:r w:rsidRPr="00345D13">
              <w:rPr>
                <w:rFonts w:asciiTheme="minorHAnsi" w:hAnsiTheme="minorHAnsi" w:cstheme="minorHAnsi"/>
                <w:sz w:val="28"/>
                <w:szCs w:val="28"/>
                <w:lang w:val="ru-UA"/>
              </w:rPr>
              <w:t>1</w:t>
            </w:r>
          </w:p>
        </w:tc>
        <w:tc>
          <w:tcPr>
            <w:tcW w:w="3402" w:type="dxa"/>
            <w:vAlign w:val="center"/>
          </w:tcPr>
          <w:p w14:paraId="3A420063" w14:textId="692B7ADD" w:rsidR="00345D13" w:rsidRPr="00345D13" w:rsidRDefault="00345D13" w:rsidP="00345D13">
            <w:pPr>
              <w:widowControl w:val="0"/>
              <w:ind w:right="-1"/>
              <w:contextualSpacing/>
              <w:jc w:val="both"/>
              <w:rPr>
                <w:rFonts w:asciiTheme="minorHAnsi" w:hAnsiTheme="minorHAnsi" w:cstheme="minorHAnsi"/>
                <w:sz w:val="28"/>
                <w:szCs w:val="28"/>
              </w:rPr>
            </w:pPr>
            <w:r w:rsidRPr="00345D13">
              <w:rPr>
                <w:rFonts w:asciiTheme="minorHAnsi" w:hAnsiTheme="minorHAnsi" w:cstheme="minorHAnsi"/>
                <w:sz w:val="28"/>
                <w:szCs w:val="28"/>
              </w:rPr>
              <w:t>перевозка грузов</w:t>
            </w:r>
          </w:p>
        </w:tc>
        <w:tc>
          <w:tcPr>
            <w:tcW w:w="2977" w:type="dxa"/>
            <w:vAlign w:val="center"/>
          </w:tcPr>
          <w:p w14:paraId="1115AE9C" w14:textId="06BF96A4"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тыс. тонн</w:t>
            </w:r>
          </w:p>
        </w:tc>
        <w:tc>
          <w:tcPr>
            <w:tcW w:w="3260" w:type="dxa"/>
            <w:vAlign w:val="center"/>
          </w:tcPr>
          <w:p w14:paraId="07D84595" w14:textId="7F02D649"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29 439</w:t>
            </w:r>
          </w:p>
        </w:tc>
        <w:tc>
          <w:tcPr>
            <w:tcW w:w="2971" w:type="dxa"/>
            <w:shd w:val="clear" w:color="auto" w:fill="F2F2F2" w:themeFill="background1" w:themeFillShade="F2"/>
            <w:vAlign w:val="center"/>
          </w:tcPr>
          <w:p w14:paraId="0EF20D5E" w14:textId="2AE3B502"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kk-KZ"/>
              </w:rPr>
              <w:t>30150</w:t>
            </w:r>
          </w:p>
        </w:tc>
        <w:tc>
          <w:tcPr>
            <w:tcW w:w="2663" w:type="dxa"/>
            <w:vAlign w:val="center"/>
          </w:tcPr>
          <w:p w14:paraId="76F79760" w14:textId="7CA3DA13"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ru-UA"/>
              </w:rPr>
              <w:t>102,4</w:t>
            </w:r>
          </w:p>
        </w:tc>
      </w:tr>
      <w:tr w:rsidR="00345D13" w14:paraId="3724515A" w14:textId="77777777" w:rsidTr="001D6D16">
        <w:tc>
          <w:tcPr>
            <w:tcW w:w="704" w:type="dxa"/>
          </w:tcPr>
          <w:p w14:paraId="612AD049" w14:textId="3D667EE3" w:rsidR="00345D13" w:rsidRPr="00345D13" w:rsidRDefault="00345D13" w:rsidP="00345D13">
            <w:pPr>
              <w:widowControl w:val="0"/>
              <w:ind w:right="-1"/>
              <w:contextualSpacing/>
              <w:jc w:val="both"/>
              <w:rPr>
                <w:rFonts w:asciiTheme="minorHAnsi" w:hAnsiTheme="minorHAnsi" w:cstheme="minorHAnsi"/>
                <w:sz w:val="28"/>
                <w:szCs w:val="28"/>
                <w:lang w:val="ru-UA"/>
              </w:rPr>
            </w:pPr>
            <w:r w:rsidRPr="00345D13">
              <w:rPr>
                <w:rFonts w:asciiTheme="minorHAnsi" w:hAnsiTheme="minorHAnsi" w:cstheme="minorHAnsi"/>
                <w:sz w:val="28"/>
                <w:szCs w:val="28"/>
                <w:lang w:val="ru-UA"/>
              </w:rPr>
              <w:t>2</w:t>
            </w:r>
          </w:p>
        </w:tc>
        <w:tc>
          <w:tcPr>
            <w:tcW w:w="3402" w:type="dxa"/>
            <w:vAlign w:val="center"/>
          </w:tcPr>
          <w:p w14:paraId="428570C3" w14:textId="44156027" w:rsidR="00345D13" w:rsidRPr="00345D13" w:rsidRDefault="00345D13" w:rsidP="00345D13">
            <w:pPr>
              <w:widowControl w:val="0"/>
              <w:ind w:right="-1"/>
              <w:contextualSpacing/>
              <w:jc w:val="both"/>
              <w:rPr>
                <w:rFonts w:asciiTheme="minorHAnsi" w:hAnsiTheme="minorHAnsi" w:cstheme="minorHAnsi"/>
                <w:sz w:val="28"/>
                <w:szCs w:val="28"/>
              </w:rPr>
            </w:pPr>
            <w:r w:rsidRPr="00345D13">
              <w:rPr>
                <w:rFonts w:asciiTheme="minorHAnsi" w:hAnsiTheme="minorHAnsi" w:cstheme="minorHAnsi"/>
                <w:sz w:val="28"/>
                <w:szCs w:val="28"/>
              </w:rPr>
              <w:t>перевозка пассажиров</w:t>
            </w:r>
          </w:p>
        </w:tc>
        <w:tc>
          <w:tcPr>
            <w:tcW w:w="2977" w:type="dxa"/>
            <w:vAlign w:val="center"/>
          </w:tcPr>
          <w:p w14:paraId="1443C66E" w14:textId="34F20EA1"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млн. чел.</w:t>
            </w:r>
          </w:p>
        </w:tc>
        <w:tc>
          <w:tcPr>
            <w:tcW w:w="3260" w:type="dxa"/>
            <w:vAlign w:val="center"/>
          </w:tcPr>
          <w:p w14:paraId="0720186C" w14:textId="4527F68D"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88,0</w:t>
            </w:r>
          </w:p>
        </w:tc>
        <w:tc>
          <w:tcPr>
            <w:tcW w:w="2971" w:type="dxa"/>
            <w:shd w:val="clear" w:color="auto" w:fill="F2F2F2" w:themeFill="background1" w:themeFillShade="F2"/>
            <w:vAlign w:val="center"/>
          </w:tcPr>
          <w:p w14:paraId="75558C05" w14:textId="292A64AD"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kk-KZ"/>
              </w:rPr>
              <w:t>89,5</w:t>
            </w:r>
          </w:p>
        </w:tc>
        <w:tc>
          <w:tcPr>
            <w:tcW w:w="2663" w:type="dxa"/>
            <w:vAlign w:val="center"/>
          </w:tcPr>
          <w:p w14:paraId="6DE9A322" w14:textId="5A651870"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ru-UA"/>
              </w:rPr>
              <w:t>101,7</w:t>
            </w:r>
          </w:p>
        </w:tc>
      </w:tr>
      <w:tr w:rsidR="00345D13" w14:paraId="1E075C3C" w14:textId="77777777" w:rsidTr="001D6D16">
        <w:tc>
          <w:tcPr>
            <w:tcW w:w="704" w:type="dxa"/>
          </w:tcPr>
          <w:p w14:paraId="0751C93C" w14:textId="201E9B51" w:rsidR="00345D13" w:rsidRPr="00345D13" w:rsidRDefault="00345D13" w:rsidP="00345D13">
            <w:pPr>
              <w:widowControl w:val="0"/>
              <w:ind w:right="-1"/>
              <w:contextualSpacing/>
              <w:jc w:val="both"/>
              <w:rPr>
                <w:rFonts w:asciiTheme="minorHAnsi" w:hAnsiTheme="minorHAnsi" w:cstheme="minorHAnsi"/>
                <w:sz w:val="28"/>
                <w:szCs w:val="28"/>
                <w:lang w:val="ru-UA"/>
              </w:rPr>
            </w:pPr>
            <w:r w:rsidRPr="00345D13">
              <w:rPr>
                <w:rFonts w:asciiTheme="minorHAnsi" w:hAnsiTheme="minorHAnsi" w:cstheme="minorHAnsi"/>
                <w:sz w:val="28"/>
                <w:szCs w:val="28"/>
                <w:lang w:val="ru-UA"/>
              </w:rPr>
              <w:t>3</w:t>
            </w:r>
          </w:p>
        </w:tc>
        <w:tc>
          <w:tcPr>
            <w:tcW w:w="3402" w:type="dxa"/>
            <w:vAlign w:val="center"/>
          </w:tcPr>
          <w:p w14:paraId="67A1A69C" w14:textId="03169947" w:rsidR="00345D13" w:rsidRPr="00345D13" w:rsidRDefault="00345D13" w:rsidP="00345D13">
            <w:pPr>
              <w:widowControl w:val="0"/>
              <w:ind w:right="-1"/>
              <w:contextualSpacing/>
              <w:jc w:val="both"/>
              <w:rPr>
                <w:rFonts w:asciiTheme="minorHAnsi" w:hAnsiTheme="minorHAnsi" w:cstheme="minorHAnsi"/>
                <w:sz w:val="28"/>
                <w:szCs w:val="28"/>
              </w:rPr>
            </w:pPr>
            <w:r w:rsidRPr="00345D13">
              <w:rPr>
                <w:rFonts w:asciiTheme="minorHAnsi" w:hAnsiTheme="minorHAnsi" w:cstheme="minorHAnsi"/>
                <w:sz w:val="28"/>
                <w:szCs w:val="28"/>
              </w:rPr>
              <w:t>грузооборот</w:t>
            </w:r>
          </w:p>
        </w:tc>
        <w:tc>
          <w:tcPr>
            <w:tcW w:w="2977" w:type="dxa"/>
            <w:vAlign w:val="center"/>
          </w:tcPr>
          <w:p w14:paraId="3F81A822" w14:textId="7367677C"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млн. т-км</w:t>
            </w:r>
          </w:p>
        </w:tc>
        <w:tc>
          <w:tcPr>
            <w:tcW w:w="3260" w:type="dxa"/>
            <w:vAlign w:val="center"/>
          </w:tcPr>
          <w:p w14:paraId="6C1BE4AF" w14:textId="60FA0857"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1518,4</w:t>
            </w:r>
          </w:p>
        </w:tc>
        <w:tc>
          <w:tcPr>
            <w:tcW w:w="2971" w:type="dxa"/>
            <w:shd w:val="clear" w:color="auto" w:fill="F2F2F2" w:themeFill="background1" w:themeFillShade="F2"/>
            <w:vAlign w:val="center"/>
          </w:tcPr>
          <w:p w14:paraId="05210098" w14:textId="731EDB07"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kk-KZ"/>
              </w:rPr>
              <w:t>1620,3</w:t>
            </w:r>
          </w:p>
        </w:tc>
        <w:tc>
          <w:tcPr>
            <w:tcW w:w="2663" w:type="dxa"/>
            <w:vAlign w:val="center"/>
          </w:tcPr>
          <w:p w14:paraId="5E2073CD" w14:textId="01C58B31"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ru-UA"/>
              </w:rPr>
              <w:t>106,7</w:t>
            </w:r>
          </w:p>
        </w:tc>
      </w:tr>
      <w:tr w:rsidR="00345D13" w14:paraId="7C8068D6" w14:textId="77777777" w:rsidTr="001D6D16">
        <w:tc>
          <w:tcPr>
            <w:tcW w:w="704" w:type="dxa"/>
          </w:tcPr>
          <w:p w14:paraId="1B6A3EB1" w14:textId="51392587" w:rsidR="00345D13" w:rsidRPr="00345D13" w:rsidRDefault="00345D13" w:rsidP="00345D13">
            <w:pPr>
              <w:widowControl w:val="0"/>
              <w:ind w:right="-1"/>
              <w:contextualSpacing/>
              <w:jc w:val="both"/>
              <w:rPr>
                <w:rFonts w:asciiTheme="minorHAnsi" w:hAnsiTheme="minorHAnsi" w:cstheme="minorHAnsi"/>
                <w:sz w:val="28"/>
                <w:szCs w:val="28"/>
                <w:lang w:val="ru-UA"/>
              </w:rPr>
            </w:pPr>
            <w:r w:rsidRPr="00345D13">
              <w:rPr>
                <w:rFonts w:asciiTheme="minorHAnsi" w:hAnsiTheme="minorHAnsi" w:cstheme="minorHAnsi"/>
                <w:sz w:val="28"/>
                <w:szCs w:val="28"/>
                <w:lang w:val="ru-UA"/>
              </w:rPr>
              <w:t>4</w:t>
            </w:r>
          </w:p>
        </w:tc>
        <w:tc>
          <w:tcPr>
            <w:tcW w:w="3402" w:type="dxa"/>
            <w:vAlign w:val="center"/>
          </w:tcPr>
          <w:p w14:paraId="55F3DE6C" w14:textId="1502FBDB" w:rsidR="00345D13" w:rsidRPr="00345D13" w:rsidRDefault="00345D13" w:rsidP="00345D13">
            <w:pPr>
              <w:widowControl w:val="0"/>
              <w:ind w:right="-1"/>
              <w:contextualSpacing/>
              <w:jc w:val="both"/>
              <w:rPr>
                <w:rFonts w:asciiTheme="minorHAnsi" w:hAnsiTheme="minorHAnsi" w:cstheme="minorHAnsi"/>
                <w:sz w:val="28"/>
                <w:szCs w:val="28"/>
              </w:rPr>
            </w:pPr>
            <w:r w:rsidRPr="00345D13">
              <w:rPr>
                <w:rFonts w:asciiTheme="minorHAnsi" w:hAnsiTheme="minorHAnsi" w:cstheme="minorHAnsi"/>
                <w:sz w:val="28"/>
                <w:szCs w:val="28"/>
              </w:rPr>
              <w:t>пассажирооборот</w:t>
            </w:r>
          </w:p>
        </w:tc>
        <w:tc>
          <w:tcPr>
            <w:tcW w:w="2977" w:type="dxa"/>
            <w:vAlign w:val="center"/>
          </w:tcPr>
          <w:p w14:paraId="07A8B213" w14:textId="12797CCB"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млн. пасс-км</w:t>
            </w:r>
          </w:p>
        </w:tc>
        <w:tc>
          <w:tcPr>
            <w:tcW w:w="3260" w:type="dxa"/>
            <w:vAlign w:val="center"/>
          </w:tcPr>
          <w:p w14:paraId="6DC43866" w14:textId="59B52EBF"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rPr>
              <w:t>1845,4</w:t>
            </w:r>
          </w:p>
        </w:tc>
        <w:tc>
          <w:tcPr>
            <w:tcW w:w="2971" w:type="dxa"/>
            <w:shd w:val="clear" w:color="auto" w:fill="F2F2F2" w:themeFill="background1" w:themeFillShade="F2"/>
            <w:vAlign w:val="center"/>
          </w:tcPr>
          <w:p w14:paraId="1BB4956C" w14:textId="16CF2C4E"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kk-KZ"/>
              </w:rPr>
              <w:t>1920,5</w:t>
            </w:r>
          </w:p>
        </w:tc>
        <w:tc>
          <w:tcPr>
            <w:tcW w:w="2663" w:type="dxa"/>
            <w:vAlign w:val="center"/>
          </w:tcPr>
          <w:p w14:paraId="79D50727" w14:textId="24E37ACA" w:rsidR="00345D13" w:rsidRPr="00345D13" w:rsidRDefault="00345D13" w:rsidP="00345D13">
            <w:pPr>
              <w:widowControl w:val="0"/>
              <w:ind w:right="-1"/>
              <w:contextualSpacing/>
              <w:jc w:val="center"/>
              <w:rPr>
                <w:rFonts w:asciiTheme="minorHAnsi" w:hAnsiTheme="minorHAnsi" w:cstheme="minorHAnsi"/>
                <w:sz w:val="28"/>
                <w:szCs w:val="28"/>
              </w:rPr>
            </w:pPr>
            <w:r w:rsidRPr="00345D13">
              <w:rPr>
                <w:rFonts w:asciiTheme="minorHAnsi" w:hAnsiTheme="minorHAnsi" w:cstheme="minorHAnsi"/>
                <w:sz w:val="28"/>
                <w:szCs w:val="28"/>
                <w:lang w:val="ru-UA"/>
              </w:rPr>
              <w:t>104,1</w:t>
            </w:r>
          </w:p>
        </w:tc>
      </w:tr>
      <w:bookmarkEnd w:id="13"/>
    </w:tbl>
    <w:p w14:paraId="5A54C90D" w14:textId="72CDE08E"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5F2C8E29" w14:textId="4B56AE5C"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576BD5BD" w14:textId="5EF39717"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41F8289E" w14:textId="683B1860"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3E23190E" w14:textId="6385036D"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00E16889" w14:textId="6273ED84"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146BBF11" w14:textId="048DB384"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4B2C753E" w14:textId="31E53A7B"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r w:rsidRPr="001D30A1">
        <w:rPr>
          <w:rFonts w:ascii="Calibri" w:hAnsi="Calibri" w:cs="Calibri"/>
          <w:noProof/>
        </w:rPr>
        <w:lastRenderedPageBreak/>
        <w:drawing>
          <wp:inline distT="0" distB="0" distL="0" distR="0" wp14:anchorId="77994BBC" wp14:editId="245A7C2C">
            <wp:extent cx="9473565" cy="623068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BB5E7C" w14:textId="7824940F"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2E50FB90" w14:textId="73CF7D61" w:rsidR="00345D13"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15599" w:type="dxa"/>
        <w:tblInd w:w="250" w:type="dxa"/>
        <w:tblLook w:val="04A0" w:firstRow="1" w:lastRow="0" w:firstColumn="1" w:lastColumn="0" w:noHBand="0" w:noVBand="1"/>
      </w:tblPr>
      <w:tblGrid>
        <w:gridCol w:w="704"/>
        <w:gridCol w:w="6237"/>
        <w:gridCol w:w="2268"/>
        <w:gridCol w:w="2126"/>
        <w:gridCol w:w="2126"/>
        <w:gridCol w:w="2126"/>
        <w:gridCol w:w="12"/>
      </w:tblGrid>
      <w:tr w:rsidR="002D3A4C" w:rsidRPr="002D3A4C" w14:paraId="01E82F75" w14:textId="77777777" w:rsidTr="00BA3805">
        <w:tc>
          <w:tcPr>
            <w:tcW w:w="15599" w:type="dxa"/>
            <w:gridSpan w:val="7"/>
            <w:shd w:val="clear" w:color="auto" w:fill="B4C6E7" w:themeFill="accent1" w:themeFillTint="66"/>
          </w:tcPr>
          <w:p w14:paraId="4BA48752" w14:textId="58B780F1" w:rsidR="002D3A4C" w:rsidRPr="002D3A4C" w:rsidRDefault="002D3A4C" w:rsidP="002D3A4C">
            <w:pPr>
              <w:widowControl w:val="0"/>
              <w:ind w:right="-1"/>
              <w:contextualSpacing/>
              <w:jc w:val="center"/>
              <w:rPr>
                <w:rFonts w:asciiTheme="minorHAnsi" w:hAnsiTheme="minorHAnsi" w:cstheme="minorHAnsi"/>
                <w:sz w:val="28"/>
                <w:szCs w:val="28"/>
              </w:rPr>
            </w:pPr>
            <w:bookmarkStart w:id="14" w:name="_Hlk129783940"/>
            <w:r w:rsidRPr="002D3A4C">
              <w:rPr>
                <w:rFonts w:asciiTheme="minorHAnsi" w:hAnsiTheme="minorHAnsi" w:cstheme="minorHAnsi"/>
                <w:color w:val="0000FF"/>
                <w:sz w:val="28"/>
                <w:szCs w:val="28"/>
              </w:rPr>
              <w:br w:type="page"/>
            </w:r>
            <w:r w:rsidRPr="002D3A4C">
              <w:rPr>
                <w:rFonts w:asciiTheme="minorHAnsi" w:hAnsiTheme="minorHAnsi" w:cstheme="minorHAnsi"/>
                <w:b/>
                <w:bCs/>
                <w:sz w:val="28"/>
                <w:szCs w:val="28"/>
              </w:rPr>
              <w:t xml:space="preserve">Среднемесячная заработная плата по видам экономической деятельности, </w:t>
            </w:r>
            <w:r w:rsidRPr="002D3A4C">
              <w:rPr>
                <w:rFonts w:asciiTheme="minorHAnsi" w:hAnsiTheme="minorHAnsi" w:cstheme="minorHAnsi"/>
                <w:b/>
                <w:bCs/>
                <w:sz w:val="28"/>
                <w:szCs w:val="28"/>
                <w:lang w:val="kk-KZ"/>
              </w:rPr>
              <w:t xml:space="preserve">в </w:t>
            </w:r>
            <w:r w:rsidRPr="002D3A4C">
              <w:rPr>
                <w:rFonts w:asciiTheme="minorHAnsi" w:hAnsiTheme="minorHAnsi" w:cstheme="minorHAnsi"/>
                <w:b/>
                <w:sz w:val="28"/>
                <w:szCs w:val="28"/>
              </w:rPr>
              <w:t>тенге</w:t>
            </w:r>
          </w:p>
        </w:tc>
      </w:tr>
      <w:tr w:rsidR="002D3A4C" w:rsidRPr="002D3A4C" w14:paraId="77FA5578" w14:textId="77777777" w:rsidTr="00BA3805">
        <w:trPr>
          <w:gridAfter w:val="1"/>
          <w:wAfter w:w="12" w:type="dxa"/>
        </w:trPr>
        <w:tc>
          <w:tcPr>
            <w:tcW w:w="704" w:type="dxa"/>
            <w:vMerge w:val="restart"/>
          </w:tcPr>
          <w:p w14:paraId="0FCADEA2" w14:textId="41BF10C2"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w:t>
            </w:r>
          </w:p>
        </w:tc>
        <w:tc>
          <w:tcPr>
            <w:tcW w:w="6237" w:type="dxa"/>
            <w:vMerge w:val="restart"/>
          </w:tcPr>
          <w:p w14:paraId="74CBB1B5" w14:textId="4AF77F4B" w:rsidR="002D3A4C" w:rsidRPr="002D3A4C" w:rsidRDefault="002D3A4C" w:rsidP="002D3A4C">
            <w:pPr>
              <w:widowControl w:val="0"/>
              <w:ind w:right="-1"/>
              <w:contextualSpacing/>
              <w:jc w:val="center"/>
              <w:rPr>
                <w:rFonts w:asciiTheme="minorHAnsi" w:hAnsiTheme="minorHAnsi" w:cstheme="minorHAnsi"/>
                <w:b/>
                <w:bCs/>
                <w:color w:val="000000"/>
                <w:sz w:val="28"/>
                <w:szCs w:val="28"/>
              </w:rPr>
            </w:pPr>
            <w:r w:rsidRPr="002D3A4C">
              <w:rPr>
                <w:rFonts w:asciiTheme="minorHAnsi" w:hAnsiTheme="minorHAnsi" w:cstheme="minorHAnsi"/>
                <w:b/>
                <w:bCs/>
                <w:color w:val="000000"/>
                <w:sz w:val="28"/>
                <w:szCs w:val="28"/>
              </w:rPr>
              <w:t xml:space="preserve"> По району</w:t>
            </w:r>
          </w:p>
        </w:tc>
        <w:tc>
          <w:tcPr>
            <w:tcW w:w="2268" w:type="dxa"/>
            <w:vAlign w:val="center"/>
          </w:tcPr>
          <w:p w14:paraId="456D6A2F" w14:textId="268AAF0A" w:rsidR="002D3A4C" w:rsidRPr="002D3A4C" w:rsidRDefault="002D3A4C" w:rsidP="002D3A4C">
            <w:pPr>
              <w:widowControl w:val="0"/>
              <w:ind w:right="-1"/>
              <w:contextualSpacing/>
              <w:jc w:val="center"/>
              <w:rPr>
                <w:rFonts w:asciiTheme="minorHAnsi" w:hAnsiTheme="minorHAnsi" w:cstheme="minorHAnsi"/>
                <w:b/>
                <w:bCs/>
                <w:sz w:val="28"/>
                <w:szCs w:val="28"/>
                <w:lang w:val="ru-UA"/>
              </w:rPr>
            </w:pPr>
            <w:r w:rsidRPr="002D3A4C">
              <w:rPr>
                <w:rFonts w:asciiTheme="minorHAnsi" w:hAnsiTheme="minorHAnsi" w:cstheme="minorHAnsi"/>
                <w:b/>
                <w:bCs/>
                <w:sz w:val="28"/>
                <w:szCs w:val="28"/>
              </w:rPr>
              <w:t>2021 год</w:t>
            </w:r>
          </w:p>
        </w:tc>
        <w:tc>
          <w:tcPr>
            <w:tcW w:w="2126" w:type="dxa"/>
            <w:shd w:val="clear" w:color="auto" w:fill="F2F2F2" w:themeFill="background1" w:themeFillShade="F2"/>
            <w:vAlign w:val="center"/>
          </w:tcPr>
          <w:p w14:paraId="118F699D" w14:textId="3169DFBC" w:rsidR="002D3A4C" w:rsidRPr="002D3A4C" w:rsidRDefault="002D3A4C" w:rsidP="002D3A4C">
            <w:pPr>
              <w:widowControl w:val="0"/>
              <w:ind w:right="-1"/>
              <w:contextualSpacing/>
              <w:jc w:val="center"/>
              <w:rPr>
                <w:rFonts w:asciiTheme="minorHAnsi" w:hAnsiTheme="minorHAnsi" w:cstheme="minorHAnsi"/>
                <w:b/>
                <w:bCs/>
                <w:sz w:val="28"/>
                <w:szCs w:val="28"/>
                <w:lang w:val="ru-UA"/>
              </w:rPr>
            </w:pPr>
            <w:r w:rsidRPr="002D3A4C">
              <w:rPr>
                <w:rFonts w:asciiTheme="minorHAnsi" w:hAnsiTheme="minorHAnsi" w:cstheme="minorHAnsi"/>
                <w:b/>
                <w:bCs/>
                <w:sz w:val="28"/>
                <w:szCs w:val="28"/>
              </w:rPr>
              <w:t>202</w:t>
            </w:r>
            <w:r w:rsidRPr="002D3A4C">
              <w:rPr>
                <w:rFonts w:asciiTheme="minorHAnsi" w:hAnsiTheme="minorHAnsi" w:cstheme="minorHAnsi"/>
                <w:b/>
                <w:bCs/>
                <w:sz w:val="28"/>
                <w:szCs w:val="28"/>
                <w:lang w:val="kk-KZ"/>
              </w:rPr>
              <w:t>2</w:t>
            </w:r>
            <w:r w:rsidRPr="002D3A4C">
              <w:rPr>
                <w:rFonts w:asciiTheme="minorHAnsi" w:hAnsiTheme="minorHAnsi" w:cstheme="minorHAnsi"/>
                <w:b/>
                <w:bCs/>
                <w:sz w:val="28"/>
                <w:szCs w:val="28"/>
              </w:rPr>
              <w:t xml:space="preserve"> год</w:t>
            </w:r>
          </w:p>
        </w:tc>
        <w:tc>
          <w:tcPr>
            <w:tcW w:w="2126" w:type="dxa"/>
            <w:vAlign w:val="center"/>
          </w:tcPr>
          <w:p w14:paraId="45D36C06" w14:textId="3E0393EC" w:rsidR="002D3A4C" w:rsidRPr="002D3A4C" w:rsidRDefault="002D3A4C" w:rsidP="002D3A4C">
            <w:pPr>
              <w:widowControl w:val="0"/>
              <w:ind w:right="-1"/>
              <w:contextualSpacing/>
              <w:jc w:val="center"/>
              <w:rPr>
                <w:rFonts w:asciiTheme="minorHAnsi" w:hAnsiTheme="minorHAnsi" w:cstheme="minorHAnsi"/>
                <w:b/>
                <w:bCs/>
                <w:sz w:val="28"/>
                <w:szCs w:val="28"/>
                <w:lang w:val="ru-UA"/>
              </w:rPr>
            </w:pPr>
            <w:r w:rsidRPr="002D3A4C">
              <w:rPr>
                <w:rFonts w:asciiTheme="minorHAnsi" w:hAnsiTheme="minorHAnsi" w:cstheme="minorHAnsi"/>
                <w:b/>
                <w:bCs/>
                <w:sz w:val="28"/>
                <w:szCs w:val="28"/>
              </w:rPr>
              <w:t>%</w:t>
            </w:r>
          </w:p>
        </w:tc>
        <w:tc>
          <w:tcPr>
            <w:tcW w:w="2126" w:type="dxa"/>
            <w:vAlign w:val="center"/>
          </w:tcPr>
          <w:p w14:paraId="5AE400AA" w14:textId="2A4EA7DE" w:rsidR="002D3A4C" w:rsidRPr="002D3A4C" w:rsidRDefault="002D3A4C" w:rsidP="002D3A4C">
            <w:pPr>
              <w:widowControl w:val="0"/>
              <w:ind w:right="-1"/>
              <w:contextualSpacing/>
              <w:jc w:val="center"/>
              <w:rPr>
                <w:rFonts w:asciiTheme="minorHAnsi" w:hAnsiTheme="minorHAnsi" w:cstheme="minorHAnsi"/>
                <w:b/>
                <w:bCs/>
                <w:sz w:val="28"/>
                <w:szCs w:val="28"/>
              </w:rPr>
            </w:pPr>
            <w:r w:rsidRPr="002D3A4C">
              <w:rPr>
                <w:rFonts w:asciiTheme="minorHAnsi" w:hAnsiTheme="minorHAnsi" w:cstheme="minorHAnsi"/>
                <w:b/>
                <w:bCs/>
                <w:sz w:val="28"/>
                <w:szCs w:val="28"/>
              </w:rPr>
              <w:t>+.-</w:t>
            </w:r>
          </w:p>
        </w:tc>
      </w:tr>
      <w:tr w:rsidR="002D3A4C" w:rsidRPr="002D3A4C" w14:paraId="435A56FD" w14:textId="77777777" w:rsidTr="00BA3805">
        <w:trPr>
          <w:gridAfter w:val="1"/>
          <w:wAfter w:w="12" w:type="dxa"/>
        </w:trPr>
        <w:tc>
          <w:tcPr>
            <w:tcW w:w="704" w:type="dxa"/>
            <w:vMerge/>
          </w:tcPr>
          <w:p w14:paraId="2B267CFA" w14:textId="77777777" w:rsidR="002D3A4C" w:rsidRPr="002D3A4C" w:rsidRDefault="002D3A4C" w:rsidP="002D3A4C">
            <w:pPr>
              <w:widowControl w:val="0"/>
              <w:ind w:right="-1"/>
              <w:contextualSpacing/>
              <w:jc w:val="both"/>
              <w:rPr>
                <w:rFonts w:asciiTheme="minorHAnsi" w:hAnsiTheme="minorHAnsi" w:cstheme="minorHAnsi"/>
                <w:b/>
                <w:bCs/>
                <w:sz w:val="28"/>
                <w:szCs w:val="28"/>
              </w:rPr>
            </w:pPr>
          </w:p>
        </w:tc>
        <w:tc>
          <w:tcPr>
            <w:tcW w:w="6237" w:type="dxa"/>
            <w:vMerge/>
          </w:tcPr>
          <w:p w14:paraId="7E955BC2" w14:textId="1A65B5AD" w:rsidR="002D3A4C" w:rsidRPr="002D3A4C" w:rsidRDefault="002D3A4C" w:rsidP="002D3A4C">
            <w:pPr>
              <w:widowControl w:val="0"/>
              <w:ind w:right="-1"/>
              <w:contextualSpacing/>
              <w:jc w:val="center"/>
              <w:rPr>
                <w:rFonts w:asciiTheme="minorHAnsi" w:hAnsiTheme="minorHAnsi" w:cstheme="minorHAnsi"/>
                <w:sz w:val="28"/>
                <w:szCs w:val="28"/>
              </w:rPr>
            </w:pPr>
          </w:p>
        </w:tc>
        <w:tc>
          <w:tcPr>
            <w:tcW w:w="2268" w:type="dxa"/>
            <w:vAlign w:val="center"/>
          </w:tcPr>
          <w:p w14:paraId="42EE129E" w14:textId="46ED4C76"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b/>
                <w:bCs/>
                <w:sz w:val="28"/>
                <w:szCs w:val="28"/>
                <w:lang w:val="ru-UA"/>
              </w:rPr>
              <w:t>219 625</w:t>
            </w:r>
          </w:p>
        </w:tc>
        <w:tc>
          <w:tcPr>
            <w:tcW w:w="2126" w:type="dxa"/>
            <w:shd w:val="clear" w:color="auto" w:fill="F2F2F2" w:themeFill="background1" w:themeFillShade="F2"/>
            <w:vAlign w:val="center"/>
          </w:tcPr>
          <w:p w14:paraId="424D1C07" w14:textId="189B20D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b/>
                <w:bCs/>
                <w:sz w:val="28"/>
                <w:szCs w:val="28"/>
                <w:lang w:val="ru-UA"/>
              </w:rPr>
              <w:t>273 083</w:t>
            </w:r>
          </w:p>
        </w:tc>
        <w:tc>
          <w:tcPr>
            <w:tcW w:w="2126" w:type="dxa"/>
            <w:vAlign w:val="center"/>
          </w:tcPr>
          <w:p w14:paraId="23391036" w14:textId="12468C27"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b/>
                <w:bCs/>
                <w:sz w:val="28"/>
                <w:szCs w:val="28"/>
                <w:lang w:val="ru-UA"/>
              </w:rPr>
              <w:t>124,3</w:t>
            </w:r>
          </w:p>
        </w:tc>
        <w:tc>
          <w:tcPr>
            <w:tcW w:w="2126" w:type="dxa"/>
            <w:vAlign w:val="center"/>
          </w:tcPr>
          <w:p w14:paraId="5F2FAF06" w14:textId="377B7DAC"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b/>
                <w:bCs/>
                <w:sz w:val="28"/>
                <w:szCs w:val="28"/>
              </w:rPr>
              <w:t>+</w:t>
            </w:r>
            <w:r w:rsidRPr="002D3A4C">
              <w:rPr>
                <w:rFonts w:asciiTheme="minorHAnsi" w:hAnsiTheme="minorHAnsi" w:cstheme="minorHAnsi"/>
                <w:b/>
                <w:bCs/>
                <w:sz w:val="28"/>
                <w:szCs w:val="28"/>
                <w:lang w:val="ru-UA"/>
              </w:rPr>
              <w:t>53 458</w:t>
            </w:r>
          </w:p>
        </w:tc>
      </w:tr>
      <w:tr w:rsidR="002D3A4C" w:rsidRPr="002D3A4C" w14:paraId="75070474" w14:textId="77777777" w:rsidTr="00BA3805">
        <w:trPr>
          <w:gridAfter w:val="1"/>
          <w:wAfter w:w="12" w:type="dxa"/>
        </w:trPr>
        <w:tc>
          <w:tcPr>
            <w:tcW w:w="704" w:type="dxa"/>
          </w:tcPr>
          <w:p w14:paraId="437146BD" w14:textId="1C5860F9"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1</w:t>
            </w:r>
          </w:p>
        </w:tc>
        <w:tc>
          <w:tcPr>
            <w:tcW w:w="6237" w:type="dxa"/>
          </w:tcPr>
          <w:p w14:paraId="6BB39315" w14:textId="3237D13C"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color w:val="000000"/>
                <w:sz w:val="28"/>
                <w:szCs w:val="28"/>
              </w:rPr>
              <w:t>Сельское, лесное и рыбное хозяйство</w:t>
            </w:r>
          </w:p>
        </w:tc>
        <w:tc>
          <w:tcPr>
            <w:tcW w:w="2268" w:type="dxa"/>
            <w:vAlign w:val="center"/>
          </w:tcPr>
          <w:p w14:paraId="631E75FA" w14:textId="0D74F607"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96 899</w:t>
            </w:r>
          </w:p>
        </w:tc>
        <w:tc>
          <w:tcPr>
            <w:tcW w:w="2126" w:type="dxa"/>
            <w:shd w:val="clear" w:color="auto" w:fill="F2F2F2" w:themeFill="background1" w:themeFillShade="F2"/>
            <w:vAlign w:val="center"/>
          </w:tcPr>
          <w:p w14:paraId="22A0E0A6" w14:textId="5B0F1A7F"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257 598</w:t>
            </w:r>
          </w:p>
        </w:tc>
        <w:tc>
          <w:tcPr>
            <w:tcW w:w="2126" w:type="dxa"/>
            <w:vAlign w:val="center"/>
          </w:tcPr>
          <w:p w14:paraId="10D6F834" w14:textId="6D785D9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в 2,7 раза</w:t>
            </w:r>
          </w:p>
        </w:tc>
        <w:tc>
          <w:tcPr>
            <w:tcW w:w="2126" w:type="dxa"/>
            <w:vAlign w:val="center"/>
          </w:tcPr>
          <w:p w14:paraId="21FCA9B3" w14:textId="3DAA5EF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+160 699</w:t>
            </w:r>
          </w:p>
        </w:tc>
      </w:tr>
      <w:tr w:rsidR="002D3A4C" w:rsidRPr="002D3A4C" w14:paraId="60578A95" w14:textId="77777777" w:rsidTr="00BA3805">
        <w:trPr>
          <w:gridAfter w:val="1"/>
          <w:wAfter w:w="12" w:type="dxa"/>
        </w:trPr>
        <w:tc>
          <w:tcPr>
            <w:tcW w:w="704" w:type="dxa"/>
          </w:tcPr>
          <w:p w14:paraId="2942BA79" w14:textId="058D014F"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2</w:t>
            </w:r>
          </w:p>
        </w:tc>
        <w:tc>
          <w:tcPr>
            <w:tcW w:w="6237" w:type="dxa"/>
          </w:tcPr>
          <w:p w14:paraId="7FF86FD2" w14:textId="618E7BFF"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Промышленность</w:t>
            </w:r>
          </w:p>
        </w:tc>
        <w:tc>
          <w:tcPr>
            <w:tcW w:w="2268" w:type="dxa"/>
            <w:vAlign w:val="center"/>
          </w:tcPr>
          <w:p w14:paraId="78E6D082" w14:textId="4C090051"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351 419</w:t>
            </w:r>
          </w:p>
        </w:tc>
        <w:tc>
          <w:tcPr>
            <w:tcW w:w="2126" w:type="dxa"/>
            <w:shd w:val="clear" w:color="auto" w:fill="F2F2F2" w:themeFill="background1" w:themeFillShade="F2"/>
            <w:vAlign w:val="center"/>
          </w:tcPr>
          <w:p w14:paraId="49DA09EE" w14:textId="105E092E"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395 472</w:t>
            </w:r>
          </w:p>
        </w:tc>
        <w:tc>
          <w:tcPr>
            <w:tcW w:w="2126" w:type="dxa"/>
            <w:vAlign w:val="center"/>
          </w:tcPr>
          <w:p w14:paraId="4CBBCF4B" w14:textId="0292F6D1"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120,8</w:t>
            </w:r>
          </w:p>
        </w:tc>
        <w:tc>
          <w:tcPr>
            <w:tcW w:w="2126" w:type="dxa"/>
            <w:vAlign w:val="center"/>
          </w:tcPr>
          <w:p w14:paraId="5C0C564C" w14:textId="5B135FE1"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+ 44 053</w:t>
            </w:r>
          </w:p>
        </w:tc>
      </w:tr>
      <w:tr w:rsidR="002D3A4C" w:rsidRPr="002D3A4C" w14:paraId="25ACDDB7" w14:textId="77777777" w:rsidTr="00BA3805">
        <w:trPr>
          <w:gridAfter w:val="1"/>
          <w:wAfter w:w="12" w:type="dxa"/>
        </w:trPr>
        <w:tc>
          <w:tcPr>
            <w:tcW w:w="704" w:type="dxa"/>
          </w:tcPr>
          <w:p w14:paraId="196C6254" w14:textId="0D77E6CE"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3</w:t>
            </w:r>
          </w:p>
        </w:tc>
        <w:tc>
          <w:tcPr>
            <w:tcW w:w="6237" w:type="dxa"/>
          </w:tcPr>
          <w:p w14:paraId="6E04EF14" w14:textId="66E45B46"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color w:val="000000"/>
                <w:sz w:val="28"/>
                <w:szCs w:val="28"/>
              </w:rPr>
              <w:t>Строительство</w:t>
            </w:r>
          </w:p>
        </w:tc>
        <w:tc>
          <w:tcPr>
            <w:tcW w:w="2268" w:type="dxa"/>
            <w:vAlign w:val="center"/>
          </w:tcPr>
          <w:p w14:paraId="4E54C5CE" w14:textId="11521E2C"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220 245</w:t>
            </w:r>
          </w:p>
        </w:tc>
        <w:tc>
          <w:tcPr>
            <w:tcW w:w="2126" w:type="dxa"/>
            <w:shd w:val="clear" w:color="auto" w:fill="F2F2F2" w:themeFill="background1" w:themeFillShade="F2"/>
            <w:vAlign w:val="center"/>
          </w:tcPr>
          <w:p w14:paraId="25354D46" w14:textId="165C49E4"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207 243</w:t>
            </w:r>
          </w:p>
        </w:tc>
        <w:tc>
          <w:tcPr>
            <w:tcW w:w="2126" w:type="dxa"/>
            <w:vAlign w:val="center"/>
          </w:tcPr>
          <w:p w14:paraId="08E23D51" w14:textId="6D8B636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94,1</w:t>
            </w:r>
          </w:p>
        </w:tc>
        <w:tc>
          <w:tcPr>
            <w:tcW w:w="2126" w:type="dxa"/>
            <w:vAlign w:val="center"/>
          </w:tcPr>
          <w:p w14:paraId="6A56F975" w14:textId="177058E2"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-13 002</w:t>
            </w:r>
          </w:p>
        </w:tc>
      </w:tr>
      <w:tr w:rsidR="002D3A4C" w:rsidRPr="002D3A4C" w14:paraId="050AF8B3" w14:textId="77777777" w:rsidTr="00BA3805">
        <w:trPr>
          <w:gridAfter w:val="1"/>
          <w:wAfter w:w="12" w:type="dxa"/>
        </w:trPr>
        <w:tc>
          <w:tcPr>
            <w:tcW w:w="704" w:type="dxa"/>
          </w:tcPr>
          <w:p w14:paraId="73C271A5" w14:textId="4BDE1BAA"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4</w:t>
            </w:r>
          </w:p>
        </w:tc>
        <w:tc>
          <w:tcPr>
            <w:tcW w:w="6237" w:type="dxa"/>
          </w:tcPr>
          <w:p w14:paraId="058EC1AE" w14:textId="2DE936B4"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Оптовая и розничная торговля</w:t>
            </w:r>
            <w:r w:rsidRPr="002D3A4C">
              <w:rPr>
                <w:rFonts w:asciiTheme="minorHAnsi" w:hAnsiTheme="minorHAnsi" w:cstheme="minorHAnsi"/>
                <w:sz w:val="28"/>
                <w:szCs w:val="28"/>
                <w:lang w:val="kk-KZ"/>
              </w:rPr>
              <w:t>; ремонт автомобилей</w:t>
            </w:r>
          </w:p>
        </w:tc>
        <w:tc>
          <w:tcPr>
            <w:tcW w:w="2268" w:type="dxa"/>
            <w:vAlign w:val="center"/>
          </w:tcPr>
          <w:p w14:paraId="50A8D1B4" w14:textId="4C0E8515"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171 651</w:t>
            </w:r>
          </w:p>
        </w:tc>
        <w:tc>
          <w:tcPr>
            <w:tcW w:w="2126" w:type="dxa"/>
            <w:shd w:val="clear" w:color="auto" w:fill="F2F2F2" w:themeFill="background1" w:themeFillShade="F2"/>
            <w:vAlign w:val="center"/>
          </w:tcPr>
          <w:p w14:paraId="7781C7A5" w14:textId="64144C32"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175 463</w:t>
            </w:r>
          </w:p>
        </w:tc>
        <w:tc>
          <w:tcPr>
            <w:tcW w:w="2126" w:type="dxa"/>
            <w:vAlign w:val="center"/>
          </w:tcPr>
          <w:p w14:paraId="48D4FC4D" w14:textId="79BC04A2"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102,2</w:t>
            </w:r>
          </w:p>
        </w:tc>
        <w:tc>
          <w:tcPr>
            <w:tcW w:w="2126" w:type="dxa"/>
            <w:vAlign w:val="center"/>
          </w:tcPr>
          <w:p w14:paraId="2DDFFD73" w14:textId="3D0ABF53"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+ 3 812</w:t>
            </w:r>
          </w:p>
        </w:tc>
      </w:tr>
      <w:tr w:rsidR="002D3A4C" w:rsidRPr="002D3A4C" w14:paraId="1EDFC5B9" w14:textId="77777777" w:rsidTr="00BA3805">
        <w:trPr>
          <w:gridAfter w:val="1"/>
          <w:wAfter w:w="12" w:type="dxa"/>
        </w:trPr>
        <w:tc>
          <w:tcPr>
            <w:tcW w:w="704" w:type="dxa"/>
          </w:tcPr>
          <w:p w14:paraId="10F3AF4A" w14:textId="7036F097"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5</w:t>
            </w:r>
          </w:p>
        </w:tc>
        <w:tc>
          <w:tcPr>
            <w:tcW w:w="6237" w:type="dxa"/>
          </w:tcPr>
          <w:p w14:paraId="6F986F90" w14:textId="48277CBD"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Транспорт и складирование</w:t>
            </w:r>
          </w:p>
        </w:tc>
        <w:tc>
          <w:tcPr>
            <w:tcW w:w="2268" w:type="dxa"/>
            <w:vAlign w:val="center"/>
          </w:tcPr>
          <w:p w14:paraId="45FCE4AB" w14:textId="605AB262"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167</w:t>
            </w:r>
            <w:r w:rsidRPr="002D3A4C">
              <w:rPr>
                <w:rFonts w:asciiTheme="minorHAnsi" w:hAnsiTheme="minorHAnsi" w:cstheme="minorHAnsi"/>
                <w:sz w:val="28"/>
                <w:szCs w:val="28"/>
                <w:lang w:val="kk-KZ"/>
              </w:rPr>
              <w:t xml:space="preserve"> </w:t>
            </w:r>
            <w:r w:rsidRPr="002D3A4C">
              <w:rPr>
                <w:rFonts w:asciiTheme="minorHAnsi" w:hAnsiTheme="minorHAnsi" w:cstheme="minorHAnsi"/>
                <w:sz w:val="28"/>
                <w:szCs w:val="28"/>
              </w:rPr>
              <w:t>415</w:t>
            </w:r>
          </w:p>
        </w:tc>
        <w:tc>
          <w:tcPr>
            <w:tcW w:w="2126" w:type="dxa"/>
            <w:shd w:val="clear" w:color="auto" w:fill="F2F2F2" w:themeFill="background1" w:themeFillShade="F2"/>
            <w:vAlign w:val="center"/>
          </w:tcPr>
          <w:p w14:paraId="11DD499E" w14:textId="127A54A3"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204 123</w:t>
            </w:r>
          </w:p>
        </w:tc>
        <w:tc>
          <w:tcPr>
            <w:tcW w:w="2126" w:type="dxa"/>
            <w:vAlign w:val="center"/>
          </w:tcPr>
          <w:p w14:paraId="715DEF8A" w14:textId="7A0DAE6E"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121,9</w:t>
            </w:r>
          </w:p>
        </w:tc>
        <w:tc>
          <w:tcPr>
            <w:tcW w:w="2126" w:type="dxa"/>
            <w:vAlign w:val="center"/>
          </w:tcPr>
          <w:p w14:paraId="3BBB635D" w14:textId="79E99B28"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+ 36 708</w:t>
            </w:r>
          </w:p>
        </w:tc>
      </w:tr>
      <w:tr w:rsidR="002D3A4C" w:rsidRPr="002D3A4C" w14:paraId="4EE6604B" w14:textId="77777777" w:rsidTr="00BA3805">
        <w:trPr>
          <w:gridAfter w:val="1"/>
          <w:wAfter w:w="12" w:type="dxa"/>
        </w:trPr>
        <w:tc>
          <w:tcPr>
            <w:tcW w:w="704" w:type="dxa"/>
          </w:tcPr>
          <w:p w14:paraId="09B10302" w14:textId="06B8B723"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6</w:t>
            </w:r>
          </w:p>
        </w:tc>
        <w:tc>
          <w:tcPr>
            <w:tcW w:w="6237" w:type="dxa"/>
          </w:tcPr>
          <w:p w14:paraId="66CD0B10" w14:textId="71078288"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color w:val="000000"/>
                <w:sz w:val="28"/>
                <w:szCs w:val="28"/>
              </w:rPr>
              <w:t>Информация и связь</w:t>
            </w:r>
          </w:p>
        </w:tc>
        <w:tc>
          <w:tcPr>
            <w:tcW w:w="2268" w:type="dxa"/>
            <w:vAlign w:val="center"/>
          </w:tcPr>
          <w:p w14:paraId="632E4C83" w14:textId="11F24EA3"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w:t>
            </w:r>
          </w:p>
        </w:tc>
        <w:tc>
          <w:tcPr>
            <w:tcW w:w="2126" w:type="dxa"/>
            <w:shd w:val="clear" w:color="auto" w:fill="F2F2F2" w:themeFill="background1" w:themeFillShade="F2"/>
            <w:vAlign w:val="center"/>
          </w:tcPr>
          <w:p w14:paraId="023A266B" w14:textId="77777777" w:rsidR="002D3A4C" w:rsidRPr="002D3A4C" w:rsidRDefault="002D3A4C" w:rsidP="002D3A4C">
            <w:pPr>
              <w:widowControl w:val="0"/>
              <w:ind w:right="-1"/>
              <w:contextualSpacing/>
              <w:jc w:val="center"/>
              <w:rPr>
                <w:rFonts w:asciiTheme="minorHAnsi" w:hAnsiTheme="minorHAnsi" w:cstheme="minorHAnsi"/>
                <w:sz w:val="28"/>
                <w:szCs w:val="28"/>
              </w:rPr>
            </w:pPr>
          </w:p>
        </w:tc>
        <w:tc>
          <w:tcPr>
            <w:tcW w:w="2126" w:type="dxa"/>
            <w:vAlign w:val="center"/>
          </w:tcPr>
          <w:p w14:paraId="0BE08EC5" w14:textId="77777777" w:rsidR="002D3A4C" w:rsidRPr="002D3A4C" w:rsidRDefault="002D3A4C" w:rsidP="002D3A4C">
            <w:pPr>
              <w:widowControl w:val="0"/>
              <w:ind w:right="-1"/>
              <w:contextualSpacing/>
              <w:jc w:val="center"/>
              <w:rPr>
                <w:rFonts w:asciiTheme="minorHAnsi" w:hAnsiTheme="minorHAnsi" w:cstheme="minorHAnsi"/>
                <w:sz w:val="28"/>
                <w:szCs w:val="28"/>
              </w:rPr>
            </w:pPr>
          </w:p>
        </w:tc>
        <w:tc>
          <w:tcPr>
            <w:tcW w:w="2126" w:type="dxa"/>
            <w:vAlign w:val="center"/>
          </w:tcPr>
          <w:p w14:paraId="40D1E260" w14:textId="77777777" w:rsidR="002D3A4C" w:rsidRPr="002D3A4C" w:rsidRDefault="002D3A4C" w:rsidP="002D3A4C">
            <w:pPr>
              <w:widowControl w:val="0"/>
              <w:ind w:right="-1"/>
              <w:contextualSpacing/>
              <w:jc w:val="center"/>
              <w:rPr>
                <w:rFonts w:asciiTheme="minorHAnsi" w:hAnsiTheme="minorHAnsi" w:cstheme="minorHAnsi"/>
                <w:sz w:val="28"/>
                <w:szCs w:val="28"/>
              </w:rPr>
            </w:pPr>
          </w:p>
        </w:tc>
      </w:tr>
      <w:tr w:rsidR="002D3A4C" w:rsidRPr="002D3A4C" w14:paraId="39055345" w14:textId="77777777" w:rsidTr="00BA3805">
        <w:trPr>
          <w:gridAfter w:val="1"/>
          <w:wAfter w:w="12" w:type="dxa"/>
        </w:trPr>
        <w:tc>
          <w:tcPr>
            <w:tcW w:w="704" w:type="dxa"/>
          </w:tcPr>
          <w:p w14:paraId="77090F95" w14:textId="77566AF1"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7</w:t>
            </w:r>
          </w:p>
        </w:tc>
        <w:tc>
          <w:tcPr>
            <w:tcW w:w="6237" w:type="dxa"/>
          </w:tcPr>
          <w:p w14:paraId="31A7CE60" w14:textId="0852F180"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color w:val="000000"/>
                <w:sz w:val="28"/>
                <w:szCs w:val="28"/>
              </w:rPr>
              <w:t>Финансовая и страховая деятельность</w:t>
            </w:r>
          </w:p>
        </w:tc>
        <w:tc>
          <w:tcPr>
            <w:tcW w:w="2268" w:type="dxa"/>
            <w:vAlign w:val="center"/>
          </w:tcPr>
          <w:p w14:paraId="0DA50D79" w14:textId="17BF757F"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306 846</w:t>
            </w:r>
          </w:p>
        </w:tc>
        <w:tc>
          <w:tcPr>
            <w:tcW w:w="2126" w:type="dxa"/>
            <w:shd w:val="clear" w:color="auto" w:fill="F2F2F2" w:themeFill="background1" w:themeFillShade="F2"/>
            <w:vAlign w:val="center"/>
          </w:tcPr>
          <w:p w14:paraId="10029135" w14:textId="270B380B"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436 082</w:t>
            </w:r>
          </w:p>
        </w:tc>
        <w:tc>
          <w:tcPr>
            <w:tcW w:w="2126" w:type="dxa"/>
            <w:vAlign w:val="center"/>
          </w:tcPr>
          <w:p w14:paraId="4D896536" w14:textId="7471CC98"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142,1</w:t>
            </w:r>
          </w:p>
        </w:tc>
        <w:tc>
          <w:tcPr>
            <w:tcW w:w="2126" w:type="dxa"/>
            <w:vAlign w:val="center"/>
          </w:tcPr>
          <w:p w14:paraId="2AFCA2FB" w14:textId="4CC2D1D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+ 129 236</w:t>
            </w:r>
          </w:p>
        </w:tc>
      </w:tr>
      <w:tr w:rsidR="002D3A4C" w:rsidRPr="002D3A4C" w14:paraId="603494D9" w14:textId="77777777" w:rsidTr="00BA3805">
        <w:trPr>
          <w:gridAfter w:val="1"/>
          <w:wAfter w:w="12" w:type="dxa"/>
        </w:trPr>
        <w:tc>
          <w:tcPr>
            <w:tcW w:w="704" w:type="dxa"/>
          </w:tcPr>
          <w:p w14:paraId="41B2A7E4" w14:textId="494AD6E9"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8</w:t>
            </w:r>
          </w:p>
        </w:tc>
        <w:tc>
          <w:tcPr>
            <w:tcW w:w="6237" w:type="dxa"/>
          </w:tcPr>
          <w:p w14:paraId="7DDFAB65" w14:textId="2BC6E52E"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color w:val="000000"/>
                <w:sz w:val="28"/>
                <w:szCs w:val="28"/>
              </w:rPr>
              <w:t>Операции с недвижимым имуществом</w:t>
            </w:r>
          </w:p>
        </w:tc>
        <w:tc>
          <w:tcPr>
            <w:tcW w:w="2268" w:type="dxa"/>
            <w:vAlign w:val="center"/>
          </w:tcPr>
          <w:p w14:paraId="08BF2C2B" w14:textId="68F7F64C"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160 997</w:t>
            </w:r>
          </w:p>
        </w:tc>
        <w:tc>
          <w:tcPr>
            <w:tcW w:w="2126" w:type="dxa"/>
            <w:shd w:val="clear" w:color="auto" w:fill="F2F2F2" w:themeFill="background1" w:themeFillShade="F2"/>
            <w:vAlign w:val="center"/>
          </w:tcPr>
          <w:p w14:paraId="290E2572" w14:textId="0BB0A45E"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53 730</w:t>
            </w:r>
          </w:p>
        </w:tc>
        <w:tc>
          <w:tcPr>
            <w:tcW w:w="2126" w:type="dxa"/>
            <w:vAlign w:val="center"/>
          </w:tcPr>
          <w:p w14:paraId="1EBF4641" w14:textId="129E6D1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35,9</w:t>
            </w:r>
          </w:p>
        </w:tc>
        <w:tc>
          <w:tcPr>
            <w:tcW w:w="2126" w:type="dxa"/>
            <w:vAlign w:val="center"/>
          </w:tcPr>
          <w:p w14:paraId="2AF6FC2A" w14:textId="62CABA27"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-107 267</w:t>
            </w:r>
          </w:p>
        </w:tc>
      </w:tr>
      <w:tr w:rsidR="002D3A4C" w:rsidRPr="002D3A4C" w14:paraId="7E55C448" w14:textId="77777777" w:rsidTr="00BA3805">
        <w:trPr>
          <w:gridAfter w:val="1"/>
          <w:wAfter w:w="12" w:type="dxa"/>
        </w:trPr>
        <w:tc>
          <w:tcPr>
            <w:tcW w:w="704" w:type="dxa"/>
          </w:tcPr>
          <w:p w14:paraId="07A013A7" w14:textId="57239584"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9</w:t>
            </w:r>
          </w:p>
        </w:tc>
        <w:tc>
          <w:tcPr>
            <w:tcW w:w="6237" w:type="dxa"/>
          </w:tcPr>
          <w:p w14:paraId="6174EE4B" w14:textId="77777777"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 xml:space="preserve">Профессиональная, научная и техническая </w:t>
            </w:r>
          </w:p>
          <w:p w14:paraId="231EAABD" w14:textId="556C0349"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 xml:space="preserve">деятельность </w:t>
            </w:r>
          </w:p>
        </w:tc>
        <w:tc>
          <w:tcPr>
            <w:tcW w:w="2268" w:type="dxa"/>
            <w:vAlign w:val="center"/>
          </w:tcPr>
          <w:p w14:paraId="6A88C98F" w14:textId="165464FA"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409 090</w:t>
            </w:r>
          </w:p>
        </w:tc>
        <w:tc>
          <w:tcPr>
            <w:tcW w:w="2126" w:type="dxa"/>
            <w:shd w:val="clear" w:color="auto" w:fill="F2F2F2" w:themeFill="background1" w:themeFillShade="F2"/>
            <w:vAlign w:val="center"/>
          </w:tcPr>
          <w:p w14:paraId="1CA955EF" w14:textId="3EB2997F"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345 109</w:t>
            </w:r>
          </w:p>
        </w:tc>
        <w:tc>
          <w:tcPr>
            <w:tcW w:w="2126" w:type="dxa"/>
            <w:vAlign w:val="center"/>
          </w:tcPr>
          <w:p w14:paraId="27526347" w14:textId="64B76C56"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84,4</w:t>
            </w:r>
          </w:p>
        </w:tc>
        <w:tc>
          <w:tcPr>
            <w:tcW w:w="2126" w:type="dxa"/>
            <w:vAlign w:val="center"/>
          </w:tcPr>
          <w:p w14:paraId="1EB77023" w14:textId="6BC3F8DB"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-63 981</w:t>
            </w:r>
          </w:p>
        </w:tc>
      </w:tr>
      <w:tr w:rsidR="002D3A4C" w:rsidRPr="002D3A4C" w14:paraId="0DFA51E5" w14:textId="77777777" w:rsidTr="00BA3805">
        <w:trPr>
          <w:gridAfter w:val="1"/>
          <w:wAfter w:w="12" w:type="dxa"/>
        </w:trPr>
        <w:tc>
          <w:tcPr>
            <w:tcW w:w="704" w:type="dxa"/>
          </w:tcPr>
          <w:p w14:paraId="46C63558" w14:textId="286C9C77"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10</w:t>
            </w:r>
          </w:p>
        </w:tc>
        <w:tc>
          <w:tcPr>
            <w:tcW w:w="6237" w:type="dxa"/>
          </w:tcPr>
          <w:p w14:paraId="70CAD625" w14:textId="77777777"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 xml:space="preserve">Деятельность в области административного и </w:t>
            </w:r>
          </w:p>
          <w:p w14:paraId="3CF94B68" w14:textId="6142A976"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 xml:space="preserve">вспомогательного обслуживания </w:t>
            </w:r>
          </w:p>
        </w:tc>
        <w:tc>
          <w:tcPr>
            <w:tcW w:w="2268" w:type="dxa"/>
            <w:vAlign w:val="center"/>
          </w:tcPr>
          <w:p w14:paraId="42CEB7D6" w14:textId="582ECCB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44 787</w:t>
            </w:r>
          </w:p>
        </w:tc>
        <w:tc>
          <w:tcPr>
            <w:tcW w:w="2126" w:type="dxa"/>
            <w:shd w:val="clear" w:color="auto" w:fill="F2F2F2" w:themeFill="background1" w:themeFillShade="F2"/>
            <w:vAlign w:val="center"/>
          </w:tcPr>
          <w:p w14:paraId="0F6F6B88" w14:textId="166F61C5"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70 236</w:t>
            </w:r>
          </w:p>
        </w:tc>
        <w:tc>
          <w:tcPr>
            <w:tcW w:w="2126" w:type="dxa"/>
            <w:vAlign w:val="center"/>
          </w:tcPr>
          <w:p w14:paraId="407CEB44" w14:textId="4A067046"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156,8</w:t>
            </w:r>
          </w:p>
        </w:tc>
        <w:tc>
          <w:tcPr>
            <w:tcW w:w="2126" w:type="dxa"/>
            <w:vAlign w:val="center"/>
          </w:tcPr>
          <w:p w14:paraId="135A65A6" w14:textId="740DFFA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+ 25 449</w:t>
            </w:r>
          </w:p>
        </w:tc>
      </w:tr>
      <w:tr w:rsidR="002D3A4C" w:rsidRPr="002D3A4C" w14:paraId="5DCF2ACD" w14:textId="77777777" w:rsidTr="00BA3805">
        <w:trPr>
          <w:gridAfter w:val="1"/>
          <w:wAfter w:w="12" w:type="dxa"/>
        </w:trPr>
        <w:tc>
          <w:tcPr>
            <w:tcW w:w="704" w:type="dxa"/>
          </w:tcPr>
          <w:p w14:paraId="52F5A186" w14:textId="4EE769A8"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11</w:t>
            </w:r>
          </w:p>
        </w:tc>
        <w:tc>
          <w:tcPr>
            <w:tcW w:w="6237" w:type="dxa"/>
          </w:tcPr>
          <w:p w14:paraId="283A6DEB" w14:textId="77777777" w:rsidR="002D3A4C" w:rsidRPr="002D3A4C" w:rsidRDefault="002D3A4C" w:rsidP="002D3A4C">
            <w:pPr>
              <w:rPr>
                <w:rFonts w:asciiTheme="minorHAnsi" w:hAnsiTheme="minorHAnsi" w:cstheme="minorHAnsi"/>
                <w:sz w:val="28"/>
                <w:szCs w:val="28"/>
                <w:lang w:val="kk-KZ"/>
              </w:rPr>
            </w:pPr>
            <w:r w:rsidRPr="002D3A4C">
              <w:rPr>
                <w:rFonts w:asciiTheme="minorHAnsi" w:hAnsiTheme="minorHAnsi" w:cstheme="minorHAnsi"/>
                <w:sz w:val="28"/>
                <w:szCs w:val="28"/>
              </w:rPr>
              <w:t xml:space="preserve">Государственное управление </w:t>
            </w:r>
            <w:r w:rsidRPr="002D3A4C">
              <w:rPr>
                <w:rFonts w:asciiTheme="minorHAnsi" w:hAnsiTheme="minorHAnsi" w:cstheme="minorHAnsi"/>
                <w:sz w:val="28"/>
                <w:szCs w:val="28"/>
                <w:lang w:val="kk-KZ"/>
              </w:rPr>
              <w:t>и оборона</w:t>
            </w:r>
          </w:p>
          <w:p w14:paraId="34426467" w14:textId="77777777" w:rsidR="002D3A4C" w:rsidRPr="002D3A4C" w:rsidRDefault="002D3A4C" w:rsidP="002D3A4C">
            <w:pPr>
              <w:widowControl w:val="0"/>
              <w:ind w:right="-1"/>
              <w:contextualSpacing/>
              <w:jc w:val="both"/>
              <w:rPr>
                <w:rFonts w:asciiTheme="minorHAnsi" w:hAnsiTheme="minorHAnsi" w:cstheme="minorHAnsi"/>
                <w:sz w:val="28"/>
                <w:szCs w:val="28"/>
              </w:rPr>
            </w:pPr>
          </w:p>
        </w:tc>
        <w:tc>
          <w:tcPr>
            <w:tcW w:w="2268" w:type="dxa"/>
            <w:vAlign w:val="center"/>
          </w:tcPr>
          <w:p w14:paraId="72128B45" w14:textId="581480EE"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226 349</w:t>
            </w:r>
          </w:p>
        </w:tc>
        <w:tc>
          <w:tcPr>
            <w:tcW w:w="2126" w:type="dxa"/>
            <w:shd w:val="clear" w:color="auto" w:fill="F2F2F2" w:themeFill="background1" w:themeFillShade="F2"/>
            <w:vAlign w:val="center"/>
          </w:tcPr>
          <w:p w14:paraId="4C75DDB0" w14:textId="25A30234"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293 708</w:t>
            </w:r>
          </w:p>
        </w:tc>
        <w:tc>
          <w:tcPr>
            <w:tcW w:w="2126" w:type="dxa"/>
            <w:vAlign w:val="center"/>
          </w:tcPr>
          <w:p w14:paraId="60C67A15" w14:textId="79985343"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129,8</w:t>
            </w:r>
          </w:p>
        </w:tc>
        <w:tc>
          <w:tcPr>
            <w:tcW w:w="2126" w:type="dxa"/>
            <w:vAlign w:val="center"/>
          </w:tcPr>
          <w:p w14:paraId="39466CF8" w14:textId="63BF3164"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+ 67 359</w:t>
            </w:r>
          </w:p>
        </w:tc>
      </w:tr>
      <w:tr w:rsidR="002D3A4C" w:rsidRPr="002D3A4C" w14:paraId="64165F17" w14:textId="77777777" w:rsidTr="00BA3805">
        <w:trPr>
          <w:gridAfter w:val="1"/>
          <w:wAfter w:w="12" w:type="dxa"/>
        </w:trPr>
        <w:tc>
          <w:tcPr>
            <w:tcW w:w="704" w:type="dxa"/>
          </w:tcPr>
          <w:p w14:paraId="16878811" w14:textId="41522D96"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12</w:t>
            </w:r>
          </w:p>
        </w:tc>
        <w:tc>
          <w:tcPr>
            <w:tcW w:w="6237" w:type="dxa"/>
          </w:tcPr>
          <w:p w14:paraId="687BC1A6" w14:textId="4D0919C0"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 xml:space="preserve">Образование </w:t>
            </w:r>
          </w:p>
        </w:tc>
        <w:tc>
          <w:tcPr>
            <w:tcW w:w="2268" w:type="dxa"/>
            <w:vAlign w:val="center"/>
          </w:tcPr>
          <w:p w14:paraId="6EC0F676" w14:textId="38D6B381"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241 668</w:t>
            </w:r>
          </w:p>
        </w:tc>
        <w:tc>
          <w:tcPr>
            <w:tcW w:w="2126" w:type="dxa"/>
            <w:shd w:val="clear" w:color="auto" w:fill="F2F2F2" w:themeFill="background1" w:themeFillShade="F2"/>
            <w:vAlign w:val="center"/>
          </w:tcPr>
          <w:p w14:paraId="7BBC020D" w14:textId="1FB11E1A"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276 096</w:t>
            </w:r>
          </w:p>
        </w:tc>
        <w:tc>
          <w:tcPr>
            <w:tcW w:w="2126" w:type="dxa"/>
            <w:vAlign w:val="center"/>
          </w:tcPr>
          <w:p w14:paraId="76A7B038" w14:textId="68DC94CC"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114,2</w:t>
            </w:r>
          </w:p>
        </w:tc>
        <w:tc>
          <w:tcPr>
            <w:tcW w:w="2126" w:type="dxa"/>
            <w:vAlign w:val="center"/>
          </w:tcPr>
          <w:p w14:paraId="1A204C28" w14:textId="71454FA4"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+34 428</w:t>
            </w:r>
          </w:p>
        </w:tc>
      </w:tr>
      <w:tr w:rsidR="002D3A4C" w:rsidRPr="002D3A4C" w14:paraId="179022BF" w14:textId="77777777" w:rsidTr="00BA3805">
        <w:trPr>
          <w:gridAfter w:val="1"/>
          <w:wAfter w:w="12" w:type="dxa"/>
        </w:trPr>
        <w:tc>
          <w:tcPr>
            <w:tcW w:w="704" w:type="dxa"/>
          </w:tcPr>
          <w:p w14:paraId="7972C585" w14:textId="655BEC87"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13</w:t>
            </w:r>
          </w:p>
        </w:tc>
        <w:tc>
          <w:tcPr>
            <w:tcW w:w="6237" w:type="dxa"/>
          </w:tcPr>
          <w:p w14:paraId="43108896" w14:textId="760F8909"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Здравоохранение и социальное услуги</w:t>
            </w:r>
          </w:p>
        </w:tc>
        <w:tc>
          <w:tcPr>
            <w:tcW w:w="2268" w:type="dxa"/>
            <w:vAlign w:val="center"/>
          </w:tcPr>
          <w:p w14:paraId="6C54B356" w14:textId="0B0D383F"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280 136</w:t>
            </w:r>
          </w:p>
        </w:tc>
        <w:tc>
          <w:tcPr>
            <w:tcW w:w="2126" w:type="dxa"/>
            <w:shd w:val="clear" w:color="auto" w:fill="F2F2F2" w:themeFill="background1" w:themeFillShade="F2"/>
            <w:vAlign w:val="center"/>
          </w:tcPr>
          <w:p w14:paraId="0870EA13" w14:textId="1533917F"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278 777</w:t>
            </w:r>
          </w:p>
        </w:tc>
        <w:tc>
          <w:tcPr>
            <w:tcW w:w="2126" w:type="dxa"/>
            <w:vAlign w:val="center"/>
          </w:tcPr>
          <w:p w14:paraId="6ED089E1" w14:textId="766168FC"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99,5</w:t>
            </w:r>
          </w:p>
        </w:tc>
        <w:tc>
          <w:tcPr>
            <w:tcW w:w="2126" w:type="dxa"/>
            <w:vAlign w:val="center"/>
          </w:tcPr>
          <w:p w14:paraId="514678AB" w14:textId="12058010"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-1 359</w:t>
            </w:r>
          </w:p>
        </w:tc>
      </w:tr>
      <w:tr w:rsidR="002D3A4C" w:rsidRPr="002D3A4C" w14:paraId="3D3EDEC9" w14:textId="77777777" w:rsidTr="00BA3805">
        <w:trPr>
          <w:gridAfter w:val="1"/>
          <w:wAfter w:w="12" w:type="dxa"/>
        </w:trPr>
        <w:tc>
          <w:tcPr>
            <w:tcW w:w="704" w:type="dxa"/>
          </w:tcPr>
          <w:p w14:paraId="0CCC7E2E" w14:textId="7A584C8F"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14</w:t>
            </w:r>
          </w:p>
        </w:tc>
        <w:tc>
          <w:tcPr>
            <w:tcW w:w="6237" w:type="dxa"/>
          </w:tcPr>
          <w:p w14:paraId="1C115C51" w14:textId="2262BE58"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 xml:space="preserve">Искусство, развлечение и отдых  </w:t>
            </w:r>
          </w:p>
        </w:tc>
        <w:tc>
          <w:tcPr>
            <w:tcW w:w="2268" w:type="dxa"/>
            <w:vAlign w:val="center"/>
          </w:tcPr>
          <w:p w14:paraId="610F4C57" w14:textId="780EAAAB"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139 308</w:t>
            </w:r>
          </w:p>
        </w:tc>
        <w:tc>
          <w:tcPr>
            <w:tcW w:w="2126" w:type="dxa"/>
            <w:shd w:val="clear" w:color="auto" w:fill="F2F2F2" w:themeFill="background1" w:themeFillShade="F2"/>
            <w:vAlign w:val="center"/>
          </w:tcPr>
          <w:p w14:paraId="22F0994C" w14:textId="65B65F8D"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136 820</w:t>
            </w:r>
          </w:p>
        </w:tc>
        <w:tc>
          <w:tcPr>
            <w:tcW w:w="2126" w:type="dxa"/>
            <w:vAlign w:val="center"/>
          </w:tcPr>
          <w:p w14:paraId="0335BD79" w14:textId="207C80C3"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98,2</w:t>
            </w:r>
          </w:p>
        </w:tc>
        <w:tc>
          <w:tcPr>
            <w:tcW w:w="2126" w:type="dxa"/>
            <w:vAlign w:val="center"/>
          </w:tcPr>
          <w:p w14:paraId="3FB27BA9" w14:textId="636478D4"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- 2 488</w:t>
            </w:r>
          </w:p>
        </w:tc>
      </w:tr>
      <w:tr w:rsidR="002D3A4C" w:rsidRPr="002D3A4C" w14:paraId="4E82C989" w14:textId="77777777" w:rsidTr="00BA3805">
        <w:trPr>
          <w:gridAfter w:val="1"/>
          <w:wAfter w:w="12" w:type="dxa"/>
        </w:trPr>
        <w:tc>
          <w:tcPr>
            <w:tcW w:w="704" w:type="dxa"/>
          </w:tcPr>
          <w:p w14:paraId="031A90C8" w14:textId="036FBFC5" w:rsidR="002D3A4C" w:rsidRPr="002D3A4C" w:rsidRDefault="002D3A4C" w:rsidP="002D3A4C">
            <w:pPr>
              <w:widowControl w:val="0"/>
              <w:ind w:right="-1"/>
              <w:contextualSpacing/>
              <w:jc w:val="both"/>
              <w:rPr>
                <w:rFonts w:asciiTheme="minorHAnsi" w:hAnsiTheme="minorHAnsi" w:cstheme="minorHAnsi"/>
                <w:b/>
                <w:bCs/>
                <w:sz w:val="28"/>
                <w:szCs w:val="28"/>
                <w:lang w:val="kk-KZ"/>
              </w:rPr>
            </w:pPr>
            <w:r w:rsidRPr="002D3A4C">
              <w:rPr>
                <w:rFonts w:asciiTheme="minorHAnsi" w:hAnsiTheme="minorHAnsi" w:cstheme="minorHAnsi"/>
                <w:b/>
                <w:bCs/>
                <w:sz w:val="28"/>
                <w:szCs w:val="28"/>
                <w:lang w:val="kk-KZ"/>
              </w:rPr>
              <w:t>15</w:t>
            </w:r>
          </w:p>
        </w:tc>
        <w:tc>
          <w:tcPr>
            <w:tcW w:w="6237" w:type="dxa"/>
          </w:tcPr>
          <w:p w14:paraId="2D30FB62" w14:textId="412CFDC0" w:rsidR="002D3A4C" w:rsidRPr="002D3A4C" w:rsidRDefault="002D3A4C" w:rsidP="002D3A4C">
            <w:pPr>
              <w:rPr>
                <w:rFonts w:asciiTheme="minorHAnsi" w:hAnsiTheme="minorHAnsi" w:cstheme="minorHAnsi"/>
                <w:sz w:val="28"/>
                <w:szCs w:val="28"/>
              </w:rPr>
            </w:pPr>
            <w:r w:rsidRPr="002D3A4C">
              <w:rPr>
                <w:rFonts w:asciiTheme="minorHAnsi" w:hAnsiTheme="minorHAnsi" w:cstheme="minorHAnsi"/>
                <w:sz w:val="28"/>
                <w:szCs w:val="28"/>
              </w:rPr>
              <w:t>Предоставление прочих видов услуг</w:t>
            </w:r>
          </w:p>
        </w:tc>
        <w:tc>
          <w:tcPr>
            <w:tcW w:w="2268" w:type="dxa"/>
            <w:vAlign w:val="center"/>
          </w:tcPr>
          <w:p w14:paraId="4B28B752" w14:textId="207C3B81"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rPr>
              <w:t>121 940</w:t>
            </w:r>
          </w:p>
        </w:tc>
        <w:tc>
          <w:tcPr>
            <w:tcW w:w="2126" w:type="dxa"/>
            <w:shd w:val="clear" w:color="auto" w:fill="F2F2F2" w:themeFill="background1" w:themeFillShade="F2"/>
            <w:vAlign w:val="center"/>
          </w:tcPr>
          <w:p w14:paraId="740D91AA" w14:textId="59037936"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134 392</w:t>
            </w:r>
          </w:p>
        </w:tc>
        <w:tc>
          <w:tcPr>
            <w:tcW w:w="2126" w:type="dxa"/>
            <w:vAlign w:val="center"/>
          </w:tcPr>
          <w:p w14:paraId="479A0E89" w14:textId="754DF30B"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kk-KZ"/>
              </w:rPr>
              <w:t>110,2</w:t>
            </w:r>
          </w:p>
        </w:tc>
        <w:tc>
          <w:tcPr>
            <w:tcW w:w="2126" w:type="dxa"/>
            <w:vAlign w:val="center"/>
          </w:tcPr>
          <w:p w14:paraId="7C2C6745" w14:textId="4A71D273" w:rsidR="002D3A4C" w:rsidRPr="002D3A4C" w:rsidRDefault="002D3A4C" w:rsidP="002D3A4C">
            <w:pPr>
              <w:widowControl w:val="0"/>
              <w:ind w:right="-1"/>
              <w:contextualSpacing/>
              <w:jc w:val="center"/>
              <w:rPr>
                <w:rFonts w:asciiTheme="minorHAnsi" w:hAnsiTheme="minorHAnsi" w:cstheme="minorHAnsi"/>
                <w:sz w:val="28"/>
                <w:szCs w:val="28"/>
              </w:rPr>
            </w:pPr>
            <w:r w:rsidRPr="002D3A4C">
              <w:rPr>
                <w:rFonts w:asciiTheme="minorHAnsi" w:hAnsiTheme="minorHAnsi" w:cstheme="minorHAnsi"/>
                <w:sz w:val="28"/>
                <w:szCs w:val="28"/>
                <w:lang w:val="ru-UA"/>
              </w:rPr>
              <w:t>+ 12 452</w:t>
            </w:r>
          </w:p>
        </w:tc>
      </w:tr>
      <w:bookmarkEnd w:id="14"/>
    </w:tbl>
    <w:p w14:paraId="30C7AF35" w14:textId="37D76E48" w:rsidR="00345D13" w:rsidRPr="002D3A4C" w:rsidRDefault="00345D13"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1EE3A5ED" w14:textId="12DA828F" w:rsidR="00557D02" w:rsidRDefault="00557D02"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63CF55BB" w14:textId="2418C01A" w:rsidR="002D3A4C" w:rsidRDefault="002D3A4C" w:rsidP="00E83FC7">
      <w:pPr>
        <w:widowControl w:val="0"/>
        <w:pBdr>
          <w:bottom w:val="single" w:sz="4" w:space="29" w:color="FFFFFF"/>
        </w:pBdr>
        <w:ind w:right="-1" w:firstLine="708"/>
        <w:contextualSpacing/>
        <w:jc w:val="both"/>
        <w:rPr>
          <w:rFonts w:asciiTheme="minorHAnsi" w:hAnsiTheme="minorHAnsi" w:cstheme="minorHAnsi"/>
          <w:sz w:val="28"/>
          <w:szCs w:val="28"/>
        </w:rPr>
      </w:pPr>
    </w:p>
    <w:p w14:paraId="6EC6DDA4" w14:textId="5E31C806" w:rsidR="002D3A4C" w:rsidRDefault="002D3A4C"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15977" w:type="dxa"/>
        <w:tblInd w:w="108" w:type="dxa"/>
        <w:tblLook w:val="04A0" w:firstRow="1" w:lastRow="0" w:firstColumn="1" w:lastColumn="0" w:noHBand="0" w:noVBand="1"/>
      </w:tblPr>
      <w:tblGrid>
        <w:gridCol w:w="503"/>
        <w:gridCol w:w="426"/>
        <w:gridCol w:w="1837"/>
        <w:gridCol w:w="1402"/>
        <w:gridCol w:w="1086"/>
        <w:gridCol w:w="1415"/>
        <w:gridCol w:w="1085"/>
        <w:gridCol w:w="1415"/>
        <w:gridCol w:w="1454"/>
        <w:gridCol w:w="38"/>
        <w:gridCol w:w="1364"/>
        <w:gridCol w:w="1275"/>
        <w:gridCol w:w="1402"/>
        <w:gridCol w:w="1275"/>
      </w:tblGrid>
      <w:tr w:rsidR="002D3A4C" w14:paraId="20AC427F" w14:textId="77777777" w:rsidTr="00BA3805">
        <w:tc>
          <w:tcPr>
            <w:tcW w:w="15977" w:type="dxa"/>
            <w:gridSpan w:val="14"/>
            <w:shd w:val="clear" w:color="auto" w:fill="B4C6E7" w:themeFill="accent1" w:themeFillTint="66"/>
          </w:tcPr>
          <w:p w14:paraId="475B9D3F" w14:textId="15F33EE5" w:rsidR="002D3A4C" w:rsidRPr="002D3A4C" w:rsidRDefault="002D3A4C" w:rsidP="002D3A4C">
            <w:pPr>
              <w:widowControl w:val="0"/>
              <w:tabs>
                <w:tab w:val="left" w:pos="9913"/>
              </w:tabs>
              <w:ind w:right="-1"/>
              <w:contextualSpacing/>
              <w:jc w:val="center"/>
              <w:rPr>
                <w:rFonts w:asciiTheme="minorHAnsi" w:hAnsiTheme="minorHAnsi" w:cstheme="minorHAnsi"/>
                <w:b/>
                <w:bCs/>
                <w:sz w:val="28"/>
                <w:szCs w:val="28"/>
              </w:rPr>
            </w:pPr>
            <w:bookmarkStart w:id="15" w:name="_Hlk129784216"/>
            <w:bookmarkStart w:id="16" w:name="_Hlk129784136"/>
            <w:r w:rsidRPr="002D3A4C">
              <w:rPr>
                <w:rFonts w:asciiTheme="minorHAnsi" w:hAnsiTheme="minorHAnsi" w:cstheme="minorHAnsi"/>
                <w:b/>
                <w:bCs/>
                <w:color w:val="FFFFFF"/>
                <w:sz w:val="28"/>
                <w:szCs w:val="28"/>
              </w:rPr>
              <w:lastRenderedPageBreak/>
              <w:t>Наличие объектов социально-культурной сферы</w:t>
            </w:r>
          </w:p>
        </w:tc>
      </w:tr>
      <w:tr w:rsidR="002D3A4C" w14:paraId="727300AD" w14:textId="77777777" w:rsidTr="00BA3805">
        <w:tc>
          <w:tcPr>
            <w:tcW w:w="929" w:type="dxa"/>
            <w:gridSpan w:val="2"/>
          </w:tcPr>
          <w:p w14:paraId="0B7FB5FE" w14:textId="730AF2BC"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w:t>
            </w:r>
          </w:p>
        </w:tc>
        <w:tc>
          <w:tcPr>
            <w:tcW w:w="9732" w:type="dxa"/>
            <w:gridSpan w:val="8"/>
          </w:tcPr>
          <w:p w14:paraId="3D757910" w14:textId="276AA52F" w:rsidR="002D3A4C" w:rsidRPr="002D3A4C" w:rsidRDefault="002D3A4C" w:rsidP="002D3A4C">
            <w:pPr>
              <w:widowControl w:val="0"/>
              <w:tabs>
                <w:tab w:val="left" w:pos="1859"/>
              </w:tabs>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Учебные заведения – всего, ед.</w:t>
            </w:r>
          </w:p>
        </w:tc>
        <w:tc>
          <w:tcPr>
            <w:tcW w:w="5316" w:type="dxa"/>
            <w:gridSpan w:val="4"/>
          </w:tcPr>
          <w:p w14:paraId="5EB21F98" w14:textId="7AEEEDC4" w:rsidR="002D3A4C" w:rsidRPr="002D3A4C" w:rsidRDefault="002D3A4C" w:rsidP="002D3A4C">
            <w:pPr>
              <w:widowControl w:val="0"/>
              <w:tabs>
                <w:tab w:val="left" w:pos="1859"/>
              </w:tabs>
              <w:ind w:right="-1"/>
              <w:contextualSpacing/>
              <w:jc w:val="center"/>
              <w:rPr>
                <w:rFonts w:asciiTheme="minorHAnsi" w:hAnsiTheme="minorHAnsi" w:cstheme="minorHAnsi"/>
                <w:sz w:val="26"/>
                <w:szCs w:val="26"/>
              </w:rPr>
            </w:pPr>
            <w:r w:rsidRPr="002D3A4C">
              <w:rPr>
                <w:rFonts w:asciiTheme="minorHAnsi" w:hAnsiTheme="minorHAnsi" w:cstheme="minorHAnsi"/>
                <w:b/>
                <w:sz w:val="26"/>
                <w:szCs w:val="26"/>
                <w:lang w:val="ru-UA"/>
              </w:rPr>
              <w:t>340</w:t>
            </w:r>
          </w:p>
        </w:tc>
      </w:tr>
      <w:tr w:rsidR="002D3A4C" w14:paraId="1F43E6E7" w14:textId="77777777" w:rsidTr="00BA3805">
        <w:tc>
          <w:tcPr>
            <w:tcW w:w="929" w:type="dxa"/>
            <w:gridSpan w:val="2"/>
          </w:tcPr>
          <w:p w14:paraId="40EDF3B8" w14:textId="060F0D5D"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w:t>
            </w:r>
          </w:p>
        </w:tc>
        <w:tc>
          <w:tcPr>
            <w:tcW w:w="9732" w:type="dxa"/>
            <w:gridSpan w:val="8"/>
          </w:tcPr>
          <w:p w14:paraId="03ABB1E3" w14:textId="414FCB59"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в т.ч.: детские сады</w:t>
            </w:r>
          </w:p>
        </w:tc>
        <w:tc>
          <w:tcPr>
            <w:tcW w:w="5316" w:type="dxa"/>
            <w:gridSpan w:val="4"/>
          </w:tcPr>
          <w:p w14:paraId="6CD41559" w14:textId="3B246BE5"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ru-UA"/>
              </w:rPr>
              <w:t>201</w:t>
            </w:r>
          </w:p>
        </w:tc>
      </w:tr>
      <w:tr w:rsidR="002D3A4C" w14:paraId="50DB10D5" w14:textId="77777777" w:rsidTr="00BA3805">
        <w:tc>
          <w:tcPr>
            <w:tcW w:w="929" w:type="dxa"/>
            <w:gridSpan w:val="2"/>
          </w:tcPr>
          <w:p w14:paraId="0AFDF13B" w14:textId="2574DD41"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3</w:t>
            </w:r>
          </w:p>
        </w:tc>
        <w:tc>
          <w:tcPr>
            <w:tcW w:w="9732" w:type="dxa"/>
            <w:gridSpan w:val="8"/>
          </w:tcPr>
          <w:p w14:paraId="4B1C1895" w14:textId="2D38F5EB"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мини-центры</w:t>
            </w:r>
          </w:p>
        </w:tc>
        <w:tc>
          <w:tcPr>
            <w:tcW w:w="5316" w:type="dxa"/>
            <w:gridSpan w:val="4"/>
          </w:tcPr>
          <w:p w14:paraId="0FE7F628" w14:textId="7F4BF50C"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rPr>
              <w:t>3</w:t>
            </w:r>
          </w:p>
        </w:tc>
      </w:tr>
      <w:tr w:rsidR="002D3A4C" w14:paraId="40C66F64" w14:textId="77777777" w:rsidTr="00BA3805">
        <w:tc>
          <w:tcPr>
            <w:tcW w:w="929" w:type="dxa"/>
            <w:gridSpan w:val="2"/>
          </w:tcPr>
          <w:p w14:paraId="7F218CF9" w14:textId="0F58DA76"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4</w:t>
            </w:r>
          </w:p>
        </w:tc>
        <w:tc>
          <w:tcPr>
            <w:tcW w:w="9732" w:type="dxa"/>
            <w:gridSpan w:val="8"/>
          </w:tcPr>
          <w:p w14:paraId="452A253E" w14:textId="7D3EF103"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 xml:space="preserve">          дневные общеобразовательные школы</w:t>
            </w:r>
          </w:p>
        </w:tc>
        <w:tc>
          <w:tcPr>
            <w:tcW w:w="5316" w:type="dxa"/>
            <w:gridSpan w:val="4"/>
          </w:tcPr>
          <w:p w14:paraId="7CE38DDE" w14:textId="2004CACB"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b/>
                <w:bCs/>
                <w:sz w:val="26"/>
                <w:szCs w:val="26"/>
              </w:rPr>
              <w:t>6</w:t>
            </w:r>
            <w:r w:rsidRPr="002D3A4C">
              <w:rPr>
                <w:rFonts w:asciiTheme="minorHAnsi" w:hAnsiTheme="minorHAnsi" w:cstheme="minorHAnsi"/>
                <w:b/>
                <w:bCs/>
                <w:sz w:val="26"/>
                <w:szCs w:val="26"/>
                <w:lang w:val="ru-UA"/>
              </w:rPr>
              <w:t>4</w:t>
            </w:r>
          </w:p>
        </w:tc>
      </w:tr>
      <w:tr w:rsidR="002D3A4C" w14:paraId="7E9A05DC" w14:textId="77777777" w:rsidTr="00BA3805">
        <w:tc>
          <w:tcPr>
            <w:tcW w:w="929" w:type="dxa"/>
            <w:gridSpan w:val="2"/>
          </w:tcPr>
          <w:p w14:paraId="17AC1EFB" w14:textId="5EC19E28"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5</w:t>
            </w:r>
          </w:p>
        </w:tc>
        <w:tc>
          <w:tcPr>
            <w:tcW w:w="9732" w:type="dxa"/>
            <w:gridSpan w:val="8"/>
          </w:tcPr>
          <w:p w14:paraId="412D39E2" w14:textId="72B10C94"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i/>
                <w:iCs/>
                <w:sz w:val="26"/>
                <w:szCs w:val="26"/>
                <w:lang w:val="ru-UA"/>
              </w:rPr>
              <w:t xml:space="preserve">          государственные  районного значения</w:t>
            </w:r>
          </w:p>
        </w:tc>
        <w:tc>
          <w:tcPr>
            <w:tcW w:w="5316" w:type="dxa"/>
            <w:gridSpan w:val="4"/>
          </w:tcPr>
          <w:p w14:paraId="7F125D80" w14:textId="1968417E"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ru-UA"/>
              </w:rPr>
              <w:t>52</w:t>
            </w:r>
          </w:p>
        </w:tc>
      </w:tr>
      <w:tr w:rsidR="002D3A4C" w14:paraId="72393F26" w14:textId="77777777" w:rsidTr="00BA3805">
        <w:tc>
          <w:tcPr>
            <w:tcW w:w="929" w:type="dxa"/>
            <w:gridSpan w:val="2"/>
          </w:tcPr>
          <w:p w14:paraId="75DFCD9E" w14:textId="44DD54B3"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6</w:t>
            </w:r>
          </w:p>
        </w:tc>
        <w:tc>
          <w:tcPr>
            <w:tcW w:w="9732" w:type="dxa"/>
            <w:gridSpan w:val="8"/>
          </w:tcPr>
          <w:p w14:paraId="25E01A9D" w14:textId="0D3C79C9"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i/>
                <w:iCs/>
                <w:sz w:val="26"/>
                <w:szCs w:val="26"/>
                <w:lang w:val="ru-UA"/>
              </w:rPr>
              <w:t xml:space="preserve">          государственные областного значения</w:t>
            </w:r>
          </w:p>
        </w:tc>
        <w:tc>
          <w:tcPr>
            <w:tcW w:w="5316" w:type="dxa"/>
            <w:gridSpan w:val="4"/>
          </w:tcPr>
          <w:p w14:paraId="2169C863" w14:textId="4FA54774"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ru-UA"/>
              </w:rPr>
              <w:t>1</w:t>
            </w:r>
          </w:p>
        </w:tc>
      </w:tr>
      <w:tr w:rsidR="002D3A4C" w14:paraId="0DCA815F" w14:textId="77777777" w:rsidTr="00BA3805">
        <w:tc>
          <w:tcPr>
            <w:tcW w:w="929" w:type="dxa"/>
            <w:gridSpan w:val="2"/>
          </w:tcPr>
          <w:p w14:paraId="1938960F" w14:textId="7A072DA4"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7</w:t>
            </w:r>
          </w:p>
        </w:tc>
        <w:tc>
          <w:tcPr>
            <w:tcW w:w="9732" w:type="dxa"/>
            <w:gridSpan w:val="8"/>
          </w:tcPr>
          <w:p w14:paraId="2AE17DAA" w14:textId="6418DCC6"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i/>
                <w:iCs/>
                <w:sz w:val="26"/>
                <w:szCs w:val="26"/>
                <w:lang w:val="ru-UA"/>
              </w:rPr>
              <w:t xml:space="preserve">          частные  </w:t>
            </w:r>
          </w:p>
        </w:tc>
        <w:tc>
          <w:tcPr>
            <w:tcW w:w="5316" w:type="dxa"/>
            <w:gridSpan w:val="4"/>
          </w:tcPr>
          <w:p w14:paraId="279EAFC9" w14:textId="4712FBD7"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ru-UA"/>
              </w:rPr>
              <w:t>10</w:t>
            </w:r>
          </w:p>
        </w:tc>
      </w:tr>
      <w:tr w:rsidR="002D3A4C" w14:paraId="2033AC80" w14:textId="77777777" w:rsidTr="00BA3805">
        <w:tc>
          <w:tcPr>
            <w:tcW w:w="929" w:type="dxa"/>
            <w:gridSpan w:val="2"/>
          </w:tcPr>
          <w:p w14:paraId="50C40A65" w14:textId="006EEBE3"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8</w:t>
            </w:r>
          </w:p>
        </w:tc>
        <w:tc>
          <w:tcPr>
            <w:tcW w:w="9732" w:type="dxa"/>
            <w:gridSpan w:val="8"/>
          </w:tcPr>
          <w:p w14:paraId="0BCF9C96" w14:textId="28DA8015"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i/>
                <w:iCs/>
                <w:sz w:val="26"/>
                <w:szCs w:val="26"/>
                <w:lang w:val="ru-UA"/>
              </w:rPr>
              <w:t xml:space="preserve">          государственный школа интернат областного значения</w:t>
            </w:r>
          </w:p>
        </w:tc>
        <w:tc>
          <w:tcPr>
            <w:tcW w:w="5316" w:type="dxa"/>
            <w:gridSpan w:val="4"/>
          </w:tcPr>
          <w:p w14:paraId="36B6DC71" w14:textId="3E5450C1"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ru-UA"/>
              </w:rPr>
              <w:t>1</w:t>
            </w:r>
          </w:p>
        </w:tc>
      </w:tr>
      <w:tr w:rsidR="002D3A4C" w14:paraId="1C11E04C" w14:textId="77777777" w:rsidTr="00BA3805">
        <w:tc>
          <w:tcPr>
            <w:tcW w:w="929" w:type="dxa"/>
            <w:gridSpan w:val="2"/>
          </w:tcPr>
          <w:p w14:paraId="40775F75" w14:textId="3A5C07F5"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9</w:t>
            </w:r>
          </w:p>
        </w:tc>
        <w:tc>
          <w:tcPr>
            <w:tcW w:w="9732" w:type="dxa"/>
            <w:gridSpan w:val="8"/>
          </w:tcPr>
          <w:p w14:paraId="3E95E053" w14:textId="61706B89"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 xml:space="preserve">          Колледжи</w:t>
            </w:r>
          </w:p>
        </w:tc>
        <w:tc>
          <w:tcPr>
            <w:tcW w:w="5316" w:type="dxa"/>
            <w:gridSpan w:val="4"/>
          </w:tcPr>
          <w:p w14:paraId="16CB9B4F" w14:textId="43AADA4C"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b/>
                <w:bCs/>
                <w:sz w:val="26"/>
                <w:szCs w:val="26"/>
                <w:lang w:val="ru-UA"/>
              </w:rPr>
              <w:t>7</w:t>
            </w:r>
          </w:p>
        </w:tc>
      </w:tr>
      <w:tr w:rsidR="002D3A4C" w14:paraId="4FBD0CCB" w14:textId="77777777" w:rsidTr="00BA3805">
        <w:tc>
          <w:tcPr>
            <w:tcW w:w="929" w:type="dxa"/>
            <w:gridSpan w:val="2"/>
          </w:tcPr>
          <w:p w14:paraId="2317A37E" w14:textId="50DECE6D"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10</w:t>
            </w:r>
          </w:p>
        </w:tc>
        <w:tc>
          <w:tcPr>
            <w:tcW w:w="9732" w:type="dxa"/>
            <w:gridSpan w:val="8"/>
          </w:tcPr>
          <w:p w14:paraId="5CE7E3C6" w14:textId="30DA52AB"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 xml:space="preserve">          ВУЗы</w:t>
            </w:r>
          </w:p>
        </w:tc>
        <w:tc>
          <w:tcPr>
            <w:tcW w:w="5316" w:type="dxa"/>
            <w:gridSpan w:val="4"/>
          </w:tcPr>
          <w:p w14:paraId="471A1C50" w14:textId="0C857BD1"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b/>
                <w:bCs/>
                <w:color w:val="000000"/>
                <w:sz w:val="26"/>
                <w:szCs w:val="26"/>
              </w:rPr>
              <w:t>1</w:t>
            </w:r>
          </w:p>
        </w:tc>
      </w:tr>
      <w:tr w:rsidR="002D3A4C" w14:paraId="4D32473F" w14:textId="77777777" w:rsidTr="00BA3805">
        <w:tc>
          <w:tcPr>
            <w:tcW w:w="929" w:type="dxa"/>
            <w:gridSpan w:val="2"/>
          </w:tcPr>
          <w:p w14:paraId="291DAAFF" w14:textId="7BD0C7A9"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11</w:t>
            </w:r>
          </w:p>
        </w:tc>
        <w:tc>
          <w:tcPr>
            <w:tcW w:w="9732" w:type="dxa"/>
            <w:gridSpan w:val="8"/>
          </w:tcPr>
          <w:p w14:paraId="7235C895" w14:textId="42A2332D"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Учреждения здравоохранения – всего, ед.</w:t>
            </w:r>
          </w:p>
        </w:tc>
        <w:tc>
          <w:tcPr>
            <w:tcW w:w="5316" w:type="dxa"/>
            <w:gridSpan w:val="4"/>
          </w:tcPr>
          <w:p w14:paraId="145CF511" w14:textId="77EBAB1B"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b/>
                <w:bCs/>
                <w:color w:val="000000"/>
                <w:sz w:val="26"/>
                <w:szCs w:val="26"/>
                <w:lang w:val="ru-UA"/>
              </w:rPr>
              <w:t>41</w:t>
            </w:r>
          </w:p>
        </w:tc>
      </w:tr>
      <w:tr w:rsidR="002D3A4C" w14:paraId="10E6756B" w14:textId="77777777" w:rsidTr="00BA3805">
        <w:tc>
          <w:tcPr>
            <w:tcW w:w="929" w:type="dxa"/>
            <w:gridSpan w:val="2"/>
          </w:tcPr>
          <w:p w14:paraId="36085083" w14:textId="7D2D4ED3"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12</w:t>
            </w:r>
          </w:p>
        </w:tc>
        <w:tc>
          <w:tcPr>
            <w:tcW w:w="9732" w:type="dxa"/>
            <w:gridSpan w:val="8"/>
          </w:tcPr>
          <w:p w14:paraId="78057360" w14:textId="63922302"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 xml:space="preserve">Государственные </w:t>
            </w:r>
          </w:p>
        </w:tc>
        <w:tc>
          <w:tcPr>
            <w:tcW w:w="5316" w:type="dxa"/>
            <w:gridSpan w:val="4"/>
          </w:tcPr>
          <w:p w14:paraId="04281626" w14:textId="27103521"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b/>
                <w:bCs/>
                <w:color w:val="000000"/>
                <w:sz w:val="26"/>
                <w:szCs w:val="26"/>
              </w:rPr>
              <w:t>3</w:t>
            </w:r>
            <w:r w:rsidRPr="002D3A4C">
              <w:rPr>
                <w:rFonts w:asciiTheme="minorHAnsi" w:hAnsiTheme="minorHAnsi" w:cstheme="minorHAnsi"/>
                <w:b/>
                <w:bCs/>
                <w:color w:val="000000"/>
                <w:sz w:val="26"/>
                <w:szCs w:val="26"/>
                <w:lang w:val="ru-UA"/>
              </w:rPr>
              <w:t>6</w:t>
            </w:r>
          </w:p>
        </w:tc>
      </w:tr>
      <w:tr w:rsidR="002D3A4C" w14:paraId="6E7E932A" w14:textId="77777777" w:rsidTr="00BA3805">
        <w:tc>
          <w:tcPr>
            <w:tcW w:w="929" w:type="dxa"/>
            <w:gridSpan w:val="2"/>
          </w:tcPr>
          <w:p w14:paraId="2F6BCBB9" w14:textId="03FFC9C4"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13</w:t>
            </w:r>
          </w:p>
        </w:tc>
        <w:tc>
          <w:tcPr>
            <w:tcW w:w="9732" w:type="dxa"/>
            <w:gridSpan w:val="8"/>
          </w:tcPr>
          <w:p w14:paraId="557347DB" w14:textId="7855DF83"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в т.ч.: межрайонная многопрофильная больница</w:t>
            </w:r>
          </w:p>
        </w:tc>
        <w:tc>
          <w:tcPr>
            <w:tcW w:w="5316" w:type="dxa"/>
            <w:gridSpan w:val="4"/>
          </w:tcPr>
          <w:p w14:paraId="4298799F" w14:textId="33D2F274"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rPr>
              <w:t>1</w:t>
            </w:r>
          </w:p>
        </w:tc>
      </w:tr>
      <w:tr w:rsidR="002D3A4C" w14:paraId="12560032" w14:textId="77777777" w:rsidTr="00BA3805">
        <w:tc>
          <w:tcPr>
            <w:tcW w:w="929" w:type="dxa"/>
            <w:gridSpan w:val="2"/>
          </w:tcPr>
          <w:p w14:paraId="03F5B66A" w14:textId="286F75BE"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14</w:t>
            </w:r>
          </w:p>
        </w:tc>
        <w:tc>
          <w:tcPr>
            <w:tcW w:w="9732" w:type="dxa"/>
            <w:gridSpan w:val="8"/>
          </w:tcPr>
          <w:p w14:paraId="0463BEDB" w14:textId="116C91FD"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Центр ПМСП </w:t>
            </w:r>
          </w:p>
        </w:tc>
        <w:tc>
          <w:tcPr>
            <w:tcW w:w="5316" w:type="dxa"/>
            <w:gridSpan w:val="4"/>
          </w:tcPr>
          <w:p w14:paraId="019D8077" w14:textId="3EAC2036"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lang w:val="ru-UA"/>
              </w:rPr>
              <w:t>3</w:t>
            </w:r>
          </w:p>
        </w:tc>
      </w:tr>
      <w:tr w:rsidR="002D3A4C" w14:paraId="1F7108B2" w14:textId="77777777" w:rsidTr="00BA3805">
        <w:tc>
          <w:tcPr>
            <w:tcW w:w="929" w:type="dxa"/>
            <w:gridSpan w:val="2"/>
          </w:tcPr>
          <w:p w14:paraId="5F7E572A" w14:textId="6A52AFBB"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15</w:t>
            </w:r>
          </w:p>
        </w:tc>
        <w:tc>
          <w:tcPr>
            <w:tcW w:w="9732" w:type="dxa"/>
            <w:gridSpan w:val="8"/>
          </w:tcPr>
          <w:p w14:paraId="0CE2C366" w14:textId="0D2951E2"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врачебные амбулатории</w:t>
            </w:r>
            <w:r w:rsidRPr="002D3A4C">
              <w:rPr>
                <w:rFonts w:asciiTheme="minorHAnsi" w:hAnsiTheme="minorHAnsi" w:cstheme="minorHAnsi"/>
                <w:sz w:val="26"/>
                <w:szCs w:val="26"/>
                <w:lang w:val="ru-UA"/>
              </w:rPr>
              <w:t xml:space="preserve"> </w:t>
            </w:r>
            <w:r w:rsidRPr="002D3A4C">
              <w:rPr>
                <w:rFonts w:asciiTheme="minorHAnsi" w:hAnsiTheme="minorHAnsi" w:cstheme="minorHAnsi"/>
                <w:sz w:val="26"/>
                <w:szCs w:val="26"/>
              </w:rPr>
              <w:t xml:space="preserve"> </w:t>
            </w:r>
          </w:p>
        </w:tc>
        <w:tc>
          <w:tcPr>
            <w:tcW w:w="5316" w:type="dxa"/>
            <w:gridSpan w:val="4"/>
          </w:tcPr>
          <w:p w14:paraId="726ECB10" w14:textId="6C5C89D0"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lang w:val="ru-UA"/>
              </w:rPr>
              <w:t>18</w:t>
            </w:r>
          </w:p>
        </w:tc>
      </w:tr>
      <w:tr w:rsidR="002D3A4C" w14:paraId="27E02E29" w14:textId="77777777" w:rsidTr="00BA3805">
        <w:tc>
          <w:tcPr>
            <w:tcW w:w="929" w:type="dxa"/>
            <w:gridSpan w:val="2"/>
          </w:tcPr>
          <w:p w14:paraId="0DE671C4" w14:textId="22137DE7"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16</w:t>
            </w:r>
          </w:p>
        </w:tc>
        <w:tc>
          <w:tcPr>
            <w:tcW w:w="9732" w:type="dxa"/>
            <w:gridSpan w:val="8"/>
          </w:tcPr>
          <w:p w14:paraId="5CA71650" w14:textId="0536FCB5"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фельдшерско-акушерские </w:t>
            </w:r>
            <w:r w:rsidRPr="002D3A4C">
              <w:rPr>
                <w:rFonts w:asciiTheme="minorHAnsi" w:hAnsiTheme="minorHAnsi" w:cstheme="minorHAnsi"/>
                <w:sz w:val="26"/>
                <w:szCs w:val="26"/>
                <w:lang w:val="ru-UA"/>
              </w:rPr>
              <w:t>пункты (ФАП)</w:t>
            </w:r>
          </w:p>
        </w:tc>
        <w:tc>
          <w:tcPr>
            <w:tcW w:w="5316" w:type="dxa"/>
            <w:gridSpan w:val="4"/>
          </w:tcPr>
          <w:p w14:paraId="110FD80D" w14:textId="351FD45E"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lang w:val="ru-UA"/>
              </w:rPr>
              <w:t>7</w:t>
            </w:r>
          </w:p>
        </w:tc>
      </w:tr>
      <w:tr w:rsidR="002D3A4C" w14:paraId="012F4537" w14:textId="77777777" w:rsidTr="00BA3805">
        <w:tc>
          <w:tcPr>
            <w:tcW w:w="929" w:type="dxa"/>
            <w:gridSpan w:val="2"/>
          </w:tcPr>
          <w:p w14:paraId="0626ACEF" w14:textId="6E43B42C"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17</w:t>
            </w:r>
          </w:p>
        </w:tc>
        <w:tc>
          <w:tcPr>
            <w:tcW w:w="9732" w:type="dxa"/>
            <w:gridSpan w:val="8"/>
          </w:tcPr>
          <w:p w14:paraId="14C5094B" w14:textId="298968AC"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медицинские пункты </w:t>
            </w:r>
          </w:p>
        </w:tc>
        <w:tc>
          <w:tcPr>
            <w:tcW w:w="5316" w:type="dxa"/>
            <w:gridSpan w:val="4"/>
          </w:tcPr>
          <w:p w14:paraId="66024C20" w14:textId="2122F1E4"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lang w:val="ru-UA"/>
              </w:rPr>
              <w:t>7</w:t>
            </w:r>
          </w:p>
        </w:tc>
      </w:tr>
      <w:tr w:rsidR="002D3A4C" w14:paraId="3361E63C" w14:textId="77777777" w:rsidTr="00BA3805">
        <w:tc>
          <w:tcPr>
            <w:tcW w:w="929" w:type="dxa"/>
            <w:gridSpan w:val="2"/>
          </w:tcPr>
          <w:p w14:paraId="7AC2EE68" w14:textId="358F2698"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18</w:t>
            </w:r>
          </w:p>
        </w:tc>
        <w:tc>
          <w:tcPr>
            <w:tcW w:w="9732" w:type="dxa"/>
            <w:gridSpan w:val="8"/>
          </w:tcPr>
          <w:p w14:paraId="234113C7" w14:textId="17815BD0"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lang w:val="ru-UA"/>
              </w:rPr>
              <w:t xml:space="preserve">          частные медицинские учреждения</w:t>
            </w:r>
          </w:p>
        </w:tc>
        <w:tc>
          <w:tcPr>
            <w:tcW w:w="5316" w:type="dxa"/>
            <w:gridSpan w:val="4"/>
          </w:tcPr>
          <w:p w14:paraId="12A086D9" w14:textId="54A68634"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rPr>
              <w:t>5</w:t>
            </w:r>
          </w:p>
        </w:tc>
      </w:tr>
      <w:tr w:rsidR="002D3A4C" w14:paraId="4A7AC5F6" w14:textId="77777777" w:rsidTr="00BA3805">
        <w:tc>
          <w:tcPr>
            <w:tcW w:w="929" w:type="dxa"/>
            <w:gridSpan w:val="2"/>
          </w:tcPr>
          <w:p w14:paraId="49AA46D3" w14:textId="583C79E7"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19</w:t>
            </w:r>
          </w:p>
        </w:tc>
        <w:tc>
          <w:tcPr>
            <w:tcW w:w="9732" w:type="dxa"/>
            <w:gridSpan w:val="8"/>
          </w:tcPr>
          <w:p w14:paraId="246BED3D" w14:textId="58ABFF6C"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Учреждения культуры – всего, ед.</w:t>
            </w:r>
          </w:p>
        </w:tc>
        <w:tc>
          <w:tcPr>
            <w:tcW w:w="5316" w:type="dxa"/>
            <w:gridSpan w:val="4"/>
          </w:tcPr>
          <w:p w14:paraId="5B78F5CE" w14:textId="13775295"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b/>
                <w:color w:val="000000"/>
                <w:sz w:val="26"/>
                <w:szCs w:val="26"/>
              </w:rPr>
              <w:t>24</w:t>
            </w:r>
          </w:p>
        </w:tc>
      </w:tr>
      <w:tr w:rsidR="002D3A4C" w14:paraId="651EFD06" w14:textId="77777777" w:rsidTr="00BA3805">
        <w:tc>
          <w:tcPr>
            <w:tcW w:w="929" w:type="dxa"/>
            <w:gridSpan w:val="2"/>
          </w:tcPr>
          <w:p w14:paraId="52647873" w14:textId="3DC4DEEA"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20</w:t>
            </w:r>
          </w:p>
        </w:tc>
        <w:tc>
          <w:tcPr>
            <w:tcW w:w="9732" w:type="dxa"/>
            <w:gridSpan w:val="8"/>
          </w:tcPr>
          <w:p w14:paraId="736DC2E5" w14:textId="5972A94D"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в том числе: государственные</w:t>
            </w:r>
          </w:p>
        </w:tc>
        <w:tc>
          <w:tcPr>
            <w:tcW w:w="5316" w:type="dxa"/>
            <w:gridSpan w:val="4"/>
          </w:tcPr>
          <w:p w14:paraId="54DAB357" w14:textId="63A7E1DD"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rPr>
              <w:t>24</w:t>
            </w:r>
          </w:p>
        </w:tc>
      </w:tr>
      <w:tr w:rsidR="002D3A4C" w14:paraId="68A2F30E" w14:textId="77777777" w:rsidTr="00BA3805">
        <w:tc>
          <w:tcPr>
            <w:tcW w:w="929" w:type="dxa"/>
            <w:gridSpan w:val="2"/>
          </w:tcPr>
          <w:p w14:paraId="41F91726" w14:textId="0E3A6F81"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21</w:t>
            </w:r>
          </w:p>
        </w:tc>
        <w:tc>
          <w:tcPr>
            <w:tcW w:w="9732" w:type="dxa"/>
            <w:gridSpan w:val="8"/>
          </w:tcPr>
          <w:p w14:paraId="0BF9F33C" w14:textId="1ED5CB5D"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из них: библиотеки</w:t>
            </w:r>
          </w:p>
        </w:tc>
        <w:tc>
          <w:tcPr>
            <w:tcW w:w="5316" w:type="dxa"/>
            <w:gridSpan w:val="4"/>
          </w:tcPr>
          <w:p w14:paraId="0EF503E4" w14:textId="3A90BCEB"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rPr>
              <w:t>13</w:t>
            </w:r>
          </w:p>
        </w:tc>
      </w:tr>
      <w:tr w:rsidR="002D3A4C" w14:paraId="18C97B56" w14:textId="77777777" w:rsidTr="00BA3805">
        <w:tc>
          <w:tcPr>
            <w:tcW w:w="929" w:type="dxa"/>
            <w:gridSpan w:val="2"/>
          </w:tcPr>
          <w:p w14:paraId="77F7B874" w14:textId="57FD478F"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22</w:t>
            </w:r>
          </w:p>
        </w:tc>
        <w:tc>
          <w:tcPr>
            <w:tcW w:w="9732" w:type="dxa"/>
            <w:gridSpan w:val="8"/>
          </w:tcPr>
          <w:p w14:paraId="756C3EC3" w14:textId="0AE760D7"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клубы и дома культуры</w:t>
            </w:r>
          </w:p>
        </w:tc>
        <w:tc>
          <w:tcPr>
            <w:tcW w:w="5316" w:type="dxa"/>
            <w:gridSpan w:val="4"/>
          </w:tcPr>
          <w:p w14:paraId="54B0AC29" w14:textId="5DAC50D8"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color w:val="000000"/>
                <w:sz w:val="26"/>
                <w:szCs w:val="26"/>
              </w:rPr>
              <w:t>6</w:t>
            </w:r>
          </w:p>
        </w:tc>
      </w:tr>
      <w:tr w:rsidR="002D3A4C" w14:paraId="61DA69F4" w14:textId="77777777" w:rsidTr="00BA3805">
        <w:tc>
          <w:tcPr>
            <w:tcW w:w="929" w:type="dxa"/>
            <w:gridSpan w:val="2"/>
          </w:tcPr>
          <w:p w14:paraId="77B9E122" w14:textId="1DA9706E"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23</w:t>
            </w:r>
          </w:p>
        </w:tc>
        <w:tc>
          <w:tcPr>
            <w:tcW w:w="9732" w:type="dxa"/>
            <w:gridSpan w:val="8"/>
          </w:tcPr>
          <w:p w14:paraId="30FEBC4E" w14:textId="697AD877"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Музеи</w:t>
            </w:r>
          </w:p>
        </w:tc>
        <w:tc>
          <w:tcPr>
            <w:tcW w:w="5316" w:type="dxa"/>
            <w:gridSpan w:val="4"/>
          </w:tcPr>
          <w:p w14:paraId="378AC5FE" w14:textId="36A667A1"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rPr>
              <w:t>4</w:t>
            </w:r>
          </w:p>
        </w:tc>
      </w:tr>
      <w:tr w:rsidR="002D3A4C" w14:paraId="5B548A65" w14:textId="77777777" w:rsidTr="00BA3805">
        <w:tc>
          <w:tcPr>
            <w:tcW w:w="929" w:type="dxa"/>
            <w:gridSpan w:val="2"/>
          </w:tcPr>
          <w:p w14:paraId="277AD4E0" w14:textId="3EDA35C9"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24</w:t>
            </w:r>
          </w:p>
        </w:tc>
        <w:tc>
          <w:tcPr>
            <w:tcW w:w="9732" w:type="dxa"/>
            <w:gridSpan w:val="8"/>
          </w:tcPr>
          <w:p w14:paraId="2E456147" w14:textId="28CF4E8F"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Прочие</w:t>
            </w:r>
          </w:p>
        </w:tc>
        <w:tc>
          <w:tcPr>
            <w:tcW w:w="5316" w:type="dxa"/>
            <w:gridSpan w:val="4"/>
          </w:tcPr>
          <w:p w14:paraId="36B1BAB5" w14:textId="28E25A51"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rPr>
              <w:t>1</w:t>
            </w:r>
          </w:p>
        </w:tc>
      </w:tr>
      <w:tr w:rsidR="002D3A4C" w14:paraId="61F8BA2E" w14:textId="77777777" w:rsidTr="00BA3805">
        <w:tc>
          <w:tcPr>
            <w:tcW w:w="929" w:type="dxa"/>
            <w:gridSpan w:val="2"/>
          </w:tcPr>
          <w:p w14:paraId="4976F7E3" w14:textId="58BAF6D5"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25</w:t>
            </w:r>
          </w:p>
        </w:tc>
        <w:tc>
          <w:tcPr>
            <w:tcW w:w="9732" w:type="dxa"/>
            <w:gridSpan w:val="8"/>
          </w:tcPr>
          <w:p w14:paraId="7410A238" w14:textId="34058B0F"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b/>
                <w:bCs/>
                <w:sz w:val="26"/>
                <w:szCs w:val="26"/>
              </w:rPr>
              <w:t>Объекты спорта – всего, ед.</w:t>
            </w:r>
          </w:p>
        </w:tc>
        <w:tc>
          <w:tcPr>
            <w:tcW w:w="5316" w:type="dxa"/>
            <w:gridSpan w:val="4"/>
          </w:tcPr>
          <w:p w14:paraId="3D2C279E" w14:textId="0EAF8C34"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b/>
                <w:sz w:val="26"/>
                <w:szCs w:val="26"/>
                <w:lang w:val="ru-UA"/>
              </w:rPr>
              <w:t>241</w:t>
            </w:r>
          </w:p>
        </w:tc>
      </w:tr>
      <w:tr w:rsidR="002D3A4C" w14:paraId="1A553943" w14:textId="77777777" w:rsidTr="00BA3805">
        <w:tc>
          <w:tcPr>
            <w:tcW w:w="929" w:type="dxa"/>
            <w:gridSpan w:val="2"/>
          </w:tcPr>
          <w:p w14:paraId="08CD8A9E" w14:textId="5F1F0910"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26</w:t>
            </w:r>
          </w:p>
        </w:tc>
        <w:tc>
          <w:tcPr>
            <w:tcW w:w="9732" w:type="dxa"/>
            <w:gridSpan w:val="8"/>
          </w:tcPr>
          <w:p w14:paraId="504B778F" w14:textId="53B48063"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в т.ч. спортивные комплексы</w:t>
            </w:r>
          </w:p>
        </w:tc>
        <w:tc>
          <w:tcPr>
            <w:tcW w:w="5316" w:type="dxa"/>
            <w:gridSpan w:val="4"/>
          </w:tcPr>
          <w:p w14:paraId="7A369092" w14:textId="7FA251E5"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rPr>
              <w:t>5</w:t>
            </w:r>
          </w:p>
        </w:tc>
      </w:tr>
      <w:tr w:rsidR="002D3A4C" w14:paraId="332270C7" w14:textId="77777777" w:rsidTr="00BA3805">
        <w:tc>
          <w:tcPr>
            <w:tcW w:w="929" w:type="dxa"/>
            <w:gridSpan w:val="2"/>
          </w:tcPr>
          <w:p w14:paraId="49441947" w14:textId="03C4C411"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27</w:t>
            </w:r>
          </w:p>
        </w:tc>
        <w:tc>
          <w:tcPr>
            <w:tcW w:w="9732" w:type="dxa"/>
            <w:gridSpan w:val="8"/>
          </w:tcPr>
          <w:p w14:paraId="548A9900" w14:textId="4EAE29CF"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Стадионы</w:t>
            </w:r>
          </w:p>
        </w:tc>
        <w:tc>
          <w:tcPr>
            <w:tcW w:w="5316" w:type="dxa"/>
            <w:gridSpan w:val="4"/>
          </w:tcPr>
          <w:p w14:paraId="641C7787" w14:textId="112CC870"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rPr>
              <w:t>3</w:t>
            </w:r>
          </w:p>
        </w:tc>
      </w:tr>
      <w:tr w:rsidR="002D3A4C" w14:paraId="00955265" w14:textId="77777777" w:rsidTr="00BA3805">
        <w:tc>
          <w:tcPr>
            <w:tcW w:w="929" w:type="dxa"/>
            <w:gridSpan w:val="2"/>
          </w:tcPr>
          <w:p w14:paraId="288CC745" w14:textId="29E257D7"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28</w:t>
            </w:r>
          </w:p>
        </w:tc>
        <w:tc>
          <w:tcPr>
            <w:tcW w:w="9732" w:type="dxa"/>
            <w:gridSpan w:val="8"/>
          </w:tcPr>
          <w:p w14:paraId="3BC57D08" w14:textId="0A86CDDC"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спортивные залы</w:t>
            </w:r>
          </w:p>
        </w:tc>
        <w:tc>
          <w:tcPr>
            <w:tcW w:w="5316" w:type="dxa"/>
            <w:gridSpan w:val="4"/>
          </w:tcPr>
          <w:p w14:paraId="225A6304" w14:textId="7E12291B"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kk-KZ"/>
              </w:rPr>
              <w:t>70</w:t>
            </w:r>
          </w:p>
        </w:tc>
      </w:tr>
      <w:tr w:rsidR="002D3A4C" w14:paraId="220A2EDC" w14:textId="77777777" w:rsidTr="00BA3805">
        <w:tc>
          <w:tcPr>
            <w:tcW w:w="929" w:type="dxa"/>
            <w:gridSpan w:val="2"/>
          </w:tcPr>
          <w:p w14:paraId="6E429060" w14:textId="0FA321A0"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29</w:t>
            </w:r>
          </w:p>
        </w:tc>
        <w:tc>
          <w:tcPr>
            <w:tcW w:w="9732" w:type="dxa"/>
            <w:gridSpan w:val="8"/>
          </w:tcPr>
          <w:p w14:paraId="0AA9A452" w14:textId="7094145C"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плоскостные сооружения</w:t>
            </w:r>
          </w:p>
        </w:tc>
        <w:tc>
          <w:tcPr>
            <w:tcW w:w="5316" w:type="dxa"/>
            <w:gridSpan w:val="4"/>
          </w:tcPr>
          <w:p w14:paraId="29119191" w14:textId="19BFE866"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ru-UA"/>
              </w:rPr>
              <w:t>129</w:t>
            </w:r>
          </w:p>
        </w:tc>
      </w:tr>
      <w:tr w:rsidR="002D3A4C" w14:paraId="0F4FCB09" w14:textId="77777777" w:rsidTr="00BA3805">
        <w:tc>
          <w:tcPr>
            <w:tcW w:w="929" w:type="dxa"/>
            <w:gridSpan w:val="2"/>
          </w:tcPr>
          <w:p w14:paraId="6B1E6C95" w14:textId="406292ED"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30</w:t>
            </w:r>
          </w:p>
        </w:tc>
        <w:tc>
          <w:tcPr>
            <w:tcW w:w="9732" w:type="dxa"/>
            <w:gridSpan w:val="8"/>
          </w:tcPr>
          <w:p w14:paraId="093878A8" w14:textId="7BDE0A66"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color w:val="000000"/>
                <w:sz w:val="26"/>
                <w:szCs w:val="26"/>
              </w:rPr>
              <w:t xml:space="preserve">         </w:t>
            </w:r>
            <w:r w:rsidRPr="002D3A4C">
              <w:rPr>
                <w:rFonts w:asciiTheme="minorHAnsi" w:hAnsiTheme="minorHAnsi" w:cstheme="minorHAnsi"/>
                <w:bCs/>
                <w:color w:val="000000"/>
                <w:sz w:val="26"/>
                <w:szCs w:val="26"/>
              </w:rPr>
              <w:t xml:space="preserve"> Street </w:t>
            </w:r>
            <w:proofErr w:type="spellStart"/>
            <w:r w:rsidRPr="002D3A4C">
              <w:rPr>
                <w:rFonts w:asciiTheme="minorHAnsi" w:hAnsiTheme="minorHAnsi" w:cstheme="minorHAnsi"/>
                <w:bCs/>
                <w:color w:val="000000"/>
                <w:sz w:val="26"/>
                <w:szCs w:val="26"/>
              </w:rPr>
              <w:t>Workaut</w:t>
            </w:r>
            <w:proofErr w:type="spellEnd"/>
          </w:p>
        </w:tc>
        <w:tc>
          <w:tcPr>
            <w:tcW w:w="5316" w:type="dxa"/>
            <w:gridSpan w:val="4"/>
          </w:tcPr>
          <w:p w14:paraId="5679877E" w14:textId="724340A2"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lang w:val="ru-UA"/>
              </w:rPr>
              <w:t>24</w:t>
            </w:r>
          </w:p>
        </w:tc>
      </w:tr>
      <w:tr w:rsidR="002D3A4C" w14:paraId="6E66F3FF" w14:textId="77777777" w:rsidTr="00BA3805">
        <w:tc>
          <w:tcPr>
            <w:tcW w:w="929" w:type="dxa"/>
            <w:gridSpan w:val="2"/>
          </w:tcPr>
          <w:p w14:paraId="1A9059A6" w14:textId="699A0F6F" w:rsidR="002D3A4C" w:rsidRPr="002D3A4C" w:rsidRDefault="002D3A4C" w:rsidP="002D3A4C">
            <w:pPr>
              <w:widowControl w:val="0"/>
              <w:ind w:right="-1"/>
              <w:contextualSpacing/>
              <w:jc w:val="both"/>
              <w:rPr>
                <w:rFonts w:asciiTheme="minorHAnsi" w:hAnsiTheme="minorHAnsi" w:cstheme="minorHAnsi"/>
                <w:sz w:val="26"/>
                <w:szCs w:val="26"/>
                <w:lang w:val="kk-KZ"/>
              </w:rPr>
            </w:pPr>
            <w:r>
              <w:rPr>
                <w:rFonts w:asciiTheme="minorHAnsi" w:hAnsiTheme="minorHAnsi" w:cstheme="minorHAnsi"/>
                <w:sz w:val="26"/>
                <w:szCs w:val="26"/>
                <w:lang w:val="kk-KZ"/>
              </w:rPr>
              <w:t>31</w:t>
            </w:r>
          </w:p>
        </w:tc>
        <w:tc>
          <w:tcPr>
            <w:tcW w:w="9732" w:type="dxa"/>
            <w:gridSpan w:val="8"/>
          </w:tcPr>
          <w:p w14:paraId="2ECC0421" w14:textId="1041EA5C" w:rsidR="002D3A4C" w:rsidRPr="002D3A4C" w:rsidRDefault="002D3A4C" w:rsidP="002D3A4C">
            <w:pPr>
              <w:widowControl w:val="0"/>
              <w:ind w:right="-1"/>
              <w:contextualSpacing/>
              <w:jc w:val="both"/>
              <w:rPr>
                <w:rFonts w:asciiTheme="minorHAnsi" w:hAnsiTheme="minorHAnsi" w:cstheme="minorHAnsi"/>
                <w:sz w:val="26"/>
                <w:szCs w:val="26"/>
              </w:rPr>
            </w:pPr>
            <w:r w:rsidRPr="002D3A4C">
              <w:rPr>
                <w:rFonts w:asciiTheme="minorHAnsi" w:hAnsiTheme="minorHAnsi" w:cstheme="minorHAnsi"/>
                <w:sz w:val="26"/>
                <w:szCs w:val="26"/>
              </w:rPr>
              <w:t xml:space="preserve">         Другие</w:t>
            </w:r>
          </w:p>
        </w:tc>
        <w:tc>
          <w:tcPr>
            <w:tcW w:w="5316" w:type="dxa"/>
            <w:gridSpan w:val="4"/>
          </w:tcPr>
          <w:p w14:paraId="63C7431F" w14:textId="19136DCE" w:rsidR="002D3A4C" w:rsidRPr="002D3A4C" w:rsidRDefault="002D3A4C" w:rsidP="002D3A4C">
            <w:pPr>
              <w:widowControl w:val="0"/>
              <w:ind w:right="-1"/>
              <w:contextualSpacing/>
              <w:jc w:val="center"/>
              <w:rPr>
                <w:rFonts w:asciiTheme="minorHAnsi" w:hAnsiTheme="minorHAnsi" w:cstheme="minorHAnsi"/>
                <w:sz w:val="26"/>
                <w:szCs w:val="26"/>
              </w:rPr>
            </w:pPr>
            <w:r w:rsidRPr="002D3A4C">
              <w:rPr>
                <w:rFonts w:asciiTheme="minorHAnsi" w:hAnsiTheme="minorHAnsi" w:cstheme="minorHAnsi"/>
                <w:sz w:val="26"/>
                <w:szCs w:val="26"/>
              </w:rPr>
              <w:t>10</w:t>
            </w:r>
          </w:p>
        </w:tc>
      </w:tr>
      <w:tr w:rsidR="002D3A4C" w:rsidRPr="002D3A4C" w14:paraId="6CCB49E9" w14:textId="136A5A97" w:rsidTr="00BA3805">
        <w:tc>
          <w:tcPr>
            <w:tcW w:w="15977" w:type="dxa"/>
            <w:gridSpan w:val="14"/>
            <w:shd w:val="clear" w:color="auto" w:fill="B4C6E7" w:themeFill="accent1" w:themeFillTint="66"/>
          </w:tcPr>
          <w:p w14:paraId="722215D7" w14:textId="38FDB991" w:rsidR="002D3A4C" w:rsidRPr="002D3A4C" w:rsidRDefault="002D3A4C" w:rsidP="002D3A4C">
            <w:pPr>
              <w:jc w:val="center"/>
              <w:rPr>
                <w:rFonts w:ascii="Calibri" w:hAnsi="Calibri" w:cs="Calibri"/>
                <w:b/>
                <w:sz w:val="32"/>
                <w:szCs w:val="32"/>
              </w:rPr>
            </w:pPr>
            <w:bookmarkStart w:id="17" w:name="_Hlk129784994"/>
            <w:bookmarkEnd w:id="15"/>
            <w:r w:rsidRPr="002D3A4C">
              <w:rPr>
                <w:rFonts w:ascii="Calibri" w:hAnsi="Calibri" w:cs="Calibri"/>
                <w:b/>
                <w:sz w:val="32"/>
                <w:szCs w:val="32"/>
              </w:rPr>
              <w:lastRenderedPageBreak/>
              <w:t>Дошкольные и учебные заведения</w:t>
            </w:r>
            <w:r w:rsidRPr="002D3A4C">
              <w:rPr>
                <w:rFonts w:ascii="Calibri" w:hAnsi="Calibri" w:cs="Calibri"/>
                <w:b/>
                <w:sz w:val="32"/>
                <w:szCs w:val="32"/>
                <w:lang w:val="ru-UA"/>
              </w:rPr>
              <w:t xml:space="preserve"> за </w:t>
            </w:r>
            <w:r w:rsidRPr="002D3A4C">
              <w:rPr>
                <w:rFonts w:ascii="Calibri" w:hAnsi="Calibri" w:cs="Calibri"/>
                <w:b/>
                <w:sz w:val="32"/>
                <w:szCs w:val="32"/>
              </w:rPr>
              <w:t>2022 год</w:t>
            </w:r>
          </w:p>
        </w:tc>
      </w:tr>
      <w:tr w:rsidR="002D3A4C" w14:paraId="0AD5C737" w14:textId="20ACC1C8" w:rsidTr="00BA3805">
        <w:tc>
          <w:tcPr>
            <w:tcW w:w="503" w:type="dxa"/>
            <w:vMerge w:val="restart"/>
          </w:tcPr>
          <w:p w14:paraId="4DDF4E81" w14:textId="3C792BE8"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w:t>
            </w:r>
          </w:p>
        </w:tc>
        <w:tc>
          <w:tcPr>
            <w:tcW w:w="2263" w:type="dxa"/>
            <w:gridSpan w:val="2"/>
            <w:vMerge w:val="restart"/>
          </w:tcPr>
          <w:p w14:paraId="0AD38335" w14:textId="02030E61" w:rsidR="002D3A4C" w:rsidRPr="002D3A4C" w:rsidRDefault="002D3A4C" w:rsidP="002D3A4C">
            <w:pPr>
              <w:widowControl w:val="0"/>
              <w:ind w:right="-1"/>
              <w:contextualSpacing/>
              <w:rPr>
                <w:rFonts w:asciiTheme="minorHAnsi" w:hAnsiTheme="minorHAnsi" w:cstheme="minorHAnsi"/>
                <w:sz w:val="28"/>
                <w:szCs w:val="28"/>
              </w:rPr>
            </w:pPr>
            <w:r w:rsidRPr="002D3A4C">
              <w:rPr>
                <w:rFonts w:ascii="Calibri" w:hAnsi="Calibri" w:cs="Calibri"/>
                <w:b/>
                <w:sz w:val="22"/>
                <w:szCs w:val="20"/>
              </w:rPr>
              <w:t>Район</w:t>
            </w:r>
            <w:r>
              <w:rPr>
                <w:rFonts w:ascii="Calibri" w:hAnsi="Calibri" w:cs="Calibri"/>
                <w:b/>
                <w:sz w:val="22"/>
                <w:szCs w:val="20"/>
                <w:lang w:val="kk-KZ"/>
              </w:rPr>
              <w:t xml:space="preserve"> </w:t>
            </w:r>
            <w:proofErr w:type="gramStart"/>
            <w:r>
              <w:rPr>
                <w:rFonts w:ascii="Calibri" w:hAnsi="Calibri" w:cs="Calibri"/>
                <w:b/>
                <w:sz w:val="22"/>
                <w:szCs w:val="20"/>
                <w:lang w:val="kk-KZ"/>
              </w:rPr>
              <w:t>и</w:t>
            </w:r>
            <w:r w:rsidRPr="002D3A4C">
              <w:rPr>
                <w:rFonts w:ascii="Calibri" w:hAnsi="Calibri" w:cs="Calibri"/>
                <w:b/>
                <w:sz w:val="22"/>
                <w:szCs w:val="20"/>
              </w:rPr>
              <w:t xml:space="preserve">  гор</w:t>
            </w:r>
            <w:proofErr w:type="gramEnd"/>
            <w:r>
              <w:rPr>
                <w:rFonts w:ascii="Calibri" w:hAnsi="Calibri" w:cs="Calibri"/>
                <w:b/>
                <w:sz w:val="22"/>
                <w:szCs w:val="20"/>
                <w:lang w:val="kk-KZ"/>
              </w:rPr>
              <w:t>,</w:t>
            </w:r>
            <w:proofErr w:type="spellStart"/>
            <w:r w:rsidRPr="002D3A4C">
              <w:rPr>
                <w:rFonts w:ascii="Calibri" w:hAnsi="Calibri" w:cs="Calibri"/>
                <w:b/>
                <w:sz w:val="22"/>
                <w:szCs w:val="20"/>
              </w:rPr>
              <w:t>сельокруга</w:t>
            </w:r>
            <w:proofErr w:type="spellEnd"/>
          </w:p>
        </w:tc>
        <w:tc>
          <w:tcPr>
            <w:tcW w:w="4988" w:type="dxa"/>
            <w:gridSpan w:val="4"/>
            <w:vAlign w:val="center"/>
          </w:tcPr>
          <w:p w14:paraId="5D5A1E24" w14:textId="3B9A6B5A" w:rsidR="002D3A4C" w:rsidRPr="002D3A4C" w:rsidRDefault="002D3A4C" w:rsidP="002D3A4C">
            <w:pPr>
              <w:widowControl w:val="0"/>
              <w:tabs>
                <w:tab w:val="left" w:pos="1808"/>
              </w:tabs>
              <w:ind w:right="-1"/>
              <w:contextualSpacing/>
              <w:jc w:val="center"/>
              <w:rPr>
                <w:rFonts w:asciiTheme="minorHAnsi" w:hAnsiTheme="minorHAnsi" w:cstheme="minorHAnsi"/>
                <w:sz w:val="28"/>
                <w:szCs w:val="28"/>
              </w:rPr>
            </w:pPr>
            <w:r w:rsidRPr="00635F13">
              <w:rPr>
                <w:rFonts w:ascii="Calibri" w:hAnsi="Calibri" w:cs="Calibri"/>
                <w:b/>
                <w:sz w:val="22"/>
                <w:szCs w:val="20"/>
              </w:rPr>
              <w:t>Дошкольные организации</w:t>
            </w:r>
          </w:p>
        </w:tc>
        <w:tc>
          <w:tcPr>
            <w:tcW w:w="2869" w:type="dxa"/>
            <w:gridSpan w:val="2"/>
            <w:vMerge w:val="restart"/>
            <w:vAlign w:val="center"/>
          </w:tcPr>
          <w:p w14:paraId="65432F68" w14:textId="39E72C47"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b/>
                <w:sz w:val="22"/>
                <w:szCs w:val="20"/>
              </w:rPr>
              <w:t>Школы</w:t>
            </w:r>
          </w:p>
        </w:tc>
        <w:tc>
          <w:tcPr>
            <w:tcW w:w="2677" w:type="dxa"/>
            <w:gridSpan w:val="3"/>
            <w:vMerge w:val="restart"/>
            <w:vAlign w:val="center"/>
          </w:tcPr>
          <w:p w14:paraId="5AA4F114" w14:textId="749A7BBA"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b/>
                <w:sz w:val="22"/>
                <w:szCs w:val="20"/>
              </w:rPr>
              <w:t>Колледжи</w:t>
            </w:r>
          </w:p>
        </w:tc>
        <w:tc>
          <w:tcPr>
            <w:tcW w:w="2677" w:type="dxa"/>
            <w:gridSpan w:val="2"/>
            <w:vMerge w:val="restart"/>
            <w:vAlign w:val="center"/>
          </w:tcPr>
          <w:p w14:paraId="1E92E60F" w14:textId="658989E6"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b/>
                <w:sz w:val="22"/>
                <w:szCs w:val="20"/>
              </w:rPr>
              <w:t>ВУЗы</w:t>
            </w:r>
          </w:p>
        </w:tc>
      </w:tr>
      <w:tr w:rsidR="002D3A4C" w14:paraId="101C6A64" w14:textId="04907D1C" w:rsidTr="00BA3805">
        <w:tc>
          <w:tcPr>
            <w:tcW w:w="503" w:type="dxa"/>
            <w:vMerge/>
          </w:tcPr>
          <w:p w14:paraId="46484D77" w14:textId="77777777" w:rsidR="002D3A4C" w:rsidRDefault="002D3A4C" w:rsidP="002D3A4C">
            <w:pPr>
              <w:widowControl w:val="0"/>
              <w:ind w:right="-1"/>
              <w:contextualSpacing/>
              <w:jc w:val="both"/>
              <w:rPr>
                <w:rFonts w:asciiTheme="minorHAnsi" w:hAnsiTheme="minorHAnsi" w:cstheme="minorHAnsi"/>
                <w:sz w:val="28"/>
                <w:szCs w:val="28"/>
              </w:rPr>
            </w:pPr>
          </w:p>
        </w:tc>
        <w:tc>
          <w:tcPr>
            <w:tcW w:w="2263" w:type="dxa"/>
            <w:gridSpan w:val="2"/>
            <w:vMerge/>
          </w:tcPr>
          <w:p w14:paraId="5ED0A8D1" w14:textId="77777777" w:rsidR="002D3A4C" w:rsidRPr="002D3A4C" w:rsidRDefault="002D3A4C" w:rsidP="002D3A4C">
            <w:pPr>
              <w:widowControl w:val="0"/>
              <w:ind w:right="-1"/>
              <w:contextualSpacing/>
              <w:jc w:val="both"/>
              <w:rPr>
                <w:rFonts w:asciiTheme="minorHAnsi" w:hAnsiTheme="minorHAnsi" w:cstheme="minorHAnsi"/>
                <w:sz w:val="28"/>
                <w:szCs w:val="28"/>
              </w:rPr>
            </w:pPr>
          </w:p>
        </w:tc>
        <w:tc>
          <w:tcPr>
            <w:tcW w:w="2488" w:type="dxa"/>
            <w:gridSpan w:val="2"/>
          </w:tcPr>
          <w:p w14:paraId="61EBEFE9" w14:textId="2E1527C0" w:rsidR="002D3A4C" w:rsidRP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Детские сады</w:t>
            </w:r>
          </w:p>
        </w:tc>
        <w:tc>
          <w:tcPr>
            <w:tcW w:w="2500" w:type="dxa"/>
            <w:gridSpan w:val="2"/>
          </w:tcPr>
          <w:p w14:paraId="79D52D14" w14:textId="7CA2B23C"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Мини-центры</w:t>
            </w:r>
          </w:p>
        </w:tc>
        <w:tc>
          <w:tcPr>
            <w:tcW w:w="2869" w:type="dxa"/>
            <w:gridSpan w:val="2"/>
            <w:vMerge/>
          </w:tcPr>
          <w:p w14:paraId="022F62BD" w14:textId="5F00C027" w:rsidR="002D3A4C" w:rsidRDefault="002D3A4C" w:rsidP="002D3A4C">
            <w:pPr>
              <w:widowControl w:val="0"/>
              <w:ind w:right="-1"/>
              <w:contextualSpacing/>
              <w:jc w:val="center"/>
              <w:rPr>
                <w:rFonts w:asciiTheme="minorHAnsi" w:hAnsiTheme="minorHAnsi" w:cstheme="minorHAnsi"/>
                <w:sz w:val="28"/>
                <w:szCs w:val="28"/>
              </w:rPr>
            </w:pPr>
          </w:p>
        </w:tc>
        <w:tc>
          <w:tcPr>
            <w:tcW w:w="2677" w:type="dxa"/>
            <w:gridSpan w:val="3"/>
            <w:vMerge/>
          </w:tcPr>
          <w:p w14:paraId="5E88461D" w14:textId="77777777" w:rsidR="002D3A4C" w:rsidRDefault="002D3A4C" w:rsidP="002D3A4C">
            <w:pPr>
              <w:widowControl w:val="0"/>
              <w:ind w:right="-1"/>
              <w:contextualSpacing/>
              <w:jc w:val="center"/>
              <w:rPr>
                <w:rFonts w:asciiTheme="minorHAnsi" w:hAnsiTheme="minorHAnsi" w:cstheme="minorHAnsi"/>
                <w:sz w:val="28"/>
                <w:szCs w:val="28"/>
              </w:rPr>
            </w:pPr>
          </w:p>
        </w:tc>
        <w:tc>
          <w:tcPr>
            <w:tcW w:w="2677" w:type="dxa"/>
            <w:gridSpan w:val="2"/>
            <w:vMerge/>
          </w:tcPr>
          <w:p w14:paraId="361C3C5E" w14:textId="77777777" w:rsidR="002D3A4C" w:rsidRDefault="002D3A4C" w:rsidP="002D3A4C">
            <w:pPr>
              <w:widowControl w:val="0"/>
              <w:ind w:right="-1"/>
              <w:contextualSpacing/>
              <w:jc w:val="center"/>
              <w:rPr>
                <w:rFonts w:asciiTheme="minorHAnsi" w:hAnsiTheme="minorHAnsi" w:cstheme="minorHAnsi"/>
                <w:sz w:val="28"/>
                <w:szCs w:val="28"/>
              </w:rPr>
            </w:pPr>
          </w:p>
        </w:tc>
      </w:tr>
      <w:tr w:rsidR="002D3A4C" w14:paraId="49EEA141" w14:textId="7444A787" w:rsidTr="00BA3805">
        <w:tc>
          <w:tcPr>
            <w:tcW w:w="503" w:type="dxa"/>
            <w:vMerge/>
          </w:tcPr>
          <w:p w14:paraId="2D2A309B" w14:textId="77777777" w:rsidR="002D3A4C" w:rsidRDefault="002D3A4C" w:rsidP="002D3A4C">
            <w:pPr>
              <w:widowControl w:val="0"/>
              <w:ind w:right="-1"/>
              <w:contextualSpacing/>
              <w:jc w:val="both"/>
              <w:rPr>
                <w:rFonts w:asciiTheme="minorHAnsi" w:hAnsiTheme="minorHAnsi" w:cstheme="minorHAnsi"/>
                <w:sz w:val="28"/>
                <w:szCs w:val="28"/>
              </w:rPr>
            </w:pPr>
          </w:p>
        </w:tc>
        <w:tc>
          <w:tcPr>
            <w:tcW w:w="2263" w:type="dxa"/>
            <w:gridSpan w:val="2"/>
            <w:vMerge/>
          </w:tcPr>
          <w:p w14:paraId="46977F94" w14:textId="77777777" w:rsidR="002D3A4C" w:rsidRPr="002D3A4C" w:rsidRDefault="002D3A4C" w:rsidP="002D3A4C">
            <w:pPr>
              <w:widowControl w:val="0"/>
              <w:ind w:right="-1"/>
              <w:contextualSpacing/>
              <w:jc w:val="right"/>
              <w:rPr>
                <w:rFonts w:asciiTheme="minorHAnsi" w:hAnsiTheme="minorHAnsi" w:cstheme="minorHAnsi"/>
                <w:sz w:val="28"/>
                <w:szCs w:val="28"/>
              </w:rPr>
            </w:pPr>
          </w:p>
        </w:tc>
        <w:tc>
          <w:tcPr>
            <w:tcW w:w="1402" w:type="dxa"/>
          </w:tcPr>
          <w:p w14:paraId="7B7DDFBB" w14:textId="77777777" w:rsidR="002D3A4C" w:rsidRPr="00635F13" w:rsidRDefault="002D3A4C" w:rsidP="002D3A4C">
            <w:pPr>
              <w:jc w:val="center"/>
              <w:rPr>
                <w:rFonts w:ascii="Calibri" w:hAnsi="Calibri" w:cs="Calibri"/>
                <w:sz w:val="22"/>
                <w:szCs w:val="20"/>
              </w:rPr>
            </w:pPr>
            <w:r w:rsidRPr="00635F13">
              <w:rPr>
                <w:rFonts w:ascii="Calibri" w:hAnsi="Calibri" w:cs="Calibri"/>
                <w:sz w:val="22"/>
                <w:szCs w:val="20"/>
              </w:rPr>
              <w:t>ед.</w:t>
            </w:r>
          </w:p>
          <w:p w14:paraId="3D061F5E" w14:textId="26FD01CB" w:rsidR="002D3A4C" w:rsidRPr="002D3A4C" w:rsidRDefault="002D3A4C" w:rsidP="002D3A4C">
            <w:pPr>
              <w:widowControl w:val="0"/>
              <w:ind w:right="-1"/>
              <w:contextualSpacing/>
              <w:jc w:val="both"/>
              <w:rPr>
                <w:rFonts w:asciiTheme="minorHAnsi" w:hAnsiTheme="minorHAnsi" w:cstheme="minorHAnsi"/>
                <w:sz w:val="28"/>
                <w:szCs w:val="28"/>
              </w:rPr>
            </w:pPr>
            <w:r w:rsidRPr="00635F13">
              <w:rPr>
                <w:rFonts w:ascii="Calibri" w:hAnsi="Calibri" w:cs="Calibri"/>
                <w:sz w:val="22"/>
                <w:szCs w:val="20"/>
              </w:rPr>
              <w:t>гос./частные</w:t>
            </w:r>
          </w:p>
        </w:tc>
        <w:tc>
          <w:tcPr>
            <w:tcW w:w="1086" w:type="dxa"/>
          </w:tcPr>
          <w:p w14:paraId="21606192" w14:textId="77777777" w:rsidR="002D3A4C" w:rsidRDefault="002D3A4C" w:rsidP="002D3A4C">
            <w:pPr>
              <w:widowControl w:val="0"/>
              <w:ind w:right="-1"/>
              <w:contextualSpacing/>
              <w:jc w:val="center"/>
              <w:rPr>
                <w:rFonts w:ascii="Calibri" w:hAnsi="Calibri" w:cs="Calibri"/>
                <w:sz w:val="22"/>
                <w:szCs w:val="20"/>
              </w:rPr>
            </w:pPr>
            <w:r w:rsidRPr="00635F13">
              <w:rPr>
                <w:rFonts w:ascii="Calibri" w:hAnsi="Calibri" w:cs="Calibri"/>
                <w:sz w:val="22"/>
                <w:szCs w:val="20"/>
              </w:rPr>
              <w:t>кол - во детей,</w:t>
            </w:r>
          </w:p>
          <w:p w14:paraId="2EEE2161" w14:textId="5E6D4797"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 xml:space="preserve"> чел.</w:t>
            </w:r>
          </w:p>
        </w:tc>
        <w:tc>
          <w:tcPr>
            <w:tcW w:w="1415" w:type="dxa"/>
          </w:tcPr>
          <w:p w14:paraId="0B6AE6F2" w14:textId="77777777" w:rsidR="002D3A4C" w:rsidRPr="00635F13" w:rsidRDefault="002D3A4C" w:rsidP="002D3A4C">
            <w:pPr>
              <w:jc w:val="center"/>
              <w:rPr>
                <w:rFonts w:ascii="Calibri" w:hAnsi="Calibri" w:cs="Calibri"/>
                <w:sz w:val="22"/>
                <w:szCs w:val="20"/>
              </w:rPr>
            </w:pPr>
            <w:r w:rsidRPr="00635F13">
              <w:rPr>
                <w:rFonts w:ascii="Calibri" w:hAnsi="Calibri" w:cs="Calibri"/>
                <w:sz w:val="22"/>
                <w:szCs w:val="20"/>
              </w:rPr>
              <w:t>ед.</w:t>
            </w:r>
          </w:p>
          <w:p w14:paraId="008363FA" w14:textId="1F2A774E"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гос./частные</w:t>
            </w:r>
          </w:p>
        </w:tc>
        <w:tc>
          <w:tcPr>
            <w:tcW w:w="1085" w:type="dxa"/>
          </w:tcPr>
          <w:p w14:paraId="7A93393C" w14:textId="77777777" w:rsidR="002D3A4C" w:rsidRDefault="002D3A4C" w:rsidP="002D3A4C">
            <w:pPr>
              <w:widowControl w:val="0"/>
              <w:ind w:right="-1"/>
              <w:contextualSpacing/>
              <w:jc w:val="center"/>
              <w:rPr>
                <w:rFonts w:ascii="Calibri" w:hAnsi="Calibri" w:cs="Calibri"/>
                <w:sz w:val="22"/>
                <w:szCs w:val="20"/>
              </w:rPr>
            </w:pPr>
            <w:r w:rsidRPr="00635F13">
              <w:rPr>
                <w:rFonts w:ascii="Calibri" w:hAnsi="Calibri" w:cs="Calibri"/>
                <w:sz w:val="22"/>
                <w:szCs w:val="20"/>
              </w:rPr>
              <w:t xml:space="preserve">кол - во </w:t>
            </w:r>
            <w:r w:rsidRPr="00635F13">
              <w:rPr>
                <w:rFonts w:ascii="Calibri" w:hAnsi="Calibri" w:cs="Calibri"/>
                <w:sz w:val="22"/>
                <w:szCs w:val="20"/>
                <w:lang w:val="kk-KZ"/>
              </w:rPr>
              <w:t xml:space="preserve">         </w:t>
            </w:r>
            <w:r w:rsidRPr="00635F13">
              <w:rPr>
                <w:rFonts w:ascii="Calibri" w:hAnsi="Calibri" w:cs="Calibri"/>
                <w:sz w:val="22"/>
                <w:szCs w:val="20"/>
              </w:rPr>
              <w:t xml:space="preserve">детей, </w:t>
            </w:r>
          </w:p>
          <w:p w14:paraId="4B9F2A36" w14:textId="37DED4B7"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чел.</w:t>
            </w:r>
          </w:p>
        </w:tc>
        <w:tc>
          <w:tcPr>
            <w:tcW w:w="1415" w:type="dxa"/>
          </w:tcPr>
          <w:p w14:paraId="309858F2" w14:textId="77777777" w:rsidR="002D3A4C" w:rsidRPr="00635F13" w:rsidRDefault="002D3A4C" w:rsidP="002D3A4C">
            <w:pPr>
              <w:jc w:val="center"/>
              <w:rPr>
                <w:rFonts w:ascii="Calibri" w:hAnsi="Calibri" w:cs="Calibri"/>
                <w:sz w:val="22"/>
                <w:szCs w:val="20"/>
              </w:rPr>
            </w:pPr>
            <w:r w:rsidRPr="00635F13">
              <w:rPr>
                <w:rFonts w:ascii="Calibri" w:hAnsi="Calibri" w:cs="Calibri"/>
                <w:sz w:val="22"/>
                <w:szCs w:val="20"/>
              </w:rPr>
              <w:t>ед.</w:t>
            </w:r>
          </w:p>
          <w:p w14:paraId="3F7AFFE1" w14:textId="5F99106E"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гос./частные</w:t>
            </w:r>
          </w:p>
        </w:tc>
        <w:tc>
          <w:tcPr>
            <w:tcW w:w="1454" w:type="dxa"/>
          </w:tcPr>
          <w:p w14:paraId="0E1847F8" w14:textId="77777777" w:rsidR="002D3A4C" w:rsidRPr="00635F13" w:rsidRDefault="002D3A4C" w:rsidP="002D3A4C">
            <w:pPr>
              <w:jc w:val="center"/>
              <w:rPr>
                <w:rFonts w:ascii="Calibri" w:hAnsi="Calibri" w:cs="Calibri"/>
                <w:sz w:val="22"/>
                <w:szCs w:val="20"/>
                <w:lang w:val="ru-UA"/>
              </w:rPr>
            </w:pPr>
            <w:r w:rsidRPr="00635F13">
              <w:rPr>
                <w:rFonts w:ascii="Calibri" w:hAnsi="Calibri" w:cs="Calibri"/>
                <w:sz w:val="22"/>
                <w:szCs w:val="20"/>
              </w:rPr>
              <w:t>кол - во детей, чел.</w:t>
            </w:r>
            <w:r w:rsidRPr="00635F13">
              <w:rPr>
                <w:rFonts w:ascii="Calibri" w:hAnsi="Calibri" w:cs="Calibri"/>
                <w:sz w:val="22"/>
                <w:szCs w:val="20"/>
                <w:lang w:val="ru-UA"/>
              </w:rPr>
              <w:t xml:space="preserve"> в</w:t>
            </w:r>
          </w:p>
          <w:p w14:paraId="7AC9C700" w14:textId="77777777" w:rsidR="002D3A4C" w:rsidRDefault="002D3A4C" w:rsidP="002D3A4C">
            <w:pPr>
              <w:widowControl w:val="0"/>
              <w:ind w:right="-1"/>
              <w:contextualSpacing/>
              <w:jc w:val="center"/>
              <w:rPr>
                <w:rFonts w:ascii="Calibri" w:hAnsi="Calibri" w:cs="Calibri"/>
                <w:sz w:val="22"/>
                <w:szCs w:val="20"/>
                <w:lang w:val="ru-UA"/>
              </w:rPr>
            </w:pPr>
            <w:r w:rsidRPr="00635F13">
              <w:rPr>
                <w:rFonts w:ascii="Calibri" w:hAnsi="Calibri" w:cs="Calibri"/>
                <w:sz w:val="22"/>
                <w:szCs w:val="20"/>
                <w:lang w:val="ru-UA"/>
              </w:rPr>
              <w:t xml:space="preserve">рай </w:t>
            </w:r>
            <w:proofErr w:type="spellStart"/>
            <w:r w:rsidRPr="00635F13">
              <w:rPr>
                <w:rFonts w:ascii="Calibri" w:hAnsi="Calibri" w:cs="Calibri"/>
                <w:sz w:val="22"/>
                <w:szCs w:val="20"/>
                <w:lang w:val="ru-UA"/>
              </w:rPr>
              <w:t>гос</w:t>
            </w:r>
            <w:proofErr w:type="spellEnd"/>
            <w:r w:rsidRPr="00635F13">
              <w:rPr>
                <w:rFonts w:ascii="Calibri" w:hAnsi="Calibri" w:cs="Calibri"/>
                <w:sz w:val="22"/>
                <w:szCs w:val="20"/>
                <w:lang w:val="ru-UA"/>
              </w:rPr>
              <w:t>/</w:t>
            </w:r>
          </w:p>
          <w:p w14:paraId="369E9635" w14:textId="77777777" w:rsidR="002D3A4C" w:rsidRDefault="002D3A4C" w:rsidP="002D3A4C">
            <w:pPr>
              <w:widowControl w:val="0"/>
              <w:ind w:right="-1"/>
              <w:contextualSpacing/>
              <w:jc w:val="center"/>
              <w:rPr>
                <w:rFonts w:ascii="Calibri" w:hAnsi="Calibri" w:cs="Calibri"/>
                <w:sz w:val="22"/>
                <w:szCs w:val="20"/>
                <w:lang w:val="ru-UA"/>
              </w:rPr>
            </w:pPr>
            <w:r w:rsidRPr="00635F13">
              <w:rPr>
                <w:rFonts w:ascii="Calibri" w:hAnsi="Calibri" w:cs="Calibri"/>
                <w:sz w:val="22"/>
                <w:szCs w:val="20"/>
                <w:lang w:val="ru-UA"/>
              </w:rPr>
              <w:t xml:space="preserve"> </w:t>
            </w:r>
            <w:proofErr w:type="spellStart"/>
            <w:r w:rsidRPr="00635F13">
              <w:rPr>
                <w:rFonts w:ascii="Calibri" w:hAnsi="Calibri" w:cs="Calibri"/>
                <w:sz w:val="22"/>
                <w:szCs w:val="20"/>
                <w:lang w:val="ru-UA"/>
              </w:rPr>
              <w:t>обл</w:t>
            </w:r>
            <w:proofErr w:type="spellEnd"/>
            <w:r w:rsidRPr="00635F13">
              <w:rPr>
                <w:rFonts w:ascii="Calibri" w:hAnsi="Calibri" w:cs="Calibri"/>
                <w:sz w:val="22"/>
                <w:szCs w:val="20"/>
                <w:lang w:val="ru-UA"/>
              </w:rPr>
              <w:t xml:space="preserve"> </w:t>
            </w:r>
            <w:proofErr w:type="spellStart"/>
            <w:r w:rsidRPr="00635F13">
              <w:rPr>
                <w:rFonts w:ascii="Calibri" w:hAnsi="Calibri" w:cs="Calibri"/>
                <w:sz w:val="22"/>
                <w:szCs w:val="20"/>
                <w:lang w:val="ru-UA"/>
              </w:rPr>
              <w:t>гос</w:t>
            </w:r>
            <w:proofErr w:type="spellEnd"/>
            <w:r w:rsidRPr="00635F13">
              <w:rPr>
                <w:rFonts w:ascii="Calibri" w:hAnsi="Calibri" w:cs="Calibri"/>
                <w:sz w:val="22"/>
                <w:szCs w:val="20"/>
                <w:lang w:val="ru-UA"/>
              </w:rPr>
              <w:t xml:space="preserve"> /</w:t>
            </w:r>
          </w:p>
          <w:p w14:paraId="342342E5" w14:textId="29E44E5A"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lang w:val="ru-UA"/>
              </w:rPr>
              <w:t>час</w:t>
            </w:r>
          </w:p>
        </w:tc>
        <w:tc>
          <w:tcPr>
            <w:tcW w:w="1402" w:type="dxa"/>
            <w:gridSpan w:val="2"/>
          </w:tcPr>
          <w:p w14:paraId="5D1231F9" w14:textId="77777777" w:rsidR="002D3A4C" w:rsidRPr="00635F13" w:rsidRDefault="002D3A4C" w:rsidP="002D3A4C">
            <w:pPr>
              <w:jc w:val="center"/>
              <w:rPr>
                <w:rFonts w:ascii="Calibri" w:hAnsi="Calibri" w:cs="Calibri"/>
                <w:sz w:val="22"/>
                <w:szCs w:val="20"/>
              </w:rPr>
            </w:pPr>
            <w:r w:rsidRPr="00635F13">
              <w:rPr>
                <w:rFonts w:ascii="Calibri" w:hAnsi="Calibri" w:cs="Calibri"/>
                <w:sz w:val="22"/>
                <w:szCs w:val="20"/>
              </w:rPr>
              <w:t>ед.</w:t>
            </w:r>
          </w:p>
          <w:p w14:paraId="47CA1200" w14:textId="1E13FD11"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гос./частные</w:t>
            </w:r>
          </w:p>
        </w:tc>
        <w:tc>
          <w:tcPr>
            <w:tcW w:w="1275" w:type="dxa"/>
          </w:tcPr>
          <w:p w14:paraId="2E21566E" w14:textId="7FE04652"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 xml:space="preserve">кол-во </w:t>
            </w:r>
            <w:r w:rsidRPr="00635F13">
              <w:rPr>
                <w:rFonts w:ascii="Calibri" w:hAnsi="Calibri" w:cs="Calibri"/>
                <w:sz w:val="22"/>
                <w:szCs w:val="20"/>
                <w:lang w:val="kk-KZ"/>
              </w:rPr>
              <w:t>студентов</w:t>
            </w:r>
            <w:r w:rsidRPr="00635F13">
              <w:rPr>
                <w:rFonts w:ascii="Calibri" w:hAnsi="Calibri" w:cs="Calibri"/>
                <w:sz w:val="22"/>
                <w:szCs w:val="20"/>
              </w:rPr>
              <w:t>, чел.</w:t>
            </w:r>
          </w:p>
        </w:tc>
        <w:tc>
          <w:tcPr>
            <w:tcW w:w="1402" w:type="dxa"/>
          </w:tcPr>
          <w:p w14:paraId="59F6AD20" w14:textId="77777777" w:rsidR="002D3A4C" w:rsidRPr="00635F13" w:rsidRDefault="002D3A4C" w:rsidP="002D3A4C">
            <w:pPr>
              <w:jc w:val="center"/>
              <w:rPr>
                <w:rFonts w:ascii="Calibri" w:hAnsi="Calibri" w:cs="Calibri"/>
                <w:sz w:val="22"/>
                <w:szCs w:val="20"/>
              </w:rPr>
            </w:pPr>
            <w:r w:rsidRPr="00635F13">
              <w:rPr>
                <w:rFonts w:ascii="Calibri" w:hAnsi="Calibri" w:cs="Calibri"/>
                <w:sz w:val="22"/>
                <w:szCs w:val="20"/>
              </w:rPr>
              <w:t>ед.</w:t>
            </w:r>
          </w:p>
          <w:p w14:paraId="4FFD77ED" w14:textId="675C8FD8"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гос./частные</w:t>
            </w:r>
          </w:p>
        </w:tc>
        <w:tc>
          <w:tcPr>
            <w:tcW w:w="1275" w:type="dxa"/>
          </w:tcPr>
          <w:p w14:paraId="08DBEDE4" w14:textId="54235566" w:rsidR="002D3A4C" w:rsidRDefault="002D3A4C" w:rsidP="002D3A4C">
            <w:pPr>
              <w:widowControl w:val="0"/>
              <w:ind w:right="-1"/>
              <w:contextualSpacing/>
              <w:jc w:val="center"/>
              <w:rPr>
                <w:rFonts w:asciiTheme="minorHAnsi" w:hAnsiTheme="minorHAnsi" w:cstheme="minorHAnsi"/>
                <w:sz w:val="28"/>
                <w:szCs w:val="28"/>
              </w:rPr>
            </w:pPr>
            <w:r w:rsidRPr="00635F13">
              <w:rPr>
                <w:rFonts w:ascii="Calibri" w:hAnsi="Calibri" w:cs="Calibri"/>
                <w:sz w:val="22"/>
                <w:szCs w:val="20"/>
              </w:rPr>
              <w:t xml:space="preserve">кол во </w:t>
            </w:r>
            <w:r w:rsidRPr="00635F13">
              <w:rPr>
                <w:rFonts w:ascii="Calibri" w:hAnsi="Calibri" w:cs="Calibri"/>
                <w:sz w:val="22"/>
                <w:szCs w:val="20"/>
                <w:lang w:val="kk-KZ"/>
              </w:rPr>
              <w:t>студентов</w:t>
            </w:r>
            <w:r w:rsidRPr="00635F13">
              <w:rPr>
                <w:rFonts w:ascii="Calibri" w:hAnsi="Calibri" w:cs="Calibri"/>
                <w:sz w:val="22"/>
                <w:szCs w:val="20"/>
              </w:rPr>
              <w:t>, чел.</w:t>
            </w:r>
          </w:p>
        </w:tc>
      </w:tr>
      <w:tr w:rsidR="002D3A4C" w14:paraId="74438378" w14:textId="78420370" w:rsidTr="00BA3805">
        <w:tc>
          <w:tcPr>
            <w:tcW w:w="503" w:type="dxa"/>
            <w:vMerge/>
          </w:tcPr>
          <w:p w14:paraId="62AD1281" w14:textId="6509B635" w:rsidR="002D3A4C" w:rsidRPr="002D3A4C" w:rsidRDefault="002D3A4C" w:rsidP="002D3A4C">
            <w:pPr>
              <w:widowControl w:val="0"/>
              <w:ind w:right="-1"/>
              <w:contextualSpacing/>
              <w:jc w:val="both"/>
              <w:rPr>
                <w:rFonts w:asciiTheme="minorHAnsi" w:hAnsiTheme="minorHAnsi" w:cstheme="minorHAnsi"/>
                <w:sz w:val="28"/>
                <w:szCs w:val="28"/>
                <w:lang w:val="kk-KZ"/>
              </w:rPr>
            </w:pPr>
          </w:p>
        </w:tc>
        <w:tc>
          <w:tcPr>
            <w:tcW w:w="2263" w:type="dxa"/>
            <w:gridSpan w:val="2"/>
          </w:tcPr>
          <w:p w14:paraId="24ABBB2D" w14:textId="74901FBC"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 xml:space="preserve">Карасайский </w:t>
            </w:r>
          </w:p>
        </w:tc>
        <w:tc>
          <w:tcPr>
            <w:tcW w:w="1402" w:type="dxa"/>
            <w:vAlign w:val="center"/>
          </w:tcPr>
          <w:p w14:paraId="6B387ECB" w14:textId="244D2CBB"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10/1</w:t>
            </w:r>
            <w:r w:rsidRPr="001D30A1">
              <w:rPr>
                <w:rFonts w:ascii="Calibri" w:hAnsi="Calibri" w:cs="Calibri"/>
                <w:color w:val="000000"/>
                <w:szCs w:val="20"/>
                <w:lang w:val="ru-UA"/>
              </w:rPr>
              <w:t>91</w:t>
            </w:r>
          </w:p>
        </w:tc>
        <w:tc>
          <w:tcPr>
            <w:tcW w:w="1086" w:type="dxa"/>
            <w:vAlign w:val="center"/>
          </w:tcPr>
          <w:p w14:paraId="71651C97" w14:textId="3FB9BF1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3962</w:t>
            </w:r>
          </w:p>
        </w:tc>
        <w:tc>
          <w:tcPr>
            <w:tcW w:w="1415" w:type="dxa"/>
            <w:vAlign w:val="center"/>
          </w:tcPr>
          <w:p w14:paraId="4F06CDF5" w14:textId="53E41E2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1/2</w:t>
            </w:r>
          </w:p>
        </w:tc>
        <w:tc>
          <w:tcPr>
            <w:tcW w:w="1085" w:type="dxa"/>
            <w:vAlign w:val="center"/>
          </w:tcPr>
          <w:p w14:paraId="531808A5" w14:textId="7164DD35"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31</w:t>
            </w:r>
          </w:p>
        </w:tc>
        <w:tc>
          <w:tcPr>
            <w:tcW w:w="1415" w:type="dxa"/>
            <w:vAlign w:val="center"/>
          </w:tcPr>
          <w:p w14:paraId="4D404E3A" w14:textId="458738C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5</w:t>
            </w:r>
            <w:r w:rsidRPr="001D30A1">
              <w:rPr>
                <w:rFonts w:ascii="Calibri" w:hAnsi="Calibri" w:cs="Calibri"/>
                <w:color w:val="000000"/>
                <w:szCs w:val="20"/>
                <w:lang w:val="kk-KZ"/>
              </w:rPr>
              <w:t>4</w:t>
            </w:r>
            <w:r w:rsidRPr="001D30A1">
              <w:rPr>
                <w:rFonts w:ascii="Calibri" w:hAnsi="Calibri" w:cs="Calibri"/>
                <w:color w:val="000000"/>
                <w:szCs w:val="20"/>
              </w:rPr>
              <w:t>/</w:t>
            </w:r>
            <w:r w:rsidRPr="001D30A1">
              <w:rPr>
                <w:rFonts w:ascii="Calibri" w:hAnsi="Calibri" w:cs="Calibri"/>
                <w:color w:val="000000"/>
                <w:szCs w:val="20"/>
                <w:lang w:val="kk-KZ"/>
              </w:rPr>
              <w:t>10</w:t>
            </w:r>
          </w:p>
        </w:tc>
        <w:tc>
          <w:tcPr>
            <w:tcW w:w="1454" w:type="dxa"/>
            <w:vAlign w:val="center"/>
          </w:tcPr>
          <w:p w14:paraId="71FB529E" w14:textId="77777777" w:rsidR="002D3A4C" w:rsidRDefault="002D3A4C" w:rsidP="002D3A4C">
            <w:pPr>
              <w:widowControl w:val="0"/>
              <w:ind w:right="-1"/>
              <w:contextualSpacing/>
              <w:jc w:val="center"/>
              <w:rPr>
                <w:rFonts w:ascii="Calibri" w:eastAsia="Calibri" w:hAnsi="Calibri" w:cs="Calibri"/>
                <w:b/>
                <w:bCs/>
                <w:color w:val="000000"/>
                <w:sz w:val="18"/>
                <w:szCs w:val="18"/>
                <w:lang w:val="ru-UA"/>
              </w:rPr>
            </w:pPr>
            <w:r w:rsidRPr="001D30A1">
              <w:rPr>
                <w:rFonts w:ascii="Calibri" w:eastAsia="Calibri" w:hAnsi="Calibri" w:cs="Calibri"/>
                <w:b/>
                <w:bCs/>
                <w:color w:val="000000"/>
                <w:sz w:val="18"/>
                <w:szCs w:val="18"/>
                <w:lang w:val="ru-UA"/>
              </w:rPr>
              <w:t xml:space="preserve">78 195 / </w:t>
            </w:r>
          </w:p>
          <w:p w14:paraId="207826E7" w14:textId="77777777" w:rsidR="002D3A4C" w:rsidRDefault="002D3A4C" w:rsidP="002D3A4C">
            <w:pPr>
              <w:widowControl w:val="0"/>
              <w:ind w:right="-1"/>
              <w:contextualSpacing/>
              <w:jc w:val="center"/>
              <w:rPr>
                <w:rFonts w:ascii="Calibri" w:eastAsia="Calibri" w:hAnsi="Calibri" w:cs="Calibri"/>
                <w:b/>
                <w:bCs/>
                <w:color w:val="000000"/>
                <w:sz w:val="18"/>
                <w:szCs w:val="18"/>
                <w:lang w:val="ru-UA"/>
              </w:rPr>
            </w:pPr>
            <w:r w:rsidRPr="001D30A1">
              <w:rPr>
                <w:rFonts w:ascii="Calibri" w:eastAsia="Calibri" w:hAnsi="Calibri" w:cs="Calibri"/>
                <w:b/>
                <w:bCs/>
                <w:color w:val="000000"/>
                <w:sz w:val="18"/>
                <w:szCs w:val="18"/>
                <w:lang w:val="ru-UA"/>
              </w:rPr>
              <w:t>1 611 /</w:t>
            </w:r>
          </w:p>
          <w:p w14:paraId="5C107735" w14:textId="519D740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eastAsia="Calibri" w:hAnsi="Calibri" w:cs="Calibri"/>
                <w:b/>
                <w:bCs/>
                <w:color w:val="000000"/>
                <w:sz w:val="18"/>
                <w:szCs w:val="18"/>
                <w:lang w:val="ru-UA"/>
              </w:rPr>
              <w:t xml:space="preserve"> 3 424</w:t>
            </w:r>
          </w:p>
        </w:tc>
        <w:tc>
          <w:tcPr>
            <w:tcW w:w="1402" w:type="dxa"/>
            <w:gridSpan w:val="2"/>
            <w:vAlign w:val="center"/>
          </w:tcPr>
          <w:p w14:paraId="7EBA2137" w14:textId="2F6A9A0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4/3</w:t>
            </w:r>
          </w:p>
        </w:tc>
        <w:tc>
          <w:tcPr>
            <w:tcW w:w="1275" w:type="dxa"/>
            <w:vAlign w:val="center"/>
          </w:tcPr>
          <w:p w14:paraId="45992993" w14:textId="27A34D5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39</w:t>
            </w:r>
            <w:r w:rsidRPr="001D30A1">
              <w:rPr>
                <w:rFonts w:ascii="Calibri" w:hAnsi="Calibri" w:cs="Calibri"/>
                <w:szCs w:val="20"/>
                <w:lang w:val="kk-KZ"/>
              </w:rPr>
              <w:t>45</w:t>
            </w:r>
          </w:p>
        </w:tc>
        <w:tc>
          <w:tcPr>
            <w:tcW w:w="1402" w:type="dxa"/>
            <w:vAlign w:val="center"/>
          </w:tcPr>
          <w:p w14:paraId="1FDCCA24" w14:textId="3ED9E94D"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p>
        </w:tc>
        <w:tc>
          <w:tcPr>
            <w:tcW w:w="1275" w:type="dxa"/>
            <w:vAlign w:val="center"/>
          </w:tcPr>
          <w:p w14:paraId="178AE80F" w14:textId="48D816C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7</w:t>
            </w:r>
            <w:r w:rsidRPr="001D30A1">
              <w:rPr>
                <w:rFonts w:ascii="Calibri" w:hAnsi="Calibri" w:cs="Calibri"/>
                <w:color w:val="000000"/>
                <w:szCs w:val="20"/>
                <w:lang w:val="kk-KZ"/>
              </w:rPr>
              <w:t>305</w:t>
            </w:r>
          </w:p>
        </w:tc>
      </w:tr>
      <w:tr w:rsidR="001D6D16" w14:paraId="31418D1B" w14:textId="46F55167" w:rsidTr="00BA3805">
        <w:tc>
          <w:tcPr>
            <w:tcW w:w="15977" w:type="dxa"/>
            <w:gridSpan w:val="14"/>
            <w:shd w:val="clear" w:color="auto" w:fill="F2F2F2" w:themeFill="background1" w:themeFillShade="F2"/>
          </w:tcPr>
          <w:p w14:paraId="4C40C0F9" w14:textId="43118A58" w:rsidR="001D6D16" w:rsidRDefault="001D6D16"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 xml:space="preserve">   в том числе:</w:t>
            </w:r>
          </w:p>
        </w:tc>
      </w:tr>
      <w:tr w:rsidR="002D3A4C" w14:paraId="3BC48A1D" w14:textId="6B37E127" w:rsidTr="00BA3805">
        <w:tc>
          <w:tcPr>
            <w:tcW w:w="503" w:type="dxa"/>
          </w:tcPr>
          <w:p w14:paraId="3ACF14C2" w14:textId="132B82E8"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w:t>
            </w:r>
          </w:p>
        </w:tc>
        <w:tc>
          <w:tcPr>
            <w:tcW w:w="2263" w:type="dxa"/>
            <w:gridSpan w:val="2"/>
          </w:tcPr>
          <w:p w14:paraId="355C290C" w14:textId="7B73B39C" w:rsidR="002D3A4C" w:rsidRPr="005A158B"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 xml:space="preserve">Айтейский </w:t>
            </w:r>
            <w:r w:rsidR="005A158B">
              <w:rPr>
                <w:rFonts w:ascii="Calibri" w:hAnsi="Calibri" w:cs="Calibri"/>
                <w:szCs w:val="20"/>
              </w:rPr>
              <w:t>с/о</w:t>
            </w:r>
          </w:p>
        </w:tc>
        <w:tc>
          <w:tcPr>
            <w:tcW w:w="1402" w:type="dxa"/>
            <w:vAlign w:val="center"/>
          </w:tcPr>
          <w:p w14:paraId="2B9F91A5" w14:textId="24ED8D2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r w:rsidRPr="001D30A1">
              <w:rPr>
                <w:rFonts w:ascii="Calibri" w:hAnsi="Calibri" w:cs="Calibri"/>
                <w:color w:val="000000"/>
                <w:szCs w:val="20"/>
                <w:lang w:val="ru-UA"/>
              </w:rPr>
              <w:t>10</w:t>
            </w:r>
          </w:p>
        </w:tc>
        <w:tc>
          <w:tcPr>
            <w:tcW w:w="1086" w:type="dxa"/>
            <w:vAlign w:val="center"/>
          </w:tcPr>
          <w:p w14:paraId="23A32A14" w14:textId="484DF7D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537</w:t>
            </w:r>
          </w:p>
        </w:tc>
        <w:tc>
          <w:tcPr>
            <w:tcW w:w="1415" w:type="dxa"/>
            <w:vAlign w:val="center"/>
          </w:tcPr>
          <w:p w14:paraId="45921184" w14:textId="722A2D6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p>
        </w:tc>
        <w:tc>
          <w:tcPr>
            <w:tcW w:w="1085" w:type="dxa"/>
            <w:vAlign w:val="center"/>
          </w:tcPr>
          <w:p w14:paraId="0FB6BD0A" w14:textId="571BAB2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2</w:t>
            </w:r>
            <w:r w:rsidRPr="001D30A1">
              <w:rPr>
                <w:rFonts w:ascii="Calibri" w:hAnsi="Calibri" w:cs="Calibri"/>
                <w:color w:val="000000"/>
                <w:szCs w:val="20"/>
                <w:lang w:val="ru-UA"/>
              </w:rPr>
              <w:t>7</w:t>
            </w:r>
          </w:p>
        </w:tc>
        <w:tc>
          <w:tcPr>
            <w:tcW w:w="1415" w:type="dxa"/>
            <w:vAlign w:val="center"/>
          </w:tcPr>
          <w:p w14:paraId="4647CF28" w14:textId="5B817A3D"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3/</w:t>
            </w:r>
          </w:p>
        </w:tc>
        <w:tc>
          <w:tcPr>
            <w:tcW w:w="1454" w:type="dxa"/>
            <w:vAlign w:val="center"/>
          </w:tcPr>
          <w:p w14:paraId="707ED211" w14:textId="113B612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lang w:val="kk-KZ"/>
              </w:rPr>
              <w:t>4121</w:t>
            </w:r>
          </w:p>
        </w:tc>
        <w:tc>
          <w:tcPr>
            <w:tcW w:w="1402" w:type="dxa"/>
            <w:gridSpan w:val="2"/>
            <w:vAlign w:val="center"/>
          </w:tcPr>
          <w:p w14:paraId="4C4DC12C" w14:textId="2E0B240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5DF89D82" w14:textId="7C7315D5"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25BF6CFA" w14:textId="66198A0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59C5870F" w14:textId="7CD14645"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1D1F28DE" w14:textId="09DB27E3" w:rsidTr="00BA3805">
        <w:tc>
          <w:tcPr>
            <w:tcW w:w="503" w:type="dxa"/>
          </w:tcPr>
          <w:p w14:paraId="7DF34576" w14:textId="0749B9DB"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2</w:t>
            </w:r>
          </w:p>
        </w:tc>
        <w:tc>
          <w:tcPr>
            <w:tcW w:w="2263" w:type="dxa"/>
            <w:gridSpan w:val="2"/>
          </w:tcPr>
          <w:p w14:paraId="78BCB248" w14:textId="34A57799"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Ельтайский</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7A105C14" w14:textId="0381BE7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10</w:t>
            </w:r>
          </w:p>
        </w:tc>
        <w:tc>
          <w:tcPr>
            <w:tcW w:w="1086" w:type="dxa"/>
            <w:vAlign w:val="center"/>
          </w:tcPr>
          <w:p w14:paraId="60A96912" w14:textId="2374258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700</w:t>
            </w:r>
          </w:p>
        </w:tc>
        <w:tc>
          <w:tcPr>
            <w:tcW w:w="1415" w:type="dxa"/>
            <w:vAlign w:val="center"/>
          </w:tcPr>
          <w:p w14:paraId="5E30B07A" w14:textId="39CFBD0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085" w:type="dxa"/>
            <w:vAlign w:val="center"/>
          </w:tcPr>
          <w:p w14:paraId="0CEF2977" w14:textId="71927B7E"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6151C082" w14:textId="1B98907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7/</w:t>
            </w:r>
            <w:r w:rsidRPr="001D30A1">
              <w:rPr>
                <w:rFonts w:ascii="Calibri" w:hAnsi="Calibri" w:cs="Calibri"/>
                <w:color w:val="000000"/>
                <w:szCs w:val="20"/>
                <w:lang w:val="kk-KZ"/>
              </w:rPr>
              <w:t>1</w:t>
            </w:r>
          </w:p>
        </w:tc>
        <w:tc>
          <w:tcPr>
            <w:tcW w:w="1454" w:type="dxa"/>
            <w:vAlign w:val="center"/>
          </w:tcPr>
          <w:p w14:paraId="4E167858" w14:textId="46EA7966"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lang w:val="kk-KZ"/>
              </w:rPr>
              <w:t>76</w:t>
            </w:r>
            <w:r w:rsidRPr="001D30A1">
              <w:rPr>
                <w:rFonts w:ascii="Calibri" w:hAnsi="Calibri" w:cs="Calibri"/>
                <w:color w:val="000000"/>
                <w:sz w:val="18"/>
                <w:szCs w:val="18"/>
                <w:lang w:val="ru-UA"/>
              </w:rPr>
              <w:t>64/35</w:t>
            </w:r>
          </w:p>
        </w:tc>
        <w:tc>
          <w:tcPr>
            <w:tcW w:w="1402" w:type="dxa"/>
            <w:gridSpan w:val="2"/>
            <w:vAlign w:val="center"/>
          </w:tcPr>
          <w:p w14:paraId="4F13B810" w14:textId="2C400DEE"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42890D76" w14:textId="77777777" w:rsidR="002D3A4C" w:rsidRDefault="002D3A4C" w:rsidP="002D3A4C">
            <w:pPr>
              <w:widowControl w:val="0"/>
              <w:ind w:right="-1"/>
              <w:contextualSpacing/>
              <w:jc w:val="center"/>
              <w:rPr>
                <w:rFonts w:asciiTheme="minorHAnsi" w:hAnsiTheme="minorHAnsi" w:cstheme="minorHAnsi"/>
                <w:sz w:val="28"/>
                <w:szCs w:val="28"/>
              </w:rPr>
            </w:pPr>
          </w:p>
        </w:tc>
        <w:tc>
          <w:tcPr>
            <w:tcW w:w="1402" w:type="dxa"/>
            <w:vAlign w:val="center"/>
          </w:tcPr>
          <w:p w14:paraId="1ED644EE" w14:textId="30632F1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3795F659" w14:textId="68115D3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125FF296" w14:textId="0F1887BB" w:rsidTr="00BA3805">
        <w:tc>
          <w:tcPr>
            <w:tcW w:w="503" w:type="dxa"/>
          </w:tcPr>
          <w:p w14:paraId="4D6972FB" w14:textId="326BBA2F"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3</w:t>
            </w:r>
          </w:p>
        </w:tc>
        <w:tc>
          <w:tcPr>
            <w:tcW w:w="2263" w:type="dxa"/>
            <w:gridSpan w:val="2"/>
          </w:tcPr>
          <w:p w14:paraId="616CF0AE" w14:textId="0CC24E0D"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Жамбылский</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2B5A39D3" w14:textId="7D31F01A"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4</w:t>
            </w:r>
          </w:p>
        </w:tc>
        <w:tc>
          <w:tcPr>
            <w:tcW w:w="1086" w:type="dxa"/>
            <w:vAlign w:val="center"/>
          </w:tcPr>
          <w:p w14:paraId="3F691BBC" w14:textId="7FD50F9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1 138</w:t>
            </w:r>
          </w:p>
        </w:tc>
        <w:tc>
          <w:tcPr>
            <w:tcW w:w="1415" w:type="dxa"/>
            <w:vAlign w:val="center"/>
          </w:tcPr>
          <w:p w14:paraId="3E59CB19" w14:textId="2BC37D9A"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085" w:type="dxa"/>
            <w:vAlign w:val="center"/>
          </w:tcPr>
          <w:p w14:paraId="15D142B8" w14:textId="05B658E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17F94F02" w14:textId="3F7CAB1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kk-KZ"/>
              </w:rPr>
              <w:t>5</w:t>
            </w:r>
            <w:r w:rsidRPr="001D30A1">
              <w:rPr>
                <w:rFonts w:ascii="Calibri" w:hAnsi="Calibri" w:cs="Calibri"/>
                <w:color w:val="000000"/>
                <w:szCs w:val="20"/>
              </w:rPr>
              <w:t>/</w:t>
            </w:r>
          </w:p>
        </w:tc>
        <w:tc>
          <w:tcPr>
            <w:tcW w:w="1454" w:type="dxa"/>
            <w:vAlign w:val="center"/>
          </w:tcPr>
          <w:p w14:paraId="5258C21D" w14:textId="2CBBAAA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rPr>
              <w:t xml:space="preserve">6 </w:t>
            </w:r>
            <w:r w:rsidRPr="001D30A1">
              <w:rPr>
                <w:rFonts w:ascii="Calibri" w:hAnsi="Calibri" w:cs="Calibri"/>
                <w:color w:val="000000"/>
                <w:sz w:val="18"/>
                <w:szCs w:val="18"/>
                <w:lang w:val="kk-KZ"/>
              </w:rPr>
              <w:t>787</w:t>
            </w:r>
          </w:p>
        </w:tc>
        <w:tc>
          <w:tcPr>
            <w:tcW w:w="1402" w:type="dxa"/>
            <w:gridSpan w:val="2"/>
            <w:vAlign w:val="center"/>
          </w:tcPr>
          <w:p w14:paraId="321BA9D4" w14:textId="368DBB3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6A4EF4F1" w14:textId="7653962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7217B3F7" w14:textId="7FB33A7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3B1BCAC7" w14:textId="19D6D65A"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69CC1297" w14:textId="343F16D3" w:rsidTr="00BA3805">
        <w:tc>
          <w:tcPr>
            <w:tcW w:w="503" w:type="dxa"/>
          </w:tcPr>
          <w:p w14:paraId="21A585C0" w14:textId="69D27CAE"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4</w:t>
            </w:r>
          </w:p>
        </w:tc>
        <w:tc>
          <w:tcPr>
            <w:tcW w:w="2263" w:type="dxa"/>
            <w:gridSpan w:val="2"/>
          </w:tcPr>
          <w:p w14:paraId="6608D6F6" w14:textId="458949B3"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Жандосовский</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7C2B8EC1" w14:textId="61E9FC8E"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r w:rsidRPr="001D30A1">
              <w:rPr>
                <w:rFonts w:ascii="Calibri" w:hAnsi="Calibri" w:cs="Calibri"/>
                <w:color w:val="000000"/>
                <w:szCs w:val="20"/>
                <w:lang w:val="ru-UA"/>
              </w:rPr>
              <w:t>5</w:t>
            </w:r>
          </w:p>
        </w:tc>
        <w:tc>
          <w:tcPr>
            <w:tcW w:w="1086" w:type="dxa"/>
            <w:vAlign w:val="center"/>
          </w:tcPr>
          <w:p w14:paraId="2E1077D4" w14:textId="688AC6D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294</w:t>
            </w:r>
          </w:p>
        </w:tc>
        <w:tc>
          <w:tcPr>
            <w:tcW w:w="1415" w:type="dxa"/>
            <w:vAlign w:val="center"/>
          </w:tcPr>
          <w:p w14:paraId="48D1C147" w14:textId="2EFA746E"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085" w:type="dxa"/>
            <w:vAlign w:val="center"/>
          </w:tcPr>
          <w:p w14:paraId="31F0A2A7" w14:textId="5951696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779C9CAF" w14:textId="2344FB7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2/</w:t>
            </w:r>
          </w:p>
        </w:tc>
        <w:tc>
          <w:tcPr>
            <w:tcW w:w="1454" w:type="dxa"/>
            <w:vAlign w:val="center"/>
          </w:tcPr>
          <w:p w14:paraId="4E33D25F" w14:textId="286FF1C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rPr>
              <w:t xml:space="preserve">2 </w:t>
            </w:r>
            <w:r w:rsidRPr="001D30A1">
              <w:rPr>
                <w:rFonts w:ascii="Calibri" w:hAnsi="Calibri" w:cs="Calibri"/>
                <w:color w:val="000000"/>
                <w:sz w:val="18"/>
                <w:szCs w:val="18"/>
                <w:lang w:val="kk-KZ"/>
              </w:rPr>
              <w:t>565</w:t>
            </w:r>
          </w:p>
        </w:tc>
        <w:tc>
          <w:tcPr>
            <w:tcW w:w="1402" w:type="dxa"/>
            <w:gridSpan w:val="2"/>
            <w:vAlign w:val="center"/>
          </w:tcPr>
          <w:p w14:paraId="351A5676" w14:textId="699B283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4E73BF70" w14:textId="0061FC4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49840BF8" w14:textId="4A17074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735B7105" w14:textId="707F1B7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765894C4" w14:textId="160BBAE4" w:rsidTr="00BA3805">
        <w:tc>
          <w:tcPr>
            <w:tcW w:w="503" w:type="dxa"/>
          </w:tcPr>
          <w:p w14:paraId="57128D57" w14:textId="4B0616B9"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5</w:t>
            </w:r>
          </w:p>
        </w:tc>
        <w:tc>
          <w:tcPr>
            <w:tcW w:w="2263" w:type="dxa"/>
            <w:gridSpan w:val="2"/>
          </w:tcPr>
          <w:p w14:paraId="7DC53072" w14:textId="4810D4D6"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Иргелинский</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10E0908F" w14:textId="574C8E7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r w:rsidRPr="001D30A1">
              <w:rPr>
                <w:rFonts w:ascii="Calibri" w:hAnsi="Calibri" w:cs="Calibri"/>
                <w:color w:val="000000"/>
                <w:szCs w:val="20"/>
                <w:lang w:val="ru-UA"/>
              </w:rPr>
              <w:t>34</w:t>
            </w:r>
          </w:p>
        </w:tc>
        <w:tc>
          <w:tcPr>
            <w:tcW w:w="1086" w:type="dxa"/>
            <w:vAlign w:val="center"/>
          </w:tcPr>
          <w:p w14:paraId="12167D44" w14:textId="2F01A7D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 xml:space="preserve"> 897</w:t>
            </w:r>
          </w:p>
        </w:tc>
        <w:tc>
          <w:tcPr>
            <w:tcW w:w="1415" w:type="dxa"/>
            <w:vAlign w:val="center"/>
          </w:tcPr>
          <w:p w14:paraId="03D05FD7" w14:textId="6D91E48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085" w:type="dxa"/>
            <w:vAlign w:val="center"/>
          </w:tcPr>
          <w:p w14:paraId="6BF96F2E" w14:textId="10F94366"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5B2B1AC4" w14:textId="459B5B9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3/</w:t>
            </w:r>
            <w:r w:rsidRPr="001D30A1">
              <w:rPr>
                <w:rFonts w:ascii="Calibri" w:hAnsi="Calibri" w:cs="Calibri"/>
                <w:color w:val="000000"/>
                <w:szCs w:val="20"/>
                <w:lang w:val="kk-KZ"/>
              </w:rPr>
              <w:t>1</w:t>
            </w:r>
          </w:p>
        </w:tc>
        <w:tc>
          <w:tcPr>
            <w:tcW w:w="1454" w:type="dxa"/>
            <w:vAlign w:val="center"/>
          </w:tcPr>
          <w:p w14:paraId="1FAEB024" w14:textId="7416CC1C"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lang w:val="kk-KZ"/>
              </w:rPr>
              <w:t>9 </w:t>
            </w:r>
            <w:r w:rsidRPr="001D30A1">
              <w:rPr>
                <w:rFonts w:ascii="Calibri" w:hAnsi="Calibri" w:cs="Calibri"/>
                <w:color w:val="000000"/>
                <w:sz w:val="18"/>
                <w:szCs w:val="18"/>
                <w:lang w:val="ru-UA"/>
              </w:rPr>
              <w:t>188/186</w:t>
            </w:r>
          </w:p>
        </w:tc>
        <w:tc>
          <w:tcPr>
            <w:tcW w:w="1402" w:type="dxa"/>
            <w:gridSpan w:val="2"/>
            <w:vAlign w:val="center"/>
          </w:tcPr>
          <w:p w14:paraId="0BA80DE1" w14:textId="29A136D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49291813" w14:textId="28C1F33B"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488D789A" w14:textId="339CF47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5B0D69DC" w14:textId="275ACDB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4406C6D0" w14:textId="2CA2FD22" w:rsidTr="00BA3805">
        <w:tc>
          <w:tcPr>
            <w:tcW w:w="503" w:type="dxa"/>
          </w:tcPr>
          <w:p w14:paraId="6F69AE8B" w14:textId="43A2862E"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6</w:t>
            </w:r>
          </w:p>
        </w:tc>
        <w:tc>
          <w:tcPr>
            <w:tcW w:w="2263" w:type="dxa"/>
            <w:gridSpan w:val="2"/>
          </w:tcPr>
          <w:p w14:paraId="4459F8DE" w14:textId="2C582931"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Каскеленский</w:t>
            </w:r>
            <w:r w:rsidR="005A158B">
              <w:rPr>
                <w:rFonts w:ascii="Calibri" w:hAnsi="Calibri" w:cs="Calibri"/>
                <w:szCs w:val="20"/>
              </w:rPr>
              <w:t xml:space="preserve"> г/о</w:t>
            </w:r>
          </w:p>
        </w:tc>
        <w:tc>
          <w:tcPr>
            <w:tcW w:w="1402" w:type="dxa"/>
            <w:vAlign w:val="center"/>
          </w:tcPr>
          <w:p w14:paraId="4AAD258E" w14:textId="6192116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5/</w:t>
            </w:r>
            <w:r w:rsidRPr="001D30A1">
              <w:rPr>
                <w:rFonts w:ascii="Calibri" w:hAnsi="Calibri" w:cs="Calibri"/>
                <w:color w:val="000000"/>
                <w:szCs w:val="20"/>
                <w:lang w:val="ru-UA"/>
              </w:rPr>
              <w:t>37</w:t>
            </w:r>
          </w:p>
        </w:tc>
        <w:tc>
          <w:tcPr>
            <w:tcW w:w="1086" w:type="dxa"/>
            <w:vAlign w:val="center"/>
          </w:tcPr>
          <w:p w14:paraId="6F86884F" w14:textId="3BB2CAA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3</w:t>
            </w:r>
            <w:r w:rsidRPr="001D30A1">
              <w:rPr>
                <w:rFonts w:ascii="Calibri" w:hAnsi="Calibri" w:cs="Calibri"/>
                <w:color w:val="000000"/>
                <w:szCs w:val="20"/>
                <w:lang w:val="ru-UA"/>
              </w:rPr>
              <w:t xml:space="preserve"> 660</w:t>
            </w:r>
          </w:p>
        </w:tc>
        <w:tc>
          <w:tcPr>
            <w:tcW w:w="1415" w:type="dxa"/>
            <w:vAlign w:val="center"/>
          </w:tcPr>
          <w:p w14:paraId="172822BB" w14:textId="5514420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/1</w:t>
            </w:r>
          </w:p>
        </w:tc>
        <w:tc>
          <w:tcPr>
            <w:tcW w:w="1085" w:type="dxa"/>
            <w:vAlign w:val="center"/>
          </w:tcPr>
          <w:p w14:paraId="79C9264A" w14:textId="0535E196"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lang w:val="ru-UA"/>
              </w:rPr>
              <w:t>68</w:t>
            </w:r>
          </w:p>
        </w:tc>
        <w:tc>
          <w:tcPr>
            <w:tcW w:w="1415" w:type="dxa"/>
            <w:vAlign w:val="center"/>
          </w:tcPr>
          <w:p w14:paraId="34CED43A" w14:textId="7F1BDF3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8/</w:t>
            </w:r>
            <w:r w:rsidRPr="001D30A1">
              <w:rPr>
                <w:rFonts w:ascii="Calibri" w:hAnsi="Calibri" w:cs="Calibri"/>
                <w:color w:val="000000"/>
                <w:szCs w:val="20"/>
                <w:lang w:val="kk-KZ"/>
              </w:rPr>
              <w:t>6</w:t>
            </w:r>
          </w:p>
        </w:tc>
        <w:tc>
          <w:tcPr>
            <w:tcW w:w="1454" w:type="dxa"/>
            <w:vAlign w:val="center"/>
          </w:tcPr>
          <w:p w14:paraId="7DB08BE9" w14:textId="6B4EB21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lang w:val="kk-KZ"/>
              </w:rPr>
              <w:t>1</w:t>
            </w:r>
            <w:r w:rsidRPr="001D30A1">
              <w:rPr>
                <w:rFonts w:ascii="Calibri" w:hAnsi="Calibri" w:cs="Calibri"/>
                <w:color w:val="000000"/>
                <w:sz w:val="18"/>
                <w:szCs w:val="18"/>
                <w:lang w:val="ru-UA"/>
              </w:rPr>
              <w:t>5 064/2 312</w:t>
            </w:r>
          </w:p>
        </w:tc>
        <w:tc>
          <w:tcPr>
            <w:tcW w:w="1402" w:type="dxa"/>
            <w:gridSpan w:val="2"/>
            <w:vAlign w:val="center"/>
          </w:tcPr>
          <w:p w14:paraId="78F4577C" w14:textId="451230D5"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2/3</w:t>
            </w:r>
          </w:p>
        </w:tc>
        <w:tc>
          <w:tcPr>
            <w:tcW w:w="1275" w:type="dxa"/>
            <w:vAlign w:val="center"/>
          </w:tcPr>
          <w:p w14:paraId="50CD3B56" w14:textId="65E8428E"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30</w:t>
            </w:r>
            <w:r w:rsidRPr="001D30A1">
              <w:rPr>
                <w:rFonts w:ascii="Calibri" w:hAnsi="Calibri" w:cs="Calibri"/>
                <w:szCs w:val="20"/>
                <w:lang w:val="kk-KZ"/>
              </w:rPr>
              <w:t>90</w:t>
            </w:r>
          </w:p>
        </w:tc>
        <w:tc>
          <w:tcPr>
            <w:tcW w:w="1402" w:type="dxa"/>
            <w:vAlign w:val="center"/>
          </w:tcPr>
          <w:p w14:paraId="6C6A45DB" w14:textId="1A4E200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p>
        </w:tc>
        <w:tc>
          <w:tcPr>
            <w:tcW w:w="1275" w:type="dxa"/>
            <w:vAlign w:val="center"/>
          </w:tcPr>
          <w:p w14:paraId="03D5BD86" w14:textId="422E4E6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7</w:t>
            </w:r>
            <w:r w:rsidRPr="001D30A1">
              <w:rPr>
                <w:rFonts w:ascii="Calibri" w:hAnsi="Calibri" w:cs="Calibri"/>
                <w:color w:val="000000"/>
                <w:szCs w:val="20"/>
                <w:lang w:val="kk-KZ"/>
              </w:rPr>
              <w:t>305</w:t>
            </w:r>
          </w:p>
        </w:tc>
      </w:tr>
      <w:tr w:rsidR="002D3A4C" w14:paraId="3673B95B" w14:textId="39D46BB0" w:rsidTr="00BA3805">
        <w:tc>
          <w:tcPr>
            <w:tcW w:w="503" w:type="dxa"/>
          </w:tcPr>
          <w:p w14:paraId="1A1E90A9" w14:textId="4D027DC8"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7</w:t>
            </w:r>
          </w:p>
        </w:tc>
        <w:tc>
          <w:tcPr>
            <w:tcW w:w="2263" w:type="dxa"/>
            <w:gridSpan w:val="2"/>
          </w:tcPr>
          <w:p w14:paraId="21A06509" w14:textId="52D1BBA5"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Жибек жолы</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2150C23E" w14:textId="0581C9CA"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6</w:t>
            </w:r>
          </w:p>
        </w:tc>
        <w:tc>
          <w:tcPr>
            <w:tcW w:w="1086" w:type="dxa"/>
            <w:vAlign w:val="center"/>
          </w:tcPr>
          <w:p w14:paraId="3238924D" w14:textId="5F27091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902</w:t>
            </w:r>
          </w:p>
        </w:tc>
        <w:tc>
          <w:tcPr>
            <w:tcW w:w="1415" w:type="dxa"/>
            <w:vAlign w:val="center"/>
          </w:tcPr>
          <w:p w14:paraId="3F515C47" w14:textId="7794DF3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085" w:type="dxa"/>
            <w:vAlign w:val="center"/>
          </w:tcPr>
          <w:p w14:paraId="2F4DF47F" w14:textId="25435636"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5CA98AC5" w14:textId="234F0F6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6/</w:t>
            </w:r>
          </w:p>
        </w:tc>
        <w:tc>
          <w:tcPr>
            <w:tcW w:w="1454" w:type="dxa"/>
            <w:vAlign w:val="center"/>
          </w:tcPr>
          <w:p w14:paraId="6F3D9136" w14:textId="2B0E248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rPr>
              <w:t xml:space="preserve">11 </w:t>
            </w:r>
            <w:r w:rsidRPr="001D30A1">
              <w:rPr>
                <w:rFonts w:ascii="Calibri" w:hAnsi="Calibri" w:cs="Calibri"/>
                <w:color w:val="000000"/>
                <w:sz w:val="18"/>
                <w:szCs w:val="18"/>
                <w:lang w:val="kk-KZ"/>
              </w:rPr>
              <w:t>999</w:t>
            </w:r>
          </w:p>
        </w:tc>
        <w:tc>
          <w:tcPr>
            <w:tcW w:w="1402" w:type="dxa"/>
            <w:gridSpan w:val="2"/>
            <w:vAlign w:val="center"/>
          </w:tcPr>
          <w:p w14:paraId="27F8C92B" w14:textId="589C278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0E4A368A" w14:textId="79A57A1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501AFD49" w14:textId="5C4A0E49"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253406A5" w14:textId="2012F47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7B5521A5" w14:textId="57EFBB43" w:rsidTr="00BA3805">
        <w:tc>
          <w:tcPr>
            <w:tcW w:w="503" w:type="dxa"/>
          </w:tcPr>
          <w:p w14:paraId="45321B8D" w14:textId="73A05126"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8</w:t>
            </w:r>
          </w:p>
        </w:tc>
        <w:tc>
          <w:tcPr>
            <w:tcW w:w="2263" w:type="dxa"/>
            <w:gridSpan w:val="2"/>
          </w:tcPr>
          <w:p w14:paraId="2E57DA3F" w14:textId="70636D0C"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Первомайский</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7B5C7D8C" w14:textId="1238587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3</w:t>
            </w:r>
          </w:p>
        </w:tc>
        <w:tc>
          <w:tcPr>
            <w:tcW w:w="1086" w:type="dxa"/>
            <w:vAlign w:val="center"/>
          </w:tcPr>
          <w:p w14:paraId="26495BD2" w14:textId="16A57BC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240</w:t>
            </w:r>
          </w:p>
        </w:tc>
        <w:tc>
          <w:tcPr>
            <w:tcW w:w="1415" w:type="dxa"/>
            <w:vAlign w:val="center"/>
          </w:tcPr>
          <w:p w14:paraId="675459C8" w14:textId="658B73BD"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085" w:type="dxa"/>
            <w:vAlign w:val="center"/>
          </w:tcPr>
          <w:p w14:paraId="2A054D56" w14:textId="31E3F4B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2874A380" w14:textId="112F451B"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2/</w:t>
            </w:r>
          </w:p>
        </w:tc>
        <w:tc>
          <w:tcPr>
            <w:tcW w:w="1454" w:type="dxa"/>
            <w:vAlign w:val="center"/>
          </w:tcPr>
          <w:p w14:paraId="1DB13560" w14:textId="5D7ADA9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rPr>
              <w:t>1 7</w:t>
            </w:r>
            <w:r w:rsidRPr="001D30A1">
              <w:rPr>
                <w:rFonts w:ascii="Calibri" w:hAnsi="Calibri" w:cs="Calibri"/>
                <w:color w:val="000000"/>
                <w:sz w:val="18"/>
                <w:szCs w:val="18"/>
                <w:lang w:val="kk-KZ"/>
              </w:rPr>
              <w:t>56</w:t>
            </w:r>
          </w:p>
        </w:tc>
        <w:tc>
          <w:tcPr>
            <w:tcW w:w="1402" w:type="dxa"/>
            <w:gridSpan w:val="2"/>
            <w:vAlign w:val="center"/>
          </w:tcPr>
          <w:p w14:paraId="32596F7B" w14:textId="4D22005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2C167FBA" w14:textId="2C74101A"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762EC554" w14:textId="7B9A910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22EFD295" w14:textId="73B9D23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5F95661B" w14:textId="656E5E6A" w:rsidTr="00BA3805">
        <w:tc>
          <w:tcPr>
            <w:tcW w:w="503" w:type="dxa"/>
          </w:tcPr>
          <w:p w14:paraId="30463C9B" w14:textId="6856036E"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9</w:t>
            </w:r>
          </w:p>
        </w:tc>
        <w:tc>
          <w:tcPr>
            <w:tcW w:w="2263" w:type="dxa"/>
            <w:gridSpan w:val="2"/>
          </w:tcPr>
          <w:p w14:paraId="118FC57A" w14:textId="4D355D36"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Райымбекский</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53979184" w14:textId="3AC275C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2/</w:t>
            </w:r>
            <w:r w:rsidRPr="001D30A1">
              <w:rPr>
                <w:rFonts w:ascii="Calibri" w:hAnsi="Calibri" w:cs="Calibri"/>
                <w:color w:val="000000"/>
                <w:szCs w:val="20"/>
                <w:lang w:val="ru-UA"/>
              </w:rPr>
              <w:t>4</w:t>
            </w:r>
            <w:r w:rsidRPr="001D30A1">
              <w:rPr>
                <w:rFonts w:ascii="Calibri" w:hAnsi="Calibri" w:cs="Calibri"/>
                <w:color w:val="000000"/>
                <w:szCs w:val="20"/>
              </w:rPr>
              <w:t>2</w:t>
            </w:r>
          </w:p>
        </w:tc>
        <w:tc>
          <w:tcPr>
            <w:tcW w:w="1086" w:type="dxa"/>
            <w:vAlign w:val="center"/>
          </w:tcPr>
          <w:p w14:paraId="78B657A1" w14:textId="512C24A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2</w:t>
            </w:r>
            <w:r w:rsidRPr="001D30A1">
              <w:rPr>
                <w:rFonts w:ascii="Calibri" w:hAnsi="Calibri" w:cs="Calibri"/>
                <w:color w:val="000000"/>
                <w:szCs w:val="20"/>
                <w:lang w:val="ru-UA"/>
              </w:rPr>
              <w:t xml:space="preserve"> 375</w:t>
            </w:r>
          </w:p>
        </w:tc>
        <w:tc>
          <w:tcPr>
            <w:tcW w:w="1415" w:type="dxa"/>
            <w:vAlign w:val="center"/>
          </w:tcPr>
          <w:p w14:paraId="064CC429" w14:textId="25864B8C"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085" w:type="dxa"/>
            <w:vAlign w:val="center"/>
          </w:tcPr>
          <w:p w14:paraId="4A0E185C" w14:textId="2C0CF48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19C9557E" w14:textId="080DC18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kk-KZ"/>
              </w:rPr>
              <w:t>9</w:t>
            </w:r>
            <w:r w:rsidRPr="001D30A1">
              <w:rPr>
                <w:rFonts w:ascii="Calibri" w:hAnsi="Calibri" w:cs="Calibri"/>
                <w:color w:val="000000"/>
                <w:szCs w:val="20"/>
              </w:rPr>
              <w:t>/</w:t>
            </w:r>
            <w:r w:rsidRPr="001D30A1">
              <w:rPr>
                <w:rFonts w:ascii="Calibri" w:hAnsi="Calibri" w:cs="Calibri"/>
                <w:color w:val="000000"/>
                <w:szCs w:val="20"/>
                <w:lang w:val="kk-KZ"/>
              </w:rPr>
              <w:t>1</w:t>
            </w:r>
          </w:p>
        </w:tc>
        <w:tc>
          <w:tcPr>
            <w:tcW w:w="1454" w:type="dxa"/>
            <w:vAlign w:val="center"/>
          </w:tcPr>
          <w:p w14:paraId="5BE194F8" w14:textId="12C518E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rPr>
              <w:t>8 </w:t>
            </w:r>
            <w:r w:rsidRPr="001D30A1">
              <w:rPr>
                <w:rFonts w:ascii="Calibri" w:hAnsi="Calibri" w:cs="Calibri"/>
                <w:color w:val="000000"/>
                <w:sz w:val="18"/>
                <w:szCs w:val="18"/>
                <w:lang w:val="ru-UA"/>
              </w:rPr>
              <w:t>293/689</w:t>
            </w:r>
          </w:p>
        </w:tc>
        <w:tc>
          <w:tcPr>
            <w:tcW w:w="1402" w:type="dxa"/>
            <w:gridSpan w:val="2"/>
            <w:vAlign w:val="center"/>
          </w:tcPr>
          <w:p w14:paraId="781CD1E5" w14:textId="2E5921B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04AD3C4D" w14:textId="2C706F55"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04EEFE10" w14:textId="706BECA3"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562902DD" w14:textId="7762247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59F3F846" w14:textId="7E5FC9DF" w:rsidTr="00BA3805">
        <w:tc>
          <w:tcPr>
            <w:tcW w:w="503" w:type="dxa"/>
          </w:tcPr>
          <w:p w14:paraId="0776D83E" w14:textId="7DA0078C"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10</w:t>
            </w:r>
          </w:p>
        </w:tc>
        <w:tc>
          <w:tcPr>
            <w:tcW w:w="2263" w:type="dxa"/>
            <w:gridSpan w:val="2"/>
          </w:tcPr>
          <w:p w14:paraId="755268CF" w14:textId="7A909CA3"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Умтылский</w:t>
            </w:r>
            <w:r w:rsidR="005A158B">
              <w:rPr>
                <w:rFonts w:ascii="Calibri" w:hAnsi="Calibri" w:cs="Calibri"/>
                <w:szCs w:val="20"/>
              </w:rPr>
              <w:t xml:space="preserve"> </w:t>
            </w:r>
            <w:r w:rsidR="005A158B">
              <w:rPr>
                <w:rFonts w:ascii="Calibri" w:hAnsi="Calibri" w:cs="Calibri"/>
                <w:szCs w:val="20"/>
              </w:rPr>
              <w:t>с/о</w:t>
            </w:r>
            <w:r w:rsidR="005A158B">
              <w:rPr>
                <w:rFonts w:ascii="Calibri" w:hAnsi="Calibri" w:cs="Calibri"/>
                <w:szCs w:val="20"/>
              </w:rPr>
              <w:t xml:space="preserve"> </w:t>
            </w:r>
          </w:p>
        </w:tc>
        <w:tc>
          <w:tcPr>
            <w:tcW w:w="1402" w:type="dxa"/>
            <w:vAlign w:val="center"/>
          </w:tcPr>
          <w:p w14:paraId="758BC66E" w14:textId="0B1E082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r w:rsidRPr="001D30A1">
              <w:rPr>
                <w:rFonts w:ascii="Calibri" w:hAnsi="Calibri" w:cs="Calibri"/>
                <w:color w:val="000000"/>
                <w:szCs w:val="20"/>
                <w:lang w:val="ru-UA"/>
              </w:rPr>
              <w:t>9</w:t>
            </w:r>
          </w:p>
        </w:tc>
        <w:tc>
          <w:tcPr>
            <w:tcW w:w="1086" w:type="dxa"/>
            <w:vAlign w:val="center"/>
          </w:tcPr>
          <w:p w14:paraId="0E486645" w14:textId="1A2BA40D"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495</w:t>
            </w:r>
          </w:p>
        </w:tc>
        <w:tc>
          <w:tcPr>
            <w:tcW w:w="1415" w:type="dxa"/>
            <w:vAlign w:val="center"/>
          </w:tcPr>
          <w:p w14:paraId="0A8825BC" w14:textId="17413F1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r w:rsidRPr="001D30A1">
              <w:rPr>
                <w:rFonts w:ascii="Calibri" w:hAnsi="Calibri" w:cs="Calibri"/>
                <w:color w:val="000000"/>
                <w:szCs w:val="20"/>
                <w:lang w:val="ru-UA"/>
              </w:rPr>
              <w:t>1</w:t>
            </w:r>
          </w:p>
        </w:tc>
        <w:tc>
          <w:tcPr>
            <w:tcW w:w="1085" w:type="dxa"/>
            <w:vAlign w:val="center"/>
          </w:tcPr>
          <w:p w14:paraId="241C4769" w14:textId="3D1D5FCB"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36</w:t>
            </w:r>
          </w:p>
        </w:tc>
        <w:tc>
          <w:tcPr>
            <w:tcW w:w="1415" w:type="dxa"/>
            <w:vAlign w:val="center"/>
          </w:tcPr>
          <w:p w14:paraId="6BEC3DC4" w14:textId="2AF0C8D0"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kk-KZ"/>
              </w:rPr>
              <w:t>2</w:t>
            </w:r>
            <w:r w:rsidRPr="001D30A1">
              <w:rPr>
                <w:rFonts w:ascii="Calibri" w:hAnsi="Calibri" w:cs="Calibri"/>
                <w:color w:val="000000"/>
                <w:szCs w:val="20"/>
              </w:rPr>
              <w:t>/1</w:t>
            </w:r>
          </w:p>
        </w:tc>
        <w:tc>
          <w:tcPr>
            <w:tcW w:w="1454" w:type="dxa"/>
            <w:vAlign w:val="center"/>
          </w:tcPr>
          <w:p w14:paraId="610A7200" w14:textId="725493C6"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lang w:val="ru-UA"/>
              </w:rPr>
              <w:t>3 774/192</w:t>
            </w:r>
          </w:p>
        </w:tc>
        <w:tc>
          <w:tcPr>
            <w:tcW w:w="1402" w:type="dxa"/>
            <w:gridSpan w:val="2"/>
            <w:vAlign w:val="center"/>
          </w:tcPr>
          <w:p w14:paraId="68C4561F" w14:textId="31B6065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4F28C139" w14:textId="2F1D472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w:t>
            </w:r>
          </w:p>
        </w:tc>
        <w:tc>
          <w:tcPr>
            <w:tcW w:w="1402" w:type="dxa"/>
            <w:vAlign w:val="center"/>
          </w:tcPr>
          <w:p w14:paraId="69897901" w14:textId="113EF145"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275" w:type="dxa"/>
            <w:vAlign w:val="center"/>
          </w:tcPr>
          <w:p w14:paraId="3BD07E4D" w14:textId="36BA9898"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r>
      <w:tr w:rsidR="002D3A4C" w14:paraId="3C73ED50" w14:textId="488A276A" w:rsidTr="00BA3805">
        <w:tc>
          <w:tcPr>
            <w:tcW w:w="503" w:type="dxa"/>
          </w:tcPr>
          <w:p w14:paraId="330E6E6C" w14:textId="027425D2"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11</w:t>
            </w:r>
          </w:p>
        </w:tc>
        <w:tc>
          <w:tcPr>
            <w:tcW w:w="2263" w:type="dxa"/>
            <w:gridSpan w:val="2"/>
          </w:tcPr>
          <w:p w14:paraId="4BAEF94E" w14:textId="6563D49A"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szCs w:val="20"/>
              </w:rPr>
              <w:t>Шамалганский</w:t>
            </w:r>
            <w:r w:rsidR="005A158B">
              <w:rPr>
                <w:rFonts w:ascii="Calibri" w:hAnsi="Calibri" w:cs="Calibri"/>
                <w:szCs w:val="20"/>
              </w:rPr>
              <w:t xml:space="preserve"> </w:t>
            </w:r>
            <w:r w:rsidR="005A158B">
              <w:rPr>
                <w:rFonts w:ascii="Calibri" w:hAnsi="Calibri" w:cs="Calibri"/>
                <w:szCs w:val="20"/>
              </w:rPr>
              <w:t>с/о</w:t>
            </w:r>
          </w:p>
        </w:tc>
        <w:tc>
          <w:tcPr>
            <w:tcW w:w="1402" w:type="dxa"/>
            <w:vAlign w:val="center"/>
          </w:tcPr>
          <w:p w14:paraId="129EF789" w14:textId="2F7CBF5C"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1/</w:t>
            </w:r>
            <w:r w:rsidRPr="001D30A1">
              <w:rPr>
                <w:rFonts w:ascii="Calibri" w:hAnsi="Calibri" w:cs="Calibri"/>
                <w:color w:val="000000"/>
                <w:szCs w:val="20"/>
                <w:lang w:val="ru-UA"/>
              </w:rPr>
              <w:t>11</w:t>
            </w:r>
          </w:p>
        </w:tc>
        <w:tc>
          <w:tcPr>
            <w:tcW w:w="1086" w:type="dxa"/>
            <w:vAlign w:val="center"/>
          </w:tcPr>
          <w:p w14:paraId="778B0035" w14:textId="5FC5F27A"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675</w:t>
            </w:r>
          </w:p>
        </w:tc>
        <w:tc>
          <w:tcPr>
            <w:tcW w:w="1415" w:type="dxa"/>
            <w:vAlign w:val="center"/>
          </w:tcPr>
          <w:p w14:paraId="2A93EF5C" w14:textId="47F42C2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lang w:val="ru-UA"/>
              </w:rPr>
              <w:t>280</w:t>
            </w:r>
          </w:p>
        </w:tc>
        <w:tc>
          <w:tcPr>
            <w:tcW w:w="1085" w:type="dxa"/>
            <w:vAlign w:val="center"/>
          </w:tcPr>
          <w:p w14:paraId="08526AE0" w14:textId="7D4EBB57"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w:t>
            </w:r>
          </w:p>
        </w:tc>
        <w:tc>
          <w:tcPr>
            <w:tcW w:w="1415" w:type="dxa"/>
            <w:vAlign w:val="center"/>
          </w:tcPr>
          <w:p w14:paraId="5CDACDAB" w14:textId="5075FD6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5/</w:t>
            </w:r>
          </w:p>
        </w:tc>
        <w:tc>
          <w:tcPr>
            <w:tcW w:w="1454" w:type="dxa"/>
            <w:vAlign w:val="center"/>
          </w:tcPr>
          <w:p w14:paraId="5110FF19" w14:textId="598646FB"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 w:val="18"/>
                <w:szCs w:val="18"/>
              </w:rPr>
              <w:t>6 9</w:t>
            </w:r>
            <w:r w:rsidRPr="001D30A1">
              <w:rPr>
                <w:rFonts w:ascii="Calibri" w:hAnsi="Calibri" w:cs="Calibri"/>
                <w:color w:val="000000"/>
                <w:sz w:val="18"/>
                <w:szCs w:val="18"/>
                <w:lang w:val="ru-UA"/>
              </w:rPr>
              <w:t>94</w:t>
            </w:r>
          </w:p>
        </w:tc>
        <w:tc>
          <w:tcPr>
            <w:tcW w:w="1402" w:type="dxa"/>
            <w:gridSpan w:val="2"/>
            <w:vAlign w:val="center"/>
          </w:tcPr>
          <w:p w14:paraId="14174417" w14:textId="0F5DF5BC"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szCs w:val="20"/>
              </w:rPr>
              <w:t>2/</w:t>
            </w:r>
          </w:p>
        </w:tc>
        <w:tc>
          <w:tcPr>
            <w:tcW w:w="1275" w:type="dxa"/>
            <w:vAlign w:val="center"/>
          </w:tcPr>
          <w:p w14:paraId="5B9BF04F" w14:textId="22A8EC0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szCs w:val="20"/>
              </w:rPr>
              <w:t>8</w:t>
            </w:r>
            <w:r w:rsidRPr="001D30A1">
              <w:rPr>
                <w:rFonts w:ascii="Calibri" w:hAnsi="Calibri" w:cs="Calibri"/>
                <w:szCs w:val="20"/>
                <w:lang w:val="kk-KZ"/>
              </w:rPr>
              <w:t>55</w:t>
            </w:r>
          </w:p>
        </w:tc>
        <w:tc>
          <w:tcPr>
            <w:tcW w:w="1402" w:type="dxa"/>
            <w:vAlign w:val="center"/>
          </w:tcPr>
          <w:p w14:paraId="085EEB42" w14:textId="77777777" w:rsidR="002D3A4C" w:rsidRDefault="002D3A4C" w:rsidP="002D3A4C">
            <w:pPr>
              <w:widowControl w:val="0"/>
              <w:ind w:right="-1"/>
              <w:contextualSpacing/>
              <w:jc w:val="center"/>
              <w:rPr>
                <w:rFonts w:asciiTheme="minorHAnsi" w:hAnsiTheme="minorHAnsi" w:cstheme="minorHAnsi"/>
                <w:sz w:val="28"/>
                <w:szCs w:val="28"/>
              </w:rPr>
            </w:pPr>
          </w:p>
        </w:tc>
        <w:tc>
          <w:tcPr>
            <w:tcW w:w="1275" w:type="dxa"/>
            <w:vAlign w:val="center"/>
          </w:tcPr>
          <w:p w14:paraId="7716E65F" w14:textId="77777777" w:rsidR="002D3A4C" w:rsidRDefault="002D3A4C" w:rsidP="002D3A4C">
            <w:pPr>
              <w:widowControl w:val="0"/>
              <w:ind w:right="-1"/>
              <w:contextualSpacing/>
              <w:jc w:val="center"/>
              <w:rPr>
                <w:rFonts w:asciiTheme="minorHAnsi" w:hAnsiTheme="minorHAnsi" w:cstheme="minorHAnsi"/>
                <w:sz w:val="28"/>
                <w:szCs w:val="28"/>
              </w:rPr>
            </w:pPr>
          </w:p>
        </w:tc>
      </w:tr>
      <w:tr w:rsidR="002D3A4C" w14:paraId="029ECFC9" w14:textId="4490B4AF" w:rsidTr="00BA3805">
        <w:tc>
          <w:tcPr>
            <w:tcW w:w="503" w:type="dxa"/>
          </w:tcPr>
          <w:p w14:paraId="6A798876" w14:textId="52530345"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12</w:t>
            </w:r>
          </w:p>
        </w:tc>
        <w:tc>
          <w:tcPr>
            <w:tcW w:w="2263" w:type="dxa"/>
            <w:gridSpan w:val="2"/>
          </w:tcPr>
          <w:p w14:paraId="5374F952" w14:textId="340EC0EB"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i/>
                <w:iCs/>
                <w:sz w:val="22"/>
                <w:szCs w:val="22"/>
              </w:rPr>
              <w:t>Специализированный лицей имени Аль Фараби</w:t>
            </w:r>
            <w:r w:rsidRPr="001D30A1">
              <w:rPr>
                <w:rFonts w:ascii="Calibri" w:hAnsi="Calibri" w:cs="Calibri"/>
                <w:i/>
                <w:iCs/>
                <w:sz w:val="22"/>
                <w:szCs w:val="22"/>
                <w:lang w:val="kk-KZ"/>
              </w:rPr>
              <w:t xml:space="preserve"> </w:t>
            </w:r>
            <w:r w:rsidRPr="001D30A1">
              <w:rPr>
                <w:rFonts w:ascii="Calibri" w:hAnsi="Calibri" w:cs="Calibri"/>
                <w:i/>
                <w:iCs/>
                <w:sz w:val="22"/>
                <w:szCs w:val="22"/>
              </w:rPr>
              <w:t>областного значения</w:t>
            </w:r>
            <w:r w:rsidRPr="001D30A1">
              <w:rPr>
                <w:rFonts w:ascii="Calibri" w:hAnsi="Calibri" w:cs="Calibri"/>
                <w:i/>
                <w:iCs/>
                <w:sz w:val="22"/>
                <w:szCs w:val="22"/>
                <w:lang w:val="ru-UA"/>
              </w:rPr>
              <w:t xml:space="preserve"> </w:t>
            </w:r>
            <w:r w:rsidRPr="001D30A1">
              <w:rPr>
                <w:rFonts w:ascii="Calibri" w:hAnsi="Calibri" w:cs="Calibri"/>
                <w:i/>
                <w:iCs/>
                <w:sz w:val="16"/>
                <w:szCs w:val="16"/>
                <w:lang w:val="kk-KZ"/>
              </w:rPr>
              <w:t>(с. Алмалыбак)</w:t>
            </w:r>
          </w:p>
        </w:tc>
        <w:tc>
          <w:tcPr>
            <w:tcW w:w="1402" w:type="dxa"/>
            <w:vAlign w:val="center"/>
          </w:tcPr>
          <w:p w14:paraId="498DB28E" w14:textId="77777777" w:rsidR="002D3A4C" w:rsidRDefault="002D3A4C" w:rsidP="002D3A4C">
            <w:pPr>
              <w:widowControl w:val="0"/>
              <w:ind w:right="-1"/>
              <w:contextualSpacing/>
              <w:jc w:val="center"/>
              <w:rPr>
                <w:rFonts w:asciiTheme="minorHAnsi" w:hAnsiTheme="minorHAnsi" w:cstheme="minorHAnsi"/>
                <w:sz w:val="28"/>
                <w:szCs w:val="28"/>
              </w:rPr>
            </w:pPr>
          </w:p>
        </w:tc>
        <w:tc>
          <w:tcPr>
            <w:tcW w:w="1086" w:type="dxa"/>
            <w:vAlign w:val="center"/>
          </w:tcPr>
          <w:p w14:paraId="5C07BD69" w14:textId="77777777" w:rsidR="002D3A4C" w:rsidRDefault="002D3A4C" w:rsidP="002D3A4C">
            <w:pPr>
              <w:widowControl w:val="0"/>
              <w:ind w:right="-1"/>
              <w:contextualSpacing/>
              <w:jc w:val="center"/>
              <w:rPr>
                <w:rFonts w:asciiTheme="minorHAnsi" w:hAnsiTheme="minorHAnsi" w:cstheme="minorHAnsi"/>
                <w:sz w:val="28"/>
                <w:szCs w:val="28"/>
              </w:rPr>
            </w:pPr>
          </w:p>
        </w:tc>
        <w:tc>
          <w:tcPr>
            <w:tcW w:w="1415" w:type="dxa"/>
            <w:vAlign w:val="center"/>
          </w:tcPr>
          <w:p w14:paraId="2FFA5E74" w14:textId="77777777" w:rsidR="002D3A4C" w:rsidRDefault="002D3A4C" w:rsidP="002D3A4C">
            <w:pPr>
              <w:widowControl w:val="0"/>
              <w:ind w:right="-1"/>
              <w:contextualSpacing/>
              <w:jc w:val="center"/>
              <w:rPr>
                <w:rFonts w:asciiTheme="minorHAnsi" w:hAnsiTheme="minorHAnsi" w:cstheme="minorHAnsi"/>
                <w:sz w:val="28"/>
                <w:szCs w:val="28"/>
              </w:rPr>
            </w:pPr>
          </w:p>
        </w:tc>
        <w:tc>
          <w:tcPr>
            <w:tcW w:w="1085" w:type="dxa"/>
            <w:vAlign w:val="center"/>
          </w:tcPr>
          <w:p w14:paraId="330664E7" w14:textId="77777777" w:rsidR="002D3A4C" w:rsidRDefault="002D3A4C" w:rsidP="002D3A4C">
            <w:pPr>
              <w:widowControl w:val="0"/>
              <w:ind w:right="-1"/>
              <w:contextualSpacing/>
              <w:jc w:val="center"/>
              <w:rPr>
                <w:rFonts w:asciiTheme="minorHAnsi" w:hAnsiTheme="minorHAnsi" w:cstheme="minorHAnsi"/>
                <w:sz w:val="28"/>
                <w:szCs w:val="28"/>
              </w:rPr>
            </w:pPr>
          </w:p>
        </w:tc>
        <w:tc>
          <w:tcPr>
            <w:tcW w:w="1415" w:type="dxa"/>
            <w:vAlign w:val="center"/>
          </w:tcPr>
          <w:p w14:paraId="1759C6D1" w14:textId="45730A34"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lang w:val="kk-KZ"/>
              </w:rPr>
              <w:t>1</w:t>
            </w:r>
          </w:p>
        </w:tc>
        <w:tc>
          <w:tcPr>
            <w:tcW w:w="1454" w:type="dxa"/>
            <w:vAlign w:val="center"/>
          </w:tcPr>
          <w:p w14:paraId="6A2CEBAF" w14:textId="695B41EF"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lang w:val="ru-UA"/>
              </w:rPr>
              <w:t>1450</w:t>
            </w:r>
          </w:p>
        </w:tc>
        <w:tc>
          <w:tcPr>
            <w:tcW w:w="1402" w:type="dxa"/>
            <w:gridSpan w:val="2"/>
            <w:vAlign w:val="center"/>
          </w:tcPr>
          <w:p w14:paraId="585A7569" w14:textId="77777777" w:rsidR="002D3A4C" w:rsidRDefault="002D3A4C" w:rsidP="002D3A4C">
            <w:pPr>
              <w:widowControl w:val="0"/>
              <w:ind w:right="-1"/>
              <w:contextualSpacing/>
              <w:jc w:val="center"/>
              <w:rPr>
                <w:rFonts w:asciiTheme="minorHAnsi" w:hAnsiTheme="minorHAnsi" w:cstheme="minorHAnsi"/>
                <w:sz w:val="28"/>
                <w:szCs w:val="28"/>
              </w:rPr>
            </w:pPr>
          </w:p>
        </w:tc>
        <w:tc>
          <w:tcPr>
            <w:tcW w:w="1275" w:type="dxa"/>
            <w:vAlign w:val="center"/>
          </w:tcPr>
          <w:p w14:paraId="21571902" w14:textId="77777777" w:rsidR="002D3A4C" w:rsidRDefault="002D3A4C" w:rsidP="002D3A4C">
            <w:pPr>
              <w:widowControl w:val="0"/>
              <w:ind w:right="-1"/>
              <w:contextualSpacing/>
              <w:jc w:val="center"/>
              <w:rPr>
                <w:rFonts w:asciiTheme="minorHAnsi" w:hAnsiTheme="minorHAnsi" w:cstheme="minorHAnsi"/>
                <w:sz w:val="28"/>
                <w:szCs w:val="28"/>
              </w:rPr>
            </w:pPr>
          </w:p>
        </w:tc>
        <w:tc>
          <w:tcPr>
            <w:tcW w:w="1402" w:type="dxa"/>
            <w:vAlign w:val="center"/>
          </w:tcPr>
          <w:p w14:paraId="25672FBB" w14:textId="77777777" w:rsidR="002D3A4C" w:rsidRDefault="002D3A4C" w:rsidP="002D3A4C">
            <w:pPr>
              <w:widowControl w:val="0"/>
              <w:ind w:right="-1"/>
              <w:contextualSpacing/>
              <w:jc w:val="center"/>
              <w:rPr>
                <w:rFonts w:asciiTheme="minorHAnsi" w:hAnsiTheme="minorHAnsi" w:cstheme="minorHAnsi"/>
                <w:sz w:val="28"/>
                <w:szCs w:val="28"/>
              </w:rPr>
            </w:pPr>
          </w:p>
        </w:tc>
        <w:tc>
          <w:tcPr>
            <w:tcW w:w="1275" w:type="dxa"/>
            <w:vAlign w:val="center"/>
          </w:tcPr>
          <w:p w14:paraId="7E70863F" w14:textId="77777777" w:rsidR="002D3A4C" w:rsidRDefault="002D3A4C" w:rsidP="002D3A4C">
            <w:pPr>
              <w:widowControl w:val="0"/>
              <w:ind w:right="-1"/>
              <w:contextualSpacing/>
              <w:jc w:val="center"/>
              <w:rPr>
                <w:rFonts w:asciiTheme="minorHAnsi" w:hAnsiTheme="minorHAnsi" w:cstheme="minorHAnsi"/>
                <w:sz w:val="28"/>
                <w:szCs w:val="28"/>
              </w:rPr>
            </w:pPr>
          </w:p>
        </w:tc>
      </w:tr>
      <w:tr w:rsidR="002D3A4C" w14:paraId="5D05BD6A" w14:textId="3DDB1593" w:rsidTr="00BA3805">
        <w:tc>
          <w:tcPr>
            <w:tcW w:w="503" w:type="dxa"/>
          </w:tcPr>
          <w:p w14:paraId="5659A74B" w14:textId="0EF4EBE0" w:rsidR="002D3A4C" w:rsidRPr="002D3A4C" w:rsidRDefault="002D3A4C"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13</w:t>
            </w:r>
          </w:p>
        </w:tc>
        <w:tc>
          <w:tcPr>
            <w:tcW w:w="2263" w:type="dxa"/>
            <w:gridSpan w:val="2"/>
          </w:tcPr>
          <w:p w14:paraId="4873DDCF" w14:textId="350BCED0" w:rsidR="002D3A4C" w:rsidRDefault="002D3A4C" w:rsidP="002D3A4C">
            <w:pPr>
              <w:widowControl w:val="0"/>
              <w:ind w:right="-1"/>
              <w:contextualSpacing/>
              <w:jc w:val="both"/>
              <w:rPr>
                <w:rFonts w:asciiTheme="minorHAnsi" w:hAnsiTheme="minorHAnsi" w:cstheme="minorHAnsi"/>
                <w:sz w:val="28"/>
                <w:szCs w:val="28"/>
              </w:rPr>
            </w:pPr>
            <w:r w:rsidRPr="001D30A1">
              <w:rPr>
                <w:rFonts w:ascii="Calibri" w:hAnsi="Calibri" w:cs="Calibri"/>
                <w:i/>
                <w:iCs/>
                <w:sz w:val="22"/>
                <w:szCs w:val="22"/>
              </w:rPr>
              <w:t>Специальная школа интернат для детей с нарушениями интеллекта областного значения</w:t>
            </w:r>
            <w:r w:rsidRPr="001D30A1">
              <w:rPr>
                <w:rFonts w:ascii="Calibri" w:hAnsi="Calibri" w:cs="Calibri"/>
                <w:i/>
                <w:iCs/>
                <w:sz w:val="22"/>
                <w:szCs w:val="22"/>
                <w:lang w:val="kk-KZ"/>
              </w:rPr>
              <w:t xml:space="preserve"> </w:t>
            </w:r>
            <w:r w:rsidRPr="001D30A1">
              <w:rPr>
                <w:rFonts w:ascii="Calibri" w:hAnsi="Calibri" w:cs="Calibri"/>
                <w:i/>
                <w:iCs/>
                <w:sz w:val="16"/>
                <w:szCs w:val="16"/>
                <w:lang w:val="kk-KZ"/>
              </w:rPr>
              <w:t>(г. Каскелен)</w:t>
            </w:r>
            <w:r w:rsidRPr="001D30A1">
              <w:rPr>
                <w:rFonts w:ascii="Calibri" w:hAnsi="Calibri" w:cs="Calibri"/>
                <w:i/>
                <w:iCs/>
                <w:sz w:val="22"/>
                <w:szCs w:val="22"/>
              </w:rPr>
              <w:t xml:space="preserve"> </w:t>
            </w:r>
          </w:p>
        </w:tc>
        <w:tc>
          <w:tcPr>
            <w:tcW w:w="1402" w:type="dxa"/>
            <w:vAlign w:val="center"/>
          </w:tcPr>
          <w:p w14:paraId="201127D1" w14:textId="77777777" w:rsidR="002D3A4C" w:rsidRDefault="002D3A4C" w:rsidP="002D3A4C">
            <w:pPr>
              <w:widowControl w:val="0"/>
              <w:ind w:right="-1"/>
              <w:contextualSpacing/>
              <w:jc w:val="center"/>
              <w:rPr>
                <w:rFonts w:asciiTheme="minorHAnsi" w:hAnsiTheme="minorHAnsi" w:cstheme="minorHAnsi"/>
                <w:sz w:val="28"/>
                <w:szCs w:val="28"/>
              </w:rPr>
            </w:pPr>
          </w:p>
        </w:tc>
        <w:tc>
          <w:tcPr>
            <w:tcW w:w="1086" w:type="dxa"/>
            <w:vAlign w:val="center"/>
          </w:tcPr>
          <w:p w14:paraId="4D3139B1" w14:textId="77777777" w:rsidR="002D3A4C" w:rsidRDefault="002D3A4C" w:rsidP="002D3A4C">
            <w:pPr>
              <w:widowControl w:val="0"/>
              <w:ind w:right="-1"/>
              <w:contextualSpacing/>
              <w:jc w:val="center"/>
              <w:rPr>
                <w:rFonts w:asciiTheme="minorHAnsi" w:hAnsiTheme="minorHAnsi" w:cstheme="minorHAnsi"/>
                <w:sz w:val="28"/>
                <w:szCs w:val="28"/>
              </w:rPr>
            </w:pPr>
          </w:p>
        </w:tc>
        <w:tc>
          <w:tcPr>
            <w:tcW w:w="1415" w:type="dxa"/>
            <w:vAlign w:val="center"/>
          </w:tcPr>
          <w:p w14:paraId="747F210D" w14:textId="77777777" w:rsidR="002D3A4C" w:rsidRDefault="002D3A4C" w:rsidP="002D3A4C">
            <w:pPr>
              <w:widowControl w:val="0"/>
              <w:ind w:right="-1"/>
              <w:contextualSpacing/>
              <w:jc w:val="center"/>
              <w:rPr>
                <w:rFonts w:asciiTheme="minorHAnsi" w:hAnsiTheme="minorHAnsi" w:cstheme="minorHAnsi"/>
                <w:sz w:val="28"/>
                <w:szCs w:val="28"/>
              </w:rPr>
            </w:pPr>
          </w:p>
        </w:tc>
        <w:tc>
          <w:tcPr>
            <w:tcW w:w="1085" w:type="dxa"/>
            <w:vAlign w:val="center"/>
          </w:tcPr>
          <w:p w14:paraId="4C23E330" w14:textId="77777777" w:rsidR="002D3A4C" w:rsidRDefault="002D3A4C" w:rsidP="002D3A4C">
            <w:pPr>
              <w:widowControl w:val="0"/>
              <w:ind w:right="-1"/>
              <w:contextualSpacing/>
              <w:jc w:val="center"/>
              <w:rPr>
                <w:rFonts w:asciiTheme="minorHAnsi" w:hAnsiTheme="minorHAnsi" w:cstheme="minorHAnsi"/>
                <w:sz w:val="28"/>
                <w:szCs w:val="28"/>
              </w:rPr>
            </w:pPr>
          </w:p>
        </w:tc>
        <w:tc>
          <w:tcPr>
            <w:tcW w:w="1415" w:type="dxa"/>
            <w:vAlign w:val="center"/>
          </w:tcPr>
          <w:p w14:paraId="17CF7ED5" w14:textId="6CFD4DE1"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lang w:val="kk-KZ"/>
              </w:rPr>
              <w:t>1</w:t>
            </w:r>
          </w:p>
        </w:tc>
        <w:tc>
          <w:tcPr>
            <w:tcW w:w="1454" w:type="dxa"/>
            <w:vAlign w:val="center"/>
          </w:tcPr>
          <w:p w14:paraId="0E41756B" w14:textId="4CA1ABB2" w:rsidR="002D3A4C" w:rsidRDefault="002D3A4C" w:rsidP="002D3A4C">
            <w:pPr>
              <w:widowControl w:val="0"/>
              <w:ind w:right="-1"/>
              <w:contextualSpacing/>
              <w:jc w:val="center"/>
              <w:rPr>
                <w:rFonts w:asciiTheme="minorHAnsi" w:hAnsiTheme="minorHAnsi" w:cstheme="minorHAnsi"/>
                <w:sz w:val="28"/>
                <w:szCs w:val="28"/>
              </w:rPr>
            </w:pPr>
            <w:r w:rsidRPr="001D30A1">
              <w:rPr>
                <w:rFonts w:ascii="Calibri" w:hAnsi="Calibri" w:cs="Calibri"/>
                <w:color w:val="000000"/>
                <w:lang w:val="ru-UA"/>
              </w:rPr>
              <w:t>161</w:t>
            </w:r>
          </w:p>
        </w:tc>
        <w:tc>
          <w:tcPr>
            <w:tcW w:w="1402" w:type="dxa"/>
            <w:gridSpan w:val="2"/>
            <w:vAlign w:val="center"/>
          </w:tcPr>
          <w:p w14:paraId="00423AA7" w14:textId="77777777" w:rsidR="002D3A4C" w:rsidRDefault="002D3A4C" w:rsidP="002D3A4C">
            <w:pPr>
              <w:widowControl w:val="0"/>
              <w:ind w:right="-1"/>
              <w:contextualSpacing/>
              <w:jc w:val="center"/>
              <w:rPr>
                <w:rFonts w:asciiTheme="minorHAnsi" w:hAnsiTheme="minorHAnsi" w:cstheme="minorHAnsi"/>
                <w:sz w:val="28"/>
                <w:szCs w:val="28"/>
              </w:rPr>
            </w:pPr>
          </w:p>
        </w:tc>
        <w:tc>
          <w:tcPr>
            <w:tcW w:w="1275" w:type="dxa"/>
            <w:vAlign w:val="center"/>
          </w:tcPr>
          <w:p w14:paraId="07D0D5AA" w14:textId="77777777" w:rsidR="002D3A4C" w:rsidRDefault="002D3A4C" w:rsidP="002D3A4C">
            <w:pPr>
              <w:widowControl w:val="0"/>
              <w:ind w:right="-1"/>
              <w:contextualSpacing/>
              <w:jc w:val="center"/>
              <w:rPr>
                <w:rFonts w:asciiTheme="minorHAnsi" w:hAnsiTheme="minorHAnsi" w:cstheme="minorHAnsi"/>
                <w:sz w:val="28"/>
                <w:szCs w:val="28"/>
              </w:rPr>
            </w:pPr>
          </w:p>
        </w:tc>
        <w:tc>
          <w:tcPr>
            <w:tcW w:w="1402" w:type="dxa"/>
            <w:vAlign w:val="center"/>
          </w:tcPr>
          <w:p w14:paraId="71A188B0" w14:textId="77777777" w:rsidR="002D3A4C" w:rsidRDefault="002D3A4C" w:rsidP="002D3A4C">
            <w:pPr>
              <w:widowControl w:val="0"/>
              <w:ind w:right="-1"/>
              <w:contextualSpacing/>
              <w:jc w:val="center"/>
              <w:rPr>
                <w:rFonts w:asciiTheme="minorHAnsi" w:hAnsiTheme="minorHAnsi" w:cstheme="minorHAnsi"/>
                <w:sz w:val="28"/>
                <w:szCs w:val="28"/>
              </w:rPr>
            </w:pPr>
          </w:p>
        </w:tc>
        <w:tc>
          <w:tcPr>
            <w:tcW w:w="1275" w:type="dxa"/>
            <w:vAlign w:val="center"/>
          </w:tcPr>
          <w:p w14:paraId="18D77774" w14:textId="77777777" w:rsidR="002D3A4C" w:rsidRDefault="002D3A4C" w:rsidP="002D3A4C">
            <w:pPr>
              <w:widowControl w:val="0"/>
              <w:ind w:right="-1"/>
              <w:contextualSpacing/>
              <w:jc w:val="center"/>
              <w:rPr>
                <w:rFonts w:asciiTheme="minorHAnsi" w:hAnsiTheme="minorHAnsi" w:cstheme="minorHAnsi"/>
                <w:sz w:val="28"/>
                <w:szCs w:val="28"/>
              </w:rPr>
            </w:pPr>
          </w:p>
        </w:tc>
      </w:tr>
      <w:bookmarkEnd w:id="16"/>
      <w:bookmarkEnd w:id="17"/>
    </w:tbl>
    <w:p w14:paraId="31F1399D" w14:textId="4A4B6299" w:rsidR="002D3A4C" w:rsidRDefault="002D3A4C" w:rsidP="00E83FC7">
      <w:pPr>
        <w:widowControl w:val="0"/>
        <w:pBdr>
          <w:bottom w:val="single" w:sz="4" w:space="29" w:color="FFFFFF"/>
        </w:pBdr>
        <w:ind w:right="-1" w:firstLine="708"/>
        <w:contextualSpacing/>
        <w:jc w:val="both"/>
        <w:rPr>
          <w:rFonts w:asciiTheme="minorHAnsi" w:hAnsiTheme="minorHAnsi" w:cstheme="minorHAnsi"/>
          <w:sz w:val="28"/>
          <w:szCs w:val="28"/>
        </w:rPr>
      </w:pPr>
    </w:p>
    <w:tbl>
      <w:tblPr>
        <w:tblStyle w:val="ab"/>
        <w:tblW w:w="15977" w:type="dxa"/>
        <w:tblInd w:w="250" w:type="dxa"/>
        <w:tblLook w:val="04A0" w:firstRow="1" w:lastRow="0" w:firstColumn="1" w:lastColumn="0" w:noHBand="0" w:noVBand="1"/>
      </w:tblPr>
      <w:tblGrid>
        <w:gridCol w:w="676"/>
        <w:gridCol w:w="3114"/>
        <w:gridCol w:w="2319"/>
        <w:gridCol w:w="1982"/>
        <w:gridCol w:w="1989"/>
        <w:gridCol w:w="1980"/>
        <w:gridCol w:w="1932"/>
        <w:gridCol w:w="1985"/>
      </w:tblGrid>
      <w:tr w:rsidR="002D3A4C" w14:paraId="4817B130" w14:textId="77777777" w:rsidTr="00BA3805">
        <w:tc>
          <w:tcPr>
            <w:tcW w:w="15977" w:type="dxa"/>
            <w:gridSpan w:val="8"/>
            <w:shd w:val="clear" w:color="auto" w:fill="B4C6E7" w:themeFill="accent1" w:themeFillTint="66"/>
          </w:tcPr>
          <w:p w14:paraId="1A1F9159" w14:textId="0A1BD674" w:rsidR="002D3A4C" w:rsidRDefault="002D3A4C" w:rsidP="002D3A4C">
            <w:pPr>
              <w:widowControl w:val="0"/>
              <w:tabs>
                <w:tab w:val="left" w:pos="9929"/>
              </w:tabs>
              <w:ind w:right="-1"/>
              <w:contextualSpacing/>
              <w:jc w:val="center"/>
              <w:rPr>
                <w:rFonts w:asciiTheme="minorHAnsi" w:hAnsiTheme="minorHAnsi" w:cstheme="minorHAnsi"/>
                <w:sz w:val="28"/>
                <w:szCs w:val="28"/>
                <w:lang w:val="kk-KZ"/>
              </w:rPr>
            </w:pPr>
            <w:bookmarkStart w:id="18" w:name="_Hlk129785529"/>
            <w:r w:rsidRPr="00635F13">
              <w:rPr>
                <w:rFonts w:ascii="Calibri" w:hAnsi="Calibri" w:cs="Calibri"/>
                <w:b/>
                <w:sz w:val="32"/>
                <w:szCs w:val="32"/>
              </w:rPr>
              <w:t>Основные показатели здравоохранения за 202</w:t>
            </w:r>
            <w:r w:rsidRPr="00635F13">
              <w:rPr>
                <w:rFonts w:ascii="Calibri" w:hAnsi="Calibri" w:cs="Calibri"/>
                <w:b/>
                <w:sz w:val="32"/>
                <w:szCs w:val="32"/>
                <w:lang w:val="kk-KZ"/>
              </w:rPr>
              <w:t>2</w:t>
            </w:r>
            <w:r w:rsidRPr="00635F13">
              <w:rPr>
                <w:rFonts w:ascii="Calibri" w:hAnsi="Calibri" w:cs="Calibri"/>
                <w:b/>
                <w:sz w:val="32"/>
                <w:szCs w:val="32"/>
              </w:rPr>
              <w:t xml:space="preserve"> год</w:t>
            </w:r>
          </w:p>
        </w:tc>
      </w:tr>
      <w:tr w:rsidR="001D6D16" w14:paraId="01FD9819" w14:textId="77777777" w:rsidTr="00BA3805">
        <w:tc>
          <w:tcPr>
            <w:tcW w:w="676" w:type="dxa"/>
            <w:vMerge w:val="restart"/>
          </w:tcPr>
          <w:p w14:paraId="4FF55E92" w14:textId="5E619087" w:rsidR="001D6D16"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w:t>
            </w:r>
          </w:p>
        </w:tc>
        <w:tc>
          <w:tcPr>
            <w:tcW w:w="3114" w:type="dxa"/>
          </w:tcPr>
          <w:p w14:paraId="1339E29B" w14:textId="43FE10B5" w:rsidR="001D6D16" w:rsidRDefault="001D6D16" w:rsidP="002D3A4C">
            <w:pPr>
              <w:widowControl w:val="0"/>
              <w:ind w:right="-1"/>
              <w:contextualSpacing/>
              <w:jc w:val="both"/>
              <w:rPr>
                <w:rFonts w:asciiTheme="minorHAnsi" w:hAnsiTheme="minorHAnsi" w:cstheme="minorHAnsi"/>
                <w:sz w:val="28"/>
                <w:szCs w:val="28"/>
                <w:lang w:val="kk-KZ"/>
              </w:rPr>
            </w:pPr>
            <w:r w:rsidRPr="002D3A4C">
              <w:rPr>
                <w:rFonts w:ascii="Calibri" w:hAnsi="Calibri" w:cs="Calibri"/>
                <w:b/>
                <w:sz w:val="22"/>
                <w:szCs w:val="20"/>
              </w:rPr>
              <w:t>Район</w:t>
            </w:r>
            <w:r>
              <w:rPr>
                <w:rFonts w:ascii="Calibri" w:hAnsi="Calibri" w:cs="Calibri"/>
                <w:b/>
                <w:sz w:val="22"/>
                <w:szCs w:val="20"/>
                <w:lang w:val="kk-KZ"/>
              </w:rPr>
              <w:t xml:space="preserve"> </w:t>
            </w:r>
            <w:proofErr w:type="gramStart"/>
            <w:r>
              <w:rPr>
                <w:rFonts w:ascii="Calibri" w:hAnsi="Calibri" w:cs="Calibri"/>
                <w:b/>
                <w:sz w:val="22"/>
                <w:szCs w:val="20"/>
                <w:lang w:val="kk-KZ"/>
              </w:rPr>
              <w:t>и</w:t>
            </w:r>
            <w:r w:rsidRPr="002D3A4C">
              <w:rPr>
                <w:rFonts w:ascii="Calibri" w:hAnsi="Calibri" w:cs="Calibri"/>
                <w:b/>
                <w:sz w:val="22"/>
                <w:szCs w:val="20"/>
              </w:rPr>
              <w:t xml:space="preserve">  гор</w:t>
            </w:r>
            <w:proofErr w:type="gramEnd"/>
            <w:r>
              <w:rPr>
                <w:rFonts w:ascii="Calibri" w:hAnsi="Calibri" w:cs="Calibri"/>
                <w:b/>
                <w:sz w:val="22"/>
                <w:szCs w:val="20"/>
                <w:lang w:val="kk-KZ"/>
              </w:rPr>
              <w:t>,</w:t>
            </w:r>
            <w:proofErr w:type="spellStart"/>
            <w:r w:rsidRPr="002D3A4C">
              <w:rPr>
                <w:rFonts w:ascii="Calibri" w:hAnsi="Calibri" w:cs="Calibri"/>
                <w:b/>
                <w:sz w:val="22"/>
                <w:szCs w:val="20"/>
              </w:rPr>
              <w:t>сельокруга</w:t>
            </w:r>
            <w:proofErr w:type="spellEnd"/>
          </w:p>
        </w:tc>
        <w:tc>
          <w:tcPr>
            <w:tcW w:w="2319" w:type="dxa"/>
          </w:tcPr>
          <w:p w14:paraId="493B7D66" w14:textId="68FEE958" w:rsidR="001D6D16" w:rsidRPr="00487B8F" w:rsidRDefault="001D6D16" w:rsidP="002D3A4C">
            <w:pPr>
              <w:pStyle w:val="1"/>
              <w:jc w:val="center"/>
              <w:rPr>
                <w:rFonts w:ascii="Calibri" w:hAnsi="Calibri" w:cs="Calibri"/>
                <w:sz w:val="26"/>
                <w:szCs w:val="26"/>
              </w:rPr>
            </w:pPr>
            <w:r w:rsidRPr="00487B8F">
              <w:rPr>
                <w:rFonts w:ascii="Calibri" w:hAnsi="Calibri" w:cs="Calibri"/>
                <w:sz w:val="26"/>
                <w:szCs w:val="26"/>
              </w:rPr>
              <w:t>межрайонная</w:t>
            </w:r>
          </w:p>
          <w:p w14:paraId="0A467E8F" w14:textId="164AC092" w:rsidR="001D6D16" w:rsidRPr="002D3A4C" w:rsidRDefault="001D6D16" w:rsidP="002D3A4C">
            <w:pPr>
              <w:pStyle w:val="1"/>
              <w:jc w:val="center"/>
              <w:rPr>
                <w:rFonts w:ascii="Calibri" w:hAnsi="Calibri" w:cs="Calibri"/>
                <w:sz w:val="26"/>
                <w:szCs w:val="26"/>
              </w:rPr>
            </w:pPr>
            <w:r w:rsidRPr="002D3A4C">
              <w:rPr>
                <w:rFonts w:ascii="Calibri" w:hAnsi="Calibri" w:cs="Calibri"/>
                <w:sz w:val="26"/>
                <w:szCs w:val="26"/>
              </w:rPr>
              <w:t>многопрофильная</w:t>
            </w:r>
          </w:p>
          <w:p w14:paraId="2EB70670" w14:textId="4D71F8E2" w:rsidR="001D6D16" w:rsidRDefault="001D6D16" w:rsidP="002D3A4C">
            <w:pPr>
              <w:widowControl w:val="0"/>
              <w:ind w:right="-1"/>
              <w:contextualSpacing/>
              <w:jc w:val="center"/>
              <w:rPr>
                <w:rFonts w:asciiTheme="minorHAnsi" w:hAnsiTheme="minorHAnsi" w:cstheme="minorHAnsi"/>
                <w:sz w:val="28"/>
                <w:szCs w:val="28"/>
                <w:lang w:val="kk-KZ"/>
              </w:rPr>
            </w:pPr>
            <w:r w:rsidRPr="002D3A4C">
              <w:rPr>
                <w:rFonts w:ascii="Calibri" w:hAnsi="Calibri" w:cs="Calibri"/>
                <w:b/>
                <w:sz w:val="26"/>
                <w:szCs w:val="26"/>
              </w:rPr>
              <w:t>больница</w:t>
            </w:r>
          </w:p>
        </w:tc>
        <w:tc>
          <w:tcPr>
            <w:tcW w:w="1982" w:type="dxa"/>
            <w:vAlign w:val="center"/>
          </w:tcPr>
          <w:p w14:paraId="2865D423" w14:textId="77777777" w:rsidR="001D6D16" w:rsidRPr="00487B8F" w:rsidRDefault="001D6D16" w:rsidP="002D3A4C">
            <w:pPr>
              <w:jc w:val="center"/>
              <w:rPr>
                <w:rFonts w:ascii="Calibri" w:hAnsi="Calibri" w:cs="Calibri"/>
                <w:b/>
                <w:bCs/>
                <w:sz w:val="26"/>
                <w:szCs w:val="26"/>
              </w:rPr>
            </w:pPr>
            <w:r w:rsidRPr="00487B8F">
              <w:rPr>
                <w:rFonts w:ascii="Calibri" w:hAnsi="Calibri" w:cs="Calibri"/>
                <w:b/>
                <w:bCs/>
                <w:sz w:val="26"/>
                <w:szCs w:val="26"/>
              </w:rPr>
              <w:t>Врачебные</w:t>
            </w:r>
          </w:p>
          <w:p w14:paraId="3E7EBE05" w14:textId="4CCA4E38" w:rsidR="001D6D16" w:rsidRDefault="001D6D16" w:rsidP="002D3A4C">
            <w:pPr>
              <w:widowControl w:val="0"/>
              <w:ind w:right="-1"/>
              <w:contextualSpacing/>
              <w:jc w:val="center"/>
              <w:rPr>
                <w:rFonts w:asciiTheme="minorHAnsi" w:hAnsiTheme="minorHAnsi" w:cstheme="minorHAnsi"/>
                <w:sz w:val="28"/>
                <w:szCs w:val="28"/>
                <w:lang w:val="kk-KZ"/>
              </w:rPr>
            </w:pPr>
            <w:r w:rsidRPr="00487B8F">
              <w:rPr>
                <w:rFonts w:ascii="Calibri" w:hAnsi="Calibri" w:cs="Calibri"/>
                <w:b/>
                <w:bCs/>
                <w:sz w:val="26"/>
                <w:szCs w:val="26"/>
              </w:rPr>
              <w:t>амбулатории</w:t>
            </w:r>
          </w:p>
        </w:tc>
        <w:tc>
          <w:tcPr>
            <w:tcW w:w="1989" w:type="dxa"/>
            <w:vAlign w:val="center"/>
          </w:tcPr>
          <w:p w14:paraId="317FE7FA" w14:textId="0827A87E" w:rsidR="001D6D16" w:rsidRPr="00487B8F" w:rsidRDefault="001D6D16" w:rsidP="002D3A4C">
            <w:pPr>
              <w:jc w:val="center"/>
              <w:rPr>
                <w:rFonts w:ascii="Calibri" w:hAnsi="Calibri" w:cs="Calibri"/>
                <w:b/>
                <w:bCs/>
                <w:sz w:val="26"/>
                <w:szCs w:val="26"/>
                <w:lang w:val="ru-UA"/>
              </w:rPr>
            </w:pPr>
            <w:r w:rsidRPr="00487B8F">
              <w:rPr>
                <w:rFonts w:ascii="Calibri" w:hAnsi="Calibri" w:cs="Calibri"/>
                <w:b/>
                <w:bCs/>
                <w:sz w:val="26"/>
                <w:szCs w:val="26"/>
              </w:rPr>
              <w:t xml:space="preserve">фельдшерско-акушерские </w:t>
            </w:r>
            <w:r w:rsidRPr="00487B8F">
              <w:rPr>
                <w:rFonts w:ascii="Calibri" w:hAnsi="Calibri" w:cs="Calibri"/>
                <w:b/>
                <w:bCs/>
                <w:sz w:val="26"/>
                <w:szCs w:val="26"/>
                <w:lang w:val="ru-UA"/>
              </w:rPr>
              <w:t>пункты</w:t>
            </w:r>
          </w:p>
          <w:p w14:paraId="1F4C9CA9" w14:textId="12F31EAA" w:rsidR="001D6D16" w:rsidRDefault="001D6D16" w:rsidP="002D3A4C">
            <w:pPr>
              <w:widowControl w:val="0"/>
              <w:ind w:right="-1"/>
              <w:contextualSpacing/>
              <w:jc w:val="center"/>
              <w:rPr>
                <w:rFonts w:asciiTheme="minorHAnsi" w:hAnsiTheme="minorHAnsi" w:cstheme="minorHAnsi"/>
                <w:sz w:val="28"/>
                <w:szCs w:val="28"/>
                <w:lang w:val="kk-KZ"/>
              </w:rPr>
            </w:pPr>
            <w:r w:rsidRPr="00487B8F">
              <w:rPr>
                <w:rFonts w:ascii="Calibri" w:hAnsi="Calibri" w:cs="Calibri"/>
                <w:b/>
                <w:bCs/>
                <w:sz w:val="26"/>
                <w:szCs w:val="26"/>
                <w:lang w:val="ru-UA"/>
              </w:rPr>
              <w:t>(ФАП)</w:t>
            </w:r>
          </w:p>
        </w:tc>
        <w:tc>
          <w:tcPr>
            <w:tcW w:w="1980" w:type="dxa"/>
            <w:vAlign w:val="center"/>
          </w:tcPr>
          <w:p w14:paraId="13EC261E" w14:textId="77777777" w:rsidR="001D6D16" w:rsidRPr="001D30A1" w:rsidRDefault="001D6D16" w:rsidP="002D3A4C">
            <w:pPr>
              <w:jc w:val="center"/>
              <w:rPr>
                <w:rFonts w:ascii="Calibri" w:hAnsi="Calibri" w:cs="Calibri"/>
                <w:b/>
                <w:bCs/>
              </w:rPr>
            </w:pPr>
            <w:r w:rsidRPr="001D30A1">
              <w:rPr>
                <w:rFonts w:ascii="Calibri" w:hAnsi="Calibri" w:cs="Calibri"/>
                <w:b/>
                <w:bCs/>
              </w:rPr>
              <w:t>Медицинские</w:t>
            </w:r>
          </w:p>
          <w:p w14:paraId="657F15E0" w14:textId="77777777" w:rsidR="001D6D16" w:rsidRPr="001D30A1" w:rsidRDefault="001D6D16" w:rsidP="002D3A4C">
            <w:pPr>
              <w:jc w:val="center"/>
              <w:rPr>
                <w:rFonts w:ascii="Calibri" w:hAnsi="Calibri" w:cs="Calibri"/>
                <w:b/>
                <w:bCs/>
              </w:rPr>
            </w:pPr>
            <w:r w:rsidRPr="001D30A1">
              <w:rPr>
                <w:rFonts w:ascii="Calibri" w:hAnsi="Calibri" w:cs="Calibri"/>
                <w:b/>
                <w:bCs/>
              </w:rPr>
              <w:t>пункты</w:t>
            </w:r>
          </w:p>
          <w:p w14:paraId="5922C6E0" w14:textId="77777777" w:rsidR="001D6D16" w:rsidRDefault="001D6D16" w:rsidP="002D3A4C">
            <w:pPr>
              <w:widowControl w:val="0"/>
              <w:ind w:right="-1"/>
              <w:contextualSpacing/>
              <w:jc w:val="center"/>
              <w:rPr>
                <w:rFonts w:asciiTheme="minorHAnsi" w:hAnsiTheme="minorHAnsi" w:cstheme="minorHAnsi"/>
                <w:sz w:val="28"/>
                <w:szCs w:val="28"/>
                <w:lang w:val="kk-KZ"/>
              </w:rPr>
            </w:pPr>
          </w:p>
        </w:tc>
        <w:tc>
          <w:tcPr>
            <w:tcW w:w="1932" w:type="dxa"/>
            <w:vAlign w:val="center"/>
          </w:tcPr>
          <w:p w14:paraId="26346428" w14:textId="57772F6E" w:rsidR="001D6D16" w:rsidRDefault="001D6D16"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
                <w:bCs/>
              </w:rPr>
              <w:t>Центр ПМСП</w:t>
            </w:r>
          </w:p>
        </w:tc>
        <w:tc>
          <w:tcPr>
            <w:tcW w:w="1985" w:type="dxa"/>
          </w:tcPr>
          <w:p w14:paraId="42F311C5" w14:textId="12636EDF" w:rsidR="001D6D16" w:rsidRDefault="001D6D16" w:rsidP="002D3A4C">
            <w:pPr>
              <w:widowControl w:val="0"/>
              <w:ind w:right="-1"/>
              <w:contextualSpacing/>
              <w:jc w:val="center"/>
              <w:rPr>
                <w:rFonts w:asciiTheme="minorHAnsi" w:hAnsiTheme="minorHAnsi" w:cstheme="minorHAnsi"/>
                <w:sz w:val="28"/>
                <w:szCs w:val="28"/>
                <w:lang w:val="kk-KZ"/>
              </w:rPr>
            </w:pPr>
            <w:r w:rsidRPr="00487B8F">
              <w:rPr>
                <w:rFonts w:ascii="Calibri" w:hAnsi="Calibri" w:cs="Calibri"/>
                <w:b/>
                <w:bCs/>
                <w:sz w:val="26"/>
                <w:szCs w:val="26"/>
                <w:lang w:val="ru-UA"/>
              </w:rPr>
              <w:t>частные медицинские учреждения</w:t>
            </w:r>
          </w:p>
        </w:tc>
      </w:tr>
      <w:tr w:rsidR="001D6D16" w14:paraId="2494AD0B" w14:textId="77777777" w:rsidTr="00BA3805">
        <w:tc>
          <w:tcPr>
            <w:tcW w:w="676" w:type="dxa"/>
            <w:vMerge/>
          </w:tcPr>
          <w:p w14:paraId="78C0AF46" w14:textId="77777777" w:rsidR="001D6D16" w:rsidRDefault="001D6D16" w:rsidP="002D3A4C">
            <w:pPr>
              <w:widowControl w:val="0"/>
              <w:ind w:right="-1"/>
              <w:contextualSpacing/>
              <w:jc w:val="both"/>
              <w:rPr>
                <w:rFonts w:asciiTheme="minorHAnsi" w:hAnsiTheme="minorHAnsi" w:cstheme="minorHAnsi"/>
                <w:sz w:val="28"/>
                <w:szCs w:val="28"/>
                <w:lang w:val="kk-KZ"/>
              </w:rPr>
            </w:pPr>
          </w:p>
        </w:tc>
        <w:tc>
          <w:tcPr>
            <w:tcW w:w="3114" w:type="dxa"/>
            <w:vAlign w:val="center"/>
          </w:tcPr>
          <w:p w14:paraId="1311197B" w14:textId="2C9DD4B7" w:rsidR="001D6D16" w:rsidRDefault="001D6D16" w:rsidP="002D3A4C">
            <w:pPr>
              <w:widowControl w:val="0"/>
              <w:ind w:right="-1"/>
              <w:contextualSpacing/>
              <w:rPr>
                <w:rFonts w:asciiTheme="minorHAnsi" w:hAnsiTheme="minorHAnsi" w:cstheme="minorHAnsi"/>
                <w:sz w:val="28"/>
                <w:szCs w:val="28"/>
                <w:lang w:val="kk-KZ"/>
              </w:rPr>
            </w:pPr>
            <w:r w:rsidRPr="001D30A1">
              <w:rPr>
                <w:rFonts w:ascii="Calibri" w:hAnsi="Calibri" w:cs="Calibri"/>
                <w:bCs/>
              </w:rPr>
              <w:t>Карасайский</w:t>
            </w:r>
          </w:p>
        </w:tc>
        <w:tc>
          <w:tcPr>
            <w:tcW w:w="2319" w:type="dxa"/>
            <w:vAlign w:val="bottom"/>
          </w:tcPr>
          <w:p w14:paraId="120B3045" w14:textId="357D7793" w:rsidR="001D6D16" w:rsidRDefault="001D6D16"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
                <w:lang w:val="ru-UA"/>
              </w:rPr>
              <w:t>1</w:t>
            </w:r>
          </w:p>
        </w:tc>
        <w:tc>
          <w:tcPr>
            <w:tcW w:w="1982" w:type="dxa"/>
            <w:vAlign w:val="center"/>
          </w:tcPr>
          <w:p w14:paraId="52477D77" w14:textId="29610278" w:rsidR="001D6D16" w:rsidRDefault="001D6D16"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
                <w:lang w:val="ru-UA"/>
              </w:rPr>
              <w:t>18</w:t>
            </w:r>
          </w:p>
        </w:tc>
        <w:tc>
          <w:tcPr>
            <w:tcW w:w="1989" w:type="dxa"/>
          </w:tcPr>
          <w:p w14:paraId="1BA51320" w14:textId="09A874B0" w:rsidR="001D6D16" w:rsidRDefault="001D6D16"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
                <w:lang w:val="ru-UA"/>
              </w:rPr>
              <w:t>7</w:t>
            </w:r>
          </w:p>
        </w:tc>
        <w:tc>
          <w:tcPr>
            <w:tcW w:w="1980" w:type="dxa"/>
          </w:tcPr>
          <w:p w14:paraId="26DB84C0" w14:textId="1E91352B" w:rsidR="001D6D16" w:rsidRDefault="001D6D16"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
                <w:lang w:val="ru-UA"/>
              </w:rPr>
              <w:t>7</w:t>
            </w:r>
          </w:p>
        </w:tc>
        <w:tc>
          <w:tcPr>
            <w:tcW w:w="1932" w:type="dxa"/>
          </w:tcPr>
          <w:p w14:paraId="4E807039" w14:textId="43B1730F" w:rsidR="001D6D16" w:rsidRDefault="001D6D16"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
                <w:lang w:val="ru-UA"/>
              </w:rPr>
              <w:t>3</w:t>
            </w:r>
          </w:p>
        </w:tc>
        <w:tc>
          <w:tcPr>
            <w:tcW w:w="1985" w:type="dxa"/>
          </w:tcPr>
          <w:p w14:paraId="305E1692" w14:textId="0997E862" w:rsidR="001D6D16" w:rsidRDefault="001D6D16"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
                <w:lang w:val="ru-UA"/>
              </w:rPr>
              <w:t>5</w:t>
            </w:r>
          </w:p>
        </w:tc>
      </w:tr>
      <w:tr w:rsidR="002D3A4C" w14:paraId="655C9F86" w14:textId="77777777" w:rsidTr="00BA3805">
        <w:tc>
          <w:tcPr>
            <w:tcW w:w="15977" w:type="dxa"/>
            <w:gridSpan w:val="8"/>
            <w:shd w:val="clear" w:color="auto" w:fill="F2F2F2" w:themeFill="background1" w:themeFillShade="F2"/>
          </w:tcPr>
          <w:p w14:paraId="2FDA50DB" w14:textId="56AE3929"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szCs w:val="20"/>
              </w:rPr>
              <w:t>в том числе:</w:t>
            </w:r>
          </w:p>
        </w:tc>
      </w:tr>
      <w:tr w:rsidR="002D3A4C" w14:paraId="702744A0" w14:textId="77777777" w:rsidTr="00BA3805">
        <w:tc>
          <w:tcPr>
            <w:tcW w:w="676" w:type="dxa"/>
          </w:tcPr>
          <w:p w14:paraId="2D60B9D6" w14:textId="1A183121"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w:t>
            </w:r>
          </w:p>
        </w:tc>
        <w:tc>
          <w:tcPr>
            <w:tcW w:w="3114" w:type="dxa"/>
          </w:tcPr>
          <w:p w14:paraId="72C61EA1" w14:textId="4D310A6D"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 xml:space="preserve">Айтейский </w:t>
            </w:r>
            <w:r w:rsidR="005A158B">
              <w:rPr>
                <w:rFonts w:ascii="Calibri" w:hAnsi="Calibri" w:cs="Calibri"/>
                <w:szCs w:val="20"/>
              </w:rPr>
              <w:t>с/о</w:t>
            </w:r>
          </w:p>
        </w:tc>
        <w:tc>
          <w:tcPr>
            <w:tcW w:w="2319" w:type="dxa"/>
            <w:vAlign w:val="bottom"/>
          </w:tcPr>
          <w:p w14:paraId="3592092A"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2" w:type="dxa"/>
            <w:vAlign w:val="center"/>
          </w:tcPr>
          <w:p w14:paraId="3E7661B5" w14:textId="4A568AAD"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2</w:t>
            </w:r>
          </w:p>
        </w:tc>
        <w:tc>
          <w:tcPr>
            <w:tcW w:w="1989" w:type="dxa"/>
          </w:tcPr>
          <w:p w14:paraId="5E8F213D" w14:textId="7512DD4B"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0" w:type="dxa"/>
          </w:tcPr>
          <w:p w14:paraId="33FAFBC0" w14:textId="6FC08D44"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32" w:type="dxa"/>
          </w:tcPr>
          <w:p w14:paraId="3E98BF61"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04F2C2C9"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52F08619" w14:textId="77777777" w:rsidTr="00BA3805">
        <w:tc>
          <w:tcPr>
            <w:tcW w:w="676" w:type="dxa"/>
          </w:tcPr>
          <w:p w14:paraId="2D80A364" w14:textId="2D217B62"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2</w:t>
            </w:r>
          </w:p>
        </w:tc>
        <w:tc>
          <w:tcPr>
            <w:tcW w:w="3114" w:type="dxa"/>
          </w:tcPr>
          <w:p w14:paraId="3B08F125" w14:textId="109CFB77"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Ельтайский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6117ECA9"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2" w:type="dxa"/>
            <w:vAlign w:val="center"/>
          </w:tcPr>
          <w:p w14:paraId="6DDEEF86"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9" w:type="dxa"/>
          </w:tcPr>
          <w:p w14:paraId="1C97E99C"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0" w:type="dxa"/>
          </w:tcPr>
          <w:p w14:paraId="0AE9B7F4" w14:textId="48F84FD5"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6</w:t>
            </w:r>
          </w:p>
        </w:tc>
        <w:tc>
          <w:tcPr>
            <w:tcW w:w="1932" w:type="dxa"/>
          </w:tcPr>
          <w:p w14:paraId="4342BA8C" w14:textId="791B6808"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5" w:type="dxa"/>
          </w:tcPr>
          <w:p w14:paraId="71FB5B75"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2C97ACA5" w14:textId="77777777" w:rsidTr="00BA3805">
        <w:tc>
          <w:tcPr>
            <w:tcW w:w="676" w:type="dxa"/>
          </w:tcPr>
          <w:p w14:paraId="70554AD1" w14:textId="78872182"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3</w:t>
            </w:r>
          </w:p>
        </w:tc>
        <w:tc>
          <w:tcPr>
            <w:tcW w:w="3114" w:type="dxa"/>
          </w:tcPr>
          <w:p w14:paraId="132416AF" w14:textId="33A0652F"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Жамбылский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6A86FAA2"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2" w:type="dxa"/>
            <w:vAlign w:val="center"/>
          </w:tcPr>
          <w:p w14:paraId="574A087E" w14:textId="2B72E9F4"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4</w:t>
            </w:r>
          </w:p>
        </w:tc>
        <w:tc>
          <w:tcPr>
            <w:tcW w:w="1989" w:type="dxa"/>
          </w:tcPr>
          <w:p w14:paraId="4E34BC57"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0" w:type="dxa"/>
          </w:tcPr>
          <w:p w14:paraId="582A2507"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63DB6C0F"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73CD7894"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05962C08" w14:textId="77777777" w:rsidTr="00BA3805">
        <w:tc>
          <w:tcPr>
            <w:tcW w:w="676" w:type="dxa"/>
          </w:tcPr>
          <w:p w14:paraId="51C6F88D" w14:textId="731D804B"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4</w:t>
            </w:r>
          </w:p>
        </w:tc>
        <w:tc>
          <w:tcPr>
            <w:tcW w:w="3114" w:type="dxa"/>
          </w:tcPr>
          <w:p w14:paraId="593A256B" w14:textId="339F853C"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Жандосовский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26BA5ECD"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2" w:type="dxa"/>
            <w:vAlign w:val="center"/>
          </w:tcPr>
          <w:p w14:paraId="56D3ABA6" w14:textId="7285F09B"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2</w:t>
            </w:r>
          </w:p>
        </w:tc>
        <w:tc>
          <w:tcPr>
            <w:tcW w:w="1989" w:type="dxa"/>
          </w:tcPr>
          <w:p w14:paraId="116CDC98"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0" w:type="dxa"/>
          </w:tcPr>
          <w:p w14:paraId="18576C2B"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6CDD62E5"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0427CAA7"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64862221" w14:textId="77777777" w:rsidTr="00BA3805">
        <w:tc>
          <w:tcPr>
            <w:tcW w:w="676" w:type="dxa"/>
          </w:tcPr>
          <w:p w14:paraId="4A4EFB3A" w14:textId="4DCFB80E"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5</w:t>
            </w:r>
          </w:p>
        </w:tc>
        <w:tc>
          <w:tcPr>
            <w:tcW w:w="3114" w:type="dxa"/>
          </w:tcPr>
          <w:p w14:paraId="5308B291" w14:textId="344736BD"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Иргелинский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0FB73DFE"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2" w:type="dxa"/>
            <w:vAlign w:val="center"/>
          </w:tcPr>
          <w:p w14:paraId="03D20089" w14:textId="176C68A4"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3</w:t>
            </w:r>
          </w:p>
        </w:tc>
        <w:tc>
          <w:tcPr>
            <w:tcW w:w="1989" w:type="dxa"/>
          </w:tcPr>
          <w:p w14:paraId="2A6B3148" w14:textId="34F718A5"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0" w:type="dxa"/>
          </w:tcPr>
          <w:p w14:paraId="6D4E62C2"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732F90E1"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02D5F0DE"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69E51969" w14:textId="77777777" w:rsidTr="00BA3805">
        <w:tc>
          <w:tcPr>
            <w:tcW w:w="676" w:type="dxa"/>
          </w:tcPr>
          <w:p w14:paraId="2F3BB5DD" w14:textId="34D4BFD6"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6</w:t>
            </w:r>
          </w:p>
        </w:tc>
        <w:tc>
          <w:tcPr>
            <w:tcW w:w="3114" w:type="dxa"/>
          </w:tcPr>
          <w:p w14:paraId="20BCBAC6" w14:textId="329FCC11"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Каскеленский</w:t>
            </w:r>
            <w:r w:rsidR="005A158B">
              <w:rPr>
                <w:rFonts w:ascii="Calibri" w:hAnsi="Calibri" w:cs="Calibri"/>
                <w:szCs w:val="20"/>
              </w:rPr>
              <w:t xml:space="preserve"> г/о</w:t>
            </w:r>
          </w:p>
        </w:tc>
        <w:tc>
          <w:tcPr>
            <w:tcW w:w="2319" w:type="dxa"/>
            <w:vAlign w:val="bottom"/>
          </w:tcPr>
          <w:p w14:paraId="03560F75" w14:textId="06794D35"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2" w:type="dxa"/>
            <w:vAlign w:val="center"/>
          </w:tcPr>
          <w:p w14:paraId="179BA099"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9" w:type="dxa"/>
          </w:tcPr>
          <w:p w14:paraId="486CBDB0"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0" w:type="dxa"/>
          </w:tcPr>
          <w:p w14:paraId="0EB5D3F2"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70909792"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76139FC4" w14:textId="7693A6DE"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4</w:t>
            </w:r>
          </w:p>
        </w:tc>
      </w:tr>
      <w:tr w:rsidR="002D3A4C" w14:paraId="64BA86EA" w14:textId="77777777" w:rsidTr="00BA3805">
        <w:tc>
          <w:tcPr>
            <w:tcW w:w="676" w:type="dxa"/>
          </w:tcPr>
          <w:p w14:paraId="2C873E69" w14:textId="60D04AE8"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7</w:t>
            </w:r>
          </w:p>
        </w:tc>
        <w:tc>
          <w:tcPr>
            <w:tcW w:w="3114" w:type="dxa"/>
          </w:tcPr>
          <w:p w14:paraId="5B720A99" w14:textId="4C86C6A6"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Ж</w:t>
            </w:r>
            <w:r w:rsidR="005A158B">
              <w:rPr>
                <w:rFonts w:ascii="Calibri" w:hAnsi="Calibri" w:cs="Calibri"/>
                <w:szCs w:val="20"/>
              </w:rPr>
              <w:t>и</w:t>
            </w:r>
            <w:r w:rsidRPr="001D30A1">
              <w:rPr>
                <w:rFonts w:ascii="Calibri" w:hAnsi="Calibri" w:cs="Calibri"/>
                <w:szCs w:val="20"/>
              </w:rPr>
              <w:t>бек Жолы</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410D8239"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2" w:type="dxa"/>
            <w:vAlign w:val="center"/>
          </w:tcPr>
          <w:p w14:paraId="3E499B1A"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9" w:type="dxa"/>
          </w:tcPr>
          <w:p w14:paraId="28CFF87B" w14:textId="197590D5"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2</w:t>
            </w:r>
          </w:p>
        </w:tc>
        <w:tc>
          <w:tcPr>
            <w:tcW w:w="1980" w:type="dxa"/>
          </w:tcPr>
          <w:p w14:paraId="4D7C5DD3"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37284B02" w14:textId="4E41EA5C"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5" w:type="dxa"/>
          </w:tcPr>
          <w:p w14:paraId="1FD26006"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4A13EA8D" w14:textId="77777777" w:rsidTr="00BA3805">
        <w:tc>
          <w:tcPr>
            <w:tcW w:w="676" w:type="dxa"/>
          </w:tcPr>
          <w:p w14:paraId="1D24AFA3" w14:textId="31D6A224"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8</w:t>
            </w:r>
          </w:p>
        </w:tc>
        <w:tc>
          <w:tcPr>
            <w:tcW w:w="3114" w:type="dxa"/>
          </w:tcPr>
          <w:p w14:paraId="2372D33D" w14:textId="0A91949A"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Первомайский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071E8888"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2" w:type="dxa"/>
            <w:vAlign w:val="center"/>
          </w:tcPr>
          <w:p w14:paraId="396873D1" w14:textId="51C8A0FD"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9" w:type="dxa"/>
          </w:tcPr>
          <w:p w14:paraId="772FEB6B" w14:textId="18D4F463"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0" w:type="dxa"/>
          </w:tcPr>
          <w:p w14:paraId="0467678E"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0DFC537C"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241B658F"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0BBB01F1" w14:textId="77777777" w:rsidTr="00BA3805">
        <w:tc>
          <w:tcPr>
            <w:tcW w:w="676" w:type="dxa"/>
          </w:tcPr>
          <w:p w14:paraId="24C1B748" w14:textId="1216FC39"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9</w:t>
            </w:r>
          </w:p>
        </w:tc>
        <w:tc>
          <w:tcPr>
            <w:tcW w:w="3114" w:type="dxa"/>
          </w:tcPr>
          <w:p w14:paraId="36A11E66" w14:textId="7AEF4C1E"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Райымбекский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5E17EF57" w14:textId="3CB031B6"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w:t>
            </w:r>
          </w:p>
        </w:tc>
        <w:tc>
          <w:tcPr>
            <w:tcW w:w="1982" w:type="dxa"/>
            <w:vAlign w:val="center"/>
          </w:tcPr>
          <w:p w14:paraId="5745D6F6" w14:textId="4E6FF25A"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4</w:t>
            </w:r>
          </w:p>
        </w:tc>
        <w:tc>
          <w:tcPr>
            <w:tcW w:w="1989" w:type="dxa"/>
          </w:tcPr>
          <w:p w14:paraId="2D548CF6" w14:textId="37B13B5D"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0" w:type="dxa"/>
          </w:tcPr>
          <w:p w14:paraId="1FB07AEF"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5068D3D4"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60933DE9" w14:textId="253F425E"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r>
      <w:tr w:rsidR="002D3A4C" w14:paraId="3AD5A9F2" w14:textId="77777777" w:rsidTr="00BA3805">
        <w:tc>
          <w:tcPr>
            <w:tcW w:w="676" w:type="dxa"/>
          </w:tcPr>
          <w:p w14:paraId="101EF803" w14:textId="4A593043"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10</w:t>
            </w:r>
          </w:p>
        </w:tc>
        <w:tc>
          <w:tcPr>
            <w:tcW w:w="3114" w:type="dxa"/>
          </w:tcPr>
          <w:p w14:paraId="0F1D5160" w14:textId="6BB243E1"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Умтылский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72C791E2" w14:textId="06E1D2FD"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w:t>
            </w:r>
          </w:p>
        </w:tc>
        <w:tc>
          <w:tcPr>
            <w:tcW w:w="1982" w:type="dxa"/>
            <w:vAlign w:val="center"/>
          </w:tcPr>
          <w:p w14:paraId="6D348C47" w14:textId="2067E84A"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2</w:t>
            </w:r>
          </w:p>
        </w:tc>
        <w:tc>
          <w:tcPr>
            <w:tcW w:w="1989" w:type="dxa"/>
          </w:tcPr>
          <w:p w14:paraId="13F65F54" w14:textId="4D471116"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0" w:type="dxa"/>
          </w:tcPr>
          <w:p w14:paraId="6DB3E3C4"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2935D6A2"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5" w:type="dxa"/>
          </w:tcPr>
          <w:p w14:paraId="1177C538"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tr w:rsidR="002D3A4C" w14:paraId="385691AD" w14:textId="77777777" w:rsidTr="00BA3805">
        <w:tc>
          <w:tcPr>
            <w:tcW w:w="676" w:type="dxa"/>
          </w:tcPr>
          <w:p w14:paraId="7F156E58" w14:textId="31B3C27F" w:rsidR="002D3A4C" w:rsidRDefault="001D6D16" w:rsidP="002D3A4C">
            <w:pPr>
              <w:widowControl w:val="0"/>
              <w:ind w:right="-1"/>
              <w:contextualSpacing/>
              <w:jc w:val="both"/>
              <w:rPr>
                <w:rFonts w:asciiTheme="minorHAnsi" w:hAnsiTheme="minorHAnsi" w:cstheme="minorHAnsi"/>
                <w:sz w:val="28"/>
                <w:szCs w:val="28"/>
                <w:lang w:val="kk-KZ"/>
              </w:rPr>
            </w:pPr>
            <w:r>
              <w:rPr>
                <w:rFonts w:asciiTheme="minorHAnsi" w:hAnsiTheme="minorHAnsi" w:cstheme="minorHAnsi"/>
                <w:sz w:val="28"/>
                <w:szCs w:val="28"/>
                <w:lang w:val="kk-KZ"/>
              </w:rPr>
              <w:t>11</w:t>
            </w:r>
          </w:p>
        </w:tc>
        <w:tc>
          <w:tcPr>
            <w:tcW w:w="3114" w:type="dxa"/>
          </w:tcPr>
          <w:p w14:paraId="7437160F" w14:textId="1179289C" w:rsidR="002D3A4C" w:rsidRDefault="002D3A4C" w:rsidP="002D3A4C">
            <w:pPr>
              <w:widowControl w:val="0"/>
              <w:ind w:right="-1"/>
              <w:contextualSpacing/>
              <w:jc w:val="both"/>
              <w:rPr>
                <w:rFonts w:asciiTheme="minorHAnsi" w:hAnsiTheme="minorHAnsi" w:cstheme="minorHAnsi"/>
                <w:sz w:val="28"/>
                <w:szCs w:val="28"/>
                <w:lang w:val="kk-KZ"/>
              </w:rPr>
            </w:pPr>
            <w:r w:rsidRPr="001D30A1">
              <w:rPr>
                <w:rFonts w:ascii="Calibri" w:hAnsi="Calibri" w:cs="Calibri"/>
                <w:szCs w:val="20"/>
              </w:rPr>
              <w:t>Шамалганский</w:t>
            </w:r>
            <w:r w:rsidR="005A158B">
              <w:rPr>
                <w:rFonts w:ascii="Calibri" w:hAnsi="Calibri" w:cs="Calibri"/>
                <w:szCs w:val="20"/>
              </w:rPr>
              <w:t xml:space="preserve"> </w:t>
            </w:r>
            <w:r w:rsidR="005A158B">
              <w:rPr>
                <w:rFonts w:ascii="Calibri" w:hAnsi="Calibri" w:cs="Calibri"/>
                <w:szCs w:val="20"/>
              </w:rPr>
              <w:t>с/о</w:t>
            </w:r>
          </w:p>
        </w:tc>
        <w:tc>
          <w:tcPr>
            <w:tcW w:w="2319" w:type="dxa"/>
            <w:vAlign w:val="bottom"/>
          </w:tcPr>
          <w:p w14:paraId="00563377" w14:textId="3A67474B"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w:t>
            </w:r>
          </w:p>
        </w:tc>
        <w:tc>
          <w:tcPr>
            <w:tcW w:w="1982" w:type="dxa"/>
            <w:vAlign w:val="center"/>
          </w:tcPr>
          <w:p w14:paraId="06011302"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9" w:type="dxa"/>
          </w:tcPr>
          <w:p w14:paraId="7242DEBC"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80" w:type="dxa"/>
          </w:tcPr>
          <w:p w14:paraId="0A67C48D" w14:textId="77777777" w:rsidR="002D3A4C" w:rsidRDefault="002D3A4C" w:rsidP="002D3A4C">
            <w:pPr>
              <w:widowControl w:val="0"/>
              <w:ind w:right="-1"/>
              <w:contextualSpacing/>
              <w:jc w:val="center"/>
              <w:rPr>
                <w:rFonts w:asciiTheme="minorHAnsi" w:hAnsiTheme="minorHAnsi" w:cstheme="minorHAnsi"/>
                <w:sz w:val="28"/>
                <w:szCs w:val="28"/>
                <w:lang w:val="kk-KZ"/>
              </w:rPr>
            </w:pPr>
          </w:p>
        </w:tc>
        <w:tc>
          <w:tcPr>
            <w:tcW w:w="1932" w:type="dxa"/>
          </w:tcPr>
          <w:p w14:paraId="49EC1848" w14:textId="2726DAF8" w:rsidR="002D3A4C" w:rsidRDefault="002D3A4C" w:rsidP="002D3A4C">
            <w:pPr>
              <w:widowControl w:val="0"/>
              <w:ind w:right="-1"/>
              <w:contextualSpacing/>
              <w:jc w:val="center"/>
              <w:rPr>
                <w:rFonts w:asciiTheme="minorHAnsi" w:hAnsiTheme="minorHAnsi" w:cstheme="minorHAnsi"/>
                <w:sz w:val="28"/>
                <w:szCs w:val="28"/>
                <w:lang w:val="kk-KZ"/>
              </w:rPr>
            </w:pPr>
            <w:r w:rsidRPr="001D30A1">
              <w:rPr>
                <w:rFonts w:ascii="Calibri" w:hAnsi="Calibri" w:cs="Calibri"/>
                <w:bCs/>
                <w:lang w:val="ru-UA"/>
              </w:rPr>
              <w:t>1</w:t>
            </w:r>
          </w:p>
        </w:tc>
        <w:tc>
          <w:tcPr>
            <w:tcW w:w="1985" w:type="dxa"/>
          </w:tcPr>
          <w:p w14:paraId="016C71CE" w14:textId="77777777" w:rsidR="002D3A4C" w:rsidRDefault="002D3A4C" w:rsidP="002D3A4C">
            <w:pPr>
              <w:widowControl w:val="0"/>
              <w:ind w:right="-1"/>
              <w:contextualSpacing/>
              <w:jc w:val="center"/>
              <w:rPr>
                <w:rFonts w:asciiTheme="minorHAnsi" w:hAnsiTheme="minorHAnsi" w:cstheme="minorHAnsi"/>
                <w:sz w:val="28"/>
                <w:szCs w:val="28"/>
                <w:lang w:val="kk-KZ"/>
              </w:rPr>
            </w:pPr>
          </w:p>
        </w:tc>
      </w:tr>
      <w:bookmarkEnd w:id="18"/>
    </w:tbl>
    <w:p w14:paraId="49126CBD" w14:textId="1491CA62" w:rsidR="002D3A4C" w:rsidRDefault="002D3A4C"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380DCF45" w14:textId="04D5505A"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6784EB6" w14:textId="50705091"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7FCFAA35" w14:textId="5CC1A3CB"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BB59C5C" w14:textId="513C2154"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AD77E4B" w14:textId="0814B082"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1CC4139E" w14:textId="29314434"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62125462" w14:textId="743C171A"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404F490A" w14:textId="3CB1E391"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F7410D7" w14:textId="72B6AF71" w:rsidR="001D6D16" w:rsidRPr="009E694D"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tbl>
      <w:tblPr>
        <w:tblStyle w:val="ab"/>
        <w:tblW w:w="15977" w:type="dxa"/>
        <w:tblInd w:w="108" w:type="dxa"/>
        <w:tblLook w:val="04A0" w:firstRow="1" w:lastRow="0" w:firstColumn="1" w:lastColumn="0" w:noHBand="0" w:noVBand="1"/>
      </w:tblPr>
      <w:tblGrid>
        <w:gridCol w:w="562"/>
        <w:gridCol w:w="4002"/>
        <w:gridCol w:w="2282"/>
        <w:gridCol w:w="2282"/>
        <w:gridCol w:w="2283"/>
        <w:gridCol w:w="2283"/>
        <w:gridCol w:w="2283"/>
      </w:tblGrid>
      <w:tr w:rsidR="009E694D" w:rsidRPr="009E694D" w14:paraId="1C0C3167" w14:textId="77777777" w:rsidTr="00BA3805">
        <w:tc>
          <w:tcPr>
            <w:tcW w:w="15977" w:type="dxa"/>
            <w:gridSpan w:val="7"/>
            <w:shd w:val="clear" w:color="auto" w:fill="B4C6E7" w:themeFill="accent1" w:themeFillTint="66"/>
          </w:tcPr>
          <w:p w14:paraId="277058D2" w14:textId="3EFD8958" w:rsidR="001D6D16" w:rsidRPr="009E694D" w:rsidRDefault="001D6D16" w:rsidP="001D6D16">
            <w:pPr>
              <w:jc w:val="center"/>
              <w:rPr>
                <w:rFonts w:asciiTheme="minorHAnsi" w:hAnsiTheme="minorHAnsi" w:cstheme="minorHAnsi"/>
                <w:sz w:val="28"/>
                <w:szCs w:val="28"/>
                <w:lang w:val="kk-KZ"/>
              </w:rPr>
            </w:pPr>
            <w:bookmarkStart w:id="19" w:name="_Hlk129787571"/>
            <w:r w:rsidRPr="009E694D">
              <w:rPr>
                <w:rFonts w:ascii="Calibri" w:hAnsi="Calibri" w:cs="Calibri"/>
                <w:b/>
                <w:iCs/>
                <w:sz w:val="28"/>
                <w:szCs w:val="28"/>
              </w:rPr>
              <w:t>Наличие объектов культуры (государственные)</w:t>
            </w:r>
          </w:p>
        </w:tc>
      </w:tr>
      <w:tr w:rsidR="001D6D16" w:rsidRPr="009E694D" w14:paraId="4D0A01E5" w14:textId="77777777" w:rsidTr="00BA3805">
        <w:tc>
          <w:tcPr>
            <w:tcW w:w="562" w:type="dxa"/>
            <w:vMerge w:val="restart"/>
          </w:tcPr>
          <w:p w14:paraId="1AD01057" w14:textId="77777777" w:rsidR="001D6D16" w:rsidRPr="009E694D" w:rsidRDefault="001D6D16" w:rsidP="001D6D16">
            <w:pPr>
              <w:widowControl w:val="0"/>
              <w:ind w:right="-1"/>
              <w:contextualSpacing/>
              <w:jc w:val="both"/>
              <w:rPr>
                <w:rFonts w:asciiTheme="minorHAnsi" w:hAnsiTheme="minorHAnsi" w:cstheme="minorHAnsi"/>
                <w:sz w:val="28"/>
                <w:szCs w:val="28"/>
                <w:lang w:val="kk-KZ"/>
              </w:rPr>
            </w:pPr>
          </w:p>
        </w:tc>
        <w:tc>
          <w:tcPr>
            <w:tcW w:w="4002" w:type="dxa"/>
            <w:vMerge w:val="restart"/>
            <w:vAlign w:val="bottom"/>
          </w:tcPr>
          <w:p w14:paraId="3B0F9DDE" w14:textId="72ACCD3F"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Карасайский</w:t>
            </w:r>
          </w:p>
        </w:tc>
        <w:tc>
          <w:tcPr>
            <w:tcW w:w="2282" w:type="dxa"/>
            <w:vAlign w:val="center"/>
          </w:tcPr>
          <w:p w14:paraId="61281354" w14:textId="5039C6EE" w:rsidR="001D6D16" w:rsidRPr="009E694D" w:rsidRDefault="001D6D16" w:rsidP="001D6D16">
            <w:pPr>
              <w:jc w:val="center"/>
              <w:rPr>
                <w:rFonts w:asciiTheme="minorHAnsi" w:hAnsiTheme="minorHAnsi" w:cstheme="minorHAnsi"/>
                <w:sz w:val="28"/>
                <w:szCs w:val="28"/>
                <w:lang w:val="kk-KZ"/>
              </w:rPr>
            </w:pPr>
            <w:r w:rsidRPr="009E694D">
              <w:rPr>
                <w:rFonts w:ascii="Calibri" w:hAnsi="Calibri" w:cs="Calibri"/>
                <w:b/>
                <w:sz w:val="28"/>
                <w:szCs w:val="28"/>
              </w:rPr>
              <w:t>Библиотеки</w:t>
            </w:r>
          </w:p>
        </w:tc>
        <w:tc>
          <w:tcPr>
            <w:tcW w:w="2282" w:type="dxa"/>
            <w:vAlign w:val="center"/>
          </w:tcPr>
          <w:p w14:paraId="597A7ADF" w14:textId="3D1A4DDF"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28"/>
                <w:szCs w:val="28"/>
              </w:rPr>
              <w:t>Клубы и ДК</w:t>
            </w:r>
          </w:p>
        </w:tc>
        <w:tc>
          <w:tcPr>
            <w:tcW w:w="2283" w:type="dxa"/>
            <w:vAlign w:val="center"/>
          </w:tcPr>
          <w:p w14:paraId="4AC8926E" w14:textId="352A4292"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28"/>
                <w:szCs w:val="28"/>
              </w:rPr>
              <w:t>Музеи</w:t>
            </w:r>
          </w:p>
        </w:tc>
        <w:tc>
          <w:tcPr>
            <w:tcW w:w="2283" w:type="dxa"/>
            <w:vAlign w:val="center"/>
          </w:tcPr>
          <w:p w14:paraId="0BA66280" w14:textId="3148BDB9"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28"/>
                <w:szCs w:val="28"/>
              </w:rPr>
              <w:t>Театры</w:t>
            </w:r>
          </w:p>
        </w:tc>
        <w:tc>
          <w:tcPr>
            <w:tcW w:w="2283" w:type="dxa"/>
            <w:vAlign w:val="center"/>
          </w:tcPr>
          <w:p w14:paraId="091D887E" w14:textId="4EA31E26"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28"/>
                <w:szCs w:val="28"/>
              </w:rPr>
              <w:t>Прочие</w:t>
            </w:r>
          </w:p>
        </w:tc>
      </w:tr>
      <w:tr w:rsidR="001D6D16" w:rsidRPr="009E694D" w14:paraId="00C39104" w14:textId="77777777" w:rsidTr="00BA3805">
        <w:tc>
          <w:tcPr>
            <w:tcW w:w="562" w:type="dxa"/>
            <w:vMerge/>
          </w:tcPr>
          <w:p w14:paraId="13F789E8" w14:textId="77777777" w:rsidR="001D6D16" w:rsidRPr="009E694D" w:rsidRDefault="001D6D16" w:rsidP="001D6D16">
            <w:pPr>
              <w:widowControl w:val="0"/>
              <w:ind w:right="-1"/>
              <w:contextualSpacing/>
              <w:jc w:val="both"/>
              <w:rPr>
                <w:rFonts w:asciiTheme="minorHAnsi" w:hAnsiTheme="minorHAnsi" w:cstheme="minorHAnsi"/>
                <w:sz w:val="28"/>
                <w:szCs w:val="28"/>
                <w:lang w:val="kk-KZ"/>
              </w:rPr>
            </w:pPr>
          </w:p>
        </w:tc>
        <w:tc>
          <w:tcPr>
            <w:tcW w:w="4002" w:type="dxa"/>
            <w:vMerge/>
          </w:tcPr>
          <w:p w14:paraId="1A724959" w14:textId="7EA7912E" w:rsidR="001D6D16" w:rsidRPr="009E694D" w:rsidRDefault="001D6D16" w:rsidP="001D6D16">
            <w:pPr>
              <w:widowControl w:val="0"/>
              <w:ind w:right="-1"/>
              <w:contextualSpacing/>
              <w:rPr>
                <w:rFonts w:asciiTheme="minorHAnsi" w:hAnsiTheme="minorHAnsi" w:cstheme="minorHAnsi"/>
                <w:sz w:val="28"/>
                <w:szCs w:val="28"/>
                <w:lang w:val="kk-KZ"/>
              </w:rPr>
            </w:pPr>
          </w:p>
        </w:tc>
        <w:tc>
          <w:tcPr>
            <w:tcW w:w="2282" w:type="dxa"/>
            <w:vAlign w:val="bottom"/>
          </w:tcPr>
          <w:p w14:paraId="2D749A6C" w14:textId="393E90E8" w:rsidR="001D6D16" w:rsidRPr="009E694D" w:rsidRDefault="001D6D16"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13</w:t>
            </w:r>
          </w:p>
        </w:tc>
        <w:tc>
          <w:tcPr>
            <w:tcW w:w="2282" w:type="dxa"/>
            <w:vAlign w:val="bottom"/>
          </w:tcPr>
          <w:p w14:paraId="6D54F8D3" w14:textId="3049EF3F" w:rsidR="001D6D16" w:rsidRPr="009E694D" w:rsidRDefault="001D6D16"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5</w:t>
            </w:r>
          </w:p>
        </w:tc>
        <w:tc>
          <w:tcPr>
            <w:tcW w:w="2283" w:type="dxa"/>
            <w:vAlign w:val="bottom"/>
          </w:tcPr>
          <w:p w14:paraId="6FDA9D74" w14:textId="1F6C0AFF" w:rsidR="001D6D16" w:rsidRPr="009E694D" w:rsidRDefault="001D6D16"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4</w:t>
            </w:r>
          </w:p>
        </w:tc>
        <w:tc>
          <w:tcPr>
            <w:tcW w:w="2283" w:type="dxa"/>
            <w:vAlign w:val="center"/>
          </w:tcPr>
          <w:p w14:paraId="30D74D13" w14:textId="77777777" w:rsidR="001D6D16" w:rsidRPr="009E694D" w:rsidRDefault="001D6D16" w:rsidP="009E694D">
            <w:pPr>
              <w:widowControl w:val="0"/>
              <w:ind w:right="-1"/>
              <w:contextualSpacing/>
              <w:jc w:val="center"/>
              <w:rPr>
                <w:rFonts w:asciiTheme="minorHAnsi" w:hAnsiTheme="minorHAnsi" w:cstheme="minorHAnsi"/>
                <w:sz w:val="28"/>
                <w:szCs w:val="28"/>
                <w:lang w:val="kk-KZ"/>
              </w:rPr>
            </w:pPr>
          </w:p>
        </w:tc>
        <w:tc>
          <w:tcPr>
            <w:tcW w:w="2283" w:type="dxa"/>
            <w:vAlign w:val="center"/>
          </w:tcPr>
          <w:p w14:paraId="4EB494F6" w14:textId="0EEE9A94" w:rsidR="001D6D16" w:rsidRPr="009E694D" w:rsidRDefault="001D6D16"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1D6D16" w:rsidRPr="009E694D" w14:paraId="10142C9D" w14:textId="77777777" w:rsidTr="00BA3805">
        <w:tc>
          <w:tcPr>
            <w:tcW w:w="15977" w:type="dxa"/>
            <w:gridSpan w:val="7"/>
            <w:shd w:val="clear" w:color="auto" w:fill="F2F2F2" w:themeFill="background1" w:themeFillShade="F2"/>
          </w:tcPr>
          <w:p w14:paraId="1D70EBD6" w14:textId="46527744"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 xml:space="preserve">   в том числе:</w:t>
            </w:r>
          </w:p>
        </w:tc>
      </w:tr>
      <w:tr w:rsidR="001D6D16" w:rsidRPr="009E694D" w14:paraId="59CD57A5" w14:textId="77777777" w:rsidTr="00BA3805">
        <w:tc>
          <w:tcPr>
            <w:tcW w:w="562" w:type="dxa"/>
          </w:tcPr>
          <w:p w14:paraId="71003B87" w14:textId="12364FCE"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1</w:t>
            </w:r>
          </w:p>
        </w:tc>
        <w:tc>
          <w:tcPr>
            <w:tcW w:w="4002" w:type="dxa"/>
          </w:tcPr>
          <w:p w14:paraId="30F8A899" w14:textId="249AB39D"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Айтейский</w:t>
            </w:r>
            <w:r w:rsidR="005A158B">
              <w:rPr>
                <w:rFonts w:ascii="Calibri" w:hAnsi="Calibri" w:cs="Calibri"/>
                <w:szCs w:val="20"/>
              </w:rPr>
              <w:t xml:space="preserve"> </w:t>
            </w:r>
            <w:r w:rsidR="005A158B">
              <w:rPr>
                <w:rFonts w:ascii="Calibri" w:hAnsi="Calibri" w:cs="Calibri"/>
                <w:szCs w:val="20"/>
              </w:rPr>
              <w:t>с/о</w:t>
            </w:r>
            <w:r w:rsidRPr="009E694D">
              <w:rPr>
                <w:rFonts w:ascii="Calibri" w:hAnsi="Calibri" w:cs="Calibri"/>
                <w:sz w:val="28"/>
                <w:szCs w:val="28"/>
              </w:rPr>
              <w:t xml:space="preserve"> </w:t>
            </w:r>
          </w:p>
        </w:tc>
        <w:tc>
          <w:tcPr>
            <w:tcW w:w="2282" w:type="dxa"/>
            <w:vAlign w:val="bottom"/>
          </w:tcPr>
          <w:p w14:paraId="4E68C77A" w14:textId="04FEF688"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24B9819E" w14:textId="44448577"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3" w:type="dxa"/>
            <w:vAlign w:val="bottom"/>
          </w:tcPr>
          <w:p w14:paraId="7BAE4C42"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68B07337"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5440ECE8"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0C4E647C" w14:textId="77777777" w:rsidTr="00BA3805">
        <w:tc>
          <w:tcPr>
            <w:tcW w:w="562" w:type="dxa"/>
          </w:tcPr>
          <w:p w14:paraId="35A84D34" w14:textId="48A04C21"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2</w:t>
            </w:r>
          </w:p>
        </w:tc>
        <w:tc>
          <w:tcPr>
            <w:tcW w:w="4002" w:type="dxa"/>
          </w:tcPr>
          <w:p w14:paraId="14A68BD3" w14:textId="589FCEF8"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Ельтайский</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544EDF83" w14:textId="13C0F9B4"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70E197D4"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bottom"/>
          </w:tcPr>
          <w:p w14:paraId="198A87CB"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7288403F"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7015B85B"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37709BF2" w14:textId="77777777" w:rsidTr="00BA3805">
        <w:tc>
          <w:tcPr>
            <w:tcW w:w="562" w:type="dxa"/>
          </w:tcPr>
          <w:p w14:paraId="3671B267" w14:textId="489573F7"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3</w:t>
            </w:r>
          </w:p>
        </w:tc>
        <w:tc>
          <w:tcPr>
            <w:tcW w:w="4002" w:type="dxa"/>
          </w:tcPr>
          <w:p w14:paraId="42D5EC97" w14:textId="2ADDFD30"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Жамбылский</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23E22829" w14:textId="6D382F33"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362B756D"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bottom"/>
          </w:tcPr>
          <w:p w14:paraId="3C44A9D8"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313495BE"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49615E6F"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7C94D5E9" w14:textId="77777777" w:rsidTr="00BA3805">
        <w:tc>
          <w:tcPr>
            <w:tcW w:w="562" w:type="dxa"/>
          </w:tcPr>
          <w:p w14:paraId="761B61A9" w14:textId="288EACBD"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4</w:t>
            </w:r>
          </w:p>
        </w:tc>
        <w:tc>
          <w:tcPr>
            <w:tcW w:w="4002" w:type="dxa"/>
          </w:tcPr>
          <w:p w14:paraId="137E8CEE" w14:textId="38726C59"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Жандосовский</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78F135BD" w14:textId="1F77BC4D"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58A7851A" w14:textId="4F7FAAB7"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3" w:type="dxa"/>
            <w:vAlign w:val="bottom"/>
          </w:tcPr>
          <w:p w14:paraId="2DAA1096"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704B11AC"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0AF1E2C2"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62E754B6" w14:textId="77777777" w:rsidTr="00BA3805">
        <w:tc>
          <w:tcPr>
            <w:tcW w:w="562" w:type="dxa"/>
          </w:tcPr>
          <w:p w14:paraId="76EAA2E1" w14:textId="0485989E"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5</w:t>
            </w:r>
          </w:p>
        </w:tc>
        <w:tc>
          <w:tcPr>
            <w:tcW w:w="4002" w:type="dxa"/>
          </w:tcPr>
          <w:p w14:paraId="22779949" w14:textId="3466BB62"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Иргелинский</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61404F9F" w14:textId="6FC51907"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2282" w:type="dxa"/>
            <w:vAlign w:val="bottom"/>
          </w:tcPr>
          <w:p w14:paraId="7B3B7940" w14:textId="775E069E"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2283" w:type="dxa"/>
            <w:vAlign w:val="bottom"/>
          </w:tcPr>
          <w:p w14:paraId="33A77B12" w14:textId="6D30DCF2"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3" w:type="dxa"/>
            <w:vAlign w:val="center"/>
          </w:tcPr>
          <w:p w14:paraId="3B292DE4"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35D26131"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767948A8" w14:textId="77777777" w:rsidTr="00BA3805">
        <w:tc>
          <w:tcPr>
            <w:tcW w:w="562" w:type="dxa"/>
          </w:tcPr>
          <w:p w14:paraId="4FB373B8" w14:textId="143CA398"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6</w:t>
            </w:r>
          </w:p>
        </w:tc>
        <w:tc>
          <w:tcPr>
            <w:tcW w:w="4002" w:type="dxa"/>
          </w:tcPr>
          <w:p w14:paraId="326B35C8" w14:textId="2DB38175"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Каскеленский</w:t>
            </w:r>
            <w:r w:rsidR="005A158B">
              <w:rPr>
                <w:rFonts w:ascii="Calibri" w:hAnsi="Calibri" w:cs="Calibri"/>
                <w:sz w:val="28"/>
                <w:szCs w:val="28"/>
              </w:rPr>
              <w:t xml:space="preserve"> г/о</w:t>
            </w:r>
          </w:p>
        </w:tc>
        <w:tc>
          <w:tcPr>
            <w:tcW w:w="2282" w:type="dxa"/>
            <w:vAlign w:val="bottom"/>
          </w:tcPr>
          <w:p w14:paraId="55FB0EA0" w14:textId="0699325E"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1B6CE938"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bottom"/>
          </w:tcPr>
          <w:p w14:paraId="3C3BBBB2"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5A9C77E6"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3FB0A366"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38E07047" w14:textId="77777777" w:rsidTr="00BA3805">
        <w:tc>
          <w:tcPr>
            <w:tcW w:w="562" w:type="dxa"/>
          </w:tcPr>
          <w:p w14:paraId="6C5C1017" w14:textId="755CA88D"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7</w:t>
            </w:r>
          </w:p>
        </w:tc>
        <w:tc>
          <w:tcPr>
            <w:tcW w:w="4002" w:type="dxa"/>
          </w:tcPr>
          <w:p w14:paraId="22E23BE4" w14:textId="1EC025F0" w:rsidR="001D6D16" w:rsidRPr="009E694D" w:rsidRDefault="001D6D16" w:rsidP="001D6D16">
            <w:pPr>
              <w:widowControl w:val="0"/>
              <w:ind w:right="-1"/>
              <w:contextualSpacing/>
              <w:jc w:val="both"/>
              <w:rPr>
                <w:rFonts w:asciiTheme="minorHAnsi" w:hAnsiTheme="minorHAnsi" w:cstheme="minorHAnsi"/>
                <w:sz w:val="28"/>
                <w:szCs w:val="28"/>
                <w:lang w:val="kk-KZ"/>
              </w:rPr>
            </w:pPr>
            <w:proofErr w:type="spellStart"/>
            <w:r w:rsidRPr="009E694D">
              <w:rPr>
                <w:rFonts w:ascii="Calibri" w:hAnsi="Calibri" w:cs="Calibri"/>
                <w:sz w:val="28"/>
                <w:szCs w:val="28"/>
              </w:rPr>
              <w:t>Жібек</w:t>
            </w:r>
            <w:proofErr w:type="spellEnd"/>
            <w:r w:rsidRPr="009E694D">
              <w:rPr>
                <w:rFonts w:ascii="Calibri" w:hAnsi="Calibri" w:cs="Calibri"/>
                <w:sz w:val="28"/>
                <w:szCs w:val="28"/>
              </w:rPr>
              <w:t xml:space="preserve"> Жолы</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5C206548" w14:textId="3E2DFCC4"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61DA519F"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bottom"/>
          </w:tcPr>
          <w:p w14:paraId="0F7A3222"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5DE1EF02"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3F9B0375"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4748C399" w14:textId="77777777" w:rsidTr="00BA3805">
        <w:tc>
          <w:tcPr>
            <w:tcW w:w="562" w:type="dxa"/>
          </w:tcPr>
          <w:p w14:paraId="6D48B73A" w14:textId="7EBB1B1C"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8</w:t>
            </w:r>
          </w:p>
        </w:tc>
        <w:tc>
          <w:tcPr>
            <w:tcW w:w="4002" w:type="dxa"/>
          </w:tcPr>
          <w:p w14:paraId="19AA2F1F" w14:textId="509A164A"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Первомайский</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30DE8643" w14:textId="0546C306"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63D1958C"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bottom"/>
          </w:tcPr>
          <w:p w14:paraId="7A631A8F" w14:textId="06B46C2A"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2283" w:type="dxa"/>
            <w:vAlign w:val="center"/>
          </w:tcPr>
          <w:p w14:paraId="46FEE612"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3BCD1FC6"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1CC3564B" w14:textId="77777777" w:rsidTr="00BA3805">
        <w:tc>
          <w:tcPr>
            <w:tcW w:w="562" w:type="dxa"/>
          </w:tcPr>
          <w:p w14:paraId="494B27A3" w14:textId="6B0C04F8"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9</w:t>
            </w:r>
          </w:p>
        </w:tc>
        <w:tc>
          <w:tcPr>
            <w:tcW w:w="4002" w:type="dxa"/>
          </w:tcPr>
          <w:p w14:paraId="633C7AF8" w14:textId="78DE9C68"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Райымбекский</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2246655F" w14:textId="52A63676"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2282" w:type="dxa"/>
            <w:vAlign w:val="bottom"/>
          </w:tcPr>
          <w:p w14:paraId="01ABA8DC" w14:textId="4D843757"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3" w:type="dxa"/>
            <w:vAlign w:val="bottom"/>
          </w:tcPr>
          <w:p w14:paraId="3179AE01"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24152B0B"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5B2104D5" w14:textId="644BE2B7"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1D6D16" w:rsidRPr="009E694D" w14:paraId="0907EC33" w14:textId="77777777" w:rsidTr="00BA3805">
        <w:tc>
          <w:tcPr>
            <w:tcW w:w="562" w:type="dxa"/>
          </w:tcPr>
          <w:p w14:paraId="565D4A33" w14:textId="531C3BF2"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10</w:t>
            </w:r>
          </w:p>
        </w:tc>
        <w:tc>
          <w:tcPr>
            <w:tcW w:w="4002" w:type="dxa"/>
          </w:tcPr>
          <w:p w14:paraId="53F46D7A" w14:textId="54E6C678"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Умтылский</w:t>
            </w:r>
            <w:r w:rsidR="005A158B">
              <w:rPr>
                <w:rFonts w:ascii="Calibri" w:hAnsi="Calibri" w:cs="Calibri"/>
                <w:szCs w:val="20"/>
              </w:rPr>
              <w:t xml:space="preserve"> </w:t>
            </w:r>
            <w:r w:rsidR="005A158B">
              <w:rPr>
                <w:rFonts w:ascii="Calibri" w:hAnsi="Calibri" w:cs="Calibri"/>
                <w:szCs w:val="20"/>
              </w:rPr>
              <w:t>с/о</w:t>
            </w:r>
          </w:p>
        </w:tc>
        <w:tc>
          <w:tcPr>
            <w:tcW w:w="2282" w:type="dxa"/>
            <w:vAlign w:val="bottom"/>
          </w:tcPr>
          <w:p w14:paraId="6318D130" w14:textId="4E4565B7"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2" w:type="dxa"/>
            <w:vAlign w:val="bottom"/>
          </w:tcPr>
          <w:p w14:paraId="4A1DFF8B" w14:textId="575BF226"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3" w:type="dxa"/>
            <w:vAlign w:val="bottom"/>
          </w:tcPr>
          <w:p w14:paraId="7BE160EB" w14:textId="7D657F62" w:rsidR="001D6D16" w:rsidRPr="009E694D" w:rsidRDefault="001D6D16" w:rsidP="001D6D16">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2283" w:type="dxa"/>
            <w:vAlign w:val="center"/>
          </w:tcPr>
          <w:p w14:paraId="10500704"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vAlign w:val="center"/>
          </w:tcPr>
          <w:p w14:paraId="6929F0CE"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tr w:rsidR="001D6D16" w:rsidRPr="009E694D" w14:paraId="06AEFBBC" w14:textId="77777777" w:rsidTr="00BA3805">
        <w:tc>
          <w:tcPr>
            <w:tcW w:w="562" w:type="dxa"/>
          </w:tcPr>
          <w:p w14:paraId="1F2A1918" w14:textId="656A29E0" w:rsidR="001D6D16" w:rsidRPr="009E694D" w:rsidRDefault="001D6D16" w:rsidP="001D6D16">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11</w:t>
            </w:r>
          </w:p>
        </w:tc>
        <w:tc>
          <w:tcPr>
            <w:tcW w:w="4002" w:type="dxa"/>
          </w:tcPr>
          <w:p w14:paraId="2D117667" w14:textId="4BE3EFC8" w:rsidR="001D6D16" w:rsidRPr="009E694D" w:rsidRDefault="001D6D16" w:rsidP="001D6D16">
            <w:pPr>
              <w:widowControl w:val="0"/>
              <w:ind w:right="-1"/>
              <w:contextualSpacing/>
              <w:jc w:val="both"/>
              <w:rPr>
                <w:rFonts w:asciiTheme="minorHAnsi" w:hAnsiTheme="minorHAnsi" w:cstheme="minorHAnsi"/>
                <w:sz w:val="28"/>
                <w:szCs w:val="28"/>
                <w:lang w:val="kk-KZ"/>
              </w:rPr>
            </w:pPr>
            <w:proofErr w:type="spellStart"/>
            <w:r w:rsidRPr="009E694D">
              <w:rPr>
                <w:rFonts w:ascii="Calibri" w:hAnsi="Calibri" w:cs="Calibri"/>
                <w:sz w:val="28"/>
                <w:szCs w:val="28"/>
              </w:rPr>
              <w:t>Ушконырский</w:t>
            </w:r>
            <w:proofErr w:type="spellEnd"/>
            <w:r w:rsidR="005A158B">
              <w:rPr>
                <w:rFonts w:ascii="Calibri" w:hAnsi="Calibri" w:cs="Calibri"/>
                <w:szCs w:val="20"/>
              </w:rPr>
              <w:t xml:space="preserve"> </w:t>
            </w:r>
            <w:r w:rsidR="005A158B">
              <w:rPr>
                <w:rFonts w:ascii="Calibri" w:hAnsi="Calibri" w:cs="Calibri"/>
                <w:szCs w:val="20"/>
              </w:rPr>
              <w:t>с/о</w:t>
            </w:r>
          </w:p>
        </w:tc>
        <w:tc>
          <w:tcPr>
            <w:tcW w:w="2282" w:type="dxa"/>
          </w:tcPr>
          <w:p w14:paraId="11F8083D"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2" w:type="dxa"/>
          </w:tcPr>
          <w:p w14:paraId="7360D630"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tcPr>
          <w:p w14:paraId="6505DAF5"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tcPr>
          <w:p w14:paraId="2CADDC05"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c>
          <w:tcPr>
            <w:tcW w:w="2283" w:type="dxa"/>
          </w:tcPr>
          <w:p w14:paraId="24DE7EB0" w14:textId="77777777" w:rsidR="001D6D16" w:rsidRPr="009E694D" w:rsidRDefault="001D6D16" w:rsidP="001D6D16">
            <w:pPr>
              <w:widowControl w:val="0"/>
              <w:ind w:right="-1"/>
              <w:contextualSpacing/>
              <w:jc w:val="center"/>
              <w:rPr>
                <w:rFonts w:asciiTheme="minorHAnsi" w:hAnsiTheme="minorHAnsi" w:cstheme="minorHAnsi"/>
                <w:sz w:val="28"/>
                <w:szCs w:val="28"/>
                <w:lang w:val="kk-KZ"/>
              </w:rPr>
            </w:pPr>
          </w:p>
        </w:tc>
      </w:tr>
      <w:bookmarkEnd w:id="19"/>
    </w:tbl>
    <w:p w14:paraId="657569C0" w14:textId="6466D393"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57CF8CA9" w14:textId="6A4ACD8A"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52BC1773" w14:textId="14DC7B56"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69743C93" w14:textId="2B44C54C"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851ABAF" w14:textId="40341F75"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2AA79EE7" w14:textId="7B87BDC2"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2187C45F" w14:textId="708544F4"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43B339AE" w14:textId="4DB8978F"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3D9B3080" w14:textId="05A07964"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785DB177" w14:textId="3D6E0EA7"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4234F037" w14:textId="03F035C4"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314B5421" w14:textId="31E74B1C"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113931D7" w14:textId="5A39AF37"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tbl>
      <w:tblPr>
        <w:tblStyle w:val="ab"/>
        <w:tblW w:w="16061" w:type="dxa"/>
        <w:tblInd w:w="108" w:type="dxa"/>
        <w:tblLook w:val="04A0" w:firstRow="1" w:lastRow="0" w:firstColumn="1" w:lastColumn="0" w:noHBand="0" w:noVBand="1"/>
      </w:tblPr>
      <w:tblGrid>
        <w:gridCol w:w="702"/>
        <w:gridCol w:w="2459"/>
        <w:gridCol w:w="1578"/>
        <w:gridCol w:w="1580"/>
        <w:gridCol w:w="1597"/>
        <w:gridCol w:w="1583"/>
        <w:gridCol w:w="1582"/>
        <w:gridCol w:w="1584"/>
        <w:gridCol w:w="1815"/>
        <w:gridCol w:w="1581"/>
      </w:tblGrid>
      <w:tr w:rsidR="00E907BA" w:rsidRPr="009E694D" w14:paraId="4574B8CE" w14:textId="77777777" w:rsidTr="00BA3805">
        <w:tc>
          <w:tcPr>
            <w:tcW w:w="16061" w:type="dxa"/>
            <w:gridSpan w:val="10"/>
            <w:shd w:val="clear" w:color="auto" w:fill="B4C6E7" w:themeFill="accent1" w:themeFillTint="66"/>
          </w:tcPr>
          <w:p w14:paraId="7150D7D3" w14:textId="3F801B91" w:rsidR="00E907BA" w:rsidRPr="009E694D" w:rsidRDefault="00E907BA" w:rsidP="00E907BA">
            <w:pPr>
              <w:jc w:val="center"/>
              <w:rPr>
                <w:rFonts w:asciiTheme="minorHAnsi" w:hAnsiTheme="minorHAnsi" w:cstheme="minorHAnsi"/>
                <w:sz w:val="28"/>
                <w:szCs w:val="28"/>
                <w:lang w:val="kk-KZ"/>
              </w:rPr>
            </w:pPr>
            <w:bookmarkStart w:id="20" w:name="_Hlk129787762"/>
            <w:r w:rsidRPr="009E694D">
              <w:rPr>
                <w:rFonts w:ascii="Calibri" w:hAnsi="Calibri" w:cs="Calibri"/>
                <w:b/>
                <w:sz w:val="28"/>
                <w:szCs w:val="28"/>
              </w:rPr>
              <w:t>Спортивные сооружения, ед.</w:t>
            </w:r>
          </w:p>
        </w:tc>
      </w:tr>
      <w:tr w:rsidR="00E907BA" w:rsidRPr="009E694D" w14:paraId="3038BE88" w14:textId="77777777" w:rsidTr="00BA3805">
        <w:tc>
          <w:tcPr>
            <w:tcW w:w="702" w:type="dxa"/>
            <w:vMerge w:val="restart"/>
          </w:tcPr>
          <w:p w14:paraId="29E29A1E" w14:textId="5D2D3943"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w:t>
            </w:r>
          </w:p>
        </w:tc>
        <w:tc>
          <w:tcPr>
            <w:tcW w:w="2459" w:type="dxa"/>
            <w:vMerge w:val="restart"/>
            <w:vAlign w:val="bottom"/>
          </w:tcPr>
          <w:p w14:paraId="753F3E39" w14:textId="2AFAAC4A"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Карасайский</w:t>
            </w:r>
          </w:p>
        </w:tc>
        <w:tc>
          <w:tcPr>
            <w:tcW w:w="1578" w:type="dxa"/>
            <w:vAlign w:val="center"/>
          </w:tcPr>
          <w:p w14:paraId="1642FBEF" w14:textId="59860B04"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Всего</w:t>
            </w:r>
          </w:p>
        </w:tc>
        <w:tc>
          <w:tcPr>
            <w:tcW w:w="1580" w:type="dxa"/>
            <w:vAlign w:val="center"/>
          </w:tcPr>
          <w:p w14:paraId="22C7B09B" w14:textId="06618806"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Дворцы спорта</w:t>
            </w:r>
          </w:p>
        </w:tc>
        <w:tc>
          <w:tcPr>
            <w:tcW w:w="1597" w:type="dxa"/>
            <w:vAlign w:val="center"/>
          </w:tcPr>
          <w:p w14:paraId="66AC1369" w14:textId="77777777" w:rsidR="00E907BA" w:rsidRPr="009E694D" w:rsidRDefault="00E907BA" w:rsidP="00E907BA">
            <w:pPr>
              <w:jc w:val="center"/>
              <w:rPr>
                <w:rFonts w:ascii="Calibri" w:hAnsi="Calibri" w:cs="Calibri"/>
                <w:b/>
                <w:bCs/>
                <w:sz w:val="28"/>
                <w:szCs w:val="28"/>
              </w:rPr>
            </w:pPr>
            <w:r w:rsidRPr="009E694D">
              <w:rPr>
                <w:rFonts w:ascii="Calibri" w:hAnsi="Calibri" w:cs="Calibri"/>
                <w:b/>
                <w:bCs/>
                <w:sz w:val="28"/>
                <w:szCs w:val="28"/>
              </w:rPr>
              <w:t>Спорт-</w:t>
            </w:r>
          </w:p>
          <w:p w14:paraId="61CEE74C" w14:textId="72719D0D"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комплексы</w:t>
            </w:r>
          </w:p>
        </w:tc>
        <w:tc>
          <w:tcPr>
            <w:tcW w:w="1583" w:type="dxa"/>
            <w:vAlign w:val="center"/>
          </w:tcPr>
          <w:p w14:paraId="598C4944" w14:textId="0BA2E9DF"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Стадионы</w:t>
            </w:r>
          </w:p>
        </w:tc>
        <w:tc>
          <w:tcPr>
            <w:tcW w:w="1582" w:type="dxa"/>
            <w:vAlign w:val="center"/>
          </w:tcPr>
          <w:p w14:paraId="75E39CCD" w14:textId="03F2C417"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 xml:space="preserve">Street </w:t>
            </w:r>
            <w:proofErr w:type="spellStart"/>
            <w:r w:rsidRPr="009E694D">
              <w:rPr>
                <w:rFonts w:ascii="Calibri" w:hAnsi="Calibri" w:cs="Calibri"/>
                <w:b/>
                <w:bCs/>
                <w:sz w:val="28"/>
                <w:szCs w:val="28"/>
              </w:rPr>
              <w:t>Workaut</w:t>
            </w:r>
            <w:proofErr w:type="spellEnd"/>
          </w:p>
        </w:tc>
        <w:tc>
          <w:tcPr>
            <w:tcW w:w="1584" w:type="dxa"/>
            <w:vAlign w:val="center"/>
          </w:tcPr>
          <w:p w14:paraId="38036247" w14:textId="1359630D"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Спортзалы</w:t>
            </w:r>
          </w:p>
        </w:tc>
        <w:tc>
          <w:tcPr>
            <w:tcW w:w="1815" w:type="dxa"/>
            <w:vAlign w:val="center"/>
          </w:tcPr>
          <w:p w14:paraId="74DE16BB" w14:textId="6739A224"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Плоскостные сооружения</w:t>
            </w:r>
          </w:p>
        </w:tc>
        <w:tc>
          <w:tcPr>
            <w:tcW w:w="1581" w:type="dxa"/>
            <w:vAlign w:val="center"/>
          </w:tcPr>
          <w:p w14:paraId="071AF514" w14:textId="290E36AA"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Другие</w:t>
            </w:r>
          </w:p>
        </w:tc>
      </w:tr>
      <w:tr w:rsidR="00E907BA" w:rsidRPr="009E694D" w14:paraId="0AE6D5EF" w14:textId="77777777" w:rsidTr="00BA3805">
        <w:tc>
          <w:tcPr>
            <w:tcW w:w="702" w:type="dxa"/>
            <w:vMerge/>
          </w:tcPr>
          <w:p w14:paraId="0BF23F13" w14:textId="77777777" w:rsidR="00E907BA" w:rsidRPr="009E694D" w:rsidRDefault="00E907BA" w:rsidP="00E907BA">
            <w:pPr>
              <w:widowControl w:val="0"/>
              <w:ind w:right="-1"/>
              <w:contextualSpacing/>
              <w:jc w:val="both"/>
              <w:rPr>
                <w:rFonts w:asciiTheme="minorHAnsi" w:hAnsiTheme="minorHAnsi" w:cstheme="minorHAnsi"/>
                <w:sz w:val="28"/>
                <w:szCs w:val="28"/>
                <w:lang w:val="kk-KZ"/>
              </w:rPr>
            </w:pPr>
          </w:p>
        </w:tc>
        <w:tc>
          <w:tcPr>
            <w:tcW w:w="2459" w:type="dxa"/>
            <w:vMerge/>
          </w:tcPr>
          <w:p w14:paraId="676A834F" w14:textId="282F6C1D" w:rsidR="00E907BA" w:rsidRPr="009E694D" w:rsidRDefault="00E907BA" w:rsidP="00E907BA">
            <w:pPr>
              <w:widowControl w:val="0"/>
              <w:ind w:right="-1"/>
              <w:contextualSpacing/>
              <w:jc w:val="both"/>
              <w:rPr>
                <w:rFonts w:asciiTheme="minorHAnsi" w:hAnsiTheme="minorHAnsi" w:cstheme="minorHAnsi"/>
                <w:sz w:val="28"/>
                <w:szCs w:val="28"/>
                <w:lang w:val="kk-KZ"/>
              </w:rPr>
            </w:pPr>
          </w:p>
        </w:tc>
        <w:tc>
          <w:tcPr>
            <w:tcW w:w="1578" w:type="dxa"/>
            <w:vAlign w:val="bottom"/>
          </w:tcPr>
          <w:p w14:paraId="7C3C4B82" w14:textId="1342D495"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lang w:val="ru-UA"/>
              </w:rPr>
              <w:t>241</w:t>
            </w:r>
          </w:p>
        </w:tc>
        <w:tc>
          <w:tcPr>
            <w:tcW w:w="1580" w:type="dxa"/>
            <w:vAlign w:val="bottom"/>
          </w:tcPr>
          <w:p w14:paraId="3029A3F4" w14:textId="30169470"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vAlign w:val="bottom"/>
          </w:tcPr>
          <w:p w14:paraId="48838681" w14:textId="4B2C1342"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5</w:t>
            </w:r>
          </w:p>
        </w:tc>
        <w:tc>
          <w:tcPr>
            <w:tcW w:w="1583" w:type="dxa"/>
            <w:vAlign w:val="bottom"/>
          </w:tcPr>
          <w:p w14:paraId="78CBEBE9" w14:textId="74EB9F91"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3</w:t>
            </w:r>
          </w:p>
        </w:tc>
        <w:tc>
          <w:tcPr>
            <w:tcW w:w="1582" w:type="dxa"/>
            <w:vAlign w:val="bottom"/>
          </w:tcPr>
          <w:p w14:paraId="42263CCF" w14:textId="0E5580A7"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lang w:val="ru-UA"/>
              </w:rPr>
              <w:t>24</w:t>
            </w:r>
          </w:p>
        </w:tc>
        <w:tc>
          <w:tcPr>
            <w:tcW w:w="1584" w:type="dxa"/>
            <w:vAlign w:val="bottom"/>
          </w:tcPr>
          <w:p w14:paraId="4FF7B215" w14:textId="01354DA1"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lang w:val="ru-UA"/>
              </w:rPr>
              <w:t>70</w:t>
            </w:r>
          </w:p>
        </w:tc>
        <w:tc>
          <w:tcPr>
            <w:tcW w:w="1815" w:type="dxa"/>
            <w:vAlign w:val="bottom"/>
          </w:tcPr>
          <w:p w14:paraId="6C77A425" w14:textId="74EFCD7C"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129</w:t>
            </w:r>
          </w:p>
        </w:tc>
        <w:tc>
          <w:tcPr>
            <w:tcW w:w="1581" w:type="dxa"/>
            <w:vAlign w:val="bottom"/>
          </w:tcPr>
          <w:p w14:paraId="44E11B73" w14:textId="2EAB1080"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10</w:t>
            </w:r>
          </w:p>
        </w:tc>
      </w:tr>
      <w:tr w:rsidR="00E907BA" w:rsidRPr="009E694D" w14:paraId="17C07601" w14:textId="77777777" w:rsidTr="00BA3805">
        <w:tc>
          <w:tcPr>
            <w:tcW w:w="16061" w:type="dxa"/>
            <w:gridSpan w:val="10"/>
            <w:shd w:val="clear" w:color="auto" w:fill="D9D9D9" w:themeFill="background1" w:themeFillShade="D9"/>
          </w:tcPr>
          <w:p w14:paraId="2CD8E470" w14:textId="1E45454B"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в том числе:</w:t>
            </w:r>
          </w:p>
        </w:tc>
      </w:tr>
      <w:tr w:rsidR="00E907BA" w:rsidRPr="009E694D" w14:paraId="4C60D6EC" w14:textId="77777777" w:rsidTr="00BA3805">
        <w:tc>
          <w:tcPr>
            <w:tcW w:w="702" w:type="dxa"/>
          </w:tcPr>
          <w:p w14:paraId="4D7BCB9F" w14:textId="6DB04A67"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1</w:t>
            </w:r>
          </w:p>
        </w:tc>
        <w:tc>
          <w:tcPr>
            <w:tcW w:w="2459" w:type="dxa"/>
          </w:tcPr>
          <w:p w14:paraId="213F62A3" w14:textId="030D2D45"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Айтейский</w:t>
            </w:r>
            <w:r w:rsidR="005A158B">
              <w:rPr>
                <w:rFonts w:ascii="Calibri" w:hAnsi="Calibri" w:cs="Calibri"/>
                <w:szCs w:val="20"/>
              </w:rPr>
              <w:t xml:space="preserve"> </w:t>
            </w:r>
            <w:r w:rsidR="005A158B">
              <w:rPr>
                <w:rFonts w:ascii="Calibri" w:hAnsi="Calibri" w:cs="Calibri"/>
                <w:szCs w:val="20"/>
              </w:rPr>
              <w:t>с/о</w:t>
            </w:r>
            <w:r w:rsidRPr="009E694D">
              <w:rPr>
                <w:rFonts w:ascii="Calibri" w:hAnsi="Calibri" w:cs="Calibri"/>
                <w:sz w:val="28"/>
                <w:szCs w:val="28"/>
              </w:rPr>
              <w:t xml:space="preserve"> </w:t>
            </w:r>
          </w:p>
        </w:tc>
        <w:tc>
          <w:tcPr>
            <w:tcW w:w="1578" w:type="dxa"/>
            <w:vAlign w:val="center"/>
          </w:tcPr>
          <w:p w14:paraId="17B7D2D2" w14:textId="76A659AA"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15</w:t>
            </w:r>
          </w:p>
        </w:tc>
        <w:tc>
          <w:tcPr>
            <w:tcW w:w="1580" w:type="dxa"/>
          </w:tcPr>
          <w:p w14:paraId="021F8055" w14:textId="6D49493A"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0D8AFFA5" w14:textId="0B112089"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3" w:type="dxa"/>
          </w:tcPr>
          <w:p w14:paraId="287E0A5A" w14:textId="2F8B2D48"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065FEC06" w14:textId="19A97550"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584" w:type="dxa"/>
          </w:tcPr>
          <w:p w14:paraId="28EE670A" w14:textId="15063583"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1815" w:type="dxa"/>
          </w:tcPr>
          <w:p w14:paraId="5CF3C1B3" w14:textId="2A3FA5F4"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8</w:t>
            </w:r>
          </w:p>
        </w:tc>
        <w:tc>
          <w:tcPr>
            <w:tcW w:w="1581" w:type="dxa"/>
          </w:tcPr>
          <w:p w14:paraId="0E5ACC6B" w14:textId="66CE406E"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E907BA" w:rsidRPr="009E694D" w14:paraId="20CA5233" w14:textId="77777777" w:rsidTr="00BA3805">
        <w:tc>
          <w:tcPr>
            <w:tcW w:w="702" w:type="dxa"/>
          </w:tcPr>
          <w:p w14:paraId="3A220276" w14:textId="1F23421D"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2</w:t>
            </w:r>
          </w:p>
        </w:tc>
        <w:tc>
          <w:tcPr>
            <w:tcW w:w="2459" w:type="dxa"/>
          </w:tcPr>
          <w:p w14:paraId="45C543D5" w14:textId="10B8D23B"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Ельтайский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3BC8097D" w14:textId="0DDDDCEC"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23</w:t>
            </w:r>
          </w:p>
        </w:tc>
        <w:tc>
          <w:tcPr>
            <w:tcW w:w="1580" w:type="dxa"/>
          </w:tcPr>
          <w:p w14:paraId="0420C25A" w14:textId="0954FCB3"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77CCA42C" w14:textId="1C6F14D4"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3" w:type="dxa"/>
          </w:tcPr>
          <w:p w14:paraId="00C33602" w14:textId="6C7ECC86"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5BFB8E51" w14:textId="5AF1EF92"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1584" w:type="dxa"/>
          </w:tcPr>
          <w:p w14:paraId="5C8F9DFB" w14:textId="0E80AA21"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7</w:t>
            </w:r>
          </w:p>
        </w:tc>
        <w:tc>
          <w:tcPr>
            <w:tcW w:w="1815" w:type="dxa"/>
          </w:tcPr>
          <w:p w14:paraId="0CAC8259" w14:textId="790B71A7"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12</w:t>
            </w:r>
          </w:p>
        </w:tc>
        <w:tc>
          <w:tcPr>
            <w:tcW w:w="1581" w:type="dxa"/>
          </w:tcPr>
          <w:p w14:paraId="511153D7" w14:textId="47140050"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E907BA" w:rsidRPr="009E694D" w14:paraId="5F50303F" w14:textId="77777777" w:rsidTr="00BA3805">
        <w:tc>
          <w:tcPr>
            <w:tcW w:w="702" w:type="dxa"/>
          </w:tcPr>
          <w:p w14:paraId="0CC02202" w14:textId="18FA31BC"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3</w:t>
            </w:r>
          </w:p>
        </w:tc>
        <w:tc>
          <w:tcPr>
            <w:tcW w:w="2459" w:type="dxa"/>
          </w:tcPr>
          <w:p w14:paraId="41E55209" w14:textId="664F8432"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Жамбылский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1588FCA9" w14:textId="37E0943E"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18</w:t>
            </w:r>
          </w:p>
        </w:tc>
        <w:tc>
          <w:tcPr>
            <w:tcW w:w="1580" w:type="dxa"/>
          </w:tcPr>
          <w:p w14:paraId="4351AD9F" w14:textId="577923C5"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2F7E7884" w14:textId="5D5E1667"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3" w:type="dxa"/>
          </w:tcPr>
          <w:p w14:paraId="21E22BEF" w14:textId="7D8E6573"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7CBC2A57" w14:textId="086DC687"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584" w:type="dxa"/>
          </w:tcPr>
          <w:p w14:paraId="59B1467D" w14:textId="7665D313"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5</w:t>
            </w:r>
          </w:p>
        </w:tc>
        <w:tc>
          <w:tcPr>
            <w:tcW w:w="1815" w:type="dxa"/>
          </w:tcPr>
          <w:p w14:paraId="00E9FF0F" w14:textId="3B5F7C49"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10</w:t>
            </w:r>
          </w:p>
        </w:tc>
        <w:tc>
          <w:tcPr>
            <w:tcW w:w="1581" w:type="dxa"/>
          </w:tcPr>
          <w:p w14:paraId="2BEA872A" w14:textId="592FC413"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E907BA" w:rsidRPr="009E694D" w14:paraId="071E0CAE" w14:textId="77777777" w:rsidTr="00BA3805">
        <w:tc>
          <w:tcPr>
            <w:tcW w:w="702" w:type="dxa"/>
          </w:tcPr>
          <w:p w14:paraId="2257CC00" w14:textId="5152C520"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4</w:t>
            </w:r>
          </w:p>
        </w:tc>
        <w:tc>
          <w:tcPr>
            <w:tcW w:w="2459" w:type="dxa"/>
          </w:tcPr>
          <w:p w14:paraId="1D39D566" w14:textId="7C9A0611"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Жандосовский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4EBC62C6" w14:textId="4D2CD9C9"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11</w:t>
            </w:r>
          </w:p>
        </w:tc>
        <w:tc>
          <w:tcPr>
            <w:tcW w:w="1580" w:type="dxa"/>
          </w:tcPr>
          <w:p w14:paraId="2C263307" w14:textId="5AD6EC87"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50805900" w14:textId="023CEBB6"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3" w:type="dxa"/>
          </w:tcPr>
          <w:p w14:paraId="66E33D73" w14:textId="762B5179"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36B9468F" w14:textId="1DAE91B2"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584" w:type="dxa"/>
          </w:tcPr>
          <w:p w14:paraId="7CD4B75C" w14:textId="4D181575"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815" w:type="dxa"/>
          </w:tcPr>
          <w:p w14:paraId="078B3558" w14:textId="2FFC0165"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7</w:t>
            </w:r>
          </w:p>
        </w:tc>
        <w:tc>
          <w:tcPr>
            <w:tcW w:w="1581" w:type="dxa"/>
          </w:tcPr>
          <w:p w14:paraId="028A1A42" w14:textId="71CE5C00"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0</w:t>
            </w:r>
          </w:p>
        </w:tc>
      </w:tr>
      <w:tr w:rsidR="00E907BA" w:rsidRPr="009E694D" w14:paraId="1FC3B0F1" w14:textId="77777777" w:rsidTr="00BA3805">
        <w:tc>
          <w:tcPr>
            <w:tcW w:w="702" w:type="dxa"/>
          </w:tcPr>
          <w:p w14:paraId="76941B42" w14:textId="6F612F91"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5</w:t>
            </w:r>
          </w:p>
        </w:tc>
        <w:tc>
          <w:tcPr>
            <w:tcW w:w="2459" w:type="dxa"/>
          </w:tcPr>
          <w:p w14:paraId="2AE69D14" w14:textId="405F5598"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Иргелинский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6C24C388" w14:textId="347DE71F"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13</w:t>
            </w:r>
          </w:p>
        </w:tc>
        <w:tc>
          <w:tcPr>
            <w:tcW w:w="1580" w:type="dxa"/>
          </w:tcPr>
          <w:p w14:paraId="596E2C3F" w14:textId="76E17D2D"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72A43FD4" w14:textId="438C1F9C"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3" w:type="dxa"/>
          </w:tcPr>
          <w:p w14:paraId="2231AB24" w14:textId="71A56BAD"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667F591F" w14:textId="39ADE2FE"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584" w:type="dxa"/>
          </w:tcPr>
          <w:p w14:paraId="3E8ADA52" w14:textId="5EEA0B01"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1815" w:type="dxa"/>
          </w:tcPr>
          <w:p w14:paraId="6FE65061" w14:textId="53B5124F"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7</w:t>
            </w:r>
          </w:p>
        </w:tc>
        <w:tc>
          <w:tcPr>
            <w:tcW w:w="1581" w:type="dxa"/>
          </w:tcPr>
          <w:p w14:paraId="71A69C36" w14:textId="648C3E95"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E907BA" w:rsidRPr="009E694D" w14:paraId="785C9808" w14:textId="77777777" w:rsidTr="00BA3805">
        <w:tc>
          <w:tcPr>
            <w:tcW w:w="702" w:type="dxa"/>
          </w:tcPr>
          <w:p w14:paraId="44DBF0D4" w14:textId="7E6AD0CC"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6</w:t>
            </w:r>
          </w:p>
        </w:tc>
        <w:tc>
          <w:tcPr>
            <w:tcW w:w="2459" w:type="dxa"/>
          </w:tcPr>
          <w:p w14:paraId="44B2C15E" w14:textId="07E3838E"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Каскеленский</w:t>
            </w:r>
            <w:r w:rsidR="005A158B">
              <w:rPr>
                <w:rFonts w:ascii="Calibri" w:hAnsi="Calibri" w:cs="Calibri"/>
                <w:sz w:val="28"/>
                <w:szCs w:val="28"/>
              </w:rPr>
              <w:t xml:space="preserve"> г/о</w:t>
            </w:r>
          </w:p>
        </w:tc>
        <w:tc>
          <w:tcPr>
            <w:tcW w:w="1578" w:type="dxa"/>
            <w:vAlign w:val="center"/>
          </w:tcPr>
          <w:p w14:paraId="18B11083" w14:textId="70F6BB52"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59</w:t>
            </w:r>
          </w:p>
        </w:tc>
        <w:tc>
          <w:tcPr>
            <w:tcW w:w="1580" w:type="dxa"/>
          </w:tcPr>
          <w:p w14:paraId="5BD33181" w14:textId="7220BB0A"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501EF961" w14:textId="0E8DED3D"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583" w:type="dxa"/>
          </w:tcPr>
          <w:p w14:paraId="4F51DE12" w14:textId="75D2E578"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2" w:type="dxa"/>
            <w:vAlign w:val="center"/>
          </w:tcPr>
          <w:p w14:paraId="12C13E98" w14:textId="36BA2228"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4" w:type="dxa"/>
          </w:tcPr>
          <w:p w14:paraId="1A8B0FD5" w14:textId="1DBD3239"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r w:rsidRPr="009E694D">
              <w:rPr>
                <w:rFonts w:ascii="Calibri" w:hAnsi="Calibri" w:cs="Calibri"/>
                <w:sz w:val="28"/>
                <w:szCs w:val="28"/>
                <w:lang w:val="ru-UA"/>
              </w:rPr>
              <w:t>4</w:t>
            </w:r>
          </w:p>
        </w:tc>
        <w:tc>
          <w:tcPr>
            <w:tcW w:w="1815" w:type="dxa"/>
          </w:tcPr>
          <w:p w14:paraId="63EB2436" w14:textId="7E3C7870"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29</w:t>
            </w:r>
          </w:p>
        </w:tc>
        <w:tc>
          <w:tcPr>
            <w:tcW w:w="1581" w:type="dxa"/>
          </w:tcPr>
          <w:p w14:paraId="4ED9108C" w14:textId="70E568AE"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r>
      <w:tr w:rsidR="00E907BA" w:rsidRPr="009E694D" w14:paraId="37363DE1" w14:textId="77777777" w:rsidTr="00BA3805">
        <w:tc>
          <w:tcPr>
            <w:tcW w:w="702" w:type="dxa"/>
          </w:tcPr>
          <w:p w14:paraId="3E49D535" w14:textId="62D91D84"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7</w:t>
            </w:r>
          </w:p>
        </w:tc>
        <w:tc>
          <w:tcPr>
            <w:tcW w:w="2459" w:type="dxa"/>
          </w:tcPr>
          <w:p w14:paraId="318524FA" w14:textId="69D10CA9" w:rsidR="00E907BA" w:rsidRPr="009E694D" w:rsidRDefault="00E907BA" w:rsidP="00E907BA">
            <w:pPr>
              <w:widowControl w:val="0"/>
              <w:ind w:right="-1"/>
              <w:contextualSpacing/>
              <w:jc w:val="both"/>
              <w:rPr>
                <w:rFonts w:asciiTheme="minorHAnsi" w:hAnsiTheme="minorHAnsi" w:cstheme="minorHAnsi"/>
                <w:sz w:val="28"/>
                <w:szCs w:val="28"/>
                <w:lang w:val="kk-KZ"/>
              </w:rPr>
            </w:pPr>
            <w:proofErr w:type="spellStart"/>
            <w:r w:rsidRPr="009E694D">
              <w:rPr>
                <w:rFonts w:ascii="Calibri" w:hAnsi="Calibri" w:cs="Calibri"/>
                <w:sz w:val="28"/>
                <w:szCs w:val="28"/>
              </w:rPr>
              <w:t>Жібек</w:t>
            </w:r>
            <w:proofErr w:type="spellEnd"/>
            <w:r w:rsidRPr="009E694D">
              <w:rPr>
                <w:rFonts w:ascii="Calibri" w:hAnsi="Calibri" w:cs="Calibri"/>
                <w:sz w:val="28"/>
                <w:szCs w:val="28"/>
              </w:rPr>
              <w:t xml:space="preserve"> Жолы</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5BE852AD" w14:textId="5D2FD876"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19</w:t>
            </w:r>
          </w:p>
        </w:tc>
        <w:tc>
          <w:tcPr>
            <w:tcW w:w="1580" w:type="dxa"/>
          </w:tcPr>
          <w:p w14:paraId="7AB8981A" w14:textId="6CB45DC0"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16B014CF" w14:textId="5E7D76F9"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3" w:type="dxa"/>
          </w:tcPr>
          <w:p w14:paraId="7C1B0A4F" w14:textId="0E4A21C6"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346772FC" w14:textId="66DBE8D9"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4" w:type="dxa"/>
          </w:tcPr>
          <w:p w14:paraId="7FB2F1CE" w14:textId="1D80BF2D"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6</w:t>
            </w:r>
          </w:p>
        </w:tc>
        <w:tc>
          <w:tcPr>
            <w:tcW w:w="1815" w:type="dxa"/>
          </w:tcPr>
          <w:p w14:paraId="0EF357E3" w14:textId="6F32DBDD"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11</w:t>
            </w:r>
          </w:p>
        </w:tc>
        <w:tc>
          <w:tcPr>
            <w:tcW w:w="1581" w:type="dxa"/>
          </w:tcPr>
          <w:p w14:paraId="287F503F" w14:textId="0D29A82C"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E907BA" w:rsidRPr="009E694D" w14:paraId="623FDD60" w14:textId="77777777" w:rsidTr="00BA3805">
        <w:tc>
          <w:tcPr>
            <w:tcW w:w="702" w:type="dxa"/>
          </w:tcPr>
          <w:p w14:paraId="17182D0D" w14:textId="3E4E3116"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8</w:t>
            </w:r>
          </w:p>
        </w:tc>
        <w:tc>
          <w:tcPr>
            <w:tcW w:w="2459" w:type="dxa"/>
          </w:tcPr>
          <w:p w14:paraId="158516BB" w14:textId="059D0690"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Первомайский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2DC5B098" w14:textId="3C5EAEC8"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10</w:t>
            </w:r>
          </w:p>
        </w:tc>
        <w:tc>
          <w:tcPr>
            <w:tcW w:w="1580" w:type="dxa"/>
          </w:tcPr>
          <w:p w14:paraId="14147497" w14:textId="4CFE714F"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6FC96F43" w14:textId="584DCF5F"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3" w:type="dxa"/>
          </w:tcPr>
          <w:p w14:paraId="1DBE5634" w14:textId="3C194A07"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29FDBBEB" w14:textId="6D0A3E8F"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1584" w:type="dxa"/>
          </w:tcPr>
          <w:p w14:paraId="061EF49A" w14:textId="3D0EE5FE"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815" w:type="dxa"/>
          </w:tcPr>
          <w:p w14:paraId="6C9A5D55" w14:textId="7F9A066E"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5</w:t>
            </w:r>
          </w:p>
        </w:tc>
        <w:tc>
          <w:tcPr>
            <w:tcW w:w="1581" w:type="dxa"/>
          </w:tcPr>
          <w:p w14:paraId="78FB7837" w14:textId="52F59CE6"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0</w:t>
            </w:r>
          </w:p>
        </w:tc>
      </w:tr>
      <w:tr w:rsidR="00E907BA" w:rsidRPr="009E694D" w14:paraId="4D56D504" w14:textId="77777777" w:rsidTr="00BA3805">
        <w:tc>
          <w:tcPr>
            <w:tcW w:w="702" w:type="dxa"/>
          </w:tcPr>
          <w:p w14:paraId="132F2C9C" w14:textId="58BDF48E"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9</w:t>
            </w:r>
          </w:p>
        </w:tc>
        <w:tc>
          <w:tcPr>
            <w:tcW w:w="2459" w:type="dxa"/>
          </w:tcPr>
          <w:p w14:paraId="13CF249B" w14:textId="5C0901C1"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Райымбекский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0CBC102D" w14:textId="6004B2F1"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30</w:t>
            </w:r>
          </w:p>
        </w:tc>
        <w:tc>
          <w:tcPr>
            <w:tcW w:w="1580" w:type="dxa"/>
          </w:tcPr>
          <w:p w14:paraId="25C534DD" w14:textId="3139B234"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1989C3B3" w14:textId="6DFED914"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3" w:type="dxa"/>
          </w:tcPr>
          <w:p w14:paraId="55257375" w14:textId="0D764F8F"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2" w:type="dxa"/>
            <w:vAlign w:val="center"/>
          </w:tcPr>
          <w:p w14:paraId="18CB29A5" w14:textId="375870E6"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1584" w:type="dxa"/>
          </w:tcPr>
          <w:p w14:paraId="45096620" w14:textId="56EFE9A4"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8</w:t>
            </w:r>
          </w:p>
        </w:tc>
        <w:tc>
          <w:tcPr>
            <w:tcW w:w="1815" w:type="dxa"/>
          </w:tcPr>
          <w:p w14:paraId="149FA289" w14:textId="4CE31A5C"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17</w:t>
            </w:r>
          </w:p>
        </w:tc>
        <w:tc>
          <w:tcPr>
            <w:tcW w:w="1581" w:type="dxa"/>
          </w:tcPr>
          <w:p w14:paraId="4B2B0B21" w14:textId="3F7716D6"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E907BA" w:rsidRPr="009E694D" w14:paraId="2116FFB7" w14:textId="77777777" w:rsidTr="00BA3805">
        <w:tc>
          <w:tcPr>
            <w:tcW w:w="702" w:type="dxa"/>
          </w:tcPr>
          <w:p w14:paraId="068992E3" w14:textId="7D7DFA98"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10</w:t>
            </w:r>
          </w:p>
        </w:tc>
        <w:tc>
          <w:tcPr>
            <w:tcW w:w="2459" w:type="dxa"/>
          </w:tcPr>
          <w:p w14:paraId="66D4B19B" w14:textId="54AFB935"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Умтылский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08AE686B" w14:textId="4CCA652F"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16</w:t>
            </w:r>
          </w:p>
        </w:tc>
        <w:tc>
          <w:tcPr>
            <w:tcW w:w="1580" w:type="dxa"/>
          </w:tcPr>
          <w:p w14:paraId="25E893EF" w14:textId="0ED6CC30"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6680011A" w14:textId="6163F97E"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83" w:type="dxa"/>
          </w:tcPr>
          <w:p w14:paraId="57B73502" w14:textId="79255510"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2" w:type="dxa"/>
            <w:vAlign w:val="center"/>
          </w:tcPr>
          <w:p w14:paraId="2A798384" w14:textId="283D4F1C"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w:t>
            </w:r>
          </w:p>
        </w:tc>
        <w:tc>
          <w:tcPr>
            <w:tcW w:w="1584" w:type="dxa"/>
          </w:tcPr>
          <w:p w14:paraId="12B7271D" w14:textId="5310A83B"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1815" w:type="dxa"/>
          </w:tcPr>
          <w:p w14:paraId="176433F1" w14:textId="4112CF14"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9</w:t>
            </w:r>
          </w:p>
        </w:tc>
        <w:tc>
          <w:tcPr>
            <w:tcW w:w="1581" w:type="dxa"/>
          </w:tcPr>
          <w:p w14:paraId="7A296510" w14:textId="099EFE79"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tr w:rsidR="00E907BA" w:rsidRPr="009E694D" w14:paraId="29255D76" w14:textId="77777777" w:rsidTr="00BA3805">
        <w:tc>
          <w:tcPr>
            <w:tcW w:w="702" w:type="dxa"/>
          </w:tcPr>
          <w:p w14:paraId="54B2A942" w14:textId="55AE9B27"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Theme="minorHAnsi" w:hAnsiTheme="minorHAnsi" w:cstheme="minorHAnsi"/>
                <w:sz w:val="28"/>
                <w:szCs w:val="28"/>
                <w:lang w:val="kk-KZ"/>
              </w:rPr>
              <w:t>11</w:t>
            </w:r>
          </w:p>
        </w:tc>
        <w:tc>
          <w:tcPr>
            <w:tcW w:w="2459" w:type="dxa"/>
          </w:tcPr>
          <w:p w14:paraId="651427FC" w14:textId="4AA90F3B" w:rsidR="00E907BA" w:rsidRPr="009E694D" w:rsidRDefault="00E907BA" w:rsidP="00E907BA">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Шамалганский</w:t>
            </w:r>
            <w:r w:rsidR="005A158B">
              <w:rPr>
                <w:rFonts w:ascii="Calibri" w:hAnsi="Calibri" w:cs="Calibri"/>
                <w:szCs w:val="20"/>
              </w:rPr>
              <w:t xml:space="preserve"> </w:t>
            </w:r>
            <w:r w:rsidR="005A158B">
              <w:rPr>
                <w:rFonts w:ascii="Calibri" w:hAnsi="Calibri" w:cs="Calibri"/>
                <w:szCs w:val="20"/>
              </w:rPr>
              <w:t>с/о</w:t>
            </w:r>
          </w:p>
        </w:tc>
        <w:tc>
          <w:tcPr>
            <w:tcW w:w="1578" w:type="dxa"/>
            <w:vAlign w:val="center"/>
          </w:tcPr>
          <w:p w14:paraId="514ED4AC" w14:textId="78BAB4F8"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27</w:t>
            </w:r>
          </w:p>
        </w:tc>
        <w:tc>
          <w:tcPr>
            <w:tcW w:w="1580" w:type="dxa"/>
          </w:tcPr>
          <w:p w14:paraId="5841BA6D" w14:textId="53674F7B" w:rsidR="00E907BA" w:rsidRPr="009E694D" w:rsidRDefault="00E907BA" w:rsidP="00E907BA">
            <w:pPr>
              <w:widowControl w:val="0"/>
              <w:ind w:right="-1"/>
              <w:contextualSpacing/>
              <w:jc w:val="center"/>
              <w:rPr>
                <w:rFonts w:asciiTheme="minorHAnsi" w:hAnsiTheme="minorHAnsi" w:cstheme="minorHAnsi"/>
                <w:sz w:val="28"/>
                <w:szCs w:val="28"/>
                <w:lang w:val="kk-KZ"/>
              </w:rPr>
            </w:pPr>
          </w:p>
        </w:tc>
        <w:tc>
          <w:tcPr>
            <w:tcW w:w="1597" w:type="dxa"/>
          </w:tcPr>
          <w:p w14:paraId="6C99CFAC" w14:textId="5B92F0BB"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3" w:type="dxa"/>
          </w:tcPr>
          <w:p w14:paraId="63C0DEC9" w14:textId="2F2A2CC5"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c>
          <w:tcPr>
            <w:tcW w:w="1582" w:type="dxa"/>
            <w:vAlign w:val="center"/>
          </w:tcPr>
          <w:p w14:paraId="792FB509" w14:textId="00045E8F"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w:t>
            </w:r>
          </w:p>
        </w:tc>
        <w:tc>
          <w:tcPr>
            <w:tcW w:w="1584" w:type="dxa"/>
          </w:tcPr>
          <w:p w14:paraId="36410950" w14:textId="42AC3106"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7</w:t>
            </w:r>
          </w:p>
        </w:tc>
        <w:tc>
          <w:tcPr>
            <w:tcW w:w="1815" w:type="dxa"/>
          </w:tcPr>
          <w:p w14:paraId="780F2364" w14:textId="62E178F0"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14</w:t>
            </w:r>
          </w:p>
        </w:tc>
        <w:tc>
          <w:tcPr>
            <w:tcW w:w="1581" w:type="dxa"/>
          </w:tcPr>
          <w:p w14:paraId="77CDB1A7" w14:textId="7EE97B01" w:rsidR="00E907BA" w:rsidRPr="009E694D" w:rsidRDefault="00E907BA" w:rsidP="00E907BA">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1</w:t>
            </w:r>
          </w:p>
        </w:tc>
      </w:tr>
      <w:bookmarkEnd w:id="20"/>
    </w:tbl>
    <w:p w14:paraId="7203ADF7" w14:textId="1235C688"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340E152A" w14:textId="1B4ECA38"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38B097A4" w14:textId="69B64B7D"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117ADD3E" w14:textId="31865D67"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ABA1602" w14:textId="1FEAF92F"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14664B3B" w14:textId="3360D107"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243FD508" w14:textId="3FDC656E"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52BF86B" w14:textId="02E5D0FB"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458ED1D3" w14:textId="13145EAE"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F80E738" w14:textId="5F33170C"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4608210B" w14:textId="40E87C3C"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31F2F073" w14:textId="77777777"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45D8B31A" w14:textId="255BD0C7"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tbl>
      <w:tblPr>
        <w:tblStyle w:val="ab"/>
        <w:tblW w:w="0" w:type="auto"/>
        <w:tblLook w:val="04A0" w:firstRow="1" w:lastRow="0" w:firstColumn="1" w:lastColumn="0" w:noHBand="0" w:noVBand="1"/>
      </w:tblPr>
      <w:tblGrid>
        <w:gridCol w:w="704"/>
        <w:gridCol w:w="1934"/>
        <w:gridCol w:w="1319"/>
        <w:gridCol w:w="1319"/>
        <w:gridCol w:w="1319"/>
        <w:gridCol w:w="1320"/>
        <w:gridCol w:w="1320"/>
        <w:gridCol w:w="1320"/>
        <w:gridCol w:w="1320"/>
        <w:gridCol w:w="1320"/>
        <w:gridCol w:w="1320"/>
        <w:gridCol w:w="1320"/>
      </w:tblGrid>
      <w:tr w:rsidR="00E907BA" w14:paraId="67675C9D" w14:textId="77777777" w:rsidTr="00E907BA">
        <w:tc>
          <w:tcPr>
            <w:tcW w:w="15835" w:type="dxa"/>
            <w:gridSpan w:val="12"/>
            <w:shd w:val="clear" w:color="auto" w:fill="B4C6E7" w:themeFill="accent1" w:themeFillTint="66"/>
          </w:tcPr>
          <w:p w14:paraId="5CBE166A" w14:textId="77777777" w:rsidR="00E907BA" w:rsidRPr="009E694D" w:rsidRDefault="00E907BA" w:rsidP="00E907BA">
            <w:pPr>
              <w:jc w:val="center"/>
              <w:rPr>
                <w:rFonts w:ascii="Calibri" w:hAnsi="Calibri" w:cs="Calibri"/>
                <w:b/>
                <w:bCs/>
              </w:rPr>
            </w:pPr>
            <w:bookmarkStart w:id="21" w:name="_Hlk129787947"/>
            <w:r w:rsidRPr="009E694D">
              <w:rPr>
                <w:rFonts w:ascii="Calibri" w:hAnsi="Calibri" w:cs="Calibri"/>
                <w:b/>
                <w:bCs/>
              </w:rPr>
              <w:t xml:space="preserve">Сведения о налоговых и неналоговых поступлениях, поступлениях от продажи основного </w:t>
            </w:r>
          </w:p>
          <w:p w14:paraId="201F2F54" w14:textId="2AFD915B" w:rsidR="00E907BA" w:rsidRPr="009E694D" w:rsidRDefault="00E907BA" w:rsidP="00E907BA">
            <w:pPr>
              <w:jc w:val="center"/>
              <w:rPr>
                <w:rFonts w:asciiTheme="minorHAnsi" w:hAnsiTheme="minorHAnsi" w:cstheme="minorHAnsi"/>
                <w:b/>
                <w:bCs/>
              </w:rPr>
            </w:pPr>
            <w:r w:rsidRPr="009E694D">
              <w:rPr>
                <w:rFonts w:ascii="Calibri" w:hAnsi="Calibri" w:cs="Calibri"/>
                <w:b/>
                <w:bCs/>
              </w:rPr>
              <w:t>капитала в бюджет (по 1, 2 и 3 категориям), млн. тенге</w:t>
            </w:r>
          </w:p>
        </w:tc>
      </w:tr>
      <w:tr w:rsidR="00E907BA" w14:paraId="6A771445" w14:textId="77777777" w:rsidTr="001A5E8F">
        <w:tc>
          <w:tcPr>
            <w:tcW w:w="704" w:type="dxa"/>
            <w:vMerge w:val="restart"/>
          </w:tcPr>
          <w:p w14:paraId="0358EE99" w14:textId="63FFAE5F" w:rsidR="00E907BA" w:rsidRPr="009E694D" w:rsidRDefault="00E907BA" w:rsidP="00E907BA">
            <w:pPr>
              <w:widowControl w:val="0"/>
              <w:ind w:right="-1"/>
              <w:contextualSpacing/>
              <w:jc w:val="both"/>
              <w:rPr>
                <w:rFonts w:asciiTheme="minorHAnsi" w:hAnsiTheme="minorHAnsi" w:cstheme="minorHAnsi"/>
                <w:lang w:val="kk-KZ"/>
              </w:rPr>
            </w:pPr>
            <w:r w:rsidRPr="009E694D">
              <w:rPr>
                <w:rFonts w:asciiTheme="minorHAnsi" w:hAnsiTheme="minorHAnsi" w:cstheme="minorHAnsi"/>
                <w:lang w:val="kk-KZ"/>
              </w:rPr>
              <w:t>№</w:t>
            </w:r>
          </w:p>
        </w:tc>
        <w:tc>
          <w:tcPr>
            <w:tcW w:w="1934" w:type="dxa"/>
            <w:vMerge w:val="restart"/>
          </w:tcPr>
          <w:p w14:paraId="05C604DB" w14:textId="517CC411" w:rsidR="00E907BA" w:rsidRPr="009E694D" w:rsidRDefault="009E694D" w:rsidP="009E694D">
            <w:pPr>
              <w:widowControl w:val="0"/>
              <w:ind w:right="-1"/>
              <w:contextualSpacing/>
              <w:jc w:val="center"/>
              <w:rPr>
                <w:rFonts w:asciiTheme="minorHAnsi" w:hAnsiTheme="minorHAnsi" w:cstheme="minorHAnsi"/>
                <w:lang w:val="kk-KZ"/>
              </w:rPr>
            </w:pPr>
            <w:r w:rsidRPr="009E694D">
              <w:rPr>
                <w:rFonts w:asciiTheme="minorHAnsi" w:hAnsiTheme="minorHAnsi" w:cstheme="minorHAnsi"/>
                <w:lang w:val="kk-KZ"/>
              </w:rPr>
              <w:t>Район</w:t>
            </w:r>
          </w:p>
        </w:tc>
        <w:tc>
          <w:tcPr>
            <w:tcW w:w="2638" w:type="dxa"/>
            <w:gridSpan w:val="2"/>
            <w:vAlign w:val="center"/>
          </w:tcPr>
          <w:p w14:paraId="6FBD3738" w14:textId="7CF1E534" w:rsidR="00E907BA" w:rsidRPr="009E694D" w:rsidRDefault="00E907BA" w:rsidP="00E907BA">
            <w:pPr>
              <w:widowControl w:val="0"/>
              <w:ind w:right="-1"/>
              <w:contextualSpacing/>
              <w:jc w:val="center"/>
              <w:rPr>
                <w:rFonts w:asciiTheme="minorHAnsi" w:hAnsiTheme="minorHAnsi" w:cstheme="minorHAnsi"/>
                <w:lang w:val="kk-KZ"/>
              </w:rPr>
            </w:pPr>
            <w:r w:rsidRPr="009E694D">
              <w:rPr>
                <w:rFonts w:ascii="Calibri" w:hAnsi="Calibri" w:cs="Calibri"/>
                <w:b/>
                <w:bCs/>
              </w:rPr>
              <w:t>Всего</w:t>
            </w:r>
          </w:p>
        </w:tc>
        <w:tc>
          <w:tcPr>
            <w:tcW w:w="10559" w:type="dxa"/>
            <w:gridSpan w:val="8"/>
            <w:vAlign w:val="center"/>
          </w:tcPr>
          <w:p w14:paraId="6EC08339" w14:textId="66F2F832" w:rsidR="00E907BA" w:rsidRPr="009E694D" w:rsidRDefault="00E907BA" w:rsidP="00E907BA">
            <w:pPr>
              <w:widowControl w:val="0"/>
              <w:ind w:right="-1"/>
              <w:contextualSpacing/>
              <w:jc w:val="center"/>
              <w:rPr>
                <w:rFonts w:asciiTheme="minorHAnsi" w:hAnsiTheme="minorHAnsi" w:cstheme="minorHAnsi"/>
                <w:lang w:val="kk-KZ"/>
              </w:rPr>
            </w:pPr>
            <w:r w:rsidRPr="009E694D">
              <w:rPr>
                <w:rFonts w:ascii="Calibri" w:hAnsi="Calibri" w:cs="Calibri"/>
                <w:b/>
                <w:bCs/>
              </w:rPr>
              <w:t>в том числе</w:t>
            </w:r>
          </w:p>
        </w:tc>
      </w:tr>
      <w:tr w:rsidR="009E694D" w14:paraId="4D3E4ECD" w14:textId="77777777" w:rsidTr="001A5E8F">
        <w:tc>
          <w:tcPr>
            <w:tcW w:w="704" w:type="dxa"/>
            <w:vMerge/>
          </w:tcPr>
          <w:p w14:paraId="755190ED" w14:textId="77777777" w:rsidR="009E694D" w:rsidRPr="009E694D" w:rsidRDefault="009E694D" w:rsidP="009E694D">
            <w:pPr>
              <w:widowControl w:val="0"/>
              <w:ind w:right="-1"/>
              <w:contextualSpacing/>
              <w:jc w:val="both"/>
              <w:rPr>
                <w:rFonts w:asciiTheme="minorHAnsi" w:hAnsiTheme="minorHAnsi" w:cstheme="minorHAnsi"/>
                <w:lang w:val="kk-KZ"/>
              </w:rPr>
            </w:pPr>
          </w:p>
        </w:tc>
        <w:tc>
          <w:tcPr>
            <w:tcW w:w="1934" w:type="dxa"/>
            <w:vMerge/>
          </w:tcPr>
          <w:p w14:paraId="5531C996" w14:textId="77777777" w:rsidR="009E694D" w:rsidRPr="009E694D" w:rsidRDefault="009E694D" w:rsidP="009E694D">
            <w:pPr>
              <w:widowControl w:val="0"/>
              <w:ind w:right="-1"/>
              <w:contextualSpacing/>
              <w:jc w:val="both"/>
              <w:rPr>
                <w:rFonts w:asciiTheme="minorHAnsi" w:hAnsiTheme="minorHAnsi" w:cstheme="minorHAnsi"/>
                <w:lang w:val="kk-KZ"/>
              </w:rPr>
            </w:pPr>
          </w:p>
        </w:tc>
        <w:tc>
          <w:tcPr>
            <w:tcW w:w="2638" w:type="dxa"/>
            <w:gridSpan w:val="2"/>
            <w:vMerge w:val="restart"/>
            <w:vAlign w:val="center"/>
          </w:tcPr>
          <w:p w14:paraId="50CEEFF7" w14:textId="42460839"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Государственный бюджет</w:t>
            </w:r>
          </w:p>
        </w:tc>
        <w:tc>
          <w:tcPr>
            <w:tcW w:w="2639" w:type="dxa"/>
            <w:gridSpan w:val="2"/>
            <w:vMerge w:val="restart"/>
            <w:vAlign w:val="center"/>
          </w:tcPr>
          <w:p w14:paraId="6EBB0E89" w14:textId="13B645A8"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Республиканский бюджет</w:t>
            </w:r>
          </w:p>
        </w:tc>
        <w:tc>
          <w:tcPr>
            <w:tcW w:w="2640" w:type="dxa"/>
            <w:gridSpan w:val="2"/>
            <w:vMerge w:val="restart"/>
            <w:vAlign w:val="center"/>
          </w:tcPr>
          <w:p w14:paraId="2F2CBDEA" w14:textId="529AF46E"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Местный бюджет</w:t>
            </w:r>
          </w:p>
        </w:tc>
        <w:tc>
          <w:tcPr>
            <w:tcW w:w="5280" w:type="dxa"/>
            <w:gridSpan w:val="4"/>
            <w:vAlign w:val="center"/>
          </w:tcPr>
          <w:p w14:paraId="1275D378" w14:textId="3A240235"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в том числе</w:t>
            </w:r>
          </w:p>
        </w:tc>
      </w:tr>
      <w:tr w:rsidR="009E694D" w14:paraId="1144682E" w14:textId="77777777" w:rsidTr="001A5E8F">
        <w:tc>
          <w:tcPr>
            <w:tcW w:w="704" w:type="dxa"/>
            <w:vMerge/>
          </w:tcPr>
          <w:p w14:paraId="51590668" w14:textId="77777777" w:rsidR="009E694D" w:rsidRPr="009E694D" w:rsidRDefault="009E694D" w:rsidP="009E694D">
            <w:pPr>
              <w:widowControl w:val="0"/>
              <w:ind w:right="-1"/>
              <w:contextualSpacing/>
              <w:jc w:val="both"/>
              <w:rPr>
                <w:rFonts w:asciiTheme="minorHAnsi" w:hAnsiTheme="minorHAnsi" w:cstheme="minorHAnsi"/>
                <w:lang w:val="kk-KZ"/>
              </w:rPr>
            </w:pPr>
          </w:p>
        </w:tc>
        <w:tc>
          <w:tcPr>
            <w:tcW w:w="1934" w:type="dxa"/>
            <w:vMerge/>
          </w:tcPr>
          <w:p w14:paraId="5F57AF14" w14:textId="77777777" w:rsidR="009E694D" w:rsidRPr="009E694D" w:rsidRDefault="009E694D" w:rsidP="009E694D">
            <w:pPr>
              <w:widowControl w:val="0"/>
              <w:ind w:right="-1"/>
              <w:contextualSpacing/>
              <w:jc w:val="both"/>
              <w:rPr>
                <w:rFonts w:asciiTheme="minorHAnsi" w:hAnsiTheme="minorHAnsi" w:cstheme="minorHAnsi"/>
                <w:lang w:val="kk-KZ"/>
              </w:rPr>
            </w:pPr>
          </w:p>
        </w:tc>
        <w:tc>
          <w:tcPr>
            <w:tcW w:w="2638" w:type="dxa"/>
            <w:gridSpan w:val="2"/>
            <w:vMerge/>
            <w:vAlign w:val="center"/>
          </w:tcPr>
          <w:p w14:paraId="73B5123C" w14:textId="77777777" w:rsidR="009E694D" w:rsidRPr="009E694D" w:rsidRDefault="009E694D" w:rsidP="009E694D">
            <w:pPr>
              <w:widowControl w:val="0"/>
              <w:ind w:right="-1"/>
              <w:contextualSpacing/>
              <w:jc w:val="center"/>
              <w:rPr>
                <w:rFonts w:ascii="Calibri" w:hAnsi="Calibri" w:cs="Calibri"/>
                <w:b/>
                <w:bCs/>
                <w:lang w:val="kk-KZ"/>
              </w:rPr>
            </w:pPr>
          </w:p>
        </w:tc>
        <w:tc>
          <w:tcPr>
            <w:tcW w:w="2639" w:type="dxa"/>
            <w:gridSpan w:val="2"/>
            <w:vMerge/>
            <w:vAlign w:val="center"/>
          </w:tcPr>
          <w:p w14:paraId="2B0AFB8F" w14:textId="77777777" w:rsidR="009E694D" w:rsidRPr="009E694D" w:rsidRDefault="009E694D" w:rsidP="009E694D">
            <w:pPr>
              <w:widowControl w:val="0"/>
              <w:ind w:right="-1"/>
              <w:contextualSpacing/>
              <w:jc w:val="center"/>
              <w:rPr>
                <w:rFonts w:ascii="Calibri" w:hAnsi="Calibri" w:cs="Calibri"/>
                <w:b/>
                <w:bCs/>
                <w:lang w:val="kk-KZ"/>
              </w:rPr>
            </w:pPr>
          </w:p>
        </w:tc>
        <w:tc>
          <w:tcPr>
            <w:tcW w:w="2640" w:type="dxa"/>
            <w:gridSpan w:val="2"/>
            <w:vMerge/>
            <w:vAlign w:val="center"/>
          </w:tcPr>
          <w:p w14:paraId="3736EAA7" w14:textId="77777777" w:rsidR="009E694D" w:rsidRPr="009E694D" w:rsidRDefault="009E694D" w:rsidP="009E694D">
            <w:pPr>
              <w:widowControl w:val="0"/>
              <w:ind w:right="-1"/>
              <w:contextualSpacing/>
              <w:jc w:val="center"/>
              <w:rPr>
                <w:rFonts w:ascii="Calibri" w:hAnsi="Calibri" w:cs="Calibri"/>
                <w:b/>
                <w:bCs/>
                <w:lang w:val="kk-KZ"/>
              </w:rPr>
            </w:pPr>
          </w:p>
        </w:tc>
        <w:tc>
          <w:tcPr>
            <w:tcW w:w="2640" w:type="dxa"/>
            <w:gridSpan w:val="2"/>
            <w:vAlign w:val="center"/>
          </w:tcPr>
          <w:p w14:paraId="11980BB0" w14:textId="12758758" w:rsidR="009E694D" w:rsidRPr="009E694D" w:rsidRDefault="009E694D" w:rsidP="009E694D">
            <w:pPr>
              <w:widowControl w:val="0"/>
              <w:ind w:right="-1"/>
              <w:contextualSpacing/>
              <w:jc w:val="center"/>
              <w:rPr>
                <w:rFonts w:ascii="Calibri" w:hAnsi="Calibri" w:cs="Calibri"/>
                <w:b/>
                <w:lang w:val="kk-KZ"/>
              </w:rPr>
            </w:pPr>
            <w:r w:rsidRPr="009E694D">
              <w:rPr>
                <w:rFonts w:ascii="Calibri" w:hAnsi="Calibri" w:cs="Calibri"/>
                <w:b/>
                <w:bCs/>
              </w:rPr>
              <w:t>Областной бюджет</w:t>
            </w:r>
          </w:p>
        </w:tc>
        <w:tc>
          <w:tcPr>
            <w:tcW w:w="2640" w:type="dxa"/>
            <w:gridSpan w:val="2"/>
            <w:vAlign w:val="center"/>
          </w:tcPr>
          <w:p w14:paraId="0A69A0A4" w14:textId="41D5F783" w:rsidR="009E694D" w:rsidRPr="009E694D" w:rsidRDefault="009E694D" w:rsidP="009E694D">
            <w:pPr>
              <w:widowControl w:val="0"/>
              <w:ind w:right="-1"/>
              <w:contextualSpacing/>
              <w:jc w:val="center"/>
              <w:rPr>
                <w:rFonts w:ascii="Calibri" w:hAnsi="Calibri" w:cs="Calibri"/>
                <w:b/>
                <w:bCs/>
                <w:lang w:val="kk-KZ"/>
              </w:rPr>
            </w:pPr>
            <w:r w:rsidRPr="009E694D">
              <w:rPr>
                <w:rFonts w:ascii="Calibri" w:hAnsi="Calibri" w:cs="Calibri"/>
                <w:b/>
                <w:bCs/>
              </w:rPr>
              <w:t>Городской (районный) бюджет</w:t>
            </w:r>
          </w:p>
        </w:tc>
      </w:tr>
      <w:tr w:rsidR="009E694D" w14:paraId="39124A0C" w14:textId="77777777" w:rsidTr="009E694D">
        <w:tc>
          <w:tcPr>
            <w:tcW w:w="704" w:type="dxa"/>
            <w:vMerge/>
          </w:tcPr>
          <w:p w14:paraId="6A61EEC1" w14:textId="77777777" w:rsidR="009E694D" w:rsidRPr="009E694D" w:rsidRDefault="009E694D" w:rsidP="009E694D">
            <w:pPr>
              <w:widowControl w:val="0"/>
              <w:ind w:right="-1"/>
              <w:contextualSpacing/>
              <w:jc w:val="both"/>
              <w:rPr>
                <w:rFonts w:asciiTheme="minorHAnsi" w:hAnsiTheme="minorHAnsi" w:cstheme="minorHAnsi"/>
                <w:lang w:val="kk-KZ"/>
              </w:rPr>
            </w:pPr>
          </w:p>
        </w:tc>
        <w:tc>
          <w:tcPr>
            <w:tcW w:w="1934" w:type="dxa"/>
            <w:vMerge/>
          </w:tcPr>
          <w:p w14:paraId="4A114B9D" w14:textId="77777777" w:rsidR="009E694D" w:rsidRPr="009E694D" w:rsidRDefault="009E694D" w:rsidP="009E694D">
            <w:pPr>
              <w:widowControl w:val="0"/>
              <w:ind w:right="-1"/>
              <w:contextualSpacing/>
              <w:jc w:val="both"/>
              <w:rPr>
                <w:rFonts w:asciiTheme="minorHAnsi" w:hAnsiTheme="minorHAnsi" w:cstheme="minorHAnsi"/>
                <w:lang w:val="kk-KZ"/>
              </w:rPr>
            </w:pPr>
          </w:p>
        </w:tc>
        <w:tc>
          <w:tcPr>
            <w:tcW w:w="1319" w:type="dxa"/>
            <w:vAlign w:val="center"/>
          </w:tcPr>
          <w:p w14:paraId="148E9649" w14:textId="4269EDE4"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 xml:space="preserve">2021 </w:t>
            </w:r>
          </w:p>
        </w:tc>
        <w:tc>
          <w:tcPr>
            <w:tcW w:w="1319" w:type="dxa"/>
            <w:shd w:val="clear" w:color="auto" w:fill="D9D9D9" w:themeFill="background1" w:themeFillShade="D9"/>
            <w:vAlign w:val="center"/>
          </w:tcPr>
          <w:p w14:paraId="3D28369A" w14:textId="22CF576C"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lang w:val="kk-KZ"/>
              </w:rPr>
              <w:t>2022</w:t>
            </w:r>
          </w:p>
        </w:tc>
        <w:tc>
          <w:tcPr>
            <w:tcW w:w="1319" w:type="dxa"/>
            <w:vAlign w:val="center"/>
          </w:tcPr>
          <w:p w14:paraId="4AC381BE" w14:textId="0301574B"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 xml:space="preserve">2021 </w:t>
            </w:r>
          </w:p>
        </w:tc>
        <w:tc>
          <w:tcPr>
            <w:tcW w:w="1320" w:type="dxa"/>
            <w:shd w:val="clear" w:color="auto" w:fill="D9D9D9" w:themeFill="background1" w:themeFillShade="D9"/>
            <w:vAlign w:val="center"/>
          </w:tcPr>
          <w:p w14:paraId="49554105" w14:textId="0FF63842"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lang w:val="kk-KZ"/>
              </w:rPr>
              <w:t>2022</w:t>
            </w:r>
          </w:p>
        </w:tc>
        <w:tc>
          <w:tcPr>
            <w:tcW w:w="1320" w:type="dxa"/>
            <w:vAlign w:val="center"/>
          </w:tcPr>
          <w:p w14:paraId="702709AC" w14:textId="69C1E95F"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 xml:space="preserve">2021 </w:t>
            </w:r>
          </w:p>
        </w:tc>
        <w:tc>
          <w:tcPr>
            <w:tcW w:w="1320" w:type="dxa"/>
            <w:shd w:val="clear" w:color="auto" w:fill="D9D9D9" w:themeFill="background1" w:themeFillShade="D9"/>
            <w:vAlign w:val="center"/>
          </w:tcPr>
          <w:p w14:paraId="2BB8CBFD" w14:textId="63D18D89"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lang w:val="kk-KZ"/>
              </w:rPr>
              <w:t>2022</w:t>
            </w:r>
          </w:p>
        </w:tc>
        <w:tc>
          <w:tcPr>
            <w:tcW w:w="1320" w:type="dxa"/>
            <w:vAlign w:val="center"/>
          </w:tcPr>
          <w:p w14:paraId="66AC4557" w14:textId="4DC716C9"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rPr>
              <w:t>2021</w:t>
            </w:r>
          </w:p>
        </w:tc>
        <w:tc>
          <w:tcPr>
            <w:tcW w:w="1320" w:type="dxa"/>
            <w:shd w:val="clear" w:color="auto" w:fill="D9D9D9" w:themeFill="background1" w:themeFillShade="D9"/>
            <w:vAlign w:val="center"/>
          </w:tcPr>
          <w:p w14:paraId="79ED035A" w14:textId="359DFE10"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lang w:val="kk-KZ"/>
              </w:rPr>
              <w:t>2022</w:t>
            </w:r>
          </w:p>
        </w:tc>
        <w:tc>
          <w:tcPr>
            <w:tcW w:w="1320" w:type="dxa"/>
            <w:vAlign w:val="center"/>
          </w:tcPr>
          <w:p w14:paraId="14A6915A" w14:textId="09288D26"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rPr>
              <w:t>2021 г</w:t>
            </w:r>
          </w:p>
        </w:tc>
        <w:tc>
          <w:tcPr>
            <w:tcW w:w="1320" w:type="dxa"/>
            <w:shd w:val="clear" w:color="auto" w:fill="D9D9D9" w:themeFill="background1" w:themeFillShade="D9"/>
            <w:vAlign w:val="center"/>
          </w:tcPr>
          <w:p w14:paraId="5522F4B3" w14:textId="73BB9C68"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
                <w:bCs/>
                <w:lang w:val="kk-KZ"/>
              </w:rPr>
              <w:t>2022</w:t>
            </w:r>
          </w:p>
        </w:tc>
      </w:tr>
      <w:tr w:rsidR="009E694D" w14:paraId="642B258C" w14:textId="77777777" w:rsidTr="009E694D">
        <w:tc>
          <w:tcPr>
            <w:tcW w:w="704" w:type="dxa"/>
          </w:tcPr>
          <w:p w14:paraId="47583D36" w14:textId="48852D70" w:rsidR="009E694D" w:rsidRPr="009E694D" w:rsidRDefault="009E694D" w:rsidP="009E694D">
            <w:pPr>
              <w:widowControl w:val="0"/>
              <w:ind w:right="-1"/>
              <w:contextualSpacing/>
              <w:jc w:val="both"/>
              <w:rPr>
                <w:rFonts w:asciiTheme="minorHAnsi" w:hAnsiTheme="minorHAnsi" w:cstheme="minorHAnsi"/>
                <w:lang w:val="kk-KZ"/>
              </w:rPr>
            </w:pPr>
            <w:r w:rsidRPr="009E694D">
              <w:rPr>
                <w:rFonts w:asciiTheme="minorHAnsi" w:hAnsiTheme="minorHAnsi" w:cstheme="minorHAnsi"/>
                <w:lang w:val="kk-KZ"/>
              </w:rPr>
              <w:t>1</w:t>
            </w:r>
          </w:p>
        </w:tc>
        <w:tc>
          <w:tcPr>
            <w:tcW w:w="1934" w:type="dxa"/>
          </w:tcPr>
          <w:p w14:paraId="1F312BC4" w14:textId="75BF7A63" w:rsidR="009E694D" w:rsidRPr="009E694D" w:rsidRDefault="009E694D" w:rsidP="009E694D">
            <w:pPr>
              <w:widowControl w:val="0"/>
              <w:ind w:right="-1"/>
              <w:contextualSpacing/>
              <w:jc w:val="both"/>
              <w:rPr>
                <w:rFonts w:asciiTheme="minorHAnsi" w:hAnsiTheme="minorHAnsi" w:cstheme="minorHAnsi"/>
                <w:lang w:val="kk-KZ"/>
              </w:rPr>
            </w:pPr>
            <w:r w:rsidRPr="001D30A1">
              <w:rPr>
                <w:rFonts w:ascii="Calibri" w:hAnsi="Calibri" w:cs="Calibri"/>
                <w:b/>
                <w:bCs/>
              </w:rPr>
              <w:t>Карасайский</w:t>
            </w:r>
          </w:p>
        </w:tc>
        <w:tc>
          <w:tcPr>
            <w:tcW w:w="1319" w:type="dxa"/>
            <w:vAlign w:val="center"/>
          </w:tcPr>
          <w:p w14:paraId="3C68CE4D" w14:textId="7F6C250F"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rPr>
              <w:t>107 235,8</w:t>
            </w:r>
          </w:p>
        </w:tc>
        <w:tc>
          <w:tcPr>
            <w:tcW w:w="1319" w:type="dxa"/>
            <w:shd w:val="clear" w:color="auto" w:fill="D9D9D9" w:themeFill="background1" w:themeFillShade="D9"/>
            <w:vAlign w:val="center"/>
          </w:tcPr>
          <w:p w14:paraId="1BBF407C" w14:textId="72D6A436"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lang w:val="ru-UA"/>
              </w:rPr>
              <w:t>79 877,5</w:t>
            </w:r>
          </w:p>
        </w:tc>
        <w:tc>
          <w:tcPr>
            <w:tcW w:w="1319" w:type="dxa"/>
            <w:vAlign w:val="center"/>
          </w:tcPr>
          <w:p w14:paraId="131986BA" w14:textId="2F669DE2"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lang w:val="ru-UA"/>
              </w:rPr>
              <w:t>59 259,7</w:t>
            </w:r>
          </w:p>
        </w:tc>
        <w:tc>
          <w:tcPr>
            <w:tcW w:w="1320" w:type="dxa"/>
            <w:shd w:val="clear" w:color="auto" w:fill="D9D9D9" w:themeFill="background1" w:themeFillShade="D9"/>
            <w:vAlign w:val="center"/>
          </w:tcPr>
          <w:p w14:paraId="55525174" w14:textId="0EC3C118"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lang w:val="ru-UA"/>
              </w:rPr>
              <w:t>38 594,0</w:t>
            </w:r>
          </w:p>
        </w:tc>
        <w:tc>
          <w:tcPr>
            <w:tcW w:w="1320" w:type="dxa"/>
            <w:vAlign w:val="center"/>
          </w:tcPr>
          <w:p w14:paraId="520BBEB5" w14:textId="06D36EF8"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rPr>
              <w:t>32 431,7</w:t>
            </w:r>
          </w:p>
        </w:tc>
        <w:tc>
          <w:tcPr>
            <w:tcW w:w="1320" w:type="dxa"/>
            <w:shd w:val="clear" w:color="auto" w:fill="D9D9D9" w:themeFill="background1" w:themeFillShade="D9"/>
            <w:vAlign w:val="center"/>
          </w:tcPr>
          <w:p w14:paraId="27A0115A" w14:textId="7854CAE0"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lang w:val="ru-UA"/>
              </w:rPr>
              <w:t>41 283,5</w:t>
            </w:r>
          </w:p>
        </w:tc>
        <w:tc>
          <w:tcPr>
            <w:tcW w:w="1320" w:type="dxa"/>
            <w:vAlign w:val="center"/>
          </w:tcPr>
          <w:p w14:paraId="42C67D3E" w14:textId="67F7E8B6"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rPr>
              <w:t>12 2</w:t>
            </w:r>
            <w:r w:rsidRPr="009E694D">
              <w:rPr>
                <w:rFonts w:ascii="Calibri" w:hAnsi="Calibri" w:cs="Calibri"/>
                <w:lang w:val="ru-UA"/>
              </w:rPr>
              <w:t>24,9</w:t>
            </w:r>
            <w:r w:rsidRPr="009E694D">
              <w:rPr>
                <w:rFonts w:ascii="Calibri" w:hAnsi="Calibri" w:cs="Calibri"/>
              </w:rPr>
              <w:t>,7</w:t>
            </w:r>
          </w:p>
        </w:tc>
        <w:tc>
          <w:tcPr>
            <w:tcW w:w="1320" w:type="dxa"/>
            <w:shd w:val="clear" w:color="auto" w:fill="D9D9D9" w:themeFill="background1" w:themeFillShade="D9"/>
            <w:vAlign w:val="center"/>
          </w:tcPr>
          <w:p w14:paraId="53BF7B4E" w14:textId="2CA77957"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lang w:val="ru-UA"/>
              </w:rPr>
              <w:t>15 555,7</w:t>
            </w:r>
          </w:p>
        </w:tc>
        <w:tc>
          <w:tcPr>
            <w:tcW w:w="1320" w:type="dxa"/>
            <w:vAlign w:val="center"/>
          </w:tcPr>
          <w:p w14:paraId="73EA399F" w14:textId="2FE6D5AC"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Cs/>
                <w:lang w:val="ru-UA"/>
              </w:rPr>
              <w:t>18 013,7</w:t>
            </w:r>
          </w:p>
        </w:tc>
        <w:tc>
          <w:tcPr>
            <w:tcW w:w="1320" w:type="dxa"/>
            <w:shd w:val="clear" w:color="auto" w:fill="D9D9D9" w:themeFill="background1" w:themeFillShade="D9"/>
            <w:vAlign w:val="center"/>
          </w:tcPr>
          <w:p w14:paraId="7BB1843D" w14:textId="45A003DF" w:rsidR="009E694D" w:rsidRPr="009E694D" w:rsidRDefault="009E694D" w:rsidP="009E694D">
            <w:pPr>
              <w:widowControl w:val="0"/>
              <w:ind w:right="-1"/>
              <w:contextualSpacing/>
              <w:jc w:val="center"/>
              <w:rPr>
                <w:rFonts w:asciiTheme="minorHAnsi" w:hAnsiTheme="minorHAnsi" w:cstheme="minorHAnsi"/>
                <w:lang w:val="kk-KZ"/>
              </w:rPr>
            </w:pPr>
            <w:r w:rsidRPr="009E694D">
              <w:rPr>
                <w:rFonts w:ascii="Calibri" w:hAnsi="Calibri" w:cs="Calibri"/>
                <w:bCs/>
                <w:lang w:val="ru-UA"/>
              </w:rPr>
              <w:t>23 061,4</w:t>
            </w:r>
          </w:p>
        </w:tc>
      </w:tr>
      <w:bookmarkEnd w:id="21"/>
    </w:tbl>
    <w:p w14:paraId="4E651E16" w14:textId="184009E3"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6BC7FF69" w14:textId="20ABDCB1" w:rsidR="001D6D16" w:rsidRDefault="00CD7684" w:rsidP="00CD7684">
      <w:pPr>
        <w:widowControl w:val="0"/>
        <w:pBdr>
          <w:bottom w:val="single" w:sz="4" w:space="29" w:color="FFFFFF"/>
        </w:pBdr>
        <w:ind w:right="-1"/>
        <w:contextualSpacing/>
        <w:jc w:val="both"/>
        <w:rPr>
          <w:rFonts w:asciiTheme="minorHAnsi" w:hAnsiTheme="minorHAnsi" w:cstheme="minorHAnsi"/>
          <w:sz w:val="28"/>
          <w:szCs w:val="28"/>
          <w:lang w:val="kk-KZ"/>
        </w:rPr>
      </w:pPr>
      <w:r w:rsidRPr="001D30A1">
        <w:rPr>
          <w:rFonts w:ascii="Calibri" w:hAnsi="Calibri" w:cs="Calibri"/>
          <w:b/>
          <w:bCs/>
          <w:noProof/>
          <w:color w:val="000000"/>
          <w:sz w:val="32"/>
          <w:szCs w:val="32"/>
        </w:rPr>
        <w:drawing>
          <wp:inline distT="0" distB="0" distL="0" distR="0" wp14:anchorId="200F8890" wp14:editId="41E00411">
            <wp:extent cx="10037135" cy="376364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7AB990" w14:textId="622DAAF1"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0D03D365" w14:textId="08EA5565" w:rsidR="001D6D16" w:rsidRDefault="001D6D16"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p w14:paraId="20DAAC3B" w14:textId="000E112E" w:rsidR="00CD7684" w:rsidRDefault="00CD7684"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tbl>
      <w:tblPr>
        <w:tblStyle w:val="ab"/>
        <w:tblW w:w="0" w:type="auto"/>
        <w:tblInd w:w="108" w:type="dxa"/>
        <w:tblLook w:val="04A0" w:firstRow="1" w:lastRow="0" w:firstColumn="1" w:lastColumn="0" w:noHBand="0" w:noVBand="1"/>
      </w:tblPr>
      <w:tblGrid>
        <w:gridCol w:w="704"/>
        <w:gridCol w:w="7796"/>
        <w:gridCol w:w="1843"/>
        <w:gridCol w:w="1701"/>
        <w:gridCol w:w="1843"/>
        <w:gridCol w:w="1948"/>
      </w:tblGrid>
      <w:tr w:rsidR="009E694D" w14:paraId="74560249" w14:textId="77777777" w:rsidTr="00BA3805">
        <w:tc>
          <w:tcPr>
            <w:tcW w:w="15835" w:type="dxa"/>
            <w:gridSpan w:val="6"/>
            <w:shd w:val="clear" w:color="auto" w:fill="B4C6E7" w:themeFill="accent1" w:themeFillTint="66"/>
          </w:tcPr>
          <w:p w14:paraId="78905B80" w14:textId="2FDEF4D9" w:rsidR="009E694D" w:rsidRPr="009E694D" w:rsidRDefault="009E694D" w:rsidP="009E694D">
            <w:pPr>
              <w:tabs>
                <w:tab w:val="left" w:pos="7230"/>
              </w:tabs>
              <w:ind w:firstLine="540"/>
              <w:jc w:val="center"/>
              <w:rPr>
                <w:rFonts w:ascii="Calibri" w:hAnsi="Calibri" w:cs="Calibri"/>
                <w:b/>
                <w:sz w:val="32"/>
                <w:szCs w:val="32"/>
              </w:rPr>
            </w:pPr>
            <w:r w:rsidRPr="009E694D">
              <w:rPr>
                <w:rFonts w:ascii="Calibri" w:hAnsi="Calibri" w:cs="Calibri"/>
                <w:b/>
                <w:sz w:val="32"/>
                <w:szCs w:val="32"/>
              </w:rPr>
              <w:t>4. ОСНОВНЫЕ ЦЕЛЕВЫЕ ИНДИКАТОРЫ РАЗВИТИЯ КАРАСАЙСКОГО РАЙОНА</w:t>
            </w:r>
          </w:p>
          <w:p w14:paraId="65E3EF08" w14:textId="55133E00" w:rsid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32"/>
                <w:szCs w:val="32"/>
              </w:rPr>
              <w:t>НА 202</w:t>
            </w:r>
            <w:r w:rsidRPr="009E694D">
              <w:rPr>
                <w:rFonts w:ascii="Calibri" w:hAnsi="Calibri" w:cs="Calibri"/>
                <w:b/>
                <w:sz w:val="32"/>
                <w:szCs w:val="32"/>
                <w:lang w:val="kk-KZ"/>
              </w:rPr>
              <w:t>2</w:t>
            </w:r>
            <w:r w:rsidRPr="009E694D">
              <w:rPr>
                <w:rFonts w:ascii="Calibri" w:hAnsi="Calibri" w:cs="Calibri"/>
                <w:b/>
                <w:sz w:val="32"/>
                <w:szCs w:val="32"/>
              </w:rPr>
              <w:t>-202</w:t>
            </w:r>
            <w:r w:rsidRPr="009E694D">
              <w:rPr>
                <w:rFonts w:ascii="Calibri" w:hAnsi="Calibri" w:cs="Calibri"/>
                <w:b/>
                <w:sz w:val="32"/>
                <w:szCs w:val="32"/>
                <w:lang w:val="kk-KZ"/>
              </w:rPr>
              <w:t>5</w:t>
            </w:r>
            <w:r w:rsidRPr="009E694D">
              <w:rPr>
                <w:rFonts w:ascii="Calibri" w:hAnsi="Calibri" w:cs="Calibri"/>
                <w:b/>
                <w:sz w:val="32"/>
                <w:szCs w:val="32"/>
              </w:rPr>
              <w:t xml:space="preserve"> ГОДЫ</w:t>
            </w:r>
          </w:p>
        </w:tc>
      </w:tr>
      <w:tr w:rsidR="009E694D" w:rsidRPr="009E694D" w14:paraId="50DFEDBE" w14:textId="77777777" w:rsidTr="00BA3805">
        <w:tc>
          <w:tcPr>
            <w:tcW w:w="704" w:type="dxa"/>
            <w:vMerge w:val="restart"/>
            <w:vAlign w:val="center"/>
          </w:tcPr>
          <w:p w14:paraId="22A29871" w14:textId="42C5485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lang w:val="kk-KZ"/>
              </w:rPr>
              <w:t>№</w:t>
            </w:r>
          </w:p>
        </w:tc>
        <w:tc>
          <w:tcPr>
            <w:tcW w:w="7796" w:type="dxa"/>
            <w:vMerge w:val="restart"/>
            <w:vAlign w:val="center"/>
          </w:tcPr>
          <w:p w14:paraId="52BEEC82" w14:textId="2575FA18"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Наименование показателей</w:t>
            </w:r>
          </w:p>
        </w:tc>
        <w:tc>
          <w:tcPr>
            <w:tcW w:w="1843" w:type="dxa"/>
            <w:vMerge w:val="restart"/>
            <w:shd w:val="clear" w:color="auto" w:fill="D9D9D9" w:themeFill="background1" w:themeFillShade="D9"/>
            <w:vAlign w:val="center"/>
          </w:tcPr>
          <w:p w14:paraId="09DDC3F2" w14:textId="77777777" w:rsidR="009E694D" w:rsidRPr="009E694D" w:rsidRDefault="009E694D" w:rsidP="009E694D">
            <w:pPr>
              <w:jc w:val="center"/>
              <w:rPr>
                <w:rFonts w:ascii="Calibri" w:hAnsi="Calibri" w:cs="Calibri"/>
                <w:b/>
                <w:bCs/>
                <w:sz w:val="26"/>
                <w:szCs w:val="26"/>
              </w:rPr>
            </w:pPr>
            <w:r w:rsidRPr="009E694D">
              <w:rPr>
                <w:rFonts w:ascii="Calibri" w:hAnsi="Calibri" w:cs="Calibri"/>
                <w:b/>
                <w:bCs/>
                <w:sz w:val="26"/>
                <w:szCs w:val="26"/>
              </w:rPr>
              <w:t>факт</w:t>
            </w:r>
          </w:p>
          <w:p w14:paraId="01841FAE" w14:textId="1BB2C28E"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202</w:t>
            </w:r>
            <w:r w:rsidRPr="009E694D">
              <w:rPr>
                <w:rFonts w:ascii="Calibri" w:hAnsi="Calibri" w:cs="Calibri"/>
                <w:b/>
                <w:bCs/>
                <w:sz w:val="26"/>
                <w:szCs w:val="26"/>
                <w:lang w:val="kk-KZ"/>
              </w:rPr>
              <w:t>2</w:t>
            </w:r>
          </w:p>
        </w:tc>
        <w:tc>
          <w:tcPr>
            <w:tcW w:w="5492" w:type="dxa"/>
            <w:gridSpan w:val="3"/>
            <w:vAlign w:val="center"/>
          </w:tcPr>
          <w:p w14:paraId="6B3AFBEF" w14:textId="33DE786F"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прогноз</w:t>
            </w:r>
          </w:p>
        </w:tc>
      </w:tr>
      <w:tr w:rsidR="009E694D" w:rsidRPr="009E694D" w14:paraId="2EF645E6" w14:textId="77777777" w:rsidTr="00BA3805">
        <w:tc>
          <w:tcPr>
            <w:tcW w:w="704" w:type="dxa"/>
            <w:vMerge/>
            <w:vAlign w:val="center"/>
          </w:tcPr>
          <w:p w14:paraId="39B07DD9" w14:textId="77777777" w:rsidR="009E694D" w:rsidRPr="009E694D" w:rsidRDefault="009E694D" w:rsidP="009E694D">
            <w:pPr>
              <w:widowControl w:val="0"/>
              <w:ind w:right="-1"/>
              <w:contextualSpacing/>
              <w:jc w:val="center"/>
              <w:rPr>
                <w:rFonts w:asciiTheme="minorHAnsi" w:hAnsiTheme="minorHAnsi" w:cstheme="minorHAnsi"/>
                <w:sz w:val="26"/>
                <w:szCs w:val="26"/>
                <w:lang w:val="kk-KZ"/>
              </w:rPr>
            </w:pPr>
          </w:p>
        </w:tc>
        <w:tc>
          <w:tcPr>
            <w:tcW w:w="7796" w:type="dxa"/>
            <w:vMerge/>
            <w:vAlign w:val="center"/>
          </w:tcPr>
          <w:p w14:paraId="42D8AFEB" w14:textId="77777777" w:rsidR="009E694D" w:rsidRPr="009E694D" w:rsidRDefault="009E694D" w:rsidP="009E694D">
            <w:pPr>
              <w:widowControl w:val="0"/>
              <w:ind w:right="-1"/>
              <w:contextualSpacing/>
              <w:jc w:val="center"/>
              <w:rPr>
                <w:rFonts w:asciiTheme="minorHAnsi" w:hAnsiTheme="minorHAnsi" w:cstheme="minorHAnsi"/>
                <w:sz w:val="26"/>
                <w:szCs w:val="26"/>
                <w:lang w:val="kk-KZ"/>
              </w:rPr>
            </w:pPr>
          </w:p>
        </w:tc>
        <w:tc>
          <w:tcPr>
            <w:tcW w:w="1843" w:type="dxa"/>
            <w:vMerge/>
            <w:shd w:val="clear" w:color="auto" w:fill="D9D9D9" w:themeFill="background1" w:themeFillShade="D9"/>
            <w:vAlign w:val="center"/>
          </w:tcPr>
          <w:p w14:paraId="0DE1AC28" w14:textId="77777777" w:rsidR="009E694D" w:rsidRPr="009E694D" w:rsidRDefault="009E694D" w:rsidP="009E694D">
            <w:pPr>
              <w:widowControl w:val="0"/>
              <w:ind w:right="-1"/>
              <w:contextualSpacing/>
              <w:jc w:val="center"/>
              <w:rPr>
                <w:rFonts w:asciiTheme="minorHAnsi" w:hAnsiTheme="minorHAnsi" w:cstheme="minorHAnsi"/>
                <w:sz w:val="26"/>
                <w:szCs w:val="26"/>
                <w:lang w:val="kk-KZ"/>
              </w:rPr>
            </w:pPr>
          </w:p>
        </w:tc>
        <w:tc>
          <w:tcPr>
            <w:tcW w:w="1701" w:type="dxa"/>
            <w:vAlign w:val="center"/>
          </w:tcPr>
          <w:p w14:paraId="25962F95" w14:textId="78BF12A9"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202</w:t>
            </w:r>
            <w:r w:rsidRPr="009E694D">
              <w:rPr>
                <w:rFonts w:ascii="Calibri" w:hAnsi="Calibri" w:cs="Calibri"/>
                <w:b/>
                <w:bCs/>
                <w:sz w:val="26"/>
                <w:szCs w:val="26"/>
                <w:lang w:val="kk-KZ"/>
              </w:rPr>
              <w:t>3</w:t>
            </w:r>
          </w:p>
        </w:tc>
        <w:tc>
          <w:tcPr>
            <w:tcW w:w="1843" w:type="dxa"/>
            <w:vAlign w:val="center"/>
          </w:tcPr>
          <w:p w14:paraId="0DAC31B0" w14:textId="553BE384"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202</w:t>
            </w:r>
            <w:r w:rsidRPr="009E694D">
              <w:rPr>
                <w:rFonts w:ascii="Calibri" w:hAnsi="Calibri" w:cs="Calibri"/>
                <w:b/>
                <w:bCs/>
                <w:sz w:val="26"/>
                <w:szCs w:val="26"/>
                <w:lang w:val="kk-KZ"/>
              </w:rPr>
              <w:t>4</w:t>
            </w:r>
          </w:p>
        </w:tc>
        <w:tc>
          <w:tcPr>
            <w:tcW w:w="1948" w:type="dxa"/>
            <w:vAlign w:val="center"/>
          </w:tcPr>
          <w:p w14:paraId="21FAD626" w14:textId="75941E2F"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202</w:t>
            </w:r>
            <w:r w:rsidRPr="009E694D">
              <w:rPr>
                <w:rFonts w:ascii="Calibri" w:hAnsi="Calibri" w:cs="Calibri"/>
                <w:b/>
                <w:bCs/>
                <w:sz w:val="26"/>
                <w:szCs w:val="26"/>
                <w:lang w:val="kk-KZ"/>
              </w:rPr>
              <w:t>5</w:t>
            </w:r>
          </w:p>
        </w:tc>
      </w:tr>
      <w:tr w:rsidR="009E694D" w:rsidRPr="009E694D" w14:paraId="3994C6AD" w14:textId="77777777" w:rsidTr="00BA3805">
        <w:tc>
          <w:tcPr>
            <w:tcW w:w="704" w:type="dxa"/>
            <w:vAlign w:val="center"/>
          </w:tcPr>
          <w:p w14:paraId="38E45715" w14:textId="4E56EC1B"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1</w:t>
            </w:r>
          </w:p>
        </w:tc>
        <w:tc>
          <w:tcPr>
            <w:tcW w:w="7796" w:type="dxa"/>
            <w:vAlign w:val="center"/>
          </w:tcPr>
          <w:p w14:paraId="2AED81E5" w14:textId="77ACAB89"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2</w:t>
            </w:r>
          </w:p>
        </w:tc>
        <w:tc>
          <w:tcPr>
            <w:tcW w:w="1843" w:type="dxa"/>
            <w:shd w:val="clear" w:color="auto" w:fill="D9D9D9" w:themeFill="background1" w:themeFillShade="D9"/>
            <w:vAlign w:val="center"/>
          </w:tcPr>
          <w:p w14:paraId="749CE9AE" w14:textId="363D9DE8"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3</w:t>
            </w:r>
          </w:p>
        </w:tc>
        <w:tc>
          <w:tcPr>
            <w:tcW w:w="1701" w:type="dxa"/>
            <w:vAlign w:val="center"/>
          </w:tcPr>
          <w:p w14:paraId="42BDC0F5" w14:textId="74DF9FE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5</w:t>
            </w:r>
          </w:p>
        </w:tc>
        <w:tc>
          <w:tcPr>
            <w:tcW w:w="1843" w:type="dxa"/>
            <w:vAlign w:val="center"/>
          </w:tcPr>
          <w:p w14:paraId="04A03D84" w14:textId="42072E59"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6</w:t>
            </w:r>
          </w:p>
        </w:tc>
        <w:tc>
          <w:tcPr>
            <w:tcW w:w="1948" w:type="dxa"/>
            <w:vAlign w:val="center"/>
          </w:tcPr>
          <w:p w14:paraId="1264A183" w14:textId="2889F1D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6</w:t>
            </w:r>
          </w:p>
        </w:tc>
      </w:tr>
      <w:tr w:rsidR="009E694D" w:rsidRPr="009E694D" w14:paraId="4F63E9A4" w14:textId="77777777" w:rsidTr="00BA3805">
        <w:tc>
          <w:tcPr>
            <w:tcW w:w="15835" w:type="dxa"/>
            <w:gridSpan w:val="6"/>
            <w:shd w:val="clear" w:color="auto" w:fill="B4C6E7" w:themeFill="accent1" w:themeFillTint="66"/>
          </w:tcPr>
          <w:p w14:paraId="5245809D" w14:textId="77777777" w:rsidR="009E694D" w:rsidRPr="009E694D" w:rsidRDefault="009E694D" w:rsidP="009E694D">
            <w:pPr>
              <w:widowControl w:val="0"/>
              <w:ind w:right="-1"/>
              <w:contextualSpacing/>
              <w:jc w:val="both"/>
              <w:rPr>
                <w:rFonts w:asciiTheme="minorHAnsi" w:hAnsiTheme="minorHAnsi" w:cstheme="minorHAnsi"/>
                <w:sz w:val="26"/>
                <w:szCs w:val="26"/>
                <w:lang w:val="kk-KZ"/>
              </w:rPr>
            </w:pPr>
          </w:p>
        </w:tc>
      </w:tr>
      <w:tr w:rsidR="009E694D" w:rsidRPr="009E694D" w14:paraId="50FD17FC" w14:textId="77777777" w:rsidTr="00BA3805">
        <w:tc>
          <w:tcPr>
            <w:tcW w:w="704" w:type="dxa"/>
            <w:vAlign w:val="center"/>
          </w:tcPr>
          <w:p w14:paraId="470713EA" w14:textId="61BB6134"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1</w:t>
            </w:r>
          </w:p>
        </w:tc>
        <w:tc>
          <w:tcPr>
            <w:tcW w:w="7796" w:type="dxa"/>
            <w:vAlign w:val="center"/>
          </w:tcPr>
          <w:p w14:paraId="7593E1F4" w14:textId="6C8CED44"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Индекс физического объема выпуска продукции обрабатывающей промышленности, %</w:t>
            </w:r>
          </w:p>
        </w:tc>
        <w:tc>
          <w:tcPr>
            <w:tcW w:w="1843" w:type="dxa"/>
            <w:shd w:val="clear" w:color="auto" w:fill="D9D9D9" w:themeFill="background1" w:themeFillShade="D9"/>
            <w:vAlign w:val="center"/>
          </w:tcPr>
          <w:p w14:paraId="455047B3" w14:textId="757740B0"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134,4</w:t>
            </w:r>
          </w:p>
        </w:tc>
        <w:tc>
          <w:tcPr>
            <w:tcW w:w="1701" w:type="dxa"/>
            <w:vAlign w:val="center"/>
          </w:tcPr>
          <w:p w14:paraId="33DB73D2" w14:textId="7AF98ADB"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134,5</w:t>
            </w:r>
          </w:p>
        </w:tc>
        <w:tc>
          <w:tcPr>
            <w:tcW w:w="1843" w:type="dxa"/>
            <w:vAlign w:val="center"/>
          </w:tcPr>
          <w:p w14:paraId="04F7184F" w14:textId="5250FB8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134,5</w:t>
            </w:r>
          </w:p>
        </w:tc>
        <w:tc>
          <w:tcPr>
            <w:tcW w:w="1948" w:type="dxa"/>
            <w:vAlign w:val="center"/>
          </w:tcPr>
          <w:p w14:paraId="166C3A16" w14:textId="07CF4424"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134,9</w:t>
            </w:r>
          </w:p>
        </w:tc>
      </w:tr>
      <w:tr w:rsidR="009E694D" w:rsidRPr="009E694D" w14:paraId="0D6D486F" w14:textId="77777777" w:rsidTr="00BA3805">
        <w:tc>
          <w:tcPr>
            <w:tcW w:w="704" w:type="dxa"/>
            <w:vAlign w:val="center"/>
          </w:tcPr>
          <w:p w14:paraId="188E0F04" w14:textId="3575CC7B"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2</w:t>
            </w:r>
          </w:p>
        </w:tc>
        <w:tc>
          <w:tcPr>
            <w:tcW w:w="7796" w:type="dxa"/>
            <w:vAlign w:val="center"/>
          </w:tcPr>
          <w:p w14:paraId="1CE2D895" w14:textId="03325564"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Доля обрабатывающей промышленности в общем объеме промышленного производства, %</w:t>
            </w:r>
          </w:p>
        </w:tc>
        <w:tc>
          <w:tcPr>
            <w:tcW w:w="1843" w:type="dxa"/>
            <w:shd w:val="clear" w:color="auto" w:fill="D9D9D9" w:themeFill="background1" w:themeFillShade="D9"/>
            <w:vAlign w:val="center"/>
          </w:tcPr>
          <w:p w14:paraId="459B9496" w14:textId="3D02947A"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90,8</w:t>
            </w:r>
          </w:p>
        </w:tc>
        <w:tc>
          <w:tcPr>
            <w:tcW w:w="1701" w:type="dxa"/>
            <w:vAlign w:val="center"/>
          </w:tcPr>
          <w:p w14:paraId="7CA00AC4" w14:textId="2706DA2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90,8</w:t>
            </w:r>
          </w:p>
        </w:tc>
        <w:tc>
          <w:tcPr>
            <w:tcW w:w="1843" w:type="dxa"/>
            <w:vAlign w:val="center"/>
          </w:tcPr>
          <w:p w14:paraId="22C9FDF6" w14:textId="4CECB043"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91,0</w:t>
            </w:r>
          </w:p>
        </w:tc>
        <w:tc>
          <w:tcPr>
            <w:tcW w:w="1948" w:type="dxa"/>
            <w:vAlign w:val="center"/>
          </w:tcPr>
          <w:p w14:paraId="3A208A7A" w14:textId="2F32D1DC"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91,3</w:t>
            </w:r>
          </w:p>
        </w:tc>
      </w:tr>
      <w:tr w:rsidR="009E694D" w:rsidRPr="009E694D" w14:paraId="07EFCC43" w14:textId="77777777" w:rsidTr="00BA3805">
        <w:tc>
          <w:tcPr>
            <w:tcW w:w="704" w:type="dxa"/>
            <w:vAlign w:val="center"/>
          </w:tcPr>
          <w:p w14:paraId="34808332" w14:textId="4BA99E64"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3</w:t>
            </w:r>
          </w:p>
        </w:tc>
        <w:tc>
          <w:tcPr>
            <w:tcW w:w="7796" w:type="dxa"/>
            <w:vAlign w:val="center"/>
          </w:tcPr>
          <w:p w14:paraId="4135E9D5" w14:textId="452E4861"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ИФО инвестиций в основной капитал сельского хозяйства, %</w:t>
            </w:r>
          </w:p>
        </w:tc>
        <w:tc>
          <w:tcPr>
            <w:tcW w:w="1843" w:type="dxa"/>
            <w:shd w:val="clear" w:color="auto" w:fill="D9D9D9" w:themeFill="background1" w:themeFillShade="D9"/>
            <w:vAlign w:val="center"/>
          </w:tcPr>
          <w:p w14:paraId="4C5873F5" w14:textId="1B9B9A37"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lang w:val="ru-UA"/>
              </w:rPr>
              <w:t>102,2</w:t>
            </w:r>
          </w:p>
        </w:tc>
        <w:tc>
          <w:tcPr>
            <w:tcW w:w="1701" w:type="dxa"/>
            <w:vAlign w:val="center"/>
          </w:tcPr>
          <w:p w14:paraId="78656733" w14:textId="3B77F5D0"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lang w:val="ru-UA"/>
              </w:rPr>
              <w:t>102,2</w:t>
            </w:r>
          </w:p>
        </w:tc>
        <w:tc>
          <w:tcPr>
            <w:tcW w:w="1843" w:type="dxa"/>
            <w:vAlign w:val="center"/>
          </w:tcPr>
          <w:p w14:paraId="653510A0" w14:textId="041E117F"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lang w:val="ru-UA"/>
              </w:rPr>
              <w:t>103,0</w:t>
            </w:r>
          </w:p>
        </w:tc>
        <w:tc>
          <w:tcPr>
            <w:tcW w:w="1948" w:type="dxa"/>
            <w:vAlign w:val="center"/>
          </w:tcPr>
          <w:p w14:paraId="3FCBC921" w14:textId="1091DBF4"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rPr>
              <w:t>10</w:t>
            </w:r>
            <w:r w:rsidRPr="009E694D">
              <w:rPr>
                <w:rFonts w:ascii="Calibri" w:hAnsi="Calibri" w:cs="Calibri"/>
                <w:spacing w:val="-6"/>
                <w:sz w:val="26"/>
                <w:szCs w:val="26"/>
                <w:lang w:val="ru-UA"/>
              </w:rPr>
              <w:t>3</w:t>
            </w:r>
            <w:r w:rsidRPr="009E694D">
              <w:rPr>
                <w:rFonts w:ascii="Calibri" w:hAnsi="Calibri" w:cs="Calibri"/>
                <w:spacing w:val="-6"/>
                <w:sz w:val="26"/>
                <w:szCs w:val="26"/>
              </w:rPr>
              <w:t>,5</w:t>
            </w:r>
          </w:p>
        </w:tc>
      </w:tr>
      <w:tr w:rsidR="009E694D" w:rsidRPr="009E694D" w14:paraId="24CAEB2E" w14:textId="77777777" w:rsidTr="00BA3805">
        <w:tc>
          <w:tcPr>
            <w:tcW w:w="704" w:type="dxa"/>
            <w:vAlign w:val="center"/>
          </w:tcPr>
          <w:p w14:paraId="17AA7311" w14:textId="46AFD690"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4</w:t>
            </w:r>
          </w:p>
        </w:tc>
        <w:tc>
          <w:tcPr>
            <w:tcW w:w="7796" w:type="dxa"/>
            <w:vAlign w:val="center"/>
          </w:tcPr>
          <w:p w14:paraId="62C7319F" w14:textId="77777777" w:rsidR="009E694D" w:rsidRPr="009E694D" w:rsidRDefault="009E694D" w:rsidP="009E694D">
            <w:pPr>
              <w:widowControl w:val="0"/>
              <w:tabs>
                <w:tab w:val="left" w:pos="1080"/>
              </w:tabs>
              <w:autoSpaceDE w:val="0"/>
              <w:autoSpaceDN w:val="0"/>
              <w:adjustRightInd w:val="0"/>
              <w:jc w:val="both"/>
              <w:rPr>
                <w:rFonts w:ascii="Calibri" w:hAnsi="Calibri" w:cs="Calibri"/>
                <w:sz w:val="26"/>
                <w:szCs w:val="26"/>
              </w:rPr>
            </w:pPr>
            <w:r w:rsidRPr="009E694D">
              <w:rPr>
                <w:rFonts w:ascii="Calibri" w:hAnsi="Calibri" w:cs="Calibri"/>
                <w:sz w:val="26"/>
                <w:szCs w:val="26"/>
              </w:rPr>
              <w:t xml:space="preserve">ИФО инвестиций в основной капитал </w:t>
            </w:r>
          </w:p>
          <w:p w14:paraId="010D1F28" w14:textId="0EC77C67"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производства продуктов питания</w:t>
            </w:r>
          </w:p>
        </w:tc>
        <w:tc>
          <w:tcPr>
            <w:tcW w:w="1843" w:type="dxa"/>
            <w:shd w:val="clear" w:color="auto" w:fill="D9D9D9" w:themeFill="background1" w:themeFillShade="D9"/>
            <w:vAlign w:val="center"/>
          </w:tcPr>
          <w:p w14:paraId="6F70FC0C" w14:textId="15FC3484"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lang w:val="ru-UA"/>
              </w:rPr>
              <w:t>111,0</w:t>
            </w:r>
          </w:p>
        </w:tc>
        <w:tc>
          <w:tcPr>
            <w:tcW w:w="1701" w:type="dxa"/>
            <w:vAlign w:val="center"/>
          </w:tcPr>
          <w:p w14:paraId="5C82533E" w14:textId="07776F2B"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rPr>
              <w:t>111,6</w:t>
            </w:r>
          </w:p>
        </w:tc>
        <w:tc>
          <w:tcPr>
            <w:tcW w:w="1843" w:type="dxa"/>
            <w:vAlign w:val="center"/>
          </w:tcPr>
          <w:p w14:paraId="0EC052B5" w14:textId="0BF0757A"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rPr>
              <w:t>111,6</w:t>
            </w:r>
          </w:p>
        </w:tc>
        <w:tc>
          <w:tcPr>
            <w:tcW w:w="1948" w:type="dxa"/>
            <w:vAlign w:val="center"/>
          </w:tcPr>
          <w:p w14:paraId="0331B3C9" w14:textId="22D78D48"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6"/>
                <w:sz w:val="26"/>
                <w:szCs w:val="26"/>
              </w:rPr>
              <w:t>111,6</w:t>
            </w:r>
          </w:p>
        </w:tc>
      </w:tr>
      <w:tr w:rsidR="009E694D" w:rsidRPr="009E694D" w14:paraId="0FB2357B" w14:textId="77777777" w:rsidTr="00BA3805">
        <w:tc>
          <w:tcPr>
            <w:tcW w:w="704" w:type="dxa"/>
            <w:vAlign w:val="center"/>
          </w:tcPr>
          <w:p w14:paraId="134ABBD4" w14:textId="4253D354"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5</w:t>
            </w:r>
          </w:p>
        </w:tc>
        <w:tc>
          <w:tcPr>
            <w:tcW w:w="7796" w:type="dxa"/>
            <w:vAlign w:val="center"/>
          </w:tcPr>
          <w:p w14:paraId="351466E5" w14:textId="24DF24FE"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pacing w:val="-10"/>
                <w:sz w:val="26"/>
                <w:szCs w:val="26"/>
              </w:rPr>
              <w:t>Доля действующих субъектов малого и среднего предпринимательства в общем объеме зарегистрированных</w:t>
            </w:r>
          </w:p>
        </w:tc>
        <w:tc>
          <w:tcPr>
            <w:tcW w:w="1843" w:type="dxa"/>
            <w:shd w:val="clear" w:color="auto" w:fill="D9D9D9" w:themeFill="background1" w:themeFillShade="D9"/>
            <w:vAlign w:val="center"/>
          </w:tcPr>
          <w:p w14:paraId="6ABC1F7A" w14:textId="1F9AF832"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91,4</w:t>
            </w:r>
          </w:p>
        </w:tc>
        <w:tc>
          <w:tcPr>
            <w:tcW w:w="1701" w:type="dxa"/>
            <w:vAlign w:val="center"/>
          </w:tcPr>
          <w:p w14:paraId="4E1085AD" w14:textId="17305A6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91,5</w:t>
            </w:r>
          </w:p>
        </w:tc>
        <w:tc>
          <w:tcPr>
            <w:tcW w:w="1843" w:type="dxa"/>
            <w:vAlign w:val="center"/>
          </w:tcPr>
          <w:p w14:paraId="6AE52F70" w14:textId="3509CD48"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91,5</w:t>
            </w:r>
          </w:p>
        </w:tc>
        <w:tc>
          <w:tcPr>
            <w:tcW w:w="1948" w:type="dxa"/>
            <w:vAlign w:val="center"/>
          </w:tcPr>
          <w:p w14:paraId="7559C39C" w14:textId="54151A26"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91,5</w:t>
            </w:r>
          </w:p>
        </w:tc>
      </w:tr>
      <w:tr w:rsidR="009E694D" w:rsidRPr="009E694D" w14:paraId="61740DE5" w14:textId="77777777" w:rsidTr="00BA3805">
        <w:tc>
          <w:tcPr>
            <w:tcW w:w="704" w:type="dxa"/>
            <w:vAlign w:val="center"/>
          </w:tcPr>
          <w:p w14:paraId="0BEC0566" w14:textId="4898F939"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6</w:t>
            </w:r>
          </w:p>
        </w:tc>
        <w:tc>
          <w:tcPr>
            <w:tcW w:w="7796" w:type="dxa"/>
            <w:vAlign w:val="center"/>
          </w:tcPr>
          <w:p w14:paraId="7897DBC4" w14:textId="2F9DDC3F"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Темп роста инвестиций в основной капитал на душу населения, %</w:t>
            </w:r>
          </w:p>
        </w:tc>
        <w:tc>
          <w:tcPr>
            <w:tcW w:w="1843" w:type="dxa"/>
            <w:shd w:val="clear" w:color="auto" w:fill="D9D9D9" w:themeFill="background1" w:themeFillShade="D9"/>
            <w:vAlign w:val="center"/>
          </w:tcPr>
          <w:p w14:paraId="74D6D381" w14:textId="56171CE0"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kk-KZ"/>
              </w:rPr>
              <w:t>102,3</w:t>
            </w:r>
          </w:p>
        </w:tc>
        <w:tc>
          <w:tcPr>
            <w:tcW w:w="1701" w:type="dxa"/>
            <w:vAlign w:val="center"/>
          </w:tcPr>
          <w:p w14:paraId="707CEBE1" w14:textId="4FBB9BDC"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102,4</w:t>
            </w:r>
          </w:p>
        </w:tc>
        <w:tc>
          <w:tcPr>
            <w:tcW w:w="1843" w:type="dxa"/>
            <w:vAlign w:val="center"/>
          </w:tcPr>
          <w:p w14:paraId="037205DC" w14:textId="6B5722A2"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102,4</w:t>
            </w:r>
          </w:p>
        </w:tc>
        <w:tc>
          <w:tcPr>
            <w:tcW w:w="1948" w:type="dxa"/>
            <w:vAlign w:val="center"/>
          </w:tcPr>
          <w:p w14:paraId="48578AC9" w14:textId="08D88748"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102,0</w:t>
            </w:r>
          </w:p>
        </w:tc>
      </w:tr>
      <w:tr w:rsidR="009E694D" w:rsidRPr="009E694D" w14:paraId="67C54269" w14:textId="77777777" w:rsidTr="00BA3805">
        <w:tc>
          <w:tcPr>
            <w:tcW w:w="704" w:type="dxa"/>
            <w:vAlign w:val="center"/>
          </w:tcPr>
          <w:p w14:paraId="1D2869C2" w14:textId="75CA9451"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7</w:t>
            </w:r>
          </w:p>
        </w:tc>
        <w:tc>
          <w:tcPr>
            <w:tcW w:w="7796" w:type="dxa"/>
          </w:tcPr>
          <w:p w14:paraId="326DFDC3" w14:textId="77A8EC58"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Доля внешних инвестиций в общем объеме инвестиций в основной капитал, %</w:t>
            </w:r>
          </w:p>
        </w:tc>
        <w:tc>
          <w:tcPr>
            <w:tcW w:w="1843" w:type="dxa"/>
            <w:shd w:val="clear" w:color="auto" w:fill="D9D9D9" w:themeFill="background1" w:themeFillShade="D9"/>
            <w:vAlign w:val="center"/>
          </w:tcPr>
          <w:p w14:paraId="40ACE3DA" w14:textId="267FF52A"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Cs/>
                <w:sz w:val="26"/>
                <w:szCs w:val="26"/>
                <w:lang w:val="ru-UA"/>
              </w:rPr>
              <w:t>12,0</w:t>
            </w:r>
          </w:p>
        </w:tc>
        <w:tc>
          <w:tcPr>
            <w:tcW w:w="1701" w:type="dxa"/>
            <w:vAlign w:val="center"/>
          </w:tcPr>
          <w:p w14:paraId="43ADFD02" w14:textId="15ED1637"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Cs/>
                <w:sz w:val="26"/>
                <w:szCs w:val="26"/>
              </w:rPr>
              <w:t>12,0</w:t>
            </w:r>
          </w:p>
        </w:tc>
        <w:tc>
          <w:tcPr>
            <w:tcW w:w="1843" w:type="dxa"/>
            <w:vAlign w:val="center"/>
          </w:tcPr>
          <w:p w14:paraId="04D01544" w14:textId="4379FA2C"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Cs/>
                <w:sz w:val="26"/>
                <w:szCs w:val="26"/>
              </w:rPr>
              <w:t>12,0</w:t>
            </w:r>
          </w:p>
        </w:tc>
        <w:tc>
          <w:tcPr>
            <w:tcW w:w="1948" w:type="dxa"/>
            <w:vAlign w:val="center"/>
          </w:tcPr>
          <w:p w14:paraId="3DCC7585" w14:textId="397F3AAF"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Cs/>
                <w:sz w:val="26"/>
                <w:szCs w:val="26"/>
              </w:rPr>
              <w:t>12,0</w:t>
            </w:r>
          </w:p>
        </w:tc>
      </w:tr>
      <w:tr w:rsidR="009E694D" w:rsidRPr="009E694D" w14:paraId="062CF52B" w14:textId="77777777" w:rsidTr="00BA3805">
        <w:tc>
          <w:tcPr>
            <w:tcW w:w="704" w:type="dxa"/>
            <w:vAlign w:val="center"/>
          </w:tcPr>
          <w:p w14:paraId="58E786D2" w14:textId="60FB171A"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8</w:t>
            </w:r>
          </w:p>
        </w:tc>
        <w:tc>
          <w:tcPr>
            <w:tcW w:w="7796" w:type="dxa"/>
          </w:tcPr>
          <w:p w14:paraId="452C060C" w14:textId="1BB21DE2"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Индекс физического объема строительных работ</w:t>
            </w:r>
          </w:p>
        </w:tc>
        <w:tc>
          <w:tcPr>
            <w:tcW w:w="1843" w:type="dxa"/>
            <w:shd w:val="clear" w:color="auto" w:fill="D9D9D9" w:themeFill="background1" w:themeFillShade="D9"/>
            <w:vAlign w:val="center"/>
          </w:tcPr>
          <w:p w14:paraId="44F0D972" w14:textId="1B312DFC"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kk-KZ"/>
              </w:rPr>
              <w:t>119,5</w:t>
            </w:r>
          </w:p>
        </w:tc>
        <w:tc>
          <w:tcPr>
            <w:tcW w:w="1701" w:type="dxa"/>
            <w:vAlign w:val="center"/>
          </w:tcPr>
          <w:p w14:paraId="66D2B125" w14:textId="48BDEFF1"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104,2</w:t>
            </w:r>
          </w:p>
        </w:tc>
        <w:tc>
          <w:tcPr>
            <w:tcW w:w="1843" w:type="dxa"/>
            <w:vAlign w:val="center"/>
          </w:tcPr>
          <w:p w14:paraId="3BE2C444" w14:textId="39AAD0C2"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104,2</w:t>
            </w:r>
          </w:p>
        </w:tc>
        <w:tc>
          <w:tcPr>
            <w:tcW w:w="1948" w:type="dxa"/>
            <w:vAlign w:val="center"/>
          </w:tcPr>
          <w:p w14:paraId="059026CB" w14:textId="69178501"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104,2</w:t>
            </w:r>
          </w:p>
        </w:tc>
      </w:tr>
      <w:tr w:rsidR="009E694D" w:rsidRPr="009E694D" w14:paraId="0A3C62A1" w14:textId="77777777" w:rsidTr="00BA3805">
        <w:tc>
          <w:tcPr>
            <w:tcW w:w="704" w:type="dxa"/>
            <w:vAlign w:val="center"/>
          </w:tcPr>
          <w:p w14:paraId="0AD1D3EF" w14:textId="46567219"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9</w:t>
            </w:r>
          </w:p>
        </w:tc>
        <w:tc>
          <w:tcPr>
            <w:tcW w:w="7796" w:type="dxa"/>
            <w:vAlign w:val="center"/>
          </w:tcPr>
          <w:p w14:paraId="2EBC33D8" w14:textId="7D63F0C9"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Ввод жилья, тыс. кв. м.</w:t>
            </w:r>
          </w:p>
        </w:tc>
        <w:tc>
          <w:tcPr>
            <w:tcW w:w="1843" w:type="dxa"/>
            <w:shd w:val="clear" w:color="auto" w:fill="D9D9D9" w:themeFill="background1" w:themeFillShade="D9"/>
            <w:vAlign w:val="center"/>
          </w:tcPr>
          <w:p w14:paraId="051DABE8" w14:textId="7E1948B3"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213,8</w:t>
            </w:r>
          </w:p>
        </w:tc>
        <w:tc>
          <w:tcPr>
            <w:tcW w:w="1701" w:type="dxa"/>
            <w:vAlign w:val="center"/>
          </w:tcPr>
          <w:p w14:paraId="5E588CDD" w14:textId="2B06FAA2"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lang w:val="ru-UA"/>
              </w:rPr>
              <w:t>214,0</w:t>
            </w:r>
          </w:p>
        </w:tc>
        <w:tc>
          <w:tcPr>
            <w:tcW w:w="1843" w:type="dxa"/>
            <w:vAlign w:val="center"/>
          </w:tcPr>
          <w:p w14:paraId="0620F339" w14:textId="45C9D937"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21</w:t>
            </w:r>
            <w:r w:rsidRPr="009E694D">
              <w:rPr>
                <w:rFonts w:ascii="Calibri" w:hAnsi="Calibri" w:cs="Calibri"/>
                <w:sz w:val="26"/>
                <w:szCs w:val="26"/>
                <w:lang w:val="ru-UA"/>
              </w:rPr>
              <w:t>5</w:t>
            </w:r>
            <w:r w:rsidRPr="009E694D">
              <w:rPr>
                <w:rFonts w:ascii="Calibri" w:hAnsi="Calibri" w:cs="Calibri"/>
                <w:sz w:val="26"/>
                <w:szCs w:val="26"/>
              </w:rPr>
              <w:t>,1</w:t>
            </w:r>
          </w:p>
        </w:tc>
        <w:tc>
          <w:tcPr>
            <w:tcW w:w="1948" w:type="dxa"/>
            <w:vAlign w:val="center"/>
          </w:tcPr>
          <w:p w14:paraId="391F8BA1" w14:textId="6B9EEDF1"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21</w:t>
            </w:r>
            <w:r w:rsidRPr="009E694D">
              <w:rPr>
                <w:rFonts w:ascii="Calibri" w:hAnsi="Calibri" w:cs="Calibri"/>
                <w:sz w:val="26"/>
                <w:szCs w:val="26"/>
                <w:lang w:val="ru-UA"/>
              </w:rPr>
              <w:t>6</w:t>
            </w:r>
            <w:r w:rsidRPr="009E694D">
              <w:rPr>
                <w:rFonts w:ascii="Calibri" w:hAnsi="Calibri" w:cs="Calibri"/>
                <w:sz w:val="26"/>
                <w:szCs w:val="26"/>
              </w:rPr>
              <w:t>,1</w:t>
            </w:r>
          </w:p>
        </w:tc>
      </w:tr>
      <w:tr w:rsidR="009E694D" w:rsidRPr="009E694D" w14:paraId="2B535A9C" w14:textId="77777777" w:rsidTr="00BA3805">
        <w:tc>
          <w:tcPr>
            <w:tcW w:w="15835" w:type="dxa"/>
            <w:gridSpan w:val="6"/>
            <w:shd w:val="clear" w:color="auto" w:fill="B4C6E7" w:themeFill="accent1" w:themeFillTint="66"/>
          </w:tcPr>
          <w:p w14:paraId="75E9F470" w14:textId="016C653D" w:rsidR="009E694D" w:rsidRPr="009E694D" w:rsidRDefault="009E694D" w:rsidP="009E694D">
            <w:pPr>
              <w:widowControl w:val="0"/>
              <w:tabs>
                <w:tab w:val="left" w:pos="8874"/>
              </w:tabs>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Показатели денежно-кредитной политики</w:t>
            </w:r>
          </w:p>
        </w:tc>
      </w:tr>
      <w:tr w:rsidR="009E694D" w:rsidRPr="009E694D" w14:paraId="5284CDDC" w14:textId="77777777" w:rsidTr="00BA3805">
        <w:tc>
          <w:tcPr>
            <w:tcW w:w="704" w:type="dxa"/>
          </w:tcPr>
          <w:p w14:paraId="0C866708" w14:textId="7AC02717"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Theme="minorHAnsi" w:hAnsiTheme="minorHAnsi" w:cstheme="minorHAnsi"/>
                <w:sz w:val="26"/>
                <w:szCs w:val="26"/>
                <w:lang w:val="kk-KZ"/>
              </w:rPr>
              <w:t>10</w:t>
            </w:r>
          </w:p>
        </w:tc>
        <w:tc>
          <w:tcPr>
            <w:tcW w:w="7796" w:type="dxa"/>
            <w:vAlign w:val="center"/>
          </w:tcPr>
          <w:p w14:paraId="1B2B4612" w14:textId="7A24A47D"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pacing w:val="-10"/>
                <w:sz w:val="26"/>
                <w:szCs w:val="26"/>
              </w:rPr>
              <w:t xml:space="preserve">Индекс физического объема розничной торговли </w:t>
            </w:r>
          </w:p>
        </w:tc>
        <w:tc>
          <w:tcPr>
            <w:tcW w:w="1843" w:type="dxa"/>
            <w:shd w:val="clear" w:color="auto" w:fill="D9D9D9" w:themeFill="background1" w:themeFillShade="D9"/>
            <w:vAlign w:val="center"/>
          </w:tcPr>
          <w:p w14:paraId="662BE1CD" w14:textId="6AC74412"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20"/>
                <w:position w:val="-2"/>
                <w:sz w:val="26"/>
                <w:szCs w:val="26"/>
              </w:rPr>
              <w:t>100,0</w:t>
            </w:r>
          </w:p>
        </w:tc>
        <w:tc>
          <w:tcPr>
            <w:tcW w:w="1701" w:type="dxa"/>
            <w:vAlign w:val="center"/>
          </w:tcPr>
          <w:p w14:paraId="3C825754" w14:textId="798B5FB2"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20"/>
                <w:position w:val="-2"/>
                <w:sz w:val="26"/>
                <w:szCs w:val="26"/>
              </w:rPr>
              <w:t>101,</w:t>
            </w:r>
            <w:r w:rsidRPr="009E694D">
              <w:rPr>
                <w:rFonts w:ascii="Calibri" w:hAnsi="Calibri" w:cs="Calibri"/>
                <w:spacing w:val="-20"/>
                <w:position w:val="-2"/>
                <w:sz w:val="26"/>
                <w:szCs w:val="26"/>
                <w:lang w:val="ru-UA"/>
              </w:rPr>
              <w:t>0</w:t>
            </w:r>
          </w:p>
        </w:tc>
        <w:tc>
          <w:tcPr>
            <w:tcW w:w="1843" w:type="dxa"/>
            <w:vAlign w:val="center"/>
          </w:tcPr>
          <w:p w14:paraId="6F5D13E5" w14:textId="72E324E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20"/>
                <w:position w:val="-2"/>
                <w:sz w:val="26"/>
                <w:szCs w:val="26"/>
              </w:rPr>
              <w:t>10</w:t>
            </w:r>
            <w:r w:rsidRPr="009E694D">
              <w:rPr>
                <w:rFonts w:ascii="Calibri" w:hAnsi="Calibri" w:cs="Calibri"/>
                <w:spacing w:val="-20"/>
                <w:position w:val="-2"/>
                <w:sz w:val="26"/>
                <w:szCs w:val="26"/>
                <w:lang w:val="ru-UA"/>
              </w:rPr>
              <w:t>1</w:t>
            </w:r>
            <w:r w:rsidRPr="009E694D">
              <w:rPr>
                <w:rFonts w:ascii="Calibri" w:hAnsi="Calibri" w:cs="Calibri"/>
                <w:spacing w:val="-20"/>
                <w:position w:val="-2"/>
                <w:sz w:val="26"/>
                <w:szCs w:val="26"/>
              </w:rPr>
              <w:t>,</w:t>
            </w:r>
            <w:r w:rsidRPr="009E694D">
              <w:rPr>
                <w:rFonts w:ascii="Calibri" w:hAnsi="Calibri" w:cs="Calibri"/>
                <w:spacing w:val="-20"/>
                <w:position w:val="-2"/>
                <w:sz w:val="26"/>
                <w:szCs w:val="26"/>
                <w:lang w:val="ru-UA"/>
              </w:rPr>
              <w:t>5</w:t>
            </w:r>
          </w:p>
        </w:tc>
        <w:tc>
          <w:tcPr>
            <w:tcW w:w="1948" w:type="dxa"/>
            <w:vAlign w:val="center"/>
          </w:tcPr>
          <w:p w14:paraId="60D124FC" w14:textId="0F0C7C48"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pacing w:val="-20"/>
                <w:position w:val="-2"/>
                <w:sz w:val="26"/>
                <w:szCs w:val="26"/>
              </w:rPr>
              <w:t>10</w:t>
            </w:r>
            <w:r w:rsidRPr="009E694D">
              <w:rPr>
                <w:rFonts w:ascii="Calibri" w:hAnsi="Calibri" w:cs="Calibri"/>
                <w:spacing w:val="-20"/>
                <w:position w:val="-2"/>
                <w:sz w:val="26"/>
                <w:szCs w:val="26"/>
                <w:lang w:val="ru-UA"/>
              </w:rPr>
              <w:t>2</w:t>
            </w:r>
            <w:r w:rsidRPr="009E694D">
              <w:rPr>
                <w:rFonts w:ascii="Calibri" w:hAnsi="Calibri" w:cs="Calibri"/>
                <w:spacing w:val="-20"/>
                <w:position w:val="-2"/>
                <w:sz w:val="26"/>
                <w:szCs w:val="26"/>
              </w:rPr>
              <w:t>,0</w:t>
            </w:r>
          </w:p>
        </w:tc>
      </w:tr>
      <w:tr w:rsidR="009E694D" w:rsidRPr="009E694D" w14:paraId="2F81DC44" w14:textId="77777777" w:rsidTr="00BA3805">
        <w:tc>
          <w:tcPr>
            <w:tcW w:w="15835" w:type="dxa"/>
            <w:gridSpan w:val="6"/>
            <w:shd w:val="clear" w:color="auto" w:fill="B4C6E7" w:themeFill="accent1" w:themeFillTint="66"/>
          </w:tcPr>
          <w:p w14:paraId="300E4BE2" w14:textId="37554CD6"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b/>
                <w:bCs/>
                <w:sz w:val="26"/>
                <w:szCs w:val="26"/>
              </w:rPr>
              <w:t>Показатели социальной сферы</w:t>
            </w:r>
          </w:p>
        </w:tc>
      </w:tr>
      <w:tr w:rsidR="009E694D" w:rsidRPr="009E694D" w14:paraId="7E931E82" w14:textId="77777777" w:rsidTr="00BA3805">
        <w:tc>
          <w:tcPr>
            <w:tcW w:w="704" w:type="dxa"/>
          </w:tcPr>
          <w:p w14:paraId="0A81558E" w14:textId="03B8EAC0"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Theme="minorHAnsi" w:hAnsiTheme="minorHAnsi" w:cstheme="minorHAnsi"/>
                <w:sz w:val="26"/>
                <w:szCs w:val="26"/>
                <w:lang w:val="kk-KZ"/>
              </w:rPr>
              <w:t>11</w:t>
            </w:r>
          </w:p>
        </w:tc>
        <w:tc>
          <w:tcPr>
            <w:tcW w:w="7796" w:type="dxa"/>
            <w:vAlign w:val="center"/>
          </w:tcPr>
          <w:p w14:paraId="4732A2C6" w14:textId="77777777" w:rsidR="009E694D" w:rsidRPr="009E694D" w:rsidRDefault="009E694D" w:rsidP="009E694D">
            <w:pPr>
              <w:keepNext/>
              <w:widowControl w:val="0"/>
              <w:rPr>
                <w:rFonts w:ascii="Calibri" w:hAnsi="Calibri" w:cs="Calibri"/>
                <w:sz w:val="26"/>
                <w:szCs w:val="26"/>
              </w:rPr>
            </w:pPr>
            <w:r w:rsidRPr="009E694D">
              <w:rPr>
                <w:rFonts w:ascii="Calibri" w:hAnsi="Calibri" w:cs="Calibri"/>
                <w:sz w:val="26"/>
                <w:szCs w:val="26"/>
              </w:rPr>
              <w:t xml:space="preserve">Уровень безработицы, % к экономически </w:t>
            </w:r>
          </w:p>
          <w:p w14:paraId="1EBBD9F7" w14:textId="7C9B6037" w:rsidR="009E694D" w:rsidRPr="009E694D" w:rsidRDefault="009E694D" w:rsidP="009E694D">
            <w:pPr>
              <w:widowControl w:val="0"/>
              <w:tabs>
                <w:tab w:val="left" w:pos="1473"/>
              </w:tabs>
              <w:ind w:right="-1"/>
              <w:contextualSpacing/>
              <w:jc w:val="both"/>
              <w:rPr>
                <w:rFonts w:asciiTheme="minorHAnsi" w:hAnsiTheme="minorHAnsi" w:cstheme="minorHAnsi"/>
                <w:sz w:val="26"/>
                <w:szCs w:val="26"/>
                <w:lang w:val="kk-KZ"/>
              </w:rPr>
            </w:pPr>
            <w:r w:rsidRPr="009E694D">
              <w:rPr>
                <w:rFonts w:ascii="Calibri" w:hAnsi="Calibri" w:cs="Calibri"/>
                <w:sz w:val="26"/>
                <w:szCs w:val="26"/>
              </w:rPr>
              <w:t>активному населению</w:t>
            </w:r>
          </w:p>
        </w:tc>
        <w:tc>
          <w:tcPr>
            <w:tcW w:w="1843" w:type="dxa"/>
            <w:shd w:val="clear" w:color="auto" w:fill="D9D9D9" w:themeFill="background1" w:themeFillShade="D9"/>
            <w:vAlign w:val="center"/>
          </w:tcPr>
          <w:p w14:paraId="27A5A71B" w14:textId="6FC71976"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4,6</w:t>
            </w:r>
          </w:p>
        </w:tc>
        <w:tc>
          <w:tcPr>
            <w:tcW w:w="1701" w:type="dxa"/>
            <w:vAlign w:val="center"/>
          </w:tcPr>
          <w:p w14:paraId="19089080" w14:textId="4428AAE5"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4,</w:t>
            </w:r>
            <w:r w:rsidRPr="009E694D">
              <w:rPr>
                <w:rFonts w:ascii="Calibri" w:hAnsi="Calibri" w:cs="Calibri"/>
                <w:sz w:val="26"/>
                <w:szCs w:val="26"/>
                <w:lang w:val="ru-UA"/>
              </w:rPr>
              <w:t>4</w:t>
            </w:r>
          </w:p>
        </w:tc>
        <w:tc>
          <w:tcPr>
            <w:tcW w:w="1843" w:type="dxa"/>
            <w:vAlign w:val="center"/>
          </w:tcPr>
          <w:p w14:paraId="789C423B" w14:textId="6730E3B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4,</w:t>
            </w:r>
            <w:r w:rsidRPr="009E694D">
              <w:rPr>
                <w:rFonts w:ascii="Calibri" w:hAnsi="Calibri" w:cs="Calibri"/>
                <w:sz w:val="26"/>
                <w:szCs w:val="26"/>
                <w:lang w:val="ru-UA"/>
              </w:rPr>
              <w:t>4</w:t>
            </w:r>
          </w:p>
        </w:tc>
        <w:tc>
          <w:tcPr>
            <w:tcW w:w="1948" w:type="dxa"/>
            <w:vAlign w:val="center"/>
          </w:tcPr>
          <w:p w14:paraId="1DA5D96E" w14:textId="599DAD9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4,</w:t>
            </w:r>
            <w:r w:rsidRPr="009E694D">
              <w:rPr>
                <w:rFonts w:ascii="Calibri" w:hAnsi="Calibri" w:cs="Calibri"/>
                <w:sz w:val="26"/>
                <w:szCs w:val="26"/>
                <w:lang w:val="ru-UA"/>
              </w:rPr>
              <w:t>4</w:t>
            </w:r>
          </w:p>
        </w:tc>
      </w:tr>
      <w:tr w:rsidR="009E694D" w:rsidRPr="009E694D" w14:paraId="5AFE3525" w14:textId="77777777" w:rsidTr="00BA3805">
        <w:tc>
          <w:tcPr>
            <w:tcW w:w="704" w:type="dxa"/>
          </w:tcPr>
          <w:p w14:paraId="631A8903" w14:textId="27CEF497"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Theme="minorHAnsi" w:hAnsiTheme="minorHAnsi" w:cstheme="minorHAnsi"/>
                <w:sz w:val="26"/>
                <w:szCs w:val="26"/>
                <w:lang w:val="kk-KZ"/>
              </w:rPr>
              <w:t>12</w:t>
            </w:r>
          </w:p>
        </w:tc>
        <w:tc>
          <w:tcPr>
            <w:tcW w:w="7796" w:type="dxa"/>
          </w:tcPr>
          <w:p w14:paraId="0C0733BA" w14:textId="111A45B7"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Охват детей (3-6 лет) дошкольным воспитанием и обучением, %</w:t>
            </w:r>
          </w:p>
        </w:tc>
        <w:tc>
          <w:tcPr>
            <w:tcW w:w="1843" w:type="dxa"/>
            <w:shd w:val="clear" w:color="auto" w:fill="D9D9D9" w:themeFill="background1" w:themeFillShade="D9"/>
            <w:vAlign w:val="center"/>
          </w:tcPr>
          <w:p w14:paraId="0B580ECF" w14:textId="37F1439D"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98,4</w:t>
            </w:r>
          </w:p>
        </w:tc>
        <w:tc>
          <w:tcPr>
            <w:tcW w:w="1701" w:type="dxa"/>
            <w:vAlign w:val="center"/>
          </w:tcPr>
          <w:p w14:paraId="4C3CE36E" w14:textId="3DBBB879"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99,0</w:t>
            </w:r>
          </w:p>
        </w:tc>
        <w:tc>
          <w:tcPr>
            <w:tcW w:w="1843" w:type="dxa"/>
            <w:vAlign w:val="center"/>
          </w:tcPr>
          <w:p w14:paraId="56EDD0B2" w14:textId="65A0DD03"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99,</w:t>
            </w:r>
            <w:r w:rsidRPr="009E694D">
              <w:rPr>
                <w:rFonts w:ascii="Calibri" w:hAnsi="Calibri" w:cs="Calibri"/>
                <w:sz w:val="26"/>
                <w:szCs w:val="26"/>
                <w:lang w:val="ru-UA"/>
              </w:rPr>
              <w:t>0</w:t>
            </w:r>
          </w:p>
        </w:tc>
        <w:tc>
          <w:tcPr>
            <w:tcW w:w="1948" w:type="dxa"/>
            <w:vAlign w:val="center"/>
          </w:tcPr>
          <w:p w14:paraId="7C6C1F6B" w14:textId="674B9ADF"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99,</w:t>
            </w:r>
            <w:r w:rsidRPr="009E694D">
              <w:rPr>
                <w:rFonts w:ascii="Calibri" w:hAnsi="Calibri" w:cs="Calibri"/>
                <w:sz w:val="26"/>
                <w:szCs w:val="26"/>
                <w:lang w:val="ru-UA"/>
              </w:rPr>
              <w:t>2</w:t>
            </w:r>
          </w:p>
        </w:tc>
      </w:tr>
      <w:tr w:rsidR="009E694D" w:rsidRPr="009E694D" w14:paraId="334CFC28" w14:textId="77777777" w:rsidTr="00BA3805">
        <w:tc>
          <w:tcPr>
            <w:tcW w:w="704" w:type="dxa"/>
          </w:tcPr>
          <w:p w14:paraId="211E55A7" w14:textId="4F0E0F46"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Theme="minorHAnsi" w:hAnsiTheme="minorHAnsi" w:cstheme="minorHAnsi"/>
                <w:sz w:val="26"/>
                <w:szCs w:val="26"/>
                <w:lang w:val="kk-KZ"/>
              </w:rPr>
              <w:t>13</w:t>
            </w:r>
          </w:p>
        </w:tc>
        <w:tc>
          <w:tcPr>
            <w:tcW w:w="7796" w:type="dxa"/>
          </w:tcPr>
          <w:p w14:paraId="23C8A33D" w14:textId="2AD25306" w:rsidR="009E694D" w:rsidRPr="009E694D" w:rsidRDefault="009E694D" w:rsidP="009E694D">
            <w:pPr>
              <w:widowControl w:val="0"/>
              <w:ind w:right="-1"/>
              <w:contextualSpacing/>
              <w:jc w:val="both"/>
              <w:rPr>
                <w:rFonts w:asciiTheme="minorHAnsi" w:hAnsiTheme="minorHAnsi" w:cstheme="minorHAnsi"/>
                <w:sz w:val="26"/>
                <w:szCs w:val="26"/>
                <w:lang w:val="kk-KZ"/>
              </w:rPr>
            </w:pPr>
            <w:r w:rsidRPr="009E694D">
              <w:rPr>
                <w:rFonts w:ascii="Calibri" w:hAnsi="Calibri" w:cs="Calibri"/>
                <w:sz w:val="26"/>
                <w:szCs w:val="26"/>
              </w:rPr>
              <w:t>Охват граждан, занимающихся физической культурой и спортом, %</w:t>
            </w:r>
          </w:p>
        </w:tc>
        <w:tc>
          <w:tcPr>
            <w:tcW w:w="1843" w:type="dxa"/>
            <w:shd w:val="clear" w:color="auto" w:fill="D9D9D9" w:themeFill="background1" w:themeFillShade="D9"/>
            <w:vAlign w:val="center"/>
          </w:tcPr>
          <w:p w14:paraId="632B1E25" w14:textId="2E974787"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30,3</w:t>
            </w:r>
          </w:p>
        </w:tc>
        <w:tc>
          <w:tcPr>
            <w:tcW w:w="1701" w:type="dxa"/>
            <w:vAlign w:val="center"/>
          </w:tcPr>
          <w:p w14:paraId="08305A1F" w14:textId="7C9FC6A1"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30,8</w:t>
            </w:r>
          </w:p>
        </w:tc>
        <w:tc>
          <w:tcPr>
            <w:tcW w:w="1843" w:type="dxa"/>
            <w:vAlign w:val="center"/>
          </w:tcPr>
          <w:p w14:paraId="41FE0139" w14:textId="1893FE5C"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31,1</w:t>
            </w:r>
          </w:p>
        </w:tc>
        <w:tc>
          <w:tcPr>
            <w:tcW w:w="1948" w:type="dxa"/>
            <w:vAlign w:val="center"/>
          </w:tcPr>
          <w:p w14:paraId="4881B6C2" w14:textId="0091CA3F" w:rsidR="009E694D" w:rsidRPr="009E694D" w:rsidRDefault="009E694D" w:rsidP="009E694D">
            <w:pPr>
              <w:widowControl w:val="0"/>
              <w:ind w:right="-1"/>
              <w:contextualSpacing/>
              <w:jc w:val="center"/>
              <w:rPr>
                <w:rFonts w:asciiTheme="minorHAnsi" w:hAnsiTheme="minorHAnsi" w:cstheme="minorHAnsi"/>
                <w:sz w:val="26"/>
                <w:szCs w:val="26"/>
                <w:lang w:val="kk-KZ"/>
              </w:rPr>
            </w:pPr>
            <w:r w:rsidRPr="009E694D">
              <w:rPr>
                <w:rFonts w:ascii="Calibri" w:hAnsi="Calibri" w:cs="Calibri"/>
                <w:sz w:val="26"/>
                <w:szCs w:val="26"/>
              </w:rPr>
              <w:t>31,4</w:t>
            </w:r>
          </w:p>
        </w:tc>
      </w:tr>
    </w:tbl>
    <w:p w14:paraId="36B5B89A" w14:textId="7477A9D6" w:rsidR="00CD7684" w:rsidRPr="009E694D" w:rsidRDefault="00CD7684" w:rsidP="00E83FC7">
      <w:pPr>
        <w:widowControl w:val="0"/>
        <w:pBdr>
          <w:bottom w:val="single" w:sz="4" w:space="29" w:color="FFFFFF"/>
        </w:pBdr>
        <w:ind w:right="-1" w:firstLine="708"/>
        <w:contextualSpacing/>
        <w:jc w:val="both"/>
        <w:rPr>
          <w:rFonts w:asciiTheme="minorHAnsi" w:hAnsiTheme="minorHAnsi" w:cstheme="minorHAnsi"/>
          <w:sz w:val="26"/>
          <w:szCs w:val="26"/>
          <w:lang w:val="kk-KZ"/>
        </w:rPr>
      </w:pPr>
    </w:p>
    <w:p w14:paraId="2DBB5F91" w14:textId="3D7DDD14" w:rsidR="00CD7684" w:rsidRDefault="00CD7684"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tbl>
      <w:tblPr>
        <w:tblStyle w:val="ab"/>
        <w:tblW w:w="0" w:type="auto"/>
        <w:tblInd w:w="250" w:type="dxa"/>
        <w:tblLook w:val="04A0" w:firstRow="1" w:lastRow="0" w:firstColumn="1" w:lastColumn="0" w:noHBand="0" w:noVBand="1"/>
      </w:tblPr>
      <w:tblGrid>
        <w:gridCol w:w="704"/>
        <w:gridCol w:w="5630"/>
        <w:gridCol w:w="3167"/>
        <w:gridCol w:w="3167"/>
        <w:gridCol w:w="3067"/>
      </w:tblGrid>
      <w:tr w:rsidR="009E694D" w14:paraId="0331B7D6" w14:textId="77777777" w:rsidTr="00BA3805">
        <w:tc>
          <w:tcPr>
            <w:tcW w:w="15735" w:type="dxa"/>
            <w:gridSpan w:val="5"/>
            <w:shd w:val="clear" w:color="auto" w:fill="B4C6E7" w:themeFill="accent1" w:themeFillTint="66"/>
          </w:tcPr>
          <w:p w14:paraId="4FE0EEB0" w14:textId="06618641" w:rsidR="009E694D" w:rsidRPr="009E694D" w:rsidRDefault="009E694D" w:rsidP="009E694D">
            <w:pPr>
              <w:widowControl w:val="0"/>
              <w:tabs>
                <w:tab w:val="left" w:pos="10817"/>
              </w:tabs>
              <w:ind w:right="-1"/>
              <w:contextualSpacing/>
              <w:jc w:val="center"/>
              <w:rPr>
                <w:rFonts w:asciiTheme="minorHAnsi" w:hAnsiTheme="minorHAnsi" w:cstheme="minorHAnsi"/>
                <w:sz w:val="28"/>
                <w:szCs w:val="28"/>
                <w:lang w:val="kk-KZ"/>
              </w:rPr>
            </w:pPr>
            <w:r w:rsidRPr="009E694D">
              <w:rPr>
                <w:rFonts w:ascii="Calibri" w:hAnsi="Calibri" w:cs="Calibri"/>
                <w:b/>
                <w:sz w:val="28"/>
                <w:szCs w:val="28"/>
              </w:rPr>
              <w:t>Сведения о состоянии преступности</w:t>
            </w:r>
          </w:p>
        </w:tc>
      </w:tr>
      <w:tr w:rsidR="009E694D" w14:paraId="08CFE2FD" w14:textId="77777777" w:rsidTr="00BA3805">
        <w:tc>
          <w:tcPr>
            <w:tcW w:w="704" w:type="dxa"/>
            <w:vMerge w:val="restart"/>
          </w:tcPr>
          <w:p w14:paraId="2566391A" w14:textId="64FD9E61" w:rsidR="009E694D" w:rsidRPr="009E694D" w:rsidRDefault="009E694D" w:rsidP="009E694D">
            <w:pPr>
              <w:widowControl w:val="0"/>
              <w:ind w:right="-1"/>
              <w:contextualSpacing/>
              <w:jc w:val="both"/>
              <w:rPr>
                <w:rFonts w:asciiTheme="minorHAnsi" w:hAnsiTheme="minorHAnsi" w:cstheme="minorHAnsi"/>
                <w:b/>
                <w:bCs/>
                <w:sz w:val="28"/>
                <w:szCs w:val="28"/>
                <w:lang w:val="kk-KZ"/>
              </w:rPr>
            </w:pPr>
            <w:r w:rsidRPr="009E694D">
              <w:rPr>
                <w:rFonts w:asciiTheme="minorHAnsi" w:hAnsiTheme="minorHAnsi" w:cstheme="minorHAnsi"/>
                <w:b/>
                <w:bCs/>
                <w:sz w:val="28"/>
                <w:szCs w:val="28"/>
                <w:lang w:val="kk-KZ"/>
              </w:rPr>
              <w:t>№</w:t>
            </w:r>
          </w:p>
        </w:tc>
        <w:tc>
          <w:tcPr>
            <w:tcW w:w="5630" w:type="dxa"/>
            <w:vMerge w:val="restart"/>
            <w:vAlign w:val="center"/>
          </w:tcPr>
          <w:p w14:paraId="5DA9624D" w14:textId="55A4C5F1"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Вид преступлений</w:t>
            </w:r>
          </w:p>
        </w:tc>
        <w:tc>
          <w:tcPr>
            <w:tcW w:w="9401" w:type="dxa"/>
            <w:gridSpan w:val="3"/>
            <w:vAlign w:val="center"/>
          </w:tcPr>
          <w:p w14:paraId="786654CB" w14:textId="2A5C3997"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Количество зарегистрированных преступлений</w:t>
            </w:r>
          </w:p>
        </w:tc>
      </w:tr>
      <w:tr w:rsidR="009E694D" w14:paraId="2C1C9212" w14:textId="77777777" w:rsidTr="00BA3805">
        <w:tc>
          <w:tcPr>
            <w:tcW w:w="704" w:type="dxa"/>
            <w:vMerge/>
          </w:tcPr>
          <w:p w14:paraId="2A43C579" w14:textId="77777777" w:rsidR="009E694D" w:rsidRPr="009E694D" w:rsidRDefault="009E694D" w:rsidP="009E694D">
            <w:pPr>
              <w:widowControl w:val="0"/>
              <w:ind w:right="-1"/>
              <w:contextualSpacing/>
              <w:jc w:val="both"/>
              <w:rPr>
                <w:rFonts w:asciiTheme="minorHAnsi" w:hAnsiTheme="minorHAnsi" w:cstheme="minorHAnsi"/>
                <w:b/>
                <w:bCs/>
                <w:sz w:val="28"/>
                <w:szCs w:val="28"/>
                <w:lang w:val="kk-KZ"/>
              </w:rPr>
            </w:pPr>
          </w:p>
        </w:tc>
        <w:tc>
          <w:tcPr>
            <w:tcW w:w="5630" w:type="dxa"/>
            <w:vMerge/>
            <w:vAlign w:val="center"/>
          </w:tcPr>
          <w:p w14:paraId="04FB8A54" w14:textId="77777777" w:rsidR="009E694D" w:rsidRPr="009E694D" w:rsidRDefault="009E694D" w:rsidP="009E694D">
            <w:pPr>
              <w:widowControl w:val="0"/>
              <w:ind w:right="-1"/>
              <w:contextualSpacing/>
              <w:jc w:val="center"/>
              <w:rPr>
                <w:rFonts w:asciiTheme="minorHAnsi" w:hAnsiTheme="minorHAnsi" w:cstheme="minorHAnsi"/>
                <w:sz w:val="28"/>
                <w:szCs w:val="28"/>
                <w:lang w:val="kk-KZ"/>
              </w:rPr>
            </w:pPr>
          </w:p>
        </w:tc>
        <w:tc>
          <w:tcPr>
            <w:tcW w:w="3167" w:type="dxa"/>
            <w:vAlign w:val="center"/>
          </w:tcPr>
          <w:p w14:paraId="40F6640D" w14:textId="1F22D8B8"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2021</w:t>
            </w:r>
          </w:p>
        </w:tc>
        <w:tc>
          <w:tcPr>
            <w:tcW w:w="3167" w:type="dxa"/>
            <w:shd w:val="clear" w:color="auto" w:fill="D9D9D9" w:themeFill="background1" w:themeFillShade="D9"/>
            <w:vAlign w:val="center"/>
          </w:tcPr>
          <w:p w14:paraId="47690EA7" w14:textId="16E0C7B0"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lang w:val="kk-KZ"/>
              </w:rPr>
              <w:t>2022</w:t>
            </w:r>
          </w:p>
        </w:tc>
        <w:tc>
          <w:tcPr>
            <w:tcW w:w="3067" w:type="dxa"/>
            <w:vAlign w:val="center"/>
          </w:tcPr>
          <w:p w14:paraId="246404E5" w14:textId="4859714C"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bCs/>
                <w:sz w:val="28"/>
                <w:szCs w:val="28"/>
              </w:rPr>
              <w:t>202</w:t>
            </w:r>
            <w:r w:rsidRPr="009E694D">
              <w:rPr>
                <w:rFonts w:ascii="Calibri" w:hAnsi="Calibri" w:cs="Calibri"/>
                <w:b/>
                <w:bCs/>
                <w:sz w:val="28"/>
                <w:szCs w:val="28"/>
                <w:lang w:val="kk-KZ"/>
              </w:rPr>
              <w:t>2</w:t>
            </w:r>
            <w:r w:rsidRPr="009E694D">
              <w:rPr>
                <w:rFonts w:ascii="Calibri" w:hAnsi="Calibri" w:cs="Calibri"/>
                <w:b/>
                <w:bCs/>
                <w:sz w:val="28"/>
                <w:szCs w:val="28"/>
              </w:rPr>
              <w:t xml:space="preserve"> г. в % к 202</w:t>
            </w:r>
            <w:r w:rsidRPr="009E694D">
              <w:rPr>
                <w:rFonts w:ascii="Calibri" w:hAnsi="Calibri" w:cs="Calibri"/>
                <w:b/>
                <w:bCs/>
                <w:sz w:val="28"/>
                <w:szCs w:val="28"/>
                <w:lang w:val="kk-KZ"/>
              </w:rPr>
              <w:t>1</w:t>
            </w:r>
            <w:r w:rsidRPr="009E694D">
              <w:rPr>
                <w:rFonts w:ascii="Calibri" w:hAnsi="Calibri" w:cs="Calibri"/>
                <w:b/>
                <w:bCs/>
                <w:sz w:val="28"/>
                <w:szCs w:val="28"/>
              </w:rPr>
              <w:t xml:space="preserve"> г.</w:t>
            </w:r>
          </w:p>
        </w:tc>
      </w:tr>
      <w:tr w:rsidR="009E694D" w14:paraId="0DF7354F" w14:textId="77777777" w:rsidTr="00BA3805">
        <w:tc>
          <w:tcPr>
            <w:tcW w:w="704" w:type="dxa"/>
          </w:tcPr>
          <w:p w14:paraId="5F1C7DF3" w14:textId="70B1E612" w:rsidR="009E694D" w:rsidRPr="009E694D" w:rsidRDefault="009E694D" w:rsidP="009E694D">
            <w:pPr>
              <w:widowControl w:val="0"/>
              <w:ind w:right="-1"/>
              <w:contextualSpacing/>
              <w:jc w:val="both"/>
              <w:rPr>
                <w:rFonts w:asciiTheme="minorHAnsi" w:hAnsiTheme="minorHAnsi" w:cstheme="minorHAnsi"/>
                <w:b/>
                <w:bCs/>
                <w:sz w:val="28"/>
                <w:szCs w:val="28"/>
                <w:lang w:val="kk-KZ"/>
              </w:rPr>
            </w:pPr>
            <w:r w:rsidRPr="009E694D">
              <w:rPr>
                <w:rFonts w:asciiTheme="minorHAnsi" w:hAnsiTheme="minorHAnsi" w:cstheme="minorHAnsi"/>
                <w:b/>
                <w:bCs/>
                <w:sz w:val="28"/>
                <w:szCs w:val="28"/>
                <w:lang w:val="kk-KZ"/>
              </w:rPr>
              <w:t>1</w:t>
            </w:r>
          </w:p>
        </w:tc>
        <w:tc>
          <w:tcPr>
            <w:tcW w:w="5630" w:type="dxa"/>
            <w:vAlign w:val="center"/>
          </w:tcPr>
          <w:p w14:paraId="6318C312" w14:textId="329CC25A" w:rsidR="009E694D" w:rsidRPr="009E694D" w:rsidRDefault="009E694D" w:rsidP="009E694D">
            <w:pPr>
              <w:widowControl w:val="0"/>
              <w:ind w:right="-1"/>
              <w:contextualSpacing/>
              <w:jc w:val="both"/>
              <w:rPr>
                <w:rFonts w:asciiTheme="minorHAnsi" w:hAnsiTheme="minorHAnsi" w:cstheme="minorHAnsi"/>
                <w:sz w:val="28"/>
                <w:szCs w:val="28"/>
                <w:lang w:val="kk-KZ"/>
              </w:rPr>
            </w:pPr>
            <w:r w:rsidRPr="009E694D">
              <w:rPr>
                <w:rFonts w:ascii="Calibri" w:hAnsi="Calibri" w:cs="Calibri"/>
                <w:b/>
                <w:bCs/>
                <w:sz w:val="28"/>
                <w:szCs w:val="28"/>
              </w:rPr>
              <w:t>Всего</w:t>
            </w:r>
          </w:p>
        </w:tc>
        <w:tc>
          <w:tcPr>
            <w:tcW w:w="3167" w:type="dxa"/>
            <w:vAlign w:val="center"/>
          </w:tcPr>
          <w:p w14:paraId="480063AD" w14:textId="42D8D57B"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28"/>
                <w:szCs w:val="28"/>
              </w:rPr>
              <w:t>2197</w:t>
            </w:r>
          </w:p>
        </w:tc>
        <w:tc>
          <w:tcPr>
            <w:tcW w:w="3167" w:type="dxa"/>
            <w:shd w:val="clear" w:color="auto" w:fill="D9D9D9" w:themeFill="background1" w:themeFillShade="D9"/>
            <w:vAlign w:val="center"/>
          </w:tcPr>
          <w:p w14:paraId="51FCD164" w14:textId="1382A0E9"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28"/>
                <w:szCs w:val="28"/>
                <w:lang w:val="kk-KZ"/>
              </w:rPr>
              <w:t>2775</w:t>
            </w:r>
          </w:p>
        </w:tc>
        <w:tc>
          <w:tcPr>
            <w:tcW w:w="3067" w:type="dxa"/>
            <w:vAlign w:val="center"/>
          </w:tcPr>
          <w:p w14:paraId="6AF9D898" w14:textId="1563BA3A"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b/>
                <w:sz w:val="28"/>
                <w:szCs w:val="28"/>
                <w:lang w:val="ru-UA"/>
              </w:rPr>
              <w:t>126,3</w:t>
            </w:r>
          </w:p>
        </w:tc>
      </w:tr>
      <w:tr w:rsidR="009E694D" w14:paraId="1C7CF0AF" w14:textId="77777777" w:rsidTr="00BA3805">
        <w:tc>
          <w:tcPr>
            <w:tcW w:w="704" w:type="dxa"/>
          </w:tcPr>
          <w:p w14:paraId="6FD5DAB8" w14:textId="73D443E3" w:rsidR="009E694D" w:rsidRPr="009E694D" w:rsidRDefault="009E694D" w:rsidP="009E694D">
            <w:pPr>
              <w:widowControl w:val="0"/>
              <w:ind w:right="-1"/>
              <w:contextualSpacing/>
              <w:jc w:val="both"/>
              <w:rPr>
                <w:rFonts w:asciiTheme="minorHAnsi" w:hAnsiTheme="minorHAnsi" w:cstheme="minorHAnsi"/>
                <w:b/>
                <w:bCs/>
                <w:sz w:val="28"/>
                <w:szCs w:val="28"/>
                <w:lang w:val="kk-KZ"/>
              </w:rPr>
            </w:pPr>
            <w:r w:rsidRPr="009E694D">
              <w:rPr>
                <w:rFonts w:asciiTheme="minorHAnsi" w:hAnsiTheme="minorHAnsi" w:cstheme="minorHAnsi"/>
                <w:b/>
                <w:bCs/>
                <w:sz w:val="28"/>
                <w:szCs w:val="28"/>
                <w:lang w:val="kk-KZ"/>
              </w:rPr>
              <w:t>2</w:t>
            </w:r>
          </w:p>
        </w:tc>
        <w:tc>
          <w:tcPr>
            <w:tcW w:w="5630" w:type="dxa"/>
            <w:vAlign w:val="center"/>
          </w:tcPr>
          <w:p w14:paraId="7A34CA23" w14:textId="2DEC03A9" w:rsidR="009E694D" w:rsidRPr="009E694D" w:rsidRDefault="009E694D" w:rsidP="009E694D">
            <w:pPr>
              <w:widowControl w:val="0"/>
              <w:ind w:right="-1"/>
              <w:contextualSpacing/>
              <w:jc w:val="both"/>
              <w:rPr>
                <w:rFonts w:asciiTheme="minorHAnsi" w:hAnsiTheme="minorHAnsi" w:cstheme="minorHAnsi"/>
                <w:sz w:val="28"/>
                <w:szCs w:val="28"/>
                <w:lang w:val="kk-KZ"/>
              </w:rPr>
            </w:pPr>
            <w:r w:rsidRPr="009E694D">
              <w:rPr>
                <w:rFonts w:ascii="Calibri" w:hAnsi="Calibri" w:cs="Calibri"/>
                <w:b/>
                <w:bCs/>
                <w:sz w:val="28"/>
                <w:szCs w:val="28"/>
              </w:rPr>
              <w:t>По линии общеуголовных преступлений</w:t>
            </w:r>
          </w:p>
        </w:tc>
        <w:tc>
          <w:tcPr>
            <w:tcW w:w="3167" w:type="dxa"/>
            <w:vAlign w:val="center"/>
          </w:tcPr>
          <w:p w14:paraId="563BA650" w14:textId="77777777" w:rsidR="009E694D" w:rsidRPr="009E694D" w:rsidRDefault="009E694D" w:rsidP="009E694D">
            <w:pPr>
              <w:widowControl w:val="0"/>
              <w:ind w:right="-1"/>
              <w:contextualSpacing/>
              <w:jc w:val="center"/>
              <w:rPr>
                <w:rFonts w:asciiTheme="minorHAnsi" w:hAnsiTheme="minorHAnsi" w:cstheme="minorHAnsi"/>
                <w:sz w:val="28"/>
                <w:szCs w:val="28"/>
                <w:lang w:val="kk-KZ"/>
              </w:rPr>
            </w:pPr>
          </w:p>
        </w:tc>
        <w:tc>
          <w:tcPr>
            <w:tcW w:w="3167" w:type="dxa"/>
            <w:shd w:val="clear" w:color="auto" w:fill="D9D9D9" w:themeFill="background1" w:themeFillShade="D9"/>
            <w:vAlign w:val="center"/>
          </w:tcPr>
          <w:p w14:paraId="49681FCE" w14:textId="77777777" w:rsidR="009E694D" w:rsidRPr="009E694D" w:rsidRDefault="009E694D" w:rsidP="009E694D">
            <w:pPr>
              <w:widowControl w:val="0"/>
              <w:ind w:right="-1"/>
              <w:contextualSpacing/>
              <w:jc w:val="center"/>
              <w:rPr>
                <w:rFonts w:asciiTheme="minorHAnsi" w:hAnsiTheme="minorHAnsi" w:cstheme="minorHAnsi"/>
                <w:sz w:val="28"/>
                <w:szCs w:val="28"/>
                <w:lang w:val="kk-KZ"/>
              </w:rPr>
            </w:pPr>
          </w:p>
        </w:tc>
        <w:tc>
          <w:tcPr>
            <w:tcW w:w="3067" w:type="dxa"/>
            <w:vAlign w:val="center"/>
          </w:tcPr>
          <w:p w14:paraId="3A990C62" w14:textId="77777777" w:rsidR="009E694D" w:rsidRPr="009E694D" w:rsidRDefault="009E694D" w:rsidP="009E694D">
            <w:pPr>
              <w:widowControl w:val="0"/>
              <w:ind w:right="-1"/>
              <w:contextualSpacing/>
              <w:jc w:val="center"/>
              <w:rPr>
                <w:rFonts w:asciiTheme="minorHAnsi" w:hAnsiTheme="minorHAnsi" w:cstheme="minorHAnsi"/>
                <w:sz w:val="28"/>
                <w:szCs w:val="28"/>
                <w:lang w:val="kk-KZ"/>
              </w:rPr>
            </w:pPr>
          </w:p>
        </w:tc>
      </w:tr>
      <w:tr w:rsidR="009E694D" w14:paraId="74297C3B" w14:textId="77777777" w:rsidTr="00BA3805">
        <w:tc>
          <w:tcPr>
            <w:tcW w:w="704" w:type="dxa"/>
          </w:tcPr>
          <w:p w14:paraId="011E4276" w14:textId="313D4557" w:rsidR="009E694D" w:rsidRPr="009E694D" w:rsidRDefault="009E694D" w:rsidP="009E694D">
            <w:pPr>
              <w:widowControl w:val="0"/>
              <w:ind w:right="-1"/>
              <w:contextualSpacing/>
              <w:jc w:val="both"/>
              <w:rPr>
                <w:rFonts w:asciiTheme="minorHAnsi" w:hAnsiTheme="minorHAnsi" w:cstheme="minorHAnsi"/>
                <w:b/>
                <w:bCs/>
                <w:sz w:val="28"/>
                <w:szCs w:val="28"/>
                <w:lang w:val="kk-KZ"/>
              </w:rPr>
            </w:pPr>
            <w:r w:rsidRPr="009E694D">
              <w:rPr>
                <w:rFonts w:asciiTheme="minorHAnsi" w:hAnsiTheme="minorHAnsi" w:cstheme="minorHAnsi"/>
                <w:b/>
                <w:bCs/>
                <w:sz w:val="28"/>
                <w:szCs w:val="28"/>
                <w:lang w:val="kk-KZ"/>
              </w:rPr>
              <w:t>3</w:t>
            </w:r>
          </w:p>
        </w:tc>
        <w:tc>
          <w:tcPr>
            <w:tcW w:w="5630" w:type="dxa"/>
            <w:vAlign w:val="center"/>
          </w:tcPr>
          <w:p w14:paraId="00E85814" w14:textId="525533E6" w:rsidR="009E694D" w:rsidRPr="009E694D" w:rsidRDefault="009E694D" w:rsidP="009E694D">
            <w:pPr>
              <w:widowControl w:val="0"/>
              <w:ind w:right="-1"/>
              <w:contextualSpacing/>
              <w:jc w:val="both"/>
              <w:rPr>
                <w:rFonts w:asciiTheme="minorHAnsi" w:hAnsiTheme="minorHAnsi" w:cstheme="minorHAnsi"/>
                <w:sz w:val="28"/>
                <w:szCs w:val="28"/>
                <w:lang w:val="kk-KZ"/>
              </w:rPr>
            </w:pPr>
            <w:r w:rsidRPr="009E694D">
              <w:rPr>
                <w:rFonts w:ascii="Calibri" w:hAnsi="Calibri" w:cs="Calibri"/>
                <w:sz w:val="28"/>
                <w:szCs w:val="28"/>
              </w:rPr>
              <w:t>Особо тяжкие виды</w:t>
            </w:r>
          </w:p>
        </w:tc>
        <w:tc>
          <w:tcPr>
            <w:tcW w:w="3167" w:type="dxa"/>
            <w:vAlign w:val="center"/>
          </w:tcPr>
          <w:p w14:paraId="6C879503" w14:textId="29B4DFAA"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36</w:t>
            </w:r>
          </w:p>
        </w:tc>
        <w:tc>
          <w:tcPr>
            <w:tcW w:w="3167" w:type="dxa"/>
            <w:shd w:val="clear" w:color="auto" w:fill="D9D9D9" w:themeFill="background1" w:themeFillShade="D9"/>
            <w:vAlign w:val="center"/>
          </w:tcPr>
          <w:p w14:paraId="286C7DB3" w14:textId="1AF53FD2"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lang w:val="kk-KZ"/>
              </w:rPr>
              <w:t>36</w:t>
            </w:r>
          </w:p>
        </w:tc>
        <w:tc>
          <w:tcPr>
            <w:tcW w:w="3067" w:type="dxa"/>
            <w:vAlign w:val="center"/>
          </w:tcPr>
          <w:p w14:paraId="651F1304" w14:textId="4D9E2492"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0</w:t>
            </w:r>
          </w:p>
        </w:tc>
      </w:tr>
      <w:tr w:rsidR="009E694D" w14:paraId="5C816C1E" w14:textId="77777777" w:rsidTr="00BA3805">
        <w:tc>
          <w:tcPr>
            <w:tcW w:w="704" w:type="dxa"/>
          </w:tcPr>
          <w:p w14:paraId="1FD5F71D" w14:textId="1699E769" w:rsidR="009E694D" w:rsidRPr="009E694D" w:rsidRDefault="009E694D" w:rsidP="009E694D">
            <w:pPr>
              <w:widowControl w:val="0"/>
              <w:ind w:right="-1"/>
              <w:contextualSpacing/>
              <w:jc w:val="both"/>
              <w:rPr>
                <w:rFonts w:asciiTheme="minorHAnsi" w:hAnsiTheme="minorHAnsi" w:cstheme="minorHAnsi"/>
                <w:b/>
                <w:bCs/>
                <w:sz w:val="28"/>
                <w:szCs w:val="28"/>
                <w:lang w:val="kk-KZ"/>
              </w:rPr>
            </w:pPr>
            <w:r w:rsidRPr="009E694D">
              <w:rPr>
                <w:rFonts w:asciiTheme="minorHAnsi" w:hAnsiTheme="minorHAnsi" w:cstheme="minorHAnsi"/>
                <w:b/>
                <w:bCs/>
                <w:sz w:val="28"/>
                <w:szCs w:val="28"/>
                <w:lang w:val="kk-KZ"/>
              </w:rPr>
              <w:t>4</w:t>
            </w:r>
          </w:p>
        </w:tc>
        <w:tc>
          <w:tcPr>
            <w:tcW w:w="5630" w:type="dxa"/>
            <w:vAlign w:val="center"/>
          </w:tcPr>
          <w:p w14:paraId="6E75D2FF" w14:textId="46EDC13E" w:rsidR="009E694D" w:rsidRPr="009E694D" w:rsidRDefault="009E694D" w:rsidP="009E694D">
            <w:pPr>
              <w:widowControl w:val="0"/>
              <w:ind w:right="-1"/>
              <w:contextualSpacing/>
              <w:jc w:val="both"/>
              <w:rPr>
                <w:rFonts w:asciiTheme="minorHAnsi" w:hAnsiTheme="minorHAnsi" w:cstheme="minorHAnsi"/>
                <w:sz w:val="28"/>
                <w:szCs w:val="28"/>
                <w:lang w:val="kk-KZ"/>
              </w:rPr>
            </w:pPr>
            <w:r w:rsidRPr="009E694D">
              <w:rPr>
                <w:rFonts w:ascii="Calibri" w:hAnsi="Calibri" w:cs="Calibri"/>
                <w:color w:val="000000"/>
                <w:sz w:val="28"/>
                <w:szCs w:val="28"/>
              </w:rPr>
              <w:t xml:space="preserve">Тяжкие </w:t>
            </w:r>
          </w:p>
        </w:tc>
        <w:tc>
          <w:tcPr>
            <w:tcW w:w="3167" w:type="dxa"/>
            <w:vAlign w:val="center"/>
          </w:tcPr>
          <w:p w14:paraId="392C7B12" w14:textId="2A1B36F3"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rPr>
              <w:t>561</w:t>
            </w:r>
          </w:p>
        </w:tc>
        <w:tc>
          <w:tcPr>
            <w:tcW w:w="3167" w:type="dxa"/>
            <w:shd w:val="clear" w:color="auto" w:fill="D9D9D9" w:themeFill="background1" w:themeFillShade="D9"/>
            <w:vAlign w:val="center"/>
          </w:tcPr>
          <w:p w14:paraId="7A7A33E2" w14:textId="7117D06E"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lang w:val="kk-KZ"/>
              </w:rPr>
              <w:t>659</w:t>
            </w:r>
          </w:p>
        </w:tc>
        <w:tc>
          <w:tcPr>
            <w:tcW w:w="3067" w:type="dxa"/>
            <w:vAlign w:val="center"/>
          </w:tcPr>
          <w:p w14:paraId="3D2556D8" w14:textId="39A40918" w:rsidR="009E694D" w:rsidRPr="009E694D" w:rsidRDefault="009E694D" w:rsidP="009E694D">
            <w:pPr>
              <w:widowControl w:val="0"/>
              <w:ind w:right="-1"/>
              <w:contextualSpacing/>
              <w:jc w:val="center"/>
              <w:rPr>
                <w:rFonts w:asciiTheme="minorHAnsi" w:hAnsiTheme="minorHAnsi" w:cstheme="minorHAnsi"/>
                <w:sz w:val="28"/>
                <w:szCs w:val="28"/>
                <w:lang w:val="kk-KZ"/>
              </w:rPr>
            </w:pPr>
            <w:r w:rsidRPr="009E694D">
              <w:rPr>
                <w:rFonts w:ascii="Calibri" w:hAnsi="Calibri" w:cs="Calibri"/>
                <w:sz w:val="28"/>
                <w:szCs w:val="28"/>
                <w:lang w:val="ru-UA"/>
              </w:rPr>
              <w:t>101,4</w:t>
            </w:r>
          </w:p>
        </w:tc>
      </w:tr>
    </w:tbl>
    <w:p w14:paraId="20972135" w14:textId="77777777" w:rsidR="009E694D" w:rsidRPr="002D3A4C" w:rsidRDefault="009E694D" w:rsidP="00E83FC7">
      <w:pPr>
        <w:widowControl w:val="0"/>
        <w:pBdr>
          <w:bottom w:val="single" w:sz="4" w:space="29" w:color="FFFFFF"/>
        </w:pBdr>
        <w:ind w:right="-1" w:firstLine="708"/>
        <w:contextualSpacing/>
        <w:jc w:val="both"/>
        <w:rPr>
          <w:rFonts w:asciiTheme="minorHAnsi" w:hAnsiTheme="minorHAnsi" w:cstheme="minorHAnsi"/>
          <w:sz w:val="28"/>
          <w:szCs w:val="28"/>
          <w:lang w:val="kk-KZ"/>
        </w:rPr>
      </w:pPr>
    </w:p>
    <w:sectPr w:rsidR="009E694D" w:rsidRPr="002D3A4C" w:rsidSect="001D6D16">
      <w:pgSz w:w="16838" w:h="11906" w:orient="landscape"/>
      <w:pgMar w:top="709" w:right="567" w:bottom="567"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KZ Arial">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7D3B"/>
    <w:multiLevelType w:val="hybridMultilevel"/>
    <w:tmpl w:val="4274F0CC"/>
    <w:lvl w:ilvl="0" w:tplc="69543CEA">
      <w:start w:val="3"/>
      <w:numFmt w:val="decimal"/>
      <w:lvlText w:val="%1."/>
      <w:lvlJc w:val="left"/>
      <w:pPr>
        <w:ind w:left="928"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24163F"/>
    <w:multiLevelType w:val="hybridMultilevel"/>
    <w:tmpl w:val="D3E0F078"/>
    <w:lvl w:ilvl="0" w:tplc="D46A95D0">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DD906E5"/>
    <w:multiLevelType w:val="hybridMultilevel"/>
    <w:tmpl w:val="6406B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20563F"/>
    <w:multiLevelType w:val="hybridMultilevel"/>
    <w:tmpl w:val="99528BC0"/>
    <w:lvl w:ilvl="0" w:tplc="A1FCBE30">
      <w:start w:val="1"/>
      <w:numFmt w:val="decimal"/>
      <w:lvlText w:val="%1."/>
      <w:lvlJc w:val="left"/>
      <w:pPr>
        <w:ind w:left="1425" w:hanging="360"/>
      </w:pPr>
      <w:rPr>
        <w:b/>
        <w:i/>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3A231CA5"/>
    <w:multiLevelType w:val="hybridMultilevel"/>
    <w:tmpl w:val="E43A470C"/>
    <w:lvl w:ilvl="0" w:tplc="66E8454C">
      <w:start w:val="257"/>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5FA3973"/>
    <w:multiLevelType w:val="hybridMultilevel"/>
    <w:tmpl w:val="20C45BA2"/>
    <w:lvl w:ilvl="0" w:tplc="CB68DC04">
      <w:start w:val="207"/>
      <w:numFmt w:val="bullet"/>
      <w:lvlText w:val="-"/>
      <w:lvlJc w:val="left"/>
      <w:pPr>
        <w:ind w:left="1080" w:hanging="360"/>
      </w:pPr>
      <w:rPr>
        <w:rFonts w:ascii="Calibri" w:eastAsia="Times New Roman"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 w15:restartNumberingAfterBreak="0">
    <w:nsid w:val="4B5952E5"/>
    <w:multiLevelType w:val="hybridMultilevel"/>
    <w:tmpl w:val="944C9932"/>
    <w:lvl w:ilvl="0" w:tplc="92CE76A2">
      <w:start w:val="3"/>
      <w:numFmt w:val="decimal"/>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7" w15:restartNumberingAfterBreak="0">
    <w:nsid w:val="64096BD8"/>
    <w:multiLevelType w:val="multilevel"/>
    <w:tmpl w:val="F9DC04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3E9072A"/>
    <w:multiLevelType w:val="singleLevel"/>
    <w:tmpl w:val="65A6F6B2"/>
    <w:lvl w:ilvl="0">
      <w:start w:val="1"/>
      <w:numFmt w:val="bullet"/>
      <w:lvlText w:val=""/>
      <w:lvlJc w:val="left"/>
      <w:pPr>
        <w:tabs>
          <w:tab w:val="num" w:pos="720"/>
        </w:tabs>
        <w:ind w:left="720" w:hanging="360"/>
      </w:pPr>
      <w:rPr>
        <w:rFonts w:ascii="Symbol" w:hAnsi="Symbol" w:hint="default"/>
      </w:rPr>
    </w:lvl>
  </w:abstractNum>
  <w:num w:numId="1" w16cid:durableId="1479423220">
    <w:abstractNumId w:val="8"/>
  </w:num>
  <w:num w:numId="2" w16cid:durableId="983239780">
    <w:abstractNumId w:val="3"/>
  </w:num>
  <w:num w:numId="3" w16cid:durableId="294872388">
    <w:abstractNumId w:val="0"/>
  </w:num>
  <w:num w:numId="4" w16cid:durableId="629432401">
    <w:abstractNumId w:val="1"/>
  </w:num>
  <w:num w:numId="5" w16cid:durableId="1426878839">
    <w:abstractNumId w:val="2"/>
  </w:num>
  <w:num w:numId="6" w16cid:durableId="910772656">
    <w:abstractNumId w:val="7"/>
  </w:num>
  <w:num w:numId="7" w16cid:durableId="864558281">
    <w:abstractNumId w:val="4"/>
  </w:num>
  <w:num w:numId="8" w16cid:durableId="266470462">
    <w:abstractNumId w:val="5"/>
  </w:num>
  <w:num w:numId="9" w16cid:durableId="16654309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8171F"/>
    <w:rsid w:val="000016FD"/>
    <w:rsid w:val="000134E7"/>
    <w:rsid w:val="00044603"/>
    <w:rsid w:val="0005377F"/>
    <w:rsid w:val="00063E3E"/>
    <w:rsid w:val="00186F56"/>
    <w:rsid w:val="001A5E8F"/>
    <w:rsid w:val="001A63E9"/>
    <w:rsid w:val="001B3DD3"/>
    <w:rsid w:val="001D6D16"/>
    <w:rsid w:val="002316BA"/>
    <w:rsid w:val="002615CB"/>
    <w:rsid w:val="002D3A4C"/>
    <w:rsid w:val="002F4552"/>
    <w:rsid w:val="00311527"/>
    <w:rsid w:val="00322BB9"/>
    <w:rsid w:val="00345D13"/>
    <w:rsid w:val="003627E0"/>
    <w:rsid w:val="003D2753"/>
    <w:rsid w:val="00403BA3"/>
    <w:rsid w:val="004542CB"/>
    <w:rsid w:val="004805EA"/>
    <w:rsid w:val="005017D4"/>
    <w:rsid w:val="00534183"/>
    <w:rsid w:val="00557D02"/>
    <w:rsid w:val="00572896"/>
    <w:rsid w:val="005A158B"/>
    <w:rsid w:val="005A3CB8"/>
    <w:rsid w:val="005B331D"/>
    <w:rsid w:val="005E14E8"/>
    <w:rsid w:val="006E6402"/>
    <w:rsid w:val="00765035"/>
    <w:rsid w:val="007A517B"/>
    <w:rsid w:val="007D2E95"/>
    <w:rsid w:val="00846AD9"/>
    <w:rsid w:val="008877F1"/>
    <w:rsid w:val="00923503"/>
    <w:rsid w:val="009513E0"/>
    <w:rsid w:val="00954E1E"/>
    <w:rsid w:val="0098171F"/>
    <w:rsid w:val="009E4E67"/>
    <w:rsid w:val="009E694D"/>
    <w:rsid w:val="00A41D6F"/>
    <w:rsid w:val="00A645C1"/>
    <w:rsid w:val="00A854D9"/>
    <w:rsid w:val="00BA3805"/>
    <w:rsid w:val="00BC2638"/>
    <w:rsid w:val="00C70083"/>
    <w:rsid w:val="00CD7684"/>
    <w:rsid w:val="00D31768"/>
    <w:rsid w:val="00D64202"/>
    <w:rsid w:val="00D7430E"/>
    <w:rsid w:val="00E45550"/>
    <w:rsid w:val="00E66E3E"/>
    <w:rsid w:val="00E76CDC"/>
    <w:rsid w:val="00E83FC7"/>
    <w:rsid w:val="00E907BA"/>
    <w:rsid w:val="00EA4907"/>
    <w:rsid w:val="00EF7D78"/>
    <w:rsid w:val="00F42DB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2685"/>
  <w15:docId w15:val="{634DF1D6-C294-478E-BE04-8AAC6746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753"/>
    <w:pPr>
      <w:spacing w:after="0" w:line="240" w:lineRule="auto"/>
    </w:pPr>
    <w:rPr>
      <w:rFonts w:ascii="Times New Roman" w:eastAsia="Times New Roman" w:hAnsi="Times New Roman" w:cs="Times New Roman"/>
      <w:kern w:val="0"/>
      <w:sz w:val="24"/>
      <w:szCs w:val="24"/>
      <w:lang w:val="ru-RU" w:eastAsia="ru-RU"/>
    </w:rPr>
  </w:style>
  <w:style w:type="paragraph" w:styleId="1">
    <w:name w:val="heading 1"/>
    <w:basedOn w:val="a"/>
    <w:next w:val="a"/>
    <w:link w:val="10"/>
    <w:qFormat/>
    <w:rsid w:val="003D2753"/>
    <w:pPr>
      <w:keepNext/>
      <w:outlineLvl w:val="0"/>
    </w:pPr>
    <w:rPr>
      <w:b/>
      <w:sz w:val="32"/>
      <w:szCs w:val="20"/>
    </w:rPr>
  </w:style>
  <w:style w:type="paragraph" w:styleId="2">
    <w:name w:val="heading 2"/>
    <w:basedOn w:val="a"/>
    <w:next w:val="a"/>
    <w:link w:val="20"/>
    <w:qFormat/>
    <w:rsid w:val="003D2753"/>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3D2753"/>
    <w:pPr>
      <w:keepNext/>
      <w:spacing w:before="240" w:after="60"/>
      <w:outlineLvl w:val="2"/>
    </w:pPr>
    <w:rPr>
      <w:rFonts w:ascii="Arial" w:hAnsi="Arial" w:cs="Arial"/>
      <w:b/>
      <w:bCs/>
      <w:sz w:val="26"/>
      <w:szCs w:val="26"/>
    </w:rPr>
  </w:style>
  <w:style w:type="paragraph" w:styleId="4">
    <w:name w:val="heading 4"/>
    <w:basedOn w:val="a"/>
    <w:next w:val="a"/>
    <w:link w:val="40"/>
    <w:qFormat/>
    <w:rsid w:val="003D2753"/>
    <w:pPr>
      <w:keepNext/>
      <w:spacing w:before="240" w:after="60"/>
      <w:outlineLvl w:val="3"/>
    </w:pPr>
    <w:rPr>
      <w:b/>
      <w:bCs/>
      <w:sz w:val="28"/>
      <w:szCs w:val="28"/>
    </w:rPr>
  </w:style>
  <w:style w:type="paragraph" w:styleId="5">
    <w:name w:val="heading 5"/>
    <w:basedOn w:val="a"/>
    <w:next w:val="a"/>
    <w:link w:val="50"/>
    <w:qFormat/>
    <w:rsid w:val="003D275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753"/>
    <w:rPr>
      <w:rFonts w:ascii="Times New Roman" w:eastAsia="Times New Roman" w:hAnsi="Times New Roman" w:cs="Times New Roman"/>
      <w:b/>
      <w:kern w:val="0"/>
      <w:sz w:val="32"/>
      <w:szCs w:val="20"/>
      <w:lang w:val="ru-RU" w:eastAsia="ru-RU"/>
    </w:rPr>
  </w:style>
  <w:style w:type="character" w:customStyle="1" w:styleId="20">
    <w:name w:val="Заголовок 2 Знак"/>
    <w:basedOn w:val="a0"/>
    <w:link w:val="2"/>
    <w:rsid w:val="003D2753"/>
    <w:rPr>
      <w:rFonts w:ascii="Arial" w:eastAsia="Times New Roman" w:hAnsi="Arial" w:cs="Times New Roman"/>
      <w:b/>
      <w:bCs/>
      <w:i/>
      <w:iCs/>
      <w:kern w:val="0"/>
      <w:sz w:val="28"/>
      <w:szCs w:val="28"/>
      <w:lang w:val="x-none" w:eastAsia="x-none"/>
    </w:rPr>
  </w:style>
  <w:style w:type="character" w:customStyle="1" w:styleId="30">
    <w:name w:val="Заголовок 3 Знак"/>
    <w:basedOn w:val="a0"/>
    <w:link w:val="3"/>
    <w:rsid w:val="003D2753"/>
    <w:rPr>
      <w:rFonts w:ascii="Arial" w:eastAsia="Times New Roman" w:hAnsi="Arial" w:cs="Arial"/>
      <w:b/>
      <w:bCs/>
      <w:kern w:val="0"/>
      <w:sz w:val="26"/>
      <w:szCs w:val="26"/>
      <w:lang w:val="ru-RU" w:eastAsia="ru-RU"/>
    </w:rPr>
  </w:style>
  <w:style w:type="character" w:customStyle="1" w:styleId="40">
    <w:name w:val="Заголовок 4 Знак"/>
    <w:basedOn w:val="a0"/>
    <w:link w:val="4"/>
    <w:rsid w:val="003D2753"/>
    <w:rPr>
      <w:rFonts w:ascii="Times New Roman" w:eastAsia="Times New Roman" w:hAnsi="Times New Roman" w:cs="Times New Roman"/>
      <w:b/>
      <w:bCs/>
      <w:kern w:val="0"/>
      <w:sz w:val="28"/>
      <w:szCs w:val="28"/>
      <w:lang w:val="ru-RU" w:eastAsia="ru-RU"/>
    </w:rPr>
  </w:style>
  <w:style w:type="character" w:customStyle="1" w:styleId="50">
    <w:name w:val="Заголовок 5 Знак"/>
    <w:basedOn w:val="a0"/>
    <w:link w:val="5"/>
    <w:rsid w:val="003D2753"/>
    <w:rPr>
      <w:rFonts w:ascii="Times New Roman" w:eastAsia="Times New Roman" w:hAnsi="Times New Roman" w:cs="Times New Roman"/>
      <w:b/>
      <w:bCs/>
      <w:i/>
      <w:iCs/>
      <w:kern w:val="0"/>
      <w:sz w:val="26"/>
      <w:szCs w:val="26"/>
      <w:lang w:val="ru-RU" w:eastAsia="ru-RU"/>
    </w:rPr>
  </w:style>
  <w:style w:type="paragraph" w:customStyle="1" w:styleId="a3">
    <w:name w:val="Знак Знак Знак Знак Знак Знак Знак Знак Знак"/>
    <w:basedOn w:val="a"/>
    <w:autoRedefine/>
    <w:rsid w:val="003D2753"/>
    <w:pPr>
      <w:spacing w:after="160" w:line="240" w:lineRule="exact"/>
    </w:pPr>
    <w:rPr>
      <w:sz w:val="28"/>
      <w:szCs w:val="20"/>
      <w:lang w:val="en-US" w:eastAsia="en-US"/>
    </w:rPr>
  </w:style>
  <w:style w:type="paragraph" w:styleId="a4">
    <w:name w:val="Body Text Indent"/>
    <w:basedOn w:val="a"/>
    <w:link w:val="a5"/>
    <w:rsid w:val="003D2753"/>
    <w:pPr>
      <w:spacing w:line="360" w:lineRule="auto"/>
      <w:ind w:firstLine="720"/>
      <w:jc w:val="both"/>
    </w:pPr>
    <w:rPr>
      <w:sz w:val="28"/>
      <w:szCs w:val="20"/>
      <w:lang w:val="x-none" w:eastAsia="x-none"/>
    </w:rPr>
  </w:style>
  <w:style w:type="character" w:customStyle="1" w:styleId="a5">
    <w:name w:val="Основной текст с отступом Знак"/>
    <w:basedOn w:val="a0"/>
    <w:link w:val="a4"/>
    <w:rsid w:val="003D2753"/>
    <w:rPr>
      <w:rFonts w:ascii="Times New Roman" w:eastAsia="Times New Roman" w:hAnsi="Times New Roman" w:cs="Times New Roman"/>
      <w:kern w:val="0"/>
      <w:sz w:val="28"/>
      <w:szCs w:val="20"/>
      <w:lang w:val="x-none" w:eastAsia="x-none"/>
    </w:rPr>
  </w:style>
  <w:style w:type="paragraph" w:styleId="a6">
    <w:name w:val="header"/>
    <w:basedOn w:val="a"/>
    <w:link w:val="a7"/>
    <w:rsid w:val="003D2753"/>
    <w:pPr>
      <w:tabs>
        <w:tab w:val="center" w:pos="4153"/>
        <w:tab w:val="right" w:pos="8306"/>
      </w:tabs>
    </w:pPr>
    <w:rPr>
      <w:sz w:val="28"/>
      <w:szCs w:val="20"/>
    </w:rPr>
  </w:style>
  <w:style w:type="character" w:customStyle="1" w:styleId="a7">
    <w:name w:val="Верхний колонтитул Знак"/>
    <w:basedOn w:val="a0"/>
    <w:link w:val="a6"/>
    <w:rsid w:val="003D2753"/>
    <w:rPr>
      <w:rFonts w:ascii="Times New Roman" w:eastAsia="Times New Roman" w:hAnsi="Times New Roman" w:cs="Times New Roman"/>
      <w:kern w:val="0"/>
      <w:sz w:val="28"/>
      <w:szCs w:val="20"/>
      <w:lang w:val="ru-RU" w:eastAsia="ru-RU"/>
    </w:rPr>
  </w:style>
  <w:style w:type="character" w:styleId="a8">
    <w:name w:val="page number"/>
    <w:basedOn w:val="a0"/>
    <w:rsid w:val="003D2753"/>
  </w:style>
  <w:style w:type="paragraph" w:styleId="a9">
    <w:name w:val="footer"/>
    <w:aliases w:val=" Знак"/>
    <w:basedOn w:val="a"/>
    <w:link w:val="aa"/>
    <w:uiPriority w:val="99"/>
    <w:rsid w:val="003D2753"/>
    <w:pPr>
      <w:tabs>
        <w:tab w:val="center" w:pos="4677"/>
        <w:tab w:val="right" w:pos="9355"/>
      </w:tabs>
    </w:pPr>
    <w:rPr>
      <w:lang w:val="x-none" w:eastAsia="x-none"/>
    </w:rPr>
  </w:style>
  <w:style w:type="character" w:customStyle="1" w:styleId="aa">
    <w:name w:val="Нижний колонтитул Знак"/>
    <w:aliases w:val=" Знак Знак"/>
    <w:basedOn w:val="a0"/>
    <w:link w:val="a9"/>
    <w:uiPriority w:val="99"/>
    <w:rsid w:val="003D2753"/>
    <w:rPr>
      <w:rFonts w:ascii="Times New Roman" w:eastAsia="Times New Roman" w:hAnsi="Times New Roman" w:cs="Times New Roman"/>
      <w:kern w:val="0"/>
      <w:sz w:val="24"/>
      <w:szCs w:val="24"/>
      <w:lang w:val="x-none" w:eastAsia="x-none"/>
    </w:rPr>
  </w:style>
  <w:style w:type="table" w:styleId="ab">
    <w:name w:val="Table Grid"/>
    <w:basedOn w:val="a1"/>
    <w:rsid w:val="003D2753"/>
    <w:pPr>
      <w:spacing w:after="0" w:line="240" w:lineRule="auto"/>
    </w:pPr>
    <w:rPr>
      <w:rFonts w:ascii="Times New Roman" w:eastAsia="Times New Roman" w:hAnsi="Times New Roman" w:cs="Times New Roman"/>
      <w:kern w:val="0"/>
      <w:sz w:val="20"/>
      <w:szCs w:val="20"/>
      <w:lang w:eastAsia="ru-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qFormat/>
    <w:rsid w:val="003D2753"/>
    <w:pPr>
      <w:jc w:val="center"/>
    </w:pPr>
    <w:rPr>
      <w:b/>
      <w:bCs/>
      <w:sz w:val="28"/>
    </w:rPr>
  </w:style>
  <w:style w:type="paragraph" w:styleId="31">
    <w:name w:val="Body Text 3"/>
    <w:basedOn w:val="a"/>
    <w:link w:val="32"/>
    <w:rsid w:val="003D2753"/>
    <w:pPr>
      <w:spacing w:after="120"/>
    </w:pPr>
    <w:rPr>
      <w:sz w:val="16"/>
      <w:szCs w:val="16"/>
    </w:rPr>
  </w:style>
  <w:style w:type="character" w:customStyle="1" w:styleId="32">
    <w:name w:val="Основной текст 3 Знак"/>
    <w:basedOn w:val="a0"/>
    <w:link w:val="31"/>
    <w:rsid w:val="003D2753"/>
    <w:rPr>
      <w:rFonts w:ascii="Times New Roman" w:eastAsia="Times New Roman" w:hAnsi="Times New Roman" w:cs="Times New Roman"/>
      <w:kern w:val="0"/>
      <w:sz w:val="16"/>
      <w:szCs w:val="16"/>
      <w:lang w:val="ru-RU" w:eastAsia="ru-RU"/>
    </w:rPr>
  </w:style>
  <w:style w:type="paragraph" w:customStyle="1" w:styleId="41">
    <w:name w:val="Знак4"/>
    <w:aliases w:val=" Знак4,Обычный (веб) Знак1,Обычный (веб) Знак Знак1,Обычный (веб) Знак Знак Знак, Знак Знак1 Знак Знак,Обычный (веб) Знак Знак Знак Знак, Знак Знак Знак Знак Знак Знак Знак,Знак Знак1 Знак,Обычный (Web),Знак4 Знак Знак,Обычный (Web)1"/>
    <w:basedOn w:val="a"/>
    <w:next w:val="ad"/>
    <w:link w:val="ae"/>
    <w:qFormat/>
    <w:rsid w:val="003D2753"/>
    <w:pPr>
      <w:spacing w:before="100" w:beforeAutospacing="1" w:after="100" w:afterAutospacing="1"/>
    </w:pPr>
    <w:rPr>
      <w:rFonts w:ascii="Arial Unicode MS" w:eastAsia="Arial Unicode MS" w:hAnsi="Arial Unicode MS" w:cs="Arial Unicode MS"/>
      <w:color w:val="000000"/>
    </w:rPr>
  </w:style>
  <w:style w:type="paragraph" w:styleId="21">
    <w:name w:val="Body Text Indent 2"/>
    <w:basedOn w:val="a"/>
    <w:link w:val="22"/>
    <w:rsid w:val="003D2753"/>
    <w:pPr>
      <w:spacing w:after="120" w:line="480" w:lineRule="auto"/>
      <w:ind w:left="283"/>
    </w:pPr>
    <w:rPr>
      <w:lang w:val="x-none" w:eastAsia="x-none"/>
    </w:rPr>
  </w:style>
  <w:style w:type="character" w:customStyle="1" w:styleId="22">
    <w:name w:val="Основной текст с отступом 2 Знак"/>
    <w:basedOn w:val="a0"/>
    <w:link w:val="21"/>
    <w:rsid w:val="003D2753"/>
    <w:rPr>
      <w:rFonts w:ascii="Times New Roman" w:eastAsia="Times New Roman" w:hAnsi="Times New Roman" w:cs="Times New Roman"/>
      <w:kern w:val="0"/>
      <w:sz w:val="24"/>
      <w:szCs w:val="24"/>
      <w:lang w:val="x-none" w:eastAsia="x-none"/>
    </w:rPr>
  </w:style>
  <w:style w:type="paragraph" w:styleId="af">
    <w:name w:val="Title"/>
    <w:aliases w:val="Название, Знак1"/>
    <w:basedOn w:val="a"/>
    <w:link w:val="11"/>
    <w:qFormat/>
    <w:rsid w:val="003D2753"/>
    <w:pPr>
      <w:jc w:val="center"/>
    </w:pPr>
    <w:rPr>
      <w:b/>
      <w:bCs/>
      <w:sz w:val="28"/>
      <w:lang w:val="x-none" w:eastAsia="x-none"/>
    </w:rPr>
  </w:style>
  <w:style w:type="character" w:customStyle="1" w:styleId="af0">
    <w:name w:val="Заголовок Знак"/>
    <w:basedOn w:val="a0"/>
    <w:uiPriority w:val="10"/>
    <w:rsid w:val="003D2753"/>
    <w:rPr>
      <w:rFonts w:asciiTheme="majorHAnsi" w:eastAsiaTheme="majorEastAsia" w:hAnsiTheme="majorHAnsi" w:cstheme="majorBidi"/>
      <w:spacing w:val="-10"/>
      <w:kern w:val="28"/>
      <w:sz w:val="56"/>
      <w:szCs w:val="56"/>
      <w:lang w:val="ru-RU" w:eastAsia="ru-RU"/>
    </w:rPr>
  </w:style>
  <w:style w:type="paragraph" w:styleId="af1">
    <w:name w:val="Body Text"/>
    <w:aliases w:val="Body Text Char,Основной текст Знак Знак"/>
    <w:basedOn w:val="a"/>
    <w:link w:val="af2"/>
    <w:rsid w:val="003D2753"/>
    <w:pPr>
      <w:spacing w:after="120"/>
    </w:pPr>
  </w:style>
  <w:style w:type="character" w:customStyle="1" w:styleId="af2">
    <w:name w:val="Основной текст Знак"/>
    <w:aliases w:val="Body Text Char Знак,Основной текст Знак Знак Знак"/>
    <w:basedOn w:val="a0"/>
    <w:link w:val="af1"/>
    <w:rsid w:val="003D2753"/>
    <w:rPr>
      <w:rFonts w:ascii="Times New Roman" w:eastAsia="Times New Roman" w:hAnsi="Times New Roman" w:cs="Times New Roman"/>
      <w:kern w:val="0"/>
      <w:sz w:val="24"/>
      <w:szCs w:val="24"/>
      <w:lang w:val="ru-RU" w:eastAsia="ru-RU"/>
    </w:rPr>
  </w:style>
  <w:style w:type="table" w:customStyle="1" w:styleId="MediumGrid1-Accent51">
    <w:name w:val="Medium Grid 1 - Accent 51"/>
    <w:basedOn w:val="a1"/>
    <w:uiPriority w:val="67"/>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ColorfulShading-Accent51">
    <w:name w:val="Colorful Shading - Accent 51"/>
    <w:basedOn w:val="a1"/>
    <w:uiPriority w:val="71"/>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LightShading-Accent51">
    <w:name w:val="Light Shading - Accent 51"/>
    <w:basedOn w:val="a1"/>
    <w:uiPriority w:val="60"/>
    <w:rsid w:val="003D2753"/>
    <w:pPr>
      <w:spacing w:after="0" w:line="240" w:lineRule="auto"/>
    </w:pPr>
    <w:rPr>
      <w:rFonts w:ascii="Times New Roman" w:eastAsia="Times New Roman" w:hAnsi="Times New Roman" w:cs="Times New Roman"/>
      <w:color w:val="31849B"/>
      <w:kern w:val="0"/>
      <w:sz w:val="20"/>
      <w:szCs w:val="20"/>
      <w:lang w:eastAsia="ru-KZ"/>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Grid-Accent51">
    <w:name w:val="Light Grid - Accent 51"/>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List-Accent51">
    <w:name w:val="Light List - Accent 51"/>
    <w:basedOn w:val="a1"/>
    <w:uiPriority w:val="61"/>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Shading-Accent41">
    <w:name w:val="Colorful Shading - Accent 41"/>
    <w:basedOn w:val="a1"/>
    <w:uiPriority w:val="71"/>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MediumGrid3-Accent11">
    <w:name w:val="Medium Grid 3 - Accent 11"/>
    <w:basedOn w:val="a1"/>
    <w:uiPriority w:val="69"/>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a1"/>
    <w:uiPriority w:val="69"/>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a1"/>
    <w:uiPriority w:val="69"/>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51">
    <w:name w:val="Medium Grid 3 - Accent 51"/>
    <w:basedOn w:val="a1"/>
    <w:uiPriority w:val="69"/>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41">
    <w:name w:val="Medium Grid 3 - Accent 41"/>
    <w:basedOn w:val="a1"/>
    <w:uiPriority w:val="69"/>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2-Accent61">
    <w:name w:val="Medium Grid 2 - Accent 61"/>
    <w:basedOn w:val="a1"/>
    <w:uiPriority w:val="68"/>
    <w:rsid w:val="003D2753"/>
    <w:pPr>
      <w:spacing w:after="0" w:line="240" w:lineRule="auto"/>
    </w:pPr>
    <w:rPr>
      <w:rFonts w:ascii="Cambria" w:eastAsia="Times New Roman" w:hAnsi="Cambria" w:cs="Times New Roman"/>
      <w:color w:val="000000"/>
      <w:kern w:val="0"/>
      <w:sz w:val="20"/>
      <w:szCs w:val="20"/>
      <w:lang w:eastAsia="ru-KZ"/>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List1-Accent51">
    <w:name w:val="Medium List 1 - Accent 51"/>
    <w:basedOn w:val="a1"/>
    <w:uiPriority w:val="65"/>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ColorfulList-Accent51">
    <w:name w:val="Colorful List - Accent 51"/>
    <w:basedOn w:val="a1"/>
    <w:uiPriority w:val="72"/>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31">
    <w:name w:val="Colorful List - Accent 31"/>
    <w:basedOn w:val="a1"/>
    <w:uiPriority w:val="72"/>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11">
    <w:name w:val="Colorful List - Accent 11"/>
    <w:basedOn w:val="a1"/>
    <w:uiPriority w:val="72"/>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MediumList1-Accent31">
    <w:name w:val="Medium List 1 - Accent 31"/>
    <w:basedOn w:val="a1"/>
    <w:uiPriority w:val="65"/>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ghtGrid-Accent41">
    <w:name w:val="Light Grid - Accent 41"/>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ColorfulList-Accent41">
    <w:name w:val="Colorful List - Accent 41"/>
    <w:basedOn w:val="a1"/>
    <w:uiPriority w:val="72"/>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ghtShading-Accent21">
    <w:name w:val="Light Shading - Accent 21"/>
    <w:basedOn w:val="a1"/>
    <w:uiPriority w:val="60"/>
    <w:rsid w:val="003D2753"/>
    <w:pPr>
      <w:spacing w:after="0" w:line="240" w:lineRule="auto"/>
    </w:pPr>
    <w:rPr>
      <w:rFonts w:ascii="Times New Roman" w:eastAsia="Times New Roman" w:hAnsi="Times New Roman" w:cs="Times New Roman"/>
      <w:color w:val="943634"/>
      <w:kern w:val="0"/>
      <w:sz w:val="20"/>
      <w:szCs w:val="20"/>
      <w:lang w:eastAsia="ru-KZ"/>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a1"/>
    <w:uiPriority w:val="60"/>
    <w:rsid w:val="003D2753"/>
    <w:pPr>
      <w:spacing w:after="0" w:line="240" w:lineRule="auto"/>
    </w:pPr>
    <w:rPr>
      <w:rFonts w:ascii="Times New Roman" w:eastAsia="Times New Roman" w:hAnsi="Times New Roman" w:cs="Times New Roman"/>
      <w:color w:val="365F91"/>
      <w:kern w:val="0"/>
      <w:sz w:val="20"/>
      <w:szCs w:val="20"/>
      <w:lang w:eastAsia="ru-KZ"/>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51">
    <w:name w:val="Colorful Grid - Accent 51"/>
    <w:basedOn w:val="a1"/>
    <w:uiPriority w:val="73"/>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LightShading-Accent3">
    <w:name w:val="Light Shading - Accent 3"/>
    <w:basedOn w:val="a1"/>
    <w:uiPriority w:val="60"/>
    <w:rsid w:val="003D2753"/>
    <w:pPr>
      <w:spacing w:after="0" w:line="240" w:lineRule="auto"/>
    </w:pPr>
    <w:rPr>
      <w:rFonts w:ascii="Times New Roman" w:eastAsia="Times New Roman" w:hAnsi="Times New Roman" w:cs="Times New Roman"/>
      <w:color w:val="76923C"/>
      <w:kern w:val="0"/>
      <w:sz w:val="20"/>
      <w:szCs w:val="20"/>
      <w:lang w:eastAsia="ru-KZ"/>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List Accent 1"/>
    <w:basedOn w:val="a1"/>
    <w:uiPriority w:val="61"/>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5">
    <w:name w:val="Light List - Accent 5"/>
    <w:basedOn w:val="a1"/>
    <w:uiPriority w:val="61"/>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
    <w:name w:val="Light Grid Accent 1"/>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6">
    <w:name w:val="Light Shading - Accent 6"/>
    <w:basedOn w:val="a1"/>
    <w:uiPriority w:val="60"/>
    <w:rsid w:val="003D2753"/>
    <w:pPr>
      <w:spacing w:after="0" w:line="240" w:lineRule="auto"/>
    </w:pPr>
    <w:rPr>
      <w:rFonts w:ascii="Times New Roman" w:eastAsia="Times New Roman" w:hAnsi="Times New Roman" w:cs="Times New Roman"/>
      <w:color w:val="E36C0A"/>
      <w:kern w:val="0"/>
      <w:sz w:val="20"/>
      <w:szCs w:val="20"/>
      <w:lang w:eastAsia="ru-KZ"/>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Accent2">
    <w:name w:val="Light List - Accent 2"/>
    <w:basedOn w:val="a1"/>
    <w:uiPriority w:val="61"/>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Grid-Accent4">
    <w:name w:val="Light Grid - Accent 4"/>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3">
    <w:name w:val="Light Grid - Accent 3"/>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2">
    <w:name w:val="Medium Shading 1"/>
    <w:basedOn w:val="a1"/>
    <w:uiPriority w:val="63"/>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Grid-Accent6">
    <w:name w:val="Light Grid - Accent 6"/>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List1-Accent5">
    <w:name w:val="Medium List 1 - Accent 5"/>
    <w:basedOn w:val="a1"/>
    <w:uiPriority w:val="65"/>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2-Accent5">
    <w:name w:val="Medium List 2 - Accent 5"/>
    <w:basedOn w:val="a1"/>
    <w:uiPriority w:val="66"/>
    <w:rsid w:val="003D2753"/>
    <w:pPr>
      <w:spacing w:after="0" w:line="240" w:lineRule="auto"/>
    </w:pPr>
    <w:rPr>
      <w:rFonts w:ascii="Cambria" w:eastAsia="Times New Roman" w:hAnsi="Cambria" w:cs="Times New Roman"/>
      <w:color w:val="000000"/>
      <w:kern w:val="0"/>
      <w:sz w:val="20"/>
      <w:szCs w:val="20"/>
      <w:lang w:eastAsia="ru-K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ColorfulShading-Accent1">
    <w:name w:val="Colorful Shading - Accent 1"/>
    <w:basedOn w:val="a1"/>
    <w:uiPriority w:val="71"/>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3">
    <w:name w:val="Colorful Shading - Accent 3"/>
    <w:basedOn w:val="a1"/>
    <w:uiPriority w:val="71"/>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ghtGrid-Accent2">
    <w:name w:val="Light Grid - Accent 2"/>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5">
    <w:name w:val="Light Grid - Accent 5"/>
    <w:basedOn w:val="a1"/>
    <w:uiPriority w:val="62"/>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MediumShading1-Accent3">
    <w:name w:val="Medium Shading 1 - Accent 3"/>
    <w:basedOn w:val="a1"/>
    <w:uiPriority w:val="63"/>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5">
    <w:name w:val="Medium Shading 1 - Accent 5"/>
    <w:basedOn w:val="a1"/>
    <w:uiPriority w:val="63"/>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
    <w:name w:val="Medium Shading 1 - Accent 6"/>
    <w:basedOn w:val="a1"/>
    <w:uiPriority w:val="63"/>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1">
    <w:name w:val="Medium List 1 Accent 1"/>
    <w:basedOn w:val="a1"/>
    <w:uiPriority w:val="65"/>
    <w:rsid w:val="003D2753"/>
    <w:pPr>
      <w:spacing w:after="0" w:line="240" w:lineRule="auto"/>
    </w:pPr>
    <w:rPr>
      <w:rFonts w:ascii="Times New Roman" w:eastAsia="Times New Roman" w:hAnsi="Times New Roman" w:cs="Times New Roman"/>
      <w:color w:val="000000"/>
      <w:kern w:val="0"/>
      <w:sz w:val="20"/>
      <w:szCs w:val="20"/>
      <w:lang w:eastAsia="ru-KZ"/>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Shading-Accent5">
    <w:name w:val="Light Shading - Accent 5"/>
    <w:basedOn w:val="a1"/>
    <w:uiPriority w:val="60"/>
    <w:rsid w:val="003D2753"/>
    <w:pPr>
      <w:spacing w:after="0" w:line="240" w:lineRule="auto"/>
    </w:pPr>
    <w:rPr>
      <w:rFonts w:ascii="Times New Roman" w:eastAsia="Times New Roman" w:hAnsi="Times New Roman" w:cs="Times New Roman"/>
      <w:color w:val="31849B"/>
      <w:kern w:val="0"/>
      <w:sz w:val="20"/>
      <w:szCs w:val="20"/>
      <w:lang w:eastAsia="ru-KZ"/>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11">
    <w:name w:val="Заголовок Знак1"/>
    <w:aliases w:val="Название Знак, Знак1 Знак"/>
    <w:link w:val="af"/>
    <w:rsid w:val="003D2753"/>
    <w:rPr>
      <w:rFonts w:ascii="Times New Roman" w:eastAsia="Times New Roman" w:hAnsi="Times New Roman" w:cs="Times New Roman"/>
      <w:b/>
      <w:bCs/>
      <w:kern w:val="0"/>
      <w:sz w:val="28"/>
      <w:szCs w:val="24"/>
      <w:lang w:val="x-none" w:eastAsia="x-none"/>
    </w:rPr>
  </w:style>
  <w:style w:type="table" w:customStyle="1" w:styleId="LightShading-Accent2">
    <w:name w:val="Light Shading - Accent 2"/>
    <w:basedOn w:val="a1"/>
    <w:uiPriority w:val="60"/>
    <w:rsid w:val="003D2753"/>
    <w:pPr>
      <w:spacing w:after="0" w:line="240" w:lineRule="auto"/>
    </w:pPr>
    <w:rPr>
      <w:rFonts w:ascii="Times New Roman" w:eastAsia="Times New Roman" w:hAnsi="Times New Roman" w:cs="Times New Roman"/>
      <w:color w:val="943634"/>
      <w:kern w:val="0"/>
      <w:sz w:val="20"/>
      <w:szCs w:val="20"/>
      <w:lang w:eastAsia="ru-KZ"/>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Grid2-Accent3">
    <w:name w:val="Medium Grid 2 - Accent 3"/>
    <w:basedOn w:val="a1"/>
    <w:uiPriority w:val="68"/>
    <w:rsid w:val="003D2753"/>
    <w:pPr>
      <w:spacing w:after="0" w:line="240" w:lineRule="auto"/>
    </w:pPr>
    <w:rPr>
      <w:rFonts w:ascii="Cambria" w:eastAsia="Times New Roman" w:hAnsi="Cambria" w:cs="Times New Roman"/>
      <w:color w:val="000000"/>
      <w:kern w:val="0"/>
      <w:sz w:val="20"/>
      <w:szCs w:val="20"/>
      <w:lang w:eastAsia="ru-KZ"/>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ghtList-Accent3">
    <w:name w:val="Light List - Accent 3"/>
    <w:basedOn w:val="a1"/>
    <w:uiPriority w:val="61"/>
    <w:rsid w:val="003D2753"/>
    <w:pPr>
      <w:spacing w:after="0" w:line="240" w:lineRule="auto"/>
    </w:pPr>
    <w:rPr>
      <w:rFonts w:ascii="Times New Roman" w:eastAsia="Times New Roman" w:hAnsi="Times New Roman" w:cs="Times New Roman"/>
      <w:kern w:val="0"/>
      <w:sz w:val="20"/>
      <w:szCs w:val="20"/>
      <w:lang w:eastAsia="ru-KZ"/>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f3">
    <w:name w:val="Знак Знак Знак Знак Знак Знак Знак Знак"/>
    <w:basedOn w:val="a"/>
    <w:autoRedefine/>
    <w:rsid w:val="003D2753"/>
    <w:pPr>
      <w:spacing w:after="160" w:line="240" w:lineRule="exact"/>
      <w:jc w:val="both"/>
    </w:pPr>
    <w:rPr>
      <w:sz w:val="28"/>
      <w:szCs w:val="20"/>
      <w:lang w:val="en-US" w:eastAsia="en-US"/>
    </w:rPr>
  </w:style>
  <w:style w:type="paragraph" w:customStyle="1" w:styleId="NaimTablEng">
    <w:name w:val="NaimTablEng"/>
    <w:basedOn w:val="a"/>
    <w:rsid w:val="003D2753"/>
    <w:pPr>
      <w:spacing w:after="40"/>
      <w:jc w:val="center"/>
    </w:pPr>
    <w:rPr>
      <w:rFonts w:ascii="Arial" w:hAnsi="Arial"/>
      <w:b/>
      <w:sz w:val="16"/>
      <w:szCs w:val="20"/>
      <w:lang w:val="en-US"/>
    </w:rPr>
  </w:style>
  <w:style w:type="paragraph" w:styleId="af4">
    <w:name w:val="List Paragraph"/>
    <w:aliases w:val="маркированный,References,Абзац списка7,Абзац списка71,Абзац списка8,List Paragraph1,Абзац с отступом"/>
    <w:basedOn w:val="a"/>
    <w:link w:val="af5"/>
    <w:uiPriority w:val="34"/>
    <w:qFormat/>
    <w:rsid w:val="003D2753"/>
    <w:pPr>
      <w:spacing w:after="200" w:line="276" w:lineRule="auto"/>
      <w:ind w:left="720"/>
      <w:contextualSpacing/>
    </w:pPr>
    <w:rPr>
      <w:rFonts w:ascii="Calibri" w:hAnsi="Calibri"/>
      <w:sz w:val="22"/>
      <w:szCs w:val="22"/>
    </w:rPr>
  </w:style>
  <w:style w:type="paragraph" w:customStyle="1" w:styleId="Stlb">
    <w:name w:val="Stlb"/>
    <w:basedOn w:val="a"/>
    <w:rsid w:val="003D2753"/>
    <w:pPr>
      <w:snapToGrid w:val="0"/>
      <w:jc w:val="right"/>
    </w:pPr>
    <w:rPr>
      <w:rFonts w:ascii="KZ Arial" w:hAnsi="KZ Arial"/>
      <w:sz w:val="18"/>
      <w:szCs w:val="20"/>
    </w:rPr>
  </w:style>
  <w:style w:type="paragraph" w:styleId="23">
    <w:name w:val="Body Text 2"/>
    <w:basedOn w:val="a"/>
    <w:link w:val="24"/>
    <w:rsid w:val="003D2753"/>
    <w:pPr>
      <w:spacing w:after="120" w:line="480" w:lineRule="auto"/>
    </w:pPr>
  </w:style>
  <w:style w:type="character" w:customStyle="1" w:styleId="24">
    <w:name w:val="Основной текст 2 Знак"/>
    <w:basedOn w:val="a0"/>
    <w:link w:val="23"/>
    <w:rsid w:val="003D2753"/>
    <w:rPr>
      <w:rFonts w:ascii="Times New Roman" w:eastAsia="Times New Roman" w:hAnsi="Times New Roman" w:cs="Times New Roman"/>
      <w:kern w:val="0"/>
      <w:sz w:val="24"/>
      <w:szCs w:val="24"/>
      <w:lang w:val="ru-RU" w:eastAsia="ru-RU"/>
    </w:rPr>
  </w:style>
  <w:style w:type="paragraph" w:styleId="af6">
    <w:name w:val="Balloon Text"/>
    <w:basedOn w:val="a"/>
    <w:link w:val="af7"/>
    <w:semiHidden/>
    <w:rsid w:val="003D2753"/>
    <w:rPr>
      <w:rFonts w:ascii="Tahoma" w:hAnsi="Tahoma" w:cs="Tahoma"/>
      <w:sz w:val="16"/>
      <w:szCs w:val="16"/>
    </w:rPr>
  </w:style>
  <w:style w:type="character" w:customStyle="1" w:styleId="af7">
    <w:name w:val="Текст выноски Знак"/>
    <w:basedOn w:val="a0"/>
    <w:link w:val="af6"/>
    <w:semiHidden/>
    <w:rsid w:val="003D2753"/>
    <w:rPr>
      <w:rFonts w:ascii="Tahoma" w:eastAsia="Times New Roman" w:hAnsi="Tahoma" w:cs="Tahoma"/>
      <w:kern w:val="0"/>
      <w:sz w:val="16"/>
      <w:szCs w:val="16"/>
      <w:lang w:val="ru-RU" w:eastAsia="ru-RU"/>
    </w:rPr>
  </w:style>
  <w:style w:type="paragraph" w:customStyle="1" w:styleId="13">
    <w:name w:val="Знак Знак Знак Знак Знак Знак1 Знак Знак Знак Знак Знак Знак Знак"/>
    <w:basedOn w:val="a"/>
    <w:autoRedefine/>
    <w:rsid w:val="003D2753"/>
    <w:pPr>
      <w:spacing w:after="160" w:line="240" w:lineRule="exact"/>
    </w:pPr>
    <w:rPr>
      <w:rFonts w:eastAsia="SimSun"/>
      <w:b/>
      <w:sz w:val="28"/>
      <w:lang w:val="en-US" w:eastAsia="en-US"/>
    </w:rPr>
  </w:style>
  <w:style w:type="character" w:customStyle="1" w:styleId="ae">
    <w:name w:val="Обычный (веб) Знак"/>
    <w:aliases w:val="Знак4 Знак, Знак4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Знак Знак1"/>
    <w:link w:val="41"/>
    <w:rsid w:val="003D2753"/>
    <w:rPr>
      <w:rFonts w:ascii="Arial Unicode MS" w:eastAsia="Arial Unicode MS" w:hAnsi="Arial Unicode MS" w:cs="Arial Unicode MS"/>
      <w:color w:val="000000"/>
      <w:sz w:val="24"/>
      <w:szCs w:val="24"/>
      <w:lang w:val="ru-RU" w:eastAsia="ru-RU" w:bidi="ar-SA"/>
    </w:rPr>
  </w:style>
  <w:style w:type="paragraph" w:styleId="33">
    <w:name w:val="Body Text Indent 3"/>
    <w:basedOn w:val="a"/>
    <w:link w:val="34"/>
    <w:rsid w:val="003D2753"/>
    <w:pPr>
      <w:spacing w:after="120"/>
      <w:ind w:left="283"/>
    </w:pPr>
    <w:rPr>
      <w:sz w:val="16"/>
      <w:szCs w:val="16"/>
      <w:lang w:val="x-none" w:eastAsia="x-none"/>
    </w:rPr>
  </w:style>
  <w:style w:type="character" w:customStyle="1" w:styleId="34">
    <w:name w:val="Основной текст с отступом 3 Знак"/>
    <w:basedOn w:val="a0"/>
    <w:link w:val="33"/>
    <w:rsid w:val="003D2753"/>
    <w:rPr>
      <w:rFonts w:ascii="Times New Roman" w:eastAsia="Times New Roman" w:hAnsi="Times New Roman" w:cs="Times New Roman"/>
      <w:kern w:val="0"/>
      <w:sz w:val="16"/>
      <w:szCs w:val="16"/>
      <w:lang w:val="x-none" w:eastAsia="x-none"/>
    </w:rPr>
  </w:style>
  <w:style w:type="paragraph" w:customStyle="1" w:styleId="210">
    <w:name w:val="Основной текст 21"/>
    <w:basedOn w:val="a"/>
    <w:rsid w:val="003D2753"/>
    <w:pPr>
      <w:overflowPunct w:val="0"/>
      <w:autoSpaceDE w:val="0"/>
      <w:autoSpaceDN w:val="0"/>
      <w:adjustRightInd w:val="0"/>
      <w:textAlignment w:val="baseline"/>
    </w:pPr>
    <w:rPr>
      <w:sz w:val="28"/>
      <w:szCs w:val="20"/>
    </w:rPr>
  </w:style>
  <w:style w:type="paragraph" w:customStyle="1" w:styleId="af8">
    <w:name w:val="Знак Знак Знак Знак Знак Знак Знак"/>
    <w:basedOn w:val="a"/>
    <w:autoRedefine/>
    <w:rsid w:val="003D2753"/>
    <w:pPr>
      <w:spacing w:after="160" w:line="240" w:lineRule="exact"/>
    </w:pPr>
    <w:rPr>
      <w:rFonts w:eastAsia="SimSun"/>
      <w:b/>
      <w:bCs/>
      <w:sz w:val="28"/>
      <w:szCs w:val="28"/>
      <w:lang w:val="en-US" w:eastAsia="en-US"/>
    </w:rPr>
  </w:style>
  <w:style w:type="paragraph" w:customStyle="1" w:styleId="Normal1">
    <w:name w:val="Normal1"/>
    <w:rsid w:val="003D2753"/>
    <w:pPr>
      <w:spacing w:before="100" w:after="100" w:line="240" w:lineRule="auto"/>
    </w:pPr>
    <w:rPr>
      <w:rFonts w:ascii="Times New Roman" w:eastAsia="Times New Roman" w:hAnsi="Times New Roman" w:cs="Times New Roman"/>
      <w:snapToGrid w:val="0"/>
      <w:kern w:val="0"/>
      <w:sz w:val="24"/>
      <w:szCs w:val="20"/>
      <w:lang w:val="ru-RU" w:eastAsia="ru-RU"/>
    </w:rPr>
  </w:style>
  <w:style w:type="paragraph" w:customStyle="1" w:styleId="220">
    <w:name w:val="Основной текст 22"/>
    <w:basedOn w:val="a"/>
    <w:rsid w:val="003D2753"/>
    <w:pPr>
      <w:widowControl w:val="0"/>
      <w:ind w:firstLine="709"/>
      <w:jc w:val="both"/>
    </w:pPr>
    <w:rPr>
      <w:sz w:val="28"/>
    </w:rPr>
  </w:style>
  <w:style w:type="paragraph" w:styleId="af9">
    <w:name w:val="Plain Text"/>
    <w:basedOn w:val="a"/>
    <w:link w:val="afa"/>
    <w:rsid w:val="003D2753"/>
    <w:rPr>
      <w:rFonts w:ascii="Courier New" w:hAnsi="Courier New"/>
      <w:sz w:val="20"/>
      <w:szCs w:val="20"/>
      <w:lang w:val="x-none" w:eastAsia="x-none"/>
    </w:rPr>
  </w:style>
  <w:style w:type="character" w:customStyle="1" w:styleId="afa">
    <w:name w:val="Текст Знак"/>
    <w:basedOn w:val="a0"/>
    <w:link w:val="af9"/>
    <w:rsid w:val="003D2753"/>
    <w:rPr>
      <w:rFonts w:ascii="Courier New" w:eastAsia="Times New Roman" w:hAnsi="Courier New" w:cs="Times New Roman"/>
      <w:kern w:val="0"/>
      <w:sz w:val="20"/>
      <w:szCs w:val="20"/>
      <w:lang w:val="x-none" w:eastAsia="x-none"/>
    </w:rPr>
  </w:style>
  <w:style w:type="paragraph" w:customStyle="1" w:styleId="14">
    <w:name w:val="Знак Знак Знак Знак Знак Знак1 Знак"/>
    <w:basedOn w:val="a"/>
    <w:autoRedefine/>
    <w:rsid w:val="003D2753"/>
    <w:pPr>
      <w:spacing w:after="160" w:line="240" w:lineRule="exact"/>
    </w:pPr>
    <w:rPr>
      <w:rFonts w:eastAsia="SimSun"/>
      <w:b/>
      <w:sz w:val="28"/>
      <w:lang w:val="en-US" w:eastAsia="en-US"/>
    </w:rPr>
  </w:style>
  <w:style w:type="character" w:styleId="afb">
    <w:name w:val="Hyperlink"/>
    <w:uiPriority w:val="99"/>
    <w:unhideWhenUsed/>
    <w:rsid w:val="003D2753"/>
    <w:rPr>
      <w:color w:val="0000FF"/>
      <w:u w:val="single"/>
    </w:rPr>
  </w:style>
  <w:style w:type="paragraph" w:customStyle="1" w:styleId="FR1">
    <w:name w:val="FR1"/>
    <w:uiPriority w:val="99"/>
    <w:rsid w:val="003D2753"/>
    <w:pPr>
      <w:widowControl w:val="0"/>
      <w:spacing w:after="0" w:line="240" w:lineRule="auto"/>
    </w:pPr>
    <w:rPr>
      <w:rFonts w:ascii="Times New Roman" w:eastAsia="Times New Roman" w:hAnsi="Times New Roman" w:cs="Times New Roman"/>
      <w:b/>
      <w:snapToGrid w:val="0"/>
      <w:kern w:val="0"/>
      <w:sz w:val="40"/>
      <w:szCs w:val="20"/>
      <w:lang w:val="ru-RU" w:eastAsia="ru-RU"/>
    </w:rPr>
  </w:style>
  <w:style w:type="paragraph" w:customStyle="1" w:styleId="msonormalcxspmiddle">
    <w:name w:val="msonormalcxspmiddle"/>
    <w:basedOn w:val="a"/>
    <w:rsid w:val="003D2753"/>
    <w:pPr>
      <w:spacing w:before="100" w:beforeAutospacing="1" w:after="100" w:afterAutospacing="1"/>
    </w:pPr>
  </w:style>
  <w:style w:type="paragraph" w:customStyle="1" w:styleId="afc">
    <w:name w:val="Знак Знак Знак Знак Знак Знак Знак Знак Знак Знак"/>
    <w:basedOn w:val="a"/>
    <w:autoRedefine/>
    <w:rsid w:val="003D2753"/>
    <w:pPr>
      <w:spacing w:after="160" w:line="240" w:lineRule="exact"/>
    </w:pPr>
    <w:rPr>
      <w:rFonts w:eastAsia="SimSun"/>
      <w:b/>
      <w:sz w:val="28"/>
      <w:lang w:val="en-US" w:eastAsia="en-US"/>
    </w:rPr>
  </w:style>
  <w:style w:type="paragraph" w:styleId="afd">
    <w:name w:val="Intense Quote"/>
    <w:basedOn w:val="a"/>
    <w:next w:val="a"/>
    <w:link w:val="afe"/>
    <w:uiPriority w:val="30"/>
    <w:qFormat/>
    <w:rsid w:val="003D2753"/>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afe">
    <w:name w:val="Выделенная цитата Знак"/>
    <w:basedOn w:val="a0"/>
    <w:link w:val="afd"/>
    <w:uiPriority w:val="30"/>
    <w:rsid w:val="003D2753"/>
    <w:rPr>
      <w:rFonts w:ascii="Calibri" w:eastAsia="Times New Roman" w:hAnsi="Calibri" w:cs="Times New Roman"/>
      <w:b/>
      <w:bCs/>
      <w:i/>
      <w:iCs/>
      <w:color w:val="4F81BD"/>
      <w:kern w:val="0"/>
      <w:lang w:val="x-none" w:eastAsia="x-none"/>
    </w:rPr>
  </w:style>
  <w:style w:type="character" w:customStyle="1" w:styleId="s1">
    <w:name w:val="s1"/>
    <w:rsid w:val="003D2753"/>
    <w:rPr>
      <w:rFonts w:ascii="Times New Roman" w:hAnsi="Times New Roman" w:cs="Times New Roman" w:hint="default"/>
      <w:b/>
      <w:bCs/>
      <w:i w:val="0"/>
      <w:iCs w:val="0"/>
      <w:strike w:val="0"/>
      <w:dstrike w:val="0"/>
      <w:color w:val="000000"/>
      <w:sz w:val="20"/>
      <w:szCs w:val="20"/>
      <w:u w:val="none"/>
      <w:effect w:val="none"/>
    </w:rPr>
  </w:style>
  <w:style w:type="paragraph" w:customStyle="1" w:styleId="aff">
    <w:name w:val="Столбец"/>
    <w:basedOn w:val="a"/>
    <w:rsid w:val="003D2753"/>
    <w:pPr>
      <w:jc w:val="right"/>
    </w:pPr>
    <w:rPr>
      <w:sz w:val="16"/>
      <w:szCs w:val="20"/>
    </w:rPr>
  </w:style>
  <w:style w:type="paragraph" w:styleId="aff0">
    <w:name w:val="No Spacing"/>
    <w:aliases w:val="норма,Обя,мелкий"/>
    <w:link w:val="aff1"/>
    <w:uiPriority w:val="1"/>
    <w:qFormat/>
    <w:rsid w:val="003D2753"/>
    <w:pPr>
      <w:spacing w:after="0" w:line="240" w:lineRule="auto"/>
    </w:pPr>
    <w:rPr>
      <w:rFonts w:ascii="Calibri" w:eastAsia="Times New Roman" w:hAnsi="Calibri" w:cs="Times New Roman"/>
      <w:kern w:val="0"/>
      <w:lang w:eastAsia="ru-KZ"/>
    </w:rPr>
  </w:style>
  <w:style w:type="character" w:styleId="aff2">
    <w:name w:val="Strong"/>
    <w:uiPriority w:val="22"/>
    <w:qFormat/>
    <w:rsid w:val="003D2753"/>
    <w:rPr>
      <w:b/>
      <w:bCs/>
    </w:rPr>
  </w:style>
  <w:style w:type="character" w:customStyle="1" w:styleId="apple-converted-space">
    <w:name w:val="apple-converted-space"/>
    <w:basedOn w:val="a0"/>
    <w:rsid w:val="003D2753"/>
  </w:style>
  <w:style w:type="character" w:customStyle="1" w:styleId="w">
    <w:name w:val="w"/>
    <w:basedOn w:val="a0"/>
    <w:rsid w:val="003D2753"/>
  </w:style>
  <w:style w:type="character" w:customStyle="1" w:styleId="aff1">
    <w:name w:val="Без интервала Знак"/>
    <w:aliases w:val="норма Знак,Обя Знак,мелкий Знак"/>
    <w:link w:val="aff0"/>
    <w:uiPriority w:val="1"/>
    <w:locked/>
    <w:rsid w:val="003D2753"/>
    <w:rPr>
      <w:rFonts w:ascii="Calibri" w:eastAsia="Times New Roman" w:hAnsi="Calibri" w:cs="Times New Roman"/>
      <w:kern w:val="0"/>
      <w:lang w:eastAsia="ru-KZ"/>
    </w:rPr>
  </w:style>
  <w:style w:type="paragraph" w:customStyle="1" w:styleId="aff3">
    <w:name w:val="текст"/>
    <w:basedOn w:val="a"/>
    <w:uiPriority w:val="99"/>
    <w:rsid w:val="003D2753"/>
    <w:pPr>
      <w:spacing w:before="120" w:after="120" w:line="360" w:lineRule="auto"/>
      <w:jc w:val="both"/>
    </w:pPr>
    <w:rPr>
      <w:rFonts w:ascii="Arial" w:hAnsi="Arial"/>
      <w:sz w:val="20"/>
    </w:rPr>
  </w:style>
  <w:style w:type="character" w:customStyle="1" w:styleId="af5">
    <w:name w:val="Абзац списка Знак"/>
    <w:aliases w:val="маркированный Знак,References Знак,Абзац списка7 Знак,Абзац списка71 Знак,Абзац списка8 Знак,List Paragraph1 Знак,Абзац с отступом Знак"/>
    <w:link w:val="af4"/>
    <w:uiPriority w:val="34"/>
    <w:locked/>
    <w:rsid w:val="003D2753"/>
    <w:rPr>
      <w:rFonts w:ascii="Calibri" w:eastAsia="Times New Roman" w:hAnsi="Calibri" w:cs="Times New Roman"/>
      <w:kern w:val="0"/>
      <w:lang w:val="ru-RU" w:eastAsia="ru-RU"/>
    </w:rPr>
  </w:style>
  <w:style w:type="paragraph" w:styleId="HTML">
    <w:name w:val="HTML Preformatted"/>
    <w:basedOn w:val="a"/>
    <w:link w:val="HTML0"/>
    <w:uiPriority w:val="99"/>
    <w:unhideWhenUsed/>
    <w:rsid w:val="003D2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D2753"/>
    <w:rPr>
      <w:rFonts w:ascii="Courier New" w:eastAsia="Times New Roman" w:hAnsi="Courier New" w:cs="Courier New"/>
      <w:kern w:val="0"/>
      <w:sz w:val="20"/>
      <w:szCs w:val="20"/>
      <w:lang w:val="ru-RU" w:eastAsia="ru-RU"/>
    </w:rPr>
  </w:style>
  <w:style w:type="paragraph" w:customStyle="1" w:styleId="cxspfirstmrcssattr">
    <w:name w:val="cxspfirst_mr_css_attr"/>
    <w:basedOn w:val="a"/>
    <w:rsid w:val="003D2753"/>
    <w:pPr>
      <w:spacing w:before="100" w:beforeAutospacing="1" w:after="100" w:afterAutospacing="1"/>
    </w:pPr>
  </w:style>
  <w:style w:type="paragraph" w:customStyle="1" w:styleId="cxspmiddlemrcssattr">
    <w:name w:val="cxspmiddle_mr_css_attr"/>
    <w:basedOn w:val="a"/>
    <w:rsid w:val="003D2753"/>
    <w:pPr>
      <w:spacing w:before="100" w:beforeAutospacing="1" w:after="100" w:afterAutospacing="1"/>
    </w:pPr>
  </w:style>
  <w:style w:type="paragraph" w:styleId="ad">
    <w:name w:val="Normal (Web)"/>
    <w:basedOn w:val="a"/>
    <w:uiPriority w:val="99"/>
    <w:semiHidden/>
    <w:unhideWhenUsed/>
    <w:rsid w:val="003D2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u.wikipedia.org/wiki/%D0%91%D0%BE%D0%BB%D1%8C%D1%88%D0%BE%D0%B9_%D0%90%D0%BB%D0%BC%D0%B0%D1%82%D0%B8%D0%BD%D1%81%D0%BA%D0%B8%D0%B9_%D0%BA%D0%B0%D0%BD%D0%B0%D0%BB"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https://ru.wikipedia.org/wiki/%D0%9A%D0%B0%D1%81%D0%BA%D0%B5%D0%BB%D0%B5%D0%BD_(%D1%80%D0%B5%D0%BA%D0%B0)" TargetMode="Externa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0%D1%82%D0%BC%D0%BE%D1%81%D1%84%D0%B5%D1%80%D0%BD%D1%8B%D0%B5_%D0%BE%D1%81%D0%B0%D0%B4%D0%BA%D0%B8" TargetMode="External"/><Relationship Id="rId11" Type="http://schemas.openxmlformats.org/officeDocument/2006/relationships/chart" Target="charts/chart2.xml"/><Relationship Id="rId5" Type="http://schemas.openxmlformats.org/officeDocument/2006/relationships/hyperlink" Target="https://ru.wikipedia.org/wiki/%D0%A2%D0%B5%D0%BC%D0%BF%D0%B5%D1%80%D0%B0%D1%82%D1%83%D1%80%D0%B0" TargetMode="External"/><Relationship Id="rId15" Type="http://schemas.openxmlformats.org/officeDocument/2006/relationships/fontTable" Target="fontTable.xml"/><Relationship Id="rId10" Type="http://schemas.openxmlformats.org/officeDocument/2006/relationships/hyperlink" Target="http://ru.wikipedia.org/wiki/%D0%9A%D0%B0%D1%81%D0%BA%D0%B5%D0%BB%D0%B5%D0%BD_(%D1%80%D0%B5%D0%BA%D0%B0)"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6"/>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1.4729950900163666E-2"/>
          <c:y val="3.4615384615384617E-2"/>
          <c:w val="0.96890343698854342"/>
          <c:h val="0.69230769230769229"/>
        </c:manualLayout>
      </c:layout>
      <c:bar3DChart>
        <c:barDir val="col"/>
        <c:grouping val="clustered"/>
        <c:varyColors val="0"/>
        <c:ser>
          <c:idx val="0"/>
          <c:order val="0"/>
          <c:tx>
            <c:strRef>
              <c:f>Sheet1!$A$2</c:f>
              <c:strCache>
                <c:ptCount val="1"/>
                <c:pt idx="0">
                  <c:v>%</c:v>
                </c:pt>
              </c:strCache>
            </c:strRef>
          </c:tx>
          <c:spPr>
            <a:solidFill>
              <a:srgbClr val="00FFFF"/>
            </a:solidFill>
            <a:ln w="12723">
              <a:solidFill>
                <a:srgbClr val="000000"/>
              </a:solidFill>
              <a:prstDash val="solid"/>
            </a:ln>
          </c:spPr>
          <c:invertIfNegative val="0"/>
          <c:dLbls>
            <c:dLbl>
              <c:idx val="0"/>
              <c:layout>
                <c:manualLayout>
                  <c:x val="3.6046760682001022E-2"/>
                  <c:y val="-7.9368836904258333E-2"/>
                </c:manualLayout>
              </c:layout>
              <c:numFmt formatCode="0.0" sourceLinked="0"/>
              <c:spPr>
                <a:noFill/>
                <a:ln w="25446">
                  <a:noFill/>
                </a:ln>
              </c:spPr>
              <c:txPr>
                <a:bodyPr/>
                <a:lstStyle/>
                <a:p>
                  <a:pPr>
                    <a:defRPr sz="100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E5-4AA1-9B9C-CD2DA0AC4002}"/>
                </c:ext>
              </c:extLst>
            </c:dLbl>
            <c:dLbl>
              <c:idx val="1"/>
              <c:layout>
                <c:manualLayout>
                  <c:x val="3.3569187170742781E-2"/>
                  <c:y val="-2.4913959578838518E-2"/>
                </c:manualLayout>
              </c:layout>
              <c:numFmt formatCode="0.0" sourceLinked="0"/>
              <c:spPr>
                <a:noFill/>
                <a:ln w="25446">
                  <a:noFill/>
                </a:ln>
              </c:spPr>
              <c:txPr>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E5-4AA1-9B9C-CD2DA0AC4002}"/>
                </c:ext>
              </c:extLst>
            </c:dLbl>
            <c:dLbl>
              <c:idx val="2"/>
              <c:layout>
                <c:manualLayout>
                  <c:x val="4.0514693993526696E-2"/>
                  <c:y val="-1.4793295519032176E-2"/>
                </c:manualLayout>
              </c:layout>
              <c:numFmt formatCode="0.0" sourceLinked="0"/>
              <c:spPr>
                <a:noFill/>
                <a:ln w="25446">
                  <a:noFill/>
                </a:ln>
              </c:spPr>
              <c:txPr>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E5-4AA1-9B9C-CD2DA0AC4002}"/>
                </c:ext>
              </c:extLst>
            </c:dLbl>
            <c:dLbl>
              <c:idx val="3"/>
              <c:layout>
                <c:manualLayout>
                  <c:x val="3.6003572338405454E-2"/>
                  <c:y val="0"/>
                </c:manualLayout>
              </c:layout>
              <c:numFmt formatCode="0.0" sourceLinked="0"/>
              <c:spPr>
                <a:noFill/>
                <a:ln w="25446">
                  <a:noFill/>
                </a:ln>
              </c:spPr>
              <c:txPr>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E5-4AA1-9B9C-CD2DA0AC4002}"/>
                </c:ext>
              </c:extLst>
            </c:dLbl>
            <c:dLbl>
              <c:idx val="4"/>
              <c:layout>
                <c:manualLayout>
                  <c:x val="6.2589182447757352E-2"/>
                  <c:y val="-1.9585692498146949E-2"/>
                </c:manualLayout>
              </c:layout>
              <c:numFmt formatCode="0.0" sourceLinked="0"/>
              <c:spPr>
                <a:noFill/>
                <a:ln w="25446">
                  <a:noFill/>
                </a:ln>
              </c:spPr>
              <c:txPr>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E5-4AA1-9B9C-CD2DA0AC4002}"/>
                </c:ext>
              </c:extLst>
            </c:dLbl>
            <c:dLbl>
              <c:idx val="5"/>
              <c:layout>
                <c:manualLayout>
                  <c:x val="5.6730007563615237E-2"/>
                  <c:y val="-5.2508254775769508E-2"/>
                </c:manualLayout>
              </c:layout>
              <c:numFmt formatCode="0.0" sourceLinked="0"/>
              <c:spPr>
                <a:noFill/>
                <a:ln w="25446">
                  <a:noFill/>
                </a:ln>
              </c:spPr>
              <c:txPr>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E5-4AA1-9B9C-CD2DA0AC4002}"/>
                </c:ext>
              </c:extLst>
            </c:dLbl>
            <c:dLbl>
              <c:idx val="6"/>
              <c:layout>
                <c:manualLayout>
                  <c:x val="1.2650408859282591E-2"/>
                  <c:y val="-4.9271749815441093E-2"/>
                </c:manualLayout>
              </c:layout>
              <c:numFmt formatCode="0.0" sourceLinked="0"/>
              <c:spPr>
                <a:noFill/>
                <a:ln w="25446">
                  <a:noFill/>
                </a:ln>
              </c:spPr>
              <c:txPr>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E5-4AA1-9B9C-CD2DA0AC4002}"/>
                </c:ext>
              </c:extLst>
            </c:dLbl>
            <c:dLbl>
              <c:idx val="7"/>
              <c:layout>
                <c:manualLayout>
                  <c:x val="9.775948415290614E-3"/>
                  <c:y val="-3.3887134430825708E-2"/>
                </c:manualLayout>
              </c:layout>
              <c:numFmt formatCode="0.0" sourceLinked="0"/>
              <c:spPr>
                <a:noFill/>
                <a:ln w="25446">
                  <a:noFill/>
                </a:ln>
              </c:spPr>
              <c:txPr>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E5-4AA1-9B9C-CD2DA0AC4002}"/>
                </c:ext>
              </c:extLst>
            </c:dLbl>
            <c:numFmt formatCode="0.0" sourceLinked="0"/>
            <c:spPr>
              <a:noFill/>
              <a:ln w="25446">
                <a:noFill/>
              </a:ln>
            </c:spPr>
            <c:txPr>
              <a:bodyPr wrap="square" lIns="38100" tIns="19050" rIns="38100" bIns="19050" anchor="ctr">
                <a:spAutoFit/>
              </a:bodyPr>
              <a:lstStyle/>
              <a:p>
                <a:pPr>
                  <a:defRPr sz="1152" b="1" i="0" u="none" strike="noStrike" baseline="0">
                    <a:solidFill>
                      <a:srgbClr val="000000"/>
                    </a:solidFill>
                    <a:latin typeface="Calibri"/>
                    <a:ea typeface="Calibri"/>
                    <a:cs typeface="Calibri"/>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Sheet1!$B$1:$I$1</c:f>
              <c:numCache>
                <c:formatCode>General</c:formatCode>
                <c:ptCount val="8"/>
                <c:pt idx="0">
                  <c:v>2015</c:v>
                </c:pt>
                <c:pt idx="1">
                  <c:v>2016</c:v>
                </c:pt>
                <c:pt idx="2">
                  <c:v>2017</c:v>
                </c:pt>
                <c:pt idx="3">
                  <c:v>2018</c:v>
                </c:pt>
                <c:pt idx="4">
                  <c:v>2019</c:v>
                </c:pt>
                <c:pt idx="5">
                  <c:v>2020</c:v>
                </c:pt>
                <c:pt idx="6">
                  <c:v>2021</c:v>
                </c:pt>
                <c:pt idx="7">
                  <c:v>2022</c:v>
                </c:pt>
              </c:numCache>
            </c:numRef>
          </c:cat>
          <c:val>
            <c:numRef>
              <c:f>Sheet1!$B$2:$I$2</c:f>
              <c:numCache>
                <c:formatCode>General</c:formatCode>
                <c:ptCount val="8"/>
                <c:pt idx="0">
                  <c:v>101.8</c:v>
                </c:pt>
                <c:pt idx="1">
                  <c:v>103.8</c:v>
                </c:pt>
                <c:pt idx="2" formatCode="0.0">
                  <c:v>107.1</c:v>
                </c:pt>
                <c:pt idx="3" formatCode="0.0">
                  <c:v>117</c:v>
                </c:pt>
                <c:pt idx="4" formatCode="0.0">
                  <c:v>111.2</c:v>
                </c:pt>
                <c:pt idx="5">
                  <c:v>93.7</c:v>
                </c:pt>
                <c:pt idx="6" formatCode="0.0">
                  <c:v>100</c:v>
                </c:pt>
                <c:pt idx="7" formatCode="0.0">
                  <c:v>100</c:v>
                </c:pt>
              </c:numCache>
            </c:numRef>
          </c:val>
          <c:extLst>
            <c:ext xmlns:c16="http://schemas.microsoft.com/office/drawing/2014/chart" uri="{C3380CC4-5D6E-409C-BE32-E72D297353CC}">
              <c16:uniqueId val="{00000008-B1E5-4AA1-9B9C-CD2DA0AC4002}"/>
            </c:ext>
          </c:extLst>
        </c:ser>
        <c:dLbls>
          <c:showLegendKey val="0"/>
          <c:showVal val="0"/>
          <c:showCatName val="0"/>
          <c:showSerName val="0"/>
          <c:showPercent val="0"/>
          <c:showBubbleSize val="0"/>
        </c:dLbls>
        <c:gapWidth val="150"/>
        <c:gapDepth val="0"/>
        <c:shape val="cylinder"/>
        <c:axId val="1999279999"/>
        <c:axId val="1"/>
        <c:axId val="0"/>
      </c:bar3DChart>
      <c:catAx>
        <c:axId val="1999279999"/>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1152" b="1" i="0" u="none" strike="noStrike" baseline="0">
                <a:solidFill>
                  <a:srgbClr val="000000"/>
                </a:solidFill>
                <a:latin typeface="Calibri"/>
                <a:ea typeface="Calibri"/>
                <a:cs typeface="Calibri"/>
              </a:defRPr>
            </a:pPr>
            <a:endParaRPr lang="ru-KZ"/>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1999279999"/>
        <c:crosses val="autoZero"/>
        <c:crossBetween val="between"/>
      </c:valAx>
      <c:spPr>
        <a:noFill/>
        <a:ln w="25446">
          <a:noFill/>
        </a:ln>
      </c:spPr>
    </c:plotArea>
    <c:legend>
      <c:legendPos val="b"/>
      <c:layout>
        <c:manualLayout>
          <c:xMode val="edge"/>
          <c:yMode val="edge"/>
          <c:x val="0.469721767594108"/>
          <c:y val="0.88846153846153841"/>
          <c:w val="5.8919803600654665E-2"/>
          <c:h val="0.1"/>
        </c:manualLayout>
      </c:layout>
      <c:overlay val="0"/>
      <c:spPr>
        <a:solidFill>
          <a:srgbClr val="FFFFFF"/>
        </a:solidFill>
        <a:ln w="3181">
          <a:solidFill>
            <a:srgbClr val="000000"/>
          </a:solidFill>
          <a:prstDash val="solid"/>
        </a:ln>
      </c:spPr>
      <c:txPr>
        <a:bodyPr/>
        <a:lstStyle/>
        <a:p>
          <a:pPr>
            <a:defRPr sz="1057" b="1" i="0" u="none" strike="noStrike" baseline="0">
              <a:solidFill>
                <a:srgbClr val="000000"/>
              </a:solidFill>
              <a:latin typeface="Calibri"/>
              <a:ea typeface="Calibri"/>
              <a:cs typeface="Calibri"/>
            </a:defRPr>
          </a:pPr>
          <a:endParaRPr lang="ru-KZ"/>
        </a:p>
      </c:txPr>
    </c:legend>
    <c:plotVisOnly val="1"/>
    <c:dispBlanksAs val="gap"/>
    <c:showDLblsOverMax val="0"/>
  </c:chart>
  <c:spPr>
    <a:noFill/>
    <a:ln>
      <a:noFill/>
    </a:ln>
  </c:spPr>
  <c:txPr>
    <a:bodyPr/>
    <a:lstStyle/>
    <a:p>
      <a:pPr>
        <a:defRPr sz="1152" b="1" i="0" u="none" strike="noStrike" baseline="0">
          <a:solidFill>
            <a:srgbClr val="000000"/>
          </a:solidFill>
          <a:latin typeface="Calibri"/>
          <a:ea typeface="Calibri"/>
          <a:cs typeface="Calibri"/>
        </a:defRPr>
      </a:pPr>
      <a:endParaRPr lang="ru-K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Лист1!$A$1</c:f>
              <c:strCache>
                <c:ptCount val="1"/>
                <c:pt idx="0">
                  <c:v>Горнодобывающая промышленность и разработка карьеров</c:v>
                </c:pt>
              </c:strCache>
            </c:strRef>
          </c:tx>
          <c:spPr>
            <a:solidFill>
              <a:schemeClr val="accent1"/>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mn-lt"/>
                      <a:ea typeface="+mn-ea"/>
                      <a:cs typeface="+mn-cs"/>
                    </a:defRPr>
                  </a:pPr>
                  <a:endParaRPr lang="ru-KZ"/>
                </a:p>
              </c:txPr>
              <c:showLegendKey val="0"/>
              <c:showVal val="1"/>
              <c:showCatName val="0"/>
              <c:showSerName val="0"/>
              <c:showPercent val="0"/>
              <c:showBubbleSize val="0"/>
              <c:extLst>
                <c:ext xmlns:c16="http://schemas.microsoft.com/office/drawing/2014/chart" uri="{C3380CC4-5D6E-409C-BE32-E72D297353CC}">
                  <c16:uniqueId val="{00000000-4780-4FE7-8BA6-1DACD67886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Лист1!$A$2</c:f>
              <c:numCache>
                <c:formatCode>General</c:formatCode>
                <c:ptCount val="1"/>
                <c:pt idx="0">
                  <c:v>1.5</c:v>
                </c:pt>
              </c:numCache>
            </c:numRef>
          </c:val>
          <c:extLst>
            <c:ext xmlns:c16="http://schemas.microsoft.com/office/drawing/2014/chart" uri="{C3380CC4-5D6E-409C-BE32-E72D297353CC}">
              <c16:uniqueId val="{00000001-4780-4FE7-8BA6-1DACD67886C4}"/>
            </c:ext>
          </c:extLst>
        </c:ser>
        <c:ser>
          <c:idx val="1"/>
          <c:order val="1"/>
          <c:tx>
            <c:strRef>
              <c:f>Лист1!$B$1</c:f>
              <c:strCache>
                <c:ptCount val="1"/>
                <c:pt idx="0">
                  <c:v>Обрабатывающая промышленность</c:v>
                </c:pt>
              </c:strCache>
            </c:strRef>
          </c:tx>
          <c:spPr>
            <a:solidFill>
              <a:schemeClr val="accent2"/>
            </a:solidFill>
            <a:ln>
              <a:noFill/>
            </a:ln>
            <a:effectLst/>
            <a:sp3d/>
          </c:spPr>
          <c:invertIfNegative val="0"/>
          <c:dLbls>
            <c:dLbl>
              <c:idx val="0"/>
              <c:layout>
                <c:manualLayout>
                  <c:x val="-4.8986301873462531E-17"/>
                  <c:y val="4.8338376246065171E-2"/>
                </c:manualLayout>
              </c:layout>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solidFill>
                      <a:latin typeface="+mn-lt"/>
                      <a:ea typeface="+mn-ea"/>
                      <a:cs typeface="+mn-cs"/>
                    </a:defRPr>
                  </a:pPr>
                  <a:endParaRPr lang="ru-KZ"/>
                </a:p>
              </c:txPr>
              <c:showLegendKey val="0"/>
              <c:showVal val="1"/>
              <c:showCatName val="0"/>
              <c:showSerName val="0"/>
              <c:showPercent val="0"/>
              <c:showBubbleSize val="0"/>
              <c:extLst>
                <c:ext xmlns:c15="http://schemas.microsoft.com/office/drawing/2012/chart" uri="{CE6537A1-D6FC-4f65-9D91-7224C49458BB}">
                  <c15:layout>
                    <c:manualLayout>
                      <c:w val="7.5464217197041564E-2"/>
                      <c:h val="3.8237749004884428E-2"/>
                    </c:manualLayout>
                  </c15:layout>
                </c:ext>
                <c:ext xmlns:c16="http://schemas.microsoft.com/office/drawing/2014/chart" uri="{C3380CC4-5D6E-409C-BE32-E72D297353CC}">
                  <c16:uniqueId val="{00000002-4780-4FE7-8BA6-1DACD67886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Лист1!$B$2</c:f>
              <c:numCache>
                <c:formatCode>General</c:formatCode>
                <c:ptCount val="1"/>
                <c:pt idx="0">
                  <c:v>482.2</c:v>
                </c:pt>
              </c:numCache>
            </c:numRef>
          </c:val>
          <c:extLst>
            <c:ext xmlns:c16="http://schemas.microsoft.com/office/drawing/2014/chart" uri="{C3380CC4-5D6E-409C-BE32-E72D297353CC}">
              <c16:uniqueId val="{00000003-4780-4FE7-8BA6-1DACD67886C4}"/>
            </c:ext>
          </c:extLst>
        </c:ser>
        <c:ser>
          <c:idx val="2"/>
          <c:order val="2"/>
          <c:tx>
            <c:strRef>
              <c:f>Лист1!$C$1</c:f>
              <c:strCache>
                <c:ptCount val="1"/>
                <c:pt idx="0">
                  <c:v>Снабжение электроэнергией, газом, паром, горячей водой и кондиционированным воздухом</c:v>
                </c:pt>
              </c:strCache>
            </c:strRef>
          </c:tx>
          <c:spPr>
            <a:solidFill>
              <a:schemeClr val="accent3"/>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ysClr val="windowText" lastClr="000000"/>
                      </a:solidFill>
                      <a:latin typeface="+mn-lt"/>
                      <a:ea typeface="+mn-ea"/>
                      <a:cs typeface="+mn-cs"/>
                    </a:defRPr>
                  </a:pPr>
                  <a:endParaRPr lang="ru-KZ"/>
                </a:p>
              </c:txPr>
              <c:showLegendKey val="0"/>
              <c:showVal val="1"/>
              <c:showCatName val="0"/>
              <c:showSerName val="0"/>
              <c:showPercent val="0"/>
              <c:showBubbleSize val="0"/>
              <c:extLst>
                <c:ext xmlns:c15="http://schemas.microsoft.com/office/drawing/2012/chart" uri="{CE6537A1-D6FC-4f65-9D91-7224C49458BB}">
                  <c15:layout>
                    <c:manualLayout>
                      <c:w val="5.333996637263675E-2"/>
                      <c:h val="4.4280046035642562E-2"/>
                    </c:manualLayout>
                  </c15:layout>
                </c:ext>
                <c:ext xmlns:c16="http://schemas.microsoft.com/office/drawing/2014/chart" uri="{C3380CC4-5D6E-409C-BE32-E72D297353CC}">
                  <c16:uniqueId val="{00000004-4780-4FE7-8BA6-1DACD67886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Лист1!$C$2</c:f>
              <c:numCache>
                <c:formatCode>General</c:formatCode>
                <c:ptCount val="1"/>
                <c:pt idx="0">
                  <c:v>44.5</c:v>
                </c:pt>
              </c:numCache>
            </c:numRef>
          </c:val>
          <c:extLst>
            <c:ext xmlns:c16="http://schemas.microsoft.com/office/drawing/2014/chart" uri="{C3380CC4-5D6E-409C-BE32-E72D297353CC}">
              <c16:uniqueId val="{00000005-4780-4FE7-8BA6-1DACD67886C4}"/>
            </c:ext>
          </c:extLst>
        </c:ser>
        <c:ser>
          <c:idx val="3"/>
          <c:order val="3"/>
          <c:tx>
            <c:strRef>
              <c:f>Лист1!$D$1</c:f>
              <c:strCache>
                <c:ptCount val="1"/>
                <c:pt idx="0">
                  <c:v>Водоснабжение; сбор, обработка и удаление отходов, деятельность по ликвидации загрязнений</c:v>
                </c:pt>
              </c:strCache>
            </c:strRef>
          </c:tx>
          <c:spPr>
            <a:solidFill>
              <a:schemeClr val="accent4"/>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solidFill>
                      <a:latin typeface="+mn-lt"/>
                      <a:ea typeface="+mn-ea"/>
                      <a:cs typeface="+mn-cs"/>
                    </a:defRPr>
                  </a:pPr>
                  <a:endParaRPr lang="ru-KZ"/>
                </a:p>
              </c:txPr>
              <c:showLegendKey val="0"/>
              <c:showVal val="1"/>
              <c:showCatName val="0"/>
              <c:showSerName val="0"/>
              <c:showPercent val="0"/>
              <c:showBubbleSize val="0"/>
              <c:extLst>
                <c:ext xmlns:c15="http://schemas.microsoft.com/office/drawing/2012/chart" uri="{CE6537A1-D6FC-4f65-9D91-7224C49458BB}">
                  <c15:layout>
                    <c:manualLayout>
                      <c:w val="3.3887726517362972E-2"/>
                      <c:h val="3.4209550984378993E-2"/>
                    </c:manualLayout>
                  </c15:layout>
                </c:ext>
                <c:ext xmlns:c16="http://schemas.microsoft.com/office/drawing/2014/chart" uri="{C3380CC4-5D6E-409C-BE32-E72D297353CC}">
                  <c16:uniqueId val="{00000006-4780-4FE7-8BA6-1DACD67886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Лист1!$D$2</c:f>
              <c:numCache>
                <c:formatCode>0.0</c:formatCode>
                <c:ptCount val="1"/>
                <c:pt idx="0">
                  <c:v>3</c:v>
                </c:pt>
              </c:numCache>
            </c:numRef>
          </c:val>
          <c:extLst>
            <c:ext xmlns:c16="http://schemas.microsoft.com/office/drawing/2014/chart" uri="{C3380CC4-5D6E-409C-BE32-E72D297353CC}">
              <c16:uniqueId val="{00000007-4780-4FE7-8BA6-1DACD67886C4}"/>
            </c:ext>
          </c:extLst>
        </c:ser>
        <c:dLbls>
          <c:showLegendKey val="0"/>
          <c:showVal val="1"/>
          <c:showCatName val="0"/>
          <c:showSerName val="0"/>
          <c:showPercent val="0"/>
          <c:showBubbleSize val="0"/>
        </c:dLbls>
        <c:gapWidth val="150"/>
        <c:shape val="box"/>
        <c:axId val="18987312"/>
        <c:axId val="210939104"/>
        <c:axId val="0"/>
      </c:bar3DChart>
      <c:catAx>
        <c:axId val="18987312"/>
        <c:scaling>
          <c:orientation val="minMax"/>
        </c:scaling>
        <c:delete val="1"/>
        <c:axPos val="b"/>
        <c:numFmt formatCode="General" sourceLinked="1"/>
        <c:majorTickMark val="none"/>
        <c:minorTickMark val="none"/>
        <c:tickLblPos val="nextTo"/>
        <c:crossAx val="210939104"/>
        <c:crosses val="autoZero"/>
        <c:auto val="1"/>
        <c:lblAlgn val="ctr"/>
        <c:lblOffset val="100"/>
        <c:noMultiLvlLbl val="0"/>
      </c:catAx>
      <c:valAx>
        <c:axId val="21093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18987312"/>
        <c:crosses val="autoZero"/>
        <c:crossBetween val="between"/>
      </c:valAx>
      <c:spPr>
        <a:noFill/>
        <a:ln>
          <a:noFill/>
        </a:ln>
        <a:effectLst/>
      </c:spPr>
    </c:plotArea>
    <c:legend>
      <c:legendPos val="b"/>
      <c:layout>
        <c:manualLayout>
          <c:xMode val="edge"/>
          <c:yMode val="edge"/>
          <c:x val="0.14328927634045743"/>
          <c:y val="0.79785257688808364"/>
          <c:w val="0.69225732200141654"/>
          <c:h val="0.1647129334687918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K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26" b="1" i="0" u="none" strike="noStrike" baseline="0">
                <a:solidFill>
                  <a:srgbClr val="000000"/>
                </a:solidFill>
                <a:latin typeface="Times New Roman"/>
                <a:ea typeface="Times New Roman"/>
                <a:cs typeface="Times New Roman"/>
              </a:defRPr>
            </a:pPr>
            <a:r>
              <a:rPr lang="ru-RU"/>
              <a:t>Структура субъектов хозяйственной деятельности, зарегистрированных в виде индивидуального предпринимательства (ИП), единиц (всего 26 204 ед. за 2022 год).</a:t>
            </a:r>
          </a:p>
        </c:rich>
      </c:tx>
      <c:layout>
        <c:manualLayout>
          <c:xMode val="edge"/>
          <c:yMode val="edge"/>
          <c:x val="0.15041493775933609"/>
          <c:y val="2.7118644067796609E-2"/>
        </c:manualLayout>
      </c:layout>
      <c:overlay val="0"/>
      <c:spPr>
        <a:noFill/>
        <a:ln w="2541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2510373443983403"/>
          <c:y val="0.24576271186440679"/>
          <c:w val="0.59751037344398339"/>
          <c:h val="0.38644067796610171"/>
        </c:manualLayout>
      </c:layout>
      <c:pie3DChart>
        <c:varyColors val="1"/>
        <c:ser>
          <c:idx val="0"/>
          <c:order val="0"/>
          <c:tx>
            <c:strRef>
              <c:f>Sheet1!$A$2</c:f>
              <c:strCache>
                <c:ptCount val="1"/>
                <c:pt idx="0">
                  <c:v>Восток</c:v>
                </c:pt>
              </c:strCache>
            </c:strRef>
          </c:tx>
          <c:spPr>
            <a:ln w="12706">
              <a:solidFill>
                <a:srgbClr val="000000"/>
              </a:solidFill>
              <a:prstDash val="solid"/>
            </a:ln>
          </c:spPr>
          <c:explosion val="22"/>
          <c:dPt>
            <c:idx val="0"/>
            <c:bubble3D val="0"/>
            <c:spPr>
              <a:solidFill>
                <a:srgbClr val="00FF00"/>
              </a:solidFill>
              <a:ln w="12706">
                <a:solidFill>
                  <a:srgbClr val="000000"/>
                </a:solidFill>
                <a:prstDash val="solid"/>
              </a:ln>
            </c:spPr>
            <c:extLst>
              <c:ext xmlns:c16="http://schemas.microsoft.com/office/drawing/2014/chart" uri="{C3380CC4-5D6E-409C-BE32-E72D297353CC}">
                <c16:uniqueId val="{00000000-F315-4751-BA5B-E512EFA6C67E}"/>
              </c:ext>
            </c:extLst>
          </c:dPt>
          <c:dPt>
            <c:idx val="1"/>
            <c:bubble3D val="0"/>
            <c:explosion val="17"/>
            <c:spPr>
              <a:solidFill>
                <a:srgbClr val="FF8080"/>
              </a:solidFill>
              <a:ln w="12706">
                <a:solidFill>
                  <a:srgbClr val="000000"/>
                </a:solidFill>
                <a:prstDash val="solid"/>
              </a:ln>
            </c:spPr>
            <c:extLst>
              <c:ext xmlns:c16="http://schemas.microsoft.com/office/drawing/2014/chart" uri="{C3380CC4-5D6E-409C-BE32-E72D297353CC}">
                <c16:uniqueId val="{00000001-F315-4751-BA5B-E512EFA6C67E}"/>
              </c:ext>
            </c:extLst>
          </c:dPt>
          <c:dPt>
            <c:idx val="2"/>
            <c:bubble3D val="0"/>
            <c:spPr>
              <a:solidFill>
                <a:srgbClr val="3366FF"/>
              </a:solidFill>
              <a:ln w="12706">
                <a:solidFill>
                  <a:srgbClr val="000000"/>
                </a:solidFill>
                <a:prstDash val="solid"/>
              </a:ln>
            </c:spPr>
            <c:extLst>
              <c:ext xmlns:c16="http://schemas.microsoft.com/office/drawing/2014/chart" uri="{C3380CC4-5D6E-409C-BE32-E72D297353CC}">
                <c16:uniqueId val="{00000002-F315-4751-BA5B-E512EFA6C67E}"/>
              </c:ext>
            </c:extLst>
          </c:dPt>
          <c:dPt>
            <c:idx val="4"/>
            <c:bubble3D val="0"/>
            <c:spPr>
              <a:solidFill>
                <a:srgbClr val="00FFFF"/>
              </a:solidFill>
              <a:ln w="12706">
                <a:solidFill>
                  <a:srgbClr val="000000"/>
                </a:solidFill>
                <a:prstDash val="solid"/>
              </a:ln>
            </c:spPr>
            <c:extLst>
              <c:ext xmlns:c16="http://schemas.microsoft.com/office/drawing/2014/chart" uri="{C3380CC4-5D6E-409C-BE32-E72D297353CC}">
                <c16:uniqueId val="{00000003-F315-4751-BA5B-E512EFA6C67E}"/>
              </c:ext>
            </c:extLst>
          </c:dPt>
          <c:dPt>
            <c:idx val="7"/>
            <c:bubble3D val="0"/>
            <c:spPr>
              <a:solidFill>
                <a:srgbClr val="FF6600"/>
              </a:solidFill>
              <a:ln w="12706">
                <a:solidFill>
                  <a:srgbClr val="000000"/>
                </a:solidFill>
                <a:prstDash val="solid"/>
              </a:ln>
            </c:spPr>
            <c:extLst>
              <c:ext xmlns:c16="http://schemas.microsoft.com/office/drawing/2014/chart" uri="{C3380CC4-5D6E-409C-BE32-E72D297353CC}">
                <c16:uniqueId val="{00000004-F315-4751-BA5B-E512EFA6C67E}"/>
              </c:ext>
            </c:extLst>
          </c:dPt>
          <c:dLbls>
            <c:dLbl>
              <c:idx val="0"/>
              <c:layout>
                <c:manualLayout>
                  <c:x val="1.7106385922168843E-2"/>
                  <c:y val="-0.12577933020473597"/>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15-4751-BA5B-E512EFA6C67E}"/>
                </c:ext>
              </c:extLst>
            </c:dLbl>
            <c:dLbl>
              <c:idx val="1"/>
              <c:layout>
                <c:manualLayout>
                  <c:x val="-3.0137610893427369E-2"/>
                  <c:y val="-0.17144615263815166"/>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15-4751-BA5B-E512EFA6C67E}"/>
                </c:ext>
              </c:extLst>
            </c:dLbl>
            <c:dLbl>
              <c:idx val="2"/>
              <c:layout>
                <c:manualLayout>
                  <c:x val="-6.2512655026575992E-2"/>
                  <c:y val="0.16209489633562557"/>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15-4751-BA5B-E512EFA6C67E}"/>
                </c:ext>
              </c:extLst>
            </c:dLbl>
            <c:dLbl>
              <c:idx val="3"/>
              <c:layout>
                <c:manualLayout>
                  <c:xMode val="edge"/>
                  <c:yMode val="edge"/>
                  <c:x val="0.48132780082987553"/>
                  <c:y val="0.1271186440677966"/>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315-4751-BA5B-E512EFA6C67E}"/>
                </c:ext>
              </c:extLst>
            </c:dLbl>
            <c:dLbl>
              <c:idx val="4"/>
              <c:layout>
                <c:manualLayout>
                  <c:xMode val="edge"/>
                  <c:yMode val="edge"/>
                  <c:x val="0.52800829875518673"/>
                  <c:y val="0.13728813559322034"/>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15-4751-BA5B-E512EFA6C67E}"/>
                </c:ext>
              </c:extLst>
            </c:dLbl>
            <c:dLbl>
              <c:idx val="5"/>
              <c:layout>
                <c:manualLayout>
                  <c:xMode val="edge"/>
                  <c:yMode val="edge"/>
                  <c:x val="0.50518672199170123"/>
                  <c:y val="0.15593220338983052"/>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15-4751-BA5B-E512EFA6C67E}"/>
                </c:ext>
              </c:extLst>
            </c:dLbl>
            <c:dLbl>
              <c:idx val="6"/>
              <c:layout>
                <c:manualLayout>
                  <c:xMode val="edge"/>
                  <c:yMode val="edge"/>
                  <c:x val="0.55186721991701249"/>
                  <c:y val="0.17627118644067796"/>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15-4751-BA5B-E512EFA6C67E}"/>
                </c:ext>
              </c:extLst>
            </c:dLbl>
            <c:dLbl>
              <c:idx val="7"/>
              <c:layout>
                <c:manualLayout>
                  <c:xMode val="edge"/>
                  <c:yMode val="edge"/>
                  <c:x val="0.5363070539419087"/>
                  <c:y val="5.5932203389830508E-2"/>
                </c:manualLayout>
              </c:layout>
              <c:spPr>
                <a:noFill/>
                <a:ln w="25413">
                  <a:noFill/>
                </a:ln>
              </c:spPr>
              <c:txPr>
                <a:bodyPr/>
                <a:lstStyle/>
                <a:p>
                  <a:pPr>
                    <a:defRPr sz="1026" b="1" i="0" u="none" strike="noStrike" baseline="0">
                      <a:solidFill>
                        <a:srgbClr val="000000"/>
                      </a:solidFill>
                      <a:latin typeface="Times New Roman"/>
                      <a:ea typeface="Times New Roman"/>
                      <a:cs typeface="Times New Roman"/>
                    </a:defRPr>
                  </a:pPr>
                  <a:endParaRPr lang="ru-KZ"/>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15-4751-BA5B-E512EFA6C67E}"/>
                </c:ext>
              </c:extLst>
            </c:dLbl>
            <c:spPr>
              <a:noFill/>
              <a:ln w="25413">
                <a:noFill/>
              </a:ln>
            </c:spPr>
            <c:txPr>
              <a:bodyPr wrap="square" lIns="38100" tIns="19050" rIns="38100" bIns="19050" anchor="ctr">
                <a:spAutoFit/>
              </a:bodyPr>
              <a:lstStyle/>
              <a:p>
                <a:pPr>
                  <a:defRPr sz="1026" b="1" i="0" u="none" strike="noStrike" baseline="0">
                    <a:solidFill>
                      <a:srgbClr val="000000"/>
                    </a:solidFill>
                    <a:latin typeface="Times New Roman"/>
                    <a:ea typeface="Times New Roman"/>
                    <a:cs typeface="Times New Roman"/>
                  </a:defRPr>
                </a:pPr>
                <a:endParaRPr lang="ru-KZ"/>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сельское хозяйство</c:v>
                </c:pt>
                <c:pt idx="1">
                  <c:v>предприятия малого бизнеса</c:v>
                </c:pt>
                <c:pt idx="2">
                  <c:v>индивидуальные предприниматели</c:v>
                </c:pt>
              </c:strCache>
            </c:strRef>
          </c:cat>
          <c:val>
            <c:numRef>
              <c:f>Sheet1!$B$2:$D$2</c:f>
              <c:numCache>
                <c:formatCode>General</c:formatCode>
                <c:ptCount val="3"/>
                <c:pt idx="0">
                  <c:v>1908</c:v>
                </c:pt>
                <c:pt idx="1">
                  <c:v>3387</c:v>
                </c:pt>
                <c:pt idx="2">
                  <c:v>20909</c:v>
                </c:pt>
              </c:numCache>
            </c:numRef>
          </c:val>
          <c:extLst>
            <c:ext xmlns:c16="http://schemas.microsoft.com/office/drawing/2014/chart" uri="{C3380CC4-5D6E-409C-BE32-E72D297353CC}">
              <c16:uniqueId val="{00000008-F315-4751-BA5B-E512EFA6C67E}"/>
            </c:ext>
          </c:extLst>
        </c:ser>
        <c:ser>
          <c:idx val="1"/>
          <c:order val="1"/>
          <c:tx>
            <c:strRef>
              <c:f>Sheet1!$A$3</c:f>
              <c:strCache>
                <c:ptCount val="1"/>
              </c:strCache>
            </c:strRef>
          </c:tx>
          <c:spPr>
            <a:solidFill>
              <a:srgbClr val="993366"/>
            </a:solidFill>
            <a:ln w="12706">
              <a:solidFill>
                <a:srgbClr val="000000"/>
              </a:solidFill>
              <a:prstDash val="solid"/>
            </a:ln>
          </c:spPr>
          <c:explosion val="22"/>
          <c:dPt>
            <c:idx val="0"/>
            <c:bubble3D val="0"/>
            <c:spPr>
              <a:solidFill>
                <a:srgbClr val="9999FF"/>
              </a:solidFill>
              <a:ln w="12706">
                <a:solidFill>
                  <a:srgbClr val="000000"/>
                </a:solidFill>
                <a:prstDash val="solid"/>
              </a:ln>
            </c:spPr>
            <c:extLst>
              <c:ext xmlns:c16="http://schemas.microsoft.com/office/drawing/2014/chart" uri="{C3380CC4-5D6E-409C-BE32-E72D297353CC}">
                <c16:uniqueId val="{00000009-F315-4751-BA5B-E512EFA6C67E}"/>
              </c:ext>
            </c:extLst>
          </c:dPt>
          <c:dPt>
            <c:idx val="1"/>
            <c:bubble3D val="0"/>
            <c:extLst>
              <c:ext xmlns:c16="http://schemas.microsoft.com/office/drawing/2014/chart" uri="{C3380CC4-5D6E-409C-BE32-E72D297353CC}">
                <c16:uniqueId val="{0000000A-F315-4751-BA5B-E512EFA6C67E}"/>
              </c:ext>
            </c:extLst>
          </c:dPt>
          <c:dPt>
            <c:idx val="2"/>
            <c:bubble3D val="0"/>
            <c:spPr>
              <a:solidFill>
                <a:srgbClr val="FFFFCC"/>
              </a:solidFill>
              <a:ln w="12706">
                <a:solidFill>
                  <a:srgbClr val="000000"/>
                </a:solidFill>
                <a:prstDash val="solid"/>
              </a:ln>
            </c:spPr>
            <c:extLst>
              <c:ext xmlns:c16="http://schemas.microsoft.com/office/drawing/2014/chart" uri="{C3380CC4-5D6E-409C-BE32-E72D297353CC}">
                <c16:uniqueId val="{0000000B-F315-4751-BA5B-E512EFA6C67E}"/>
              </c:ext>
            </c:extLst>
          </c:dPt>
          <c:cat>
            <c:strRef>
              <c:f>Sheet1!$B$1:$D$1</c:f>
              <c:strCache>
                <c:ptCount val="3"/>
                <c:pt idx="0">
                  <c:v>сельское хозяйство</c:v>
                </c:pt>
                <c:pt idx="1">
                  <c:v>предприятия малого бизнеса</c:v>
                </c:pt>
                <c:pt idx="2">
                  <c:v>индивидуальные предприниматели</c:v>
                </c:pt>
              </c:strCache>
            </c:strRef>
          </c:cat>
          <c:val>
            <c:numRef>
              <c:f>Sheet1!$B$3:$D$3</c:f>
              <c:numCache>
                <c:formatCode>General</c:formatCode>
                <c:ptCount val="3"/>
              </c:numCache>
            </c:numRef>
          </c:val>
          <c:extLst>
            <c:ext xmlns:c16="http://schemas.microsoft.com/office/drawing/2014/chart" uri="{C3380CC4-5D6E-409C-BE32-E72D297353CC}">
              <c16:uniqueId val="{0000000C-F315-4751-BA5B-E512EFA6C67E}"/>
            </c:ext>
          </c:extLst>
        </c:ser>
        <c:ser>
          <c:idx val="2"/>
          <c:order val="2"/>
          <c:tx>
            <c:strRef>
              <c:f>Sheet1!$A$4</c:f>
              <c:strCache>
                <c:ptCount val="1"/>
              </c:strCache>
            </c:strRef>
          </c:tx>
          <c:spPr>
            <a:solidFill>
              <a:srgbClr val="FFFFCC"/>
            </a:solidFill>
            <a:ln w="12706">
              <a:solidFill>
                <a:srgbClr val="000000"/>
              </a:solidFill>
              <a:prstDash val="solid"/>
            </a:ln>
          </c:spPr>
          <c:explosion val="22"/>
          <c:dPt>
            <c:idx val="0"/>
            <c:bubble3D val="0"/>
            <c:spPr>
              <a:solidFill>
                <a:srgbClr val="9999FF"/>
              </a:solidFill>
              <a:ln w="12706">
                <a:solidFill>
                  <a:srgbClr val="000000"/>
                </a:solidFill>
                <a:prstDash val="solid"/>
              </a:ln>
            </c:spPr>
            <c:extLst>
              <c:ext xmlns:c16="http://schemas.microsoft.com/office/drawing/2014/chart" uri="{C3380CC4-5D6E-409C-BE32-E72D297353CC}">
                <c16:uniqueId val="{0000000D-F315-4751-BA5B-E512EFA6C67E}"/>
              </c:ext>
            </c:extLst>
          </c:dPt>
          <c:dPt>
            <c:idx val="1"/>
            <c:bubble3D val="0"/>
            <c:spPr>
              <a:solidFill>
                <a:srgbClr val="993366"/>
              </a:solidFill>
              <a:ln w="12706">
                <a:solidFill>
                  <a:srgbClr val="000000"/>
                </a:solidFill>
                <a:prstDash val="solid"/>
              </a:ln>
            </c:spPr>
            <c:extLst>
              <c:ext xmlns:c16="http://schemas.microsoft.com/office/drawing/2014/chart" uri="{C3380CC4-5D6E-409C-BE32-E72D297353CC}">
                <c16:uniqueId val="{0000000E-F315-4751-BA5B-E512EFA6C67E}"/>
              </c:ext>
            </c:extLst>
          </c:dPt>
          <c:dPt>
            <c:idx val="2"/>
            <c:bubble3D val="0"/>
            <c:extLst>
              <c:ext xmlns:c16="http://schemas.microsoft.com/office/drawing/2014/chart" uri="{C3380CC4-5D6E-409C-BE32-E72D297353CC}">
                <c16:uniqueId val="{0000000F-F315-4751-BA5B-E512EFA6C67E}"/>
              </c:ext>
            </c:extLst>
          </c:dPt>
          <c:cat>
            <c:strRef>
              <c:f>Sheet1!$B$1:$D$1</c:f>
              <c:strCache>
                <c:ptCount val="3"/>
                <c:pt idx="0">
                  <c:v>сельское хозяйство</c:v>
                </c:pt>
                <c:pt idx="1">
                  <c:v>предприятия малого бизнеса</c:v>
                </c:pt>
                <c:pt idx="2">
                  <c:v>индивидуальные предприниматели</c:v>
                </c:pt>
              </c:strCache>
            </c:strRef>
          </c:cat>
          <c:val>
            <c:numRef>
              <c:f>Sheet1!$B$4:$D$4</c:f>
              <c:numCache>
                <c:formatCode>General</c:formatCode>
                <c:ptCount val="3"/>
              </c:numCache>
            </c:numRef>
          </c:val>
          <c:extLst>
            <c:ext xmlns:c16="http://schemas.microsoft.com/office/drawing/2014/chart" uri="{C3380CC4-5D6E-409C-BE32-E72D297353CC}">
              <c16:uniqueId val="{00000010-F315-4751-BA5B-E512EFA6C67E}"/>
            </c:ext>
          </c:extLst>
        </c:ser>
        <c:dLbls>
          <c:showLegendKey val="0"/>
          <c:showVal val="0"/>
          <c:showCatName val="0"/>
          <c:showSerName val="0"/>
          <c:showPercent val="0"/>
          <c:showBubbleSize val="0"/>
          <c:showLeaderLines val="1"/>
        </c:dLbls>
      </c:pie3DChart>
      <c:spPr>
        <a:gradFill rotWithShape="0">
          <a:gsLst>
            <a:gs pos="0">
              <a:srgbClr xmlns:mc="http://schemas.openxmlformats.org/markup-compatibility/2006" xmlns:a14="http://schemas.microsoft.com/office/drawing/2010/main" val="CCFFFF" mc:Ignorable="a14" a14:legacySpreadsheetColorIndex="41"/>
            </a:gs>
            <a:gs pos="100000">
              <a:srgbClr xmlns:mc="http://schemas.openxmlformats.org/markup-compatibility/2006" xmlns:a14="http://schemas.microsoft.com/office/drawing/2010/main" val="00FFFF" mc:Ignorable="a14" a14:legacySpreadsheetColorIndex="15"/>
            </a:gs>
          </a:gsLst>
          <a:lin ang="5400000" scaled="1"/>
        </a:gradFill>
        <a:ln w="12706">
          <a:solidFill>
            <a:srgbClr val="808080"/>
          </a:solidFill>
          <a:prstDash val="solid"/>
        </a:ln>
      </c:spPr>
    </c:plotArea>
    <c:legend>
      <c:legendPos val="b"/>
      <c:layout>
        <c:manualLayout>
          <c:xMode val="edge"/>
          <c:yMode val="edge"/>
          <c:x val="6.8464730290456438E-2"/>
          <c:y val="0.8"/>
          <c:w val="0.89937759336099588"/>
          <c:h val="0.2"/>
        </c:manualLayout>
      </c:layout>
      <c:overlay val="0"/>
      <c:spPr>
        <a:noFill/>
        <a:ln w="25413">
          <a:noFill/>
        </a:ln>
      </c:spPr>
      <c:txPr>
        <a:bodyPr/>
        <a:lstStyle/>
        <a:p>
          <a:pPr>
            <a:defRPr sz="1196" b="1" i="0" u="none" strike="noStrike" baseline="0">
              <a:solidFill>
                <a:srgbClr val="000000"/>
              </a:solidFill>
              <a:latin typeface="Times New Roman"/>
              <a:ea typeface="Times New Roman"/>
              <a:cs typeface="Times New Roman"/>
            </a:defRPr>
          </a:pPr>
          <a:endParaRPr lang="ru-KZ"/>
        </a:p>
      </c:txPr>
    </c:legend>
    <c:plotVisOnly val="1"/>
    <c:dispBlanksAs val="zero"/>
    <c:showDLblsOverMax val="0"/>
  </c:chart>
  <c:spPr>
    <a:noFill/>
    <a:ln>
      <a:noFill/>
    </a:ln>
  </c:spPr>
  <c:txPr>
    <a:bodyPr/>
    <a:lstStyle/>
    <a:p>
      <a:pPr>
        <a:defRPr sz="2601" b="1" i="0" u="none" strike="noStrike" baseline="0">
          <a:solidFill>
            <a:srgbClr val="000000"/>
          </a:solidFill>
          <a:latin typeface="Calibri"/>
          <a:ea typeface="Calibri"/>
          <a:cs typeface="Calibri"/>
        </a:defRPr>
      </a:pPr>
      <a:endParaRPr lang="ru-K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74" b="1" i="0" u="none" strike="noStrike" baseline="0">
                <a:solidFill>
                  <a:srgbClr val="000000"/>
                </a:solidFill>
                <a:latin typeface="Times New Roman"/>
                <a:ea typeface="Times New Roman"/>
                <a:cs typeface="Times New Roman"/>
              </a:defRPr>
            </a:pPr>
            <a:r>
              <a:rPr lang="ru-RU"/>
              <a:t>Динамика грузооборота и пассажирооборота за 2017-202</a:t>
            </a:r>
            <a:r>
              <a:rPr lang="ru-UA"/>
              <a:t>2</a:t>
            </a:r>
            <a:r>
              <a:rPr lang="ru-RU"/>
              <a:t>годы</a:t>
            </a:r>
          </a:p>
        </c:rich>
      </c:tx>
      <c:layout>
        <c:manualLayout>
          <c:xMode val="edge"/>
          <c:yMode val="edge"/>
          <c:x val="0.12661195779601406"/>
          <c:y val="2.0618556701030927E-2"/>
        </c:manualLayout>
      </c:layout>
      <c:overlay val="0"/>
      <c:spPr>
        <a:noFill/>
        <a:ln w="25383">
          <a:noFill/>
        </a:ln>
      </c:spPr>
    </c:title>
    <c:autoTitleDeleted val="0"/>
    <c:plotArea>
      <c:layout>
        <c:manualLayout>
          <c:layoutTarget val="inner"/>
          <c:xMode val="edge"/>
          <c:yMode val="edge"/>
          <c:x val="9.8475967174677603E-2"/>
          <c:y val="0.12199312714776632"/>
          <c:w val="0.89214536928487687"/>
          <c:h val="0.81099656357388317"/>
        </c:manualLayout>
      </c:layout>
      <c:barChart>
        <c:barDir val="bar"/>
        <c:grouping val="clustered"/>
        <c:varyColors val="0"/>
        <c:ser>
          <c:idx val="0"/>
          <c:order val="0"/>
          <c:tx>
            <c:strRef>
              <c:f>Sheet1!$A$2</c:f>
              <c:strCache>
                <c:ptCount val="1"/>
                <c:pt idx="0">
                  <c:v>грузооборот, млн. т/км</c:v>
                </c:pt>
              </c:strCache>
            </c:strRef>
          </c:tx>
          <c:spPr>
            <a:solidFill>
              <a:srgbClr val="FF6600"/>
            </a:solidFill>
            <a:ln w="12692">
              <a:solidFill>
                <a:srgbClr val="000000"/>
              </a:solidFill>
              <a:prstDash val="solid"/>
            </a:ln>
            <a:effectLst>
              <a:outerShdw dist="35921" dir="2700000" algn="br">
                <a:srgbClr val="000000"/>
              </a:outerShdw>
            </a:effectLst>
          </c:spPr>
          <c:invertIfNegative val="0"/>
          <c:dLbls>
            <c:dLbl>
              <c:idx val="0"/>
              <c:layout>
                <c:manualLayout>
                  <c:x val="1.3594148745320167E-2"/>
                  <c:y val="3.1111536289556652E-2"/>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76-4A1F-86C9-0A991721ED89}"/>
                </c:ext>
              </c:extLst>
            </c:dLbl>
            <c:dLbl>
              <c:idx val="1"/>
              <c:layout>
                <c:manualLayout>
                  <c:x val="7.4425392047960948E-3"/>
                  <c:y val="3.3975297900710633E-2"/>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76-4A1F-86C9-0A991721ED89}"/>
                </c:ext>
              </c:extLst>
            </c:dLbl>
            <c:dLbl>
              <c:idx val="2"/>
              <c:layout>
                <c:manualLayout>
                  <c:x val="1.4454248169628647E-2"/>
                  <c:y val="2.3093177581906654E-2"/>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76-4A1F-86C9-0A991721ED89}"/>
                </c:ext>
              </c:extLst>
            </c:dLbl>
            <c:dLbl>
              <c:idx val="3"/>
              <c:layout>
                <c:manualLayout>
                  <c:x val="1.6323604998231656E-2"/>
                  <c:y val="7.0565955504490185E-3"/>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76-4A1F-86C9-0A991721ED89}"/>
                </c:ext>
              </c:extLst>
            </c:dLbl>
            <c:dLbl>
              <c:idx val="4"/>
              <c:layout>
                <c:manualLayout>
                  <c:x val="9.5781202045105429E-3"/>
                  <c:y val="1.5074996336860824E-2"/>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76-4A1F-86C9-0A991721ED89}"/>
                </c:ext>
              </c:extLst>
            </c:dLbl>
            <c:spPr>
              <a:noFill/>
              <a:ln w="25383">
                <a:noFill/>
              </a:ln>
            </c:spPr>
            <c:txPr>
              <a:bodyPr wrap="square" lIns="38100" tIns="19050" rIns="38100" bIns="19050" anchor="ctr">
                <a:spAutoFit/>
              </a:bodyPr>
              <a:lstStyle/>
              <a:p>
                <a:pPr>
                  <a:defRPr sz="1199" b="1" i="0" u="none" strike="noStrike" baseline="0">
                    <a:solidFill>
                      <a:srgbClr val="000000"/>
                    </a:solidFill>
                    <a:latin typeface="Times New Roman"/>
                    <a:ea typeface="Times New Roman"/>
                    <a:cs typeface="Times New Roman"/>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2017 год</c:v>
                </c:pt>
                <c:pt idx="1">
                  <c:v>2018 год</c:v>
                </c:pt>
                <c:pt idx="2">
                  <c:v>2019 год</c:v>
                </c:pt>
                <c:pt idx="3">
                  <c:v>2020 год</c:v>
                </c:pt>
                <c:pt idx="4">
                  <c:v>2021 год</c:v>
                </c:pt>
                <c:pt idx="5">
                  <c:v>2022 год</c:v>
                </c:pt>
              </c:strCache>
            </c:strRef>
          </c:cat>
          <c:val>
            <c:numRef>
              <c:f>Sheet1!$B$2:$G$2</c:f>
              <c:numCache>
                <c:formatCode>General</c:formatCode>
                <c:ptCount val="6"/>
                <c:pt idx="0">
                  <c:v>1379.5</c:v>
                </c:pt>
                <c:pt idx="1">
                  <c:v>1380.8</c:v>
                </c:pt>
                <c:pt idx="2">
                  <c:v>1465</c:v>
                </c:pt>
                <c:pt idx="3">
                  <c:v>1482.9</c:v>
                </c:pt>
                <c:pt idx="4" formatCode="#,##0.00">
                  <c:v>1518.4</c:v>
                </c:pt>
                <c:pt idx="5">
                  <c:v>1620.3</c:v>
                </c:pt>
              </c:numCache>
            </c:numRef>
          </c:val>
          <c:extLst>
            <c:ext xmlns:c16="http://schemas.microsoft.com/office/drawing/2014/chart" uri="{C3380CC4-5D6E-409C-BE32-E72D297353CC}">
              <c16:uniqueId val="{00000005-B376-4A1F-86C9-0A991721ED89}"/>
            </c:ext>
          </c:extLst>
        </c:ser>
        <c:ser>
          <c:idx val="1"/>
          <c:order val="1"/>
          <c:tx>
            <c:strRef>
              <c:f>Sheet1!$A$3</c:f>
              <c:strCache>
                <c:ptCount val="1"/>
                <c:pt idx="0">
                  <c:v>пассажирооборот, млн. пасс./км</c:v>
                </c:pt>
              </c:strCache>
            </c:strRef>
          </c:tx>
          <c:spPr>
            <a:solidFill>
              <a:srgbClr val="3366FF"/>
            </a:solidFill>
            <a:ln w="12692">
              <a:solidFill>
                <a:srgbClr val="000000"/>
              </a:solidFill>
              <a:prstDash val="solid"/>
            </a:ln>
            <a:effectLst>
              <a:outerShdw dist="35921" dir="2700000" algn="br">
                <a:srgbClr val="000000"/>
              </a:outerShdw>
            </a:effectLst>
          </c:spPr>
          <c:invertIfNegative val="0"/>
          <c:dLbls>
            <c:dLbl>
              <c:idx val="0"/>
              <c:layout>
                <c:manualLayout>
                  <c:x val="2.5753263450138619E-2"/>
                  <c:y val="-7.5891718026996902E-3"/>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76-4A1F-86C9-0A991721ED89}"/>
                </c:ext>
              </c:extLst>
            </c:dLbl>
            <c:dLbl>
              <c:idx val="1"/>
              <c:layout>
                <c:manualLayout>
                  <c:x val="1.8604927457082754E-2"/>
                  <c:y val="-6.443623249964836E-3"/>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376-4A1F-86C9-0A991721ED89}"/>
                </c:ext>
              </c:extLst>
            </c:dLbl>
            <c:dLbl>
              <c:idx val="2"/>
              <c:layout>
                <c:manualLayout>
                  <c:x val="2.6084907319950279E-2"/>
                  <c:y val="-1.0452891335091974E-2"/>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76-4A1F-86C9-0A991721ED89}"/>
                </c:ext>
              </c:extLst>
            </c:dLbl>
            <c:dLbl>
              <c:idx val="3"/>
              <c:layout>
                <c:manualLayout>
                  <c:x val="2.1242810338789442E-2"/>
                  <c:y val="-1.1025555840776413E-2"/>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376-4A1F-86C9-0A991721ED89}"/>
                </c:ext>
              </c:extLst>
            </c:dLbl>
            <c:dLbl>
              <c:idx val="4"/>
              <c:layout>
                <c:manualLayout>
                  <c:x val="1.6363894753975372E-2"/>
                  <c:y val="-6.4435811712030278E-3"/>
                </c:manualLayout>
              </c:layout>
              <c:spPr>
                <a:noFill/>
                <a:ln w="25383">
                  <a:noFill/>
                </a:ln>
              </c:spPr>
              <c:txPr>
                <a:bodyPr/>
                <a:lstStyle/>
                <a:p>
                  <a:pPr>
                    <a:defRPr sz="1199"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376-4A1F-86C9-0A991721ED89}"/>
                </c:ext>
              </c:extLst>
            </c:dLbl>
            <c:spPr>
              <a:noFill/>
              <a:ln w="25383">
                <a:noFill/>
              </a:ln>
            </c:spPr>
            <c:txPr>
              <a:bodyPr wrap="square" lIns="38100" tIns="19050" rIns="38100" bIns="19050" anchor="ctr">
                <a:spAutoFit/>
              </a:bodyPr>
              <a:lstStyle/>
              <a:p>
                <a:pPr>
                  <a:defRPr sz="1199" b="1" i="0" u="none" strike="noStrike" baseline="0">
                    <a:solidFill>
                      <a:srgbClr val="000000"/>
                    </a:solidFill>
                    <a:latin typeface="Times New Roman"/>
                    <a:ea typeface="Times New Roman"/>
                    <a:cs typeface="Times New Roman"/>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2017 год</c:v>
                </c:pt>
                <c:pt idx="1">
                  <c:v>2018 год</c:v>
                </c:pt>
                <c:pt idx="2">
                  <c:v>2019 год</c:v>
                </c:pt>
                <c:pt idx="3">
                  <c:v>2020 год</c:v>
                </c:pt>
                <c:pt idx="4">
                  <c:v>2021 год</c:v>
                </c:pt>
                <c:pt idx="5">
                  <c:v>2022 год</c:v>
                </c:pt>
              </c:strCache>
            </c:strRef>
          </c:cat>
          <c:val>
            <c:numRef>
              <c:f>Sheet1!$B$3:$G$3</c:f>
              <c:numCache>
                <c:formatCode>General</c:formatCode>
                <c:ptCount val="6"/>
                <c:pt idx="0">
                  <c:v>2980.7</c:v>
                </c:pt>
                <c:pt idx="1">
                  <c:v>3138.9</c:v>
                </c:pt>
                <c:pt idx="2">
                  <c:v>3389.2</c:v>
                </c:pt>
                <c:pt idx="3">
                  <c:v>1550.2</c:v>
                </c:pt>
                <c:pt idx="4">
                  <c:v>1845.4</c:v>
                </c:pt>
                <c:pt idx="5">
                  <c:v>1920.5</c:v>
                </c:pt>
              </c:numCache>
            </c:numRef>
          </c:val>
          <c:extLst>
            <c:ext xmlns:c16="http://schemas.microsoft.com/office/drawing/2014/chart" uri="{C3380CC4-5D6E-409C-BE32-E72D297353CC}">
              <c16:uniqueId val="{0000000B-B376-4A1F-86C9-0A991721ED89}"/>
            </c:ext>
          </c:extLst>
        </c:ser>
        <c:dLbls>
          <c:showLegendKey val="0"/>
          <c:showVal val="1"/>
          <c:showCatName val="0"/>
          <c:showSerName val="0"/>
          <c:showPercent val="0"/>
          <c:showBubbleSize val="0"/>
        </c:dLbls>
        <c:gapWidth val="150"/>
        <c:axId val="367225807"/>
        <c:axId val="1"/>
      </c:barChart>
      <c:catAx>
        <c:axId val="367225807"/>
        <c:scaling>
          <c:orientation val="minMax"/>
        </c:scaling>
        <c:delete val="0"/>
        <c:axPos val="l"/>
        <c:numFmt formatCode="General" sourceLinked="1"/>
        <c:majorTickMark val="none"/>
        <c:minorTickMark val="none"/>
        <c:tickLblPos val="nextTo"/>
        <c:spPr>
          <a:ln w="6346">
            <a:noFill/>
          </a:ln>
        </c:spPr>
        <c:txPr>
          <a:bodyPr rot="0" vert="horz"/>
          <a:lstStyle/>
          <a:p>
            <a:pPr>
              <a:defRPr sz="1199" b="1" i="0" u="none" strike="noStrike" baseline="0">
                <a:solidFill>
                  <a:srgbClr val="000000"/>
                </a:solidFill>
                <a:latin typeface="Times New Roman"/>
                <a:ea typeface="Times New Roman"/>
                <a:cs typeface="Times New Roman"/>
              </a:defRPr>
            </a:pPr>
            <a:endParaRPr lang="ru-KZ"/>
          </a:p>
        </c:txPr>
        <c:crossAx val="1"/>
        <c:crosses val="autoZero"/>
        <c:auto val="1"/>
        <c:lblAlgn val="ctr"/>
        <c:lblOffset val="100"/>
        <c:tickLblSkip val="1"/>
        <c:tickMarkSkip val="1"/>
        <c:noMultiLvlLbl val="0"/>
      </c:catAx>
      <c:valAx>
        <c:axId val="1"/>
        <c:scaling>
          <c:orientation val="minMax"/>
        </c:scaling>
        <c:delete val="1"/>
        <c:axPos val="b"/>
        <c:numFmt formatCode="General" sourceLinked="1"/>
        <c:majorTickMark val="out"/>
        <c:minorTickMark val="none"/>
        <c:tickLblPos val="nextTo"/>
        <c:crossAx val="367225807"/>
        <c:crosses val="autoZero"/>
        <c:crossBetween val="between"/>
      </c:valAx>
      <c:spPr>
        <a:noFill/>
        <a:ln w="25383">
          <a:noFill/>
        </a:ln>
      </c:spPr>
    </c:plotArea>
    <c:legend>
      <c:legendPos val="b"/>
      <c:layout>
        <c:manualLayout>
          <c:xMode val="edge"/>
          <c:yMode val="edge"/>
          <c:x val="0.10199296600234467"/>
          <c:y val="0.95017182130584188"/>
          <c:w val="0.80304806565064479"/>
          <c:h val="4.29553264604811E-2"/>
        </c:manualLayout>
      </c:layout>
      <c:overlay val="0"/>
      <c:spPr>
        <a:solidFill>
          <a:srgbClr val="FFFFFF"/>
        </a:solidFill>
        <a:ln w="25383">
          <a:noFill/>
        </a:ln>
        <a:effectLst>
          <a:outerShdw dist="35921" dir="2700000" algn="br">
            <a:srgbClr val="000000"/>
          </a:outerShdw>
        </a:effectLst>
      </c:spPr>
      <c:txPr>
        <a:bodyPr/>
        <a:lstStyle/>
        <a:p>
          <a:pPr>
            <a:defRPr sz="1099" b="1" i="0" u="none" strike="noStrike" baseline="0">
              <a:solidFill>
                <a:srgbClr val="000000"/>
              </a:solidFill>
              <a:latin typeface="Times New Roman"/>
              <a:ea typeface="Times New Roman"/>
              <a:cs typeface="Times New Roman"/>
            </a:defRPr>
          </a:pPr>
          <a:endParaRPr lang="ru-KZ"/>
        </a:p>
      </c:txPr>
    </c:legend>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15">
            <a:gamma/>
            <a:tint val="0"/>
            <a:invGamma/>
          </a:srgbClr>
        </a:gs>
        <a:gs pos="100000">
          <a:srgbClr xmlns:mc="http://schemas.openxmlformats.org/markup-compatibility/2006" xmlns:a14="http://schemas.microsoft.com/office/drawing/2010/main" val="00FFFF" mc:Ignorable="a14" a14:legacySpreadsheetColorIndex="15"/>
        </a:gs>
      </a:gsLst>
      <a:lin ang="5400000" scaled="1"/>
    </a:gradFill>
    <a:ln>
      <a:noFill/>
    </a:ln>
  </c:spPr>
  <c:txPr>
    <a:bodyPr/>
    <a:lstStyle/>
    <a:p>
      <a:pPr>
        <a:defRPr sz="3073" b="0" i="0" u="none" strike="noStrike" baseline="0">
          <a:solidFill>
            <a:srgbClr val="000000"/>
          </a:solidFill>
          <a:latin typeface="Arial"/>
          <a:ea typeface="Arial"/>
          <a:cs typeface="Arial"/>
        </a:defRPr>
      </a:pPr>
      <a:endParaRPr lang="ru-K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776" b="1" i="0" u="none" strike="noStrike" baseline="0">
                <a:solidFill>
                  <a:srgbClr val="000000"/>
                </a:solidFill>
                <a:latin typeface="Times New Roman"/>
                <a:ea typeface="Times New Roman"/>
                <a:cs typeface="Times New Roman"/>
              </a:defRPr>
            </a:pPr>
            <a:r>
              <a:rPr lang="ru-RU"/>
              <a:t>Динамика поступления доходов бюджета за 2019-2021 годы,                                                  млн. тенге</a:t>
            </a:r>
          </a:p>
        </c:rich>
      </c:tx>
      <c:layout>
        <c:manualLayout>
          <c:xMode val="edge"/>
          <c:yMode val="edge"/>
          <c:x val="0.15320041972717732"/>
          <c:y val="2.5974025974025974E-3"/>
        </c:manualLayout>
      </c:layout>
      <c:overlay val="0"/>
      <c:spPr>
        <a:noFill/>
        <a:ln w="25408">
          <a:noFill/>
        </a:ln>
      </c:spPr>
    </c:title>
    <c:autoTitleDeleted val="0"/>
    <c:plotArea>
      <c:layout>
        <c:manualLayout>
          <c:layoutTarget val="inner"/>
          <c:xMode val="edge"/>
          <c:yMode val="edge"/>
          <c:x val="7.7649527806925495E-2"/>
          <c:y val="0.2779220779220779"/>
          <c:w val="0.91290661070304302"/>
          <c:h val="0.52207792207792203"/>
        </c:manualLayout>
      </c:layout>
      <c:barChart>
        <c:barDir val="col"/>
        <c:grouping val="clustered"/>
        <c:varyColors val="0"/>
        <c:ser>
          <c:idx val="0"/>
          <c:order val="0"/>
          <c:tx>
            <c:strRef>
              <c:f>Sheet1!$A$2</c:f>
              <c:strCache>
                <c:ptCount val="1"/>
                <c:pt idx="0">
                  <c:v>ГБ</c:v>
                </c:pt>
              </c:strCache>
            </c:strRef>
          </c:tx>
          <c:spPr>
            <a:pattFill prst="pct75">
              <a:fgClr>
                <a:srgbClr xmlns:mc="http://schemas.openxmlformats.org/markup-compatibility/2006" xmlns:a14="http://schemas.microsoft.com/office/drawing/2010/main" val="33CCCC" mc:Ignorable="a14" a14:legacySpreadsheetColorIndex="49"/>
              </a:fgClr>
              <a:bgClr>
                <a:srgbClr xmlns:mc="http://schemas.openxmlformats.org/markup-compatibility/2006" xmlns:a14="http://schemas.microsoft.com/office/drawing/2010/main" val="9999FF" mc:Ignorable="a14" a14:legacySpreadsheetColorIndex="24"/>
              </a:bgClr>
            </a:pattFill>
            <a:ln w="12704">
              <a:solidFill>
                <a:srgbClr val="000000"/>
              </a:solidFill>
              <a:prstDash val="solid"/>
            </a:ln>
          </c:spPr>
          <c:invertIfNegative val="0"/>
          <c:dLbls>
            <c:dLbl>
              <c:idx val="0"/>
              <c:layout>
                <c:manualLayout>
                  <c:x val="-4.1645687788701424E-3"/>
                  <c:y val="-4.6011354045719655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A5-4168-B38E-C3526B9F798B}"/>
                </c:ext>
              </c:extLst>
            </c:dLbl>
            <c:dLbl>
              <c:idx val="1"/>
              <c:layout>
                <c:manualLayout>
                  <c:x val="-1.6231647935775806E-2"/>
                  <c:y val="-2.635607133613721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A5-4168-B38E-C3526B9F798B}"/>
                </c:ext>
              </c:extLst>
            </c:dLbl>
            <c:dLbl>
              <c:idx val="2"/>
              <c:layout>
                <c:manualLayout>
                  <c:x val="-1.52217021010288E-2"/>
                  <c:y val="-4.1375602088421726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A5-4168-B38E-C3526B9F798B}"/>
                </c:ext>
              </c:extLst>
            </c:dLbl>
            <c:spPr>
              <a:noFill/>
              <a:ln w="25408">
                <a:noFill/>
              </a:ln>
            </c:spPr>
            <c:txPr>
              <a:bodyPr wrap="square" lIns="38100" tIns="19050" rIns="38100" bIns="19050" anchor="ctr">
                <a:spAutoFit/>
              </a:bodyPr>
              <a:lstStyle/>
              <a:p>
                <a:pPr>
                  <a:defRPr sz="1050" b="1" i="0" u="none" strike="noStrike" baseline="0">
                    <a:solidFill>
                      <a:srgbClr val="000000"/>
                    </a:solidFill>
                    <a:latin typeface="Times New Roman"/>
                    <a:ea typeface="Times New Roman"/>
                    <a:cs typeface="Times New Roman"/>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2019 год</c:v>
                </c:pt>
                <c:pt idx="1">
                  <c:v>2020 год</c:v>
                </c:pt>
                <c:pt idx="2">
                  <c:v>2021 год</c:v>
                </c:pt>
                <c:pt idx="3">
                  <c:v>2022 год </c:v>
                </c:pt>
              </c:strCache>
            </c:strRef>
          </c:cat>
          <c:val>
            <c:numRef>
              <c:f>Sheet1!$B$2:$F$2</c:f>
              <c:numCache>
                <c:formatCode>General</c:formatCode>
                <c:ptCount val="4"/>
                <c:pt idx="0">
                  <c:v>71543.399999999994</c:v>
                </c:pt>
                <c:pt idx="1">
                  <c:v>73076.100000000006</c:v>
                </c:pt>
                <c:pt idx="2">
                  <c:v>107235.8</c:v>
                </c:pt>
                <c:pt idx="3">
                  <c:v>79877.5</c:v>
                </c:pt>
              </c:numCache>
            </c:numRef>
          </c:val>
          <c:extLst>
            <c:ext xmlns:c16="http://schemas.microsoft.com/office/drawing/2014/chart" uri="{C3380CC4-5D6E-409C-BE32-E72D297353CC}">
              <c16:uniqueId val="{00000003-29A5-4168-B38E-C3526B9F798B}"/>
            </c:ext>
          </c:extLst>
        </c:ser>
        <c:ser>
          <c:idx val="1"/>
          <c:order val="1"/>
          <c:tx>
            <c:strRef>
              <c:f>Sheet1!$A$3</c:f>
              <c:strCache>
                <c:ptCount val="1"/>
                <c:pt idx="0">
                  <c:v>РБ</c:v>
                </c:pt>
              </c:strCache>
            </c:strRef>
          </c:tx>
          <c:spPr>
            <a:pattFill prst="ltUpDiag">
              <a:fgClr>
                <a:srgbClr xmlns:mc="http://schemas.openxmlformats.org/markup-compatibility/2006" xmlns:a14="http://schemas.microsoft.com/office/drawing/2010/main" val="FF9900" mc:Ignorable="a14" a14:legacySpreadsheetColorIndex="52"/>
              </a:fgClr>
              <a:bgClr>
                <a:srgbClr xmlns:mc="http://schemas.openxmlformats.org/markup-compatibility/2006" xmlns:a14="http://schemas.microsoft.com/office/drawing/2010/main" val="993366" mc:Ignorable="a14" a14:legacySpreadsheetColorIndex="25"/>
              </a:bgClr>
            </a:pattFill>
            <a:ln w="12704">
              <a:solidFill>
                <a:srgbClr val="000000"/>
              </a:solidFill>
              <a:prstDash val="solid"/>
            </a:ln>
          </c:spPr>
          <c:invertIfNegative val="0"/>
          <c:dLbls>
            <c:dLbl>
              <c:idx val="0"/>
              <c:layout>
                <c:manualLayout>
                  <c:x val="1.1002918609401974E-2"/>
                  <c:y val="-4.441321071502724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A5-4168-B38E-C3526B9F798B}"/>
                </c:ext>
              </c:extLst>
            </c:dLbl>
            <c:dLbl>
              <c:idx val="1"/>
              <c:layout>
                <c:manualLayout>
                  <c:x val="1.0478227846284605E-2"/>
                  <c:y val="-5.4197422217785451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A5-4168-B38E-C3526B9F798B}"/>
                </c:ext>
              </c:extLst>
            </c:dLbl>
            <c:dLbl>
              <c:idx val="2"/>
              <c:layout>
                <c:manualLayout>
                  <c:x val="4.7069473664830275E-3"/>
                  <c:y val="-4.7409521989882242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A5-4168-B38E-C3526B9F798B}"/>
                </c:ext>
              </c:extLst>
            </c:dLbl>
            <c:dLbl>
              <c:idx val="3"/>
              <c:layout>
                <c:manualLayout>
                  <c:x val="1.44722260095278E-2"/>
                  <c:y val="-1.5336572812902238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A5-4168-B38E-C3526B9F798B}"/>
                </c:ext>
              </c:extLst>
            </c:dLbl>
            <c:spPr>
              <a:noFill/>
              <a:ln w="25408">
                <a:noFill/>
              </a:ln>
            </c:spPr>
            <c:txPr>
              <a:bodyPr wrap="square" lIns="38100" tIns="19050" rIns="38100" bIns="19050" anchor="ctr">
                <a:spAutoFit/>
              </a:bodyPr>
              <a:lstStyle/>
              <a:p>
                <a:pPr>
                  <a:defRPr sz="1050" b="1" i="0" u="none" strike="noStrike" baseline="0">
                    <a:solidFill>
                      <a:srgbClr val="000000"/>
                    </a:solidFill>
                    <a:latin typeface="Times New Roman"/>
                    <a:ea typeface="Times New Roman"/>
                    <a:cs typeface="Times New Roman"/>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2019 год</c:v>
                </c:pt>
                <c:pt idx="1">
                  <c:v>2020 год</c:v>
                </c:pt>
                <c:pt idx="2">
                  <c:v>2021 год</c:v>
                </c:pt>
                <c:pt idx="3">
                  <c:v>2022 год </c:v>
                </c:pt>
              </c:strCache>
            </c:strRef>
          </c:cat>
          <c:val>
            <c:numRef>
              <c:f>Sheet1!$B$3:$F$3</c:f>
              <c:numCache>
                <c:formatCode>0.0</c:formatCode>
                <c:ptCount val="4"/>
                <c:pt idx="0">
                  <c:v>51612.2</c:v>
                </c:pt>
                <c:pt idx="1">
                  <c:v>48766.3</c:v>
                </c:pt>
                <c:pt idx="2">
                  <c:v>74804.100000000006</c:v>
                </c:pt>
                <c:pt idx="3" formatCode="General">
                  <c:v>38594</c:v>
                </c:pt>
              </c:numCache>
            </c:numRef>
          </c:val>
          <c:extLst>
            <c:ext xmlns:c16="http://schemas.microsoft.com/office/drawing/2014/chart" uri="{C3380CC4-5D6E-409C-BE32-E72D297353CC}">
              <c16:uniqueId val="{00000008-29A5-4168-B38E-C3526B9F798B}"/>
            </c:ext>
          </c:extLst>
        </c:ser>
        <c:ser>
          <c:idx val="2"/>
          <c:order val="2"/>
          <c:tx>
            <c:strRef>
              <c:f>Sheet1!$A$4</c:f>
              <c:strCache>
                <c:ptCount val="1"/>
                <c:pt idx="0">
                  <c:v>МБ</c:v>
                </c:pt>
              </c:strCache>
            </c:strRef>
          </c:tx>
          <c:spPr>
            <a:pattFill prst="pct60">
              <a:fgClr>
                <a:srgbClr xmlns:mc="http://schemas.openxmlformats.org/markup-compatibility/2006" xmlns:a14="http://schemas.microsoft.com/office/drawing/2010/main" val="FFFF00" mc:Ignorable="a14" a14:legacySpreadsheetColorIndex="13"/>
              </a:fgClr>
              <a:bgClr>
                <a:srgbClr xmlns:mc="http://schemas.openxmlformats.org/markup-compatibility/2006" xmlns:a14="http://schemas.microsoft.com/office/drawing/2010/main" val="FFFFCC" mc:Ignorable="a14" a14:legacySpreadsheetColorIndex="26"/>
              </a:bgClr>
            </a:pattFill>
            <a:ln w="12704">
              <a:solidFill>
                <a:srgbClr val="000000"/>
              </a:solidFill>
              <a:prstDash val="solid"/>
            </a:ln>
          </c:spPr>
          <c:invertIfNegative val="0"/>
          <c:dLbls>
            <c:dLbl>
              <c:idx val="0"/>
              <c:layout>
                <c:manualLayout>
                  <c:x val="1.9874389354736205E-2"/>
                  <c:y val="-3.1596732188312937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9A5-4168-B38E-C3526B9F798B}"/>
                </c:ext>
              </c:extLst>
            </c:dLbl>
            <c:dLbl>
              <c:idx val="1"/>
              <c:layout>
                <c:manualLayout>
                  <c:x val="2.7744242138313446E-2"/>
                  <c:y val="-3.8521140039481927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9A5-4168-B38E-C3526B9F798B}"/>
                </c:ext>
              </c:extLst>
            </c:dLbl>
            <c:dLbl>
              <c:idx val="2"/>
              <c:layout>
                <c:manualLayout>
                  <c:x val="1.3578418111817259E-2"/>
                  <c:y val="-3.4354545045643725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A5-4168-B38E-C3526B9F798B}"/>
                </c:ext>
              </c:extLst>
            </c:dLbl>
            <c:dLbl>
              <c:idx val="3"/>
              <c:layout>
                <c:manualLayout>
                  <c:x val="1.0955200444943025E-2"/>
                  <c:y val="-2.4414636867724271E-2"/>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A5-4168-B38E-C3526B9F798B}"/>
                </c:ext>
              </c:extLst>
            </c:dLbl>
            <c:spPr>
              <a:noFill/>
              <a:ln w="25408">
                <a:noFill/>
              </a:ln>
            </c:spPr>
            <c:txPr>
              <a:bodyPr wrap="square" lIns="38100" tIns="19050" rIns="38100" bIns="19050" anchor="ctr">
                <a:spAutoFit/>
              </a:bodyPr>
              <a:lstStyle/>
              <a:p>
                <a:pPr>
                  <a:defRPr sz="1050" b="1" i="0" u="none" strike="noStrike" baseline="0">
                    <a:solidFill>
                      <a:srgbClr val="000000"/>
                    </a:solidFill>
                    <a:latin typeface="Times New Roman"/>
                    <a:ea typeface="Times New Roman"/>
                    <a:cs typeface="Times New Roman"/>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2019 год</c:v>
                </c:pt>
                <c:pt idx="1">
                  <c:v>2020 год</c:v>
                </c:pt>
                <c:pt idx="2">
                  <c:v>2021 год</c:v>
                </c:pt>
                <c:pt idx="3">
                  <c:v>2022 год </c:v>
                </c:pt>
              </c:strCache>
            </c:strRef>
          </c:cat>
          <c:val>
            <c:numRef>
              <c:f>Sheet1!$B$4:$F$4</c:f>
              <c:numCache>
                <c:formatCode>General</c:formatCode>
                <c:ptCount val="4"/>
                <c:pt idx="0">
                  <c:v>19931.2</c:v>
                </c:pt>
                <c:pt idx="1">
                  <c:v>24309.8</c:v>
                </c:pt>
                <c:pt idx="2">
                  <c:v>32431.7</c:v>
                </c:pt>
                <c:pt idx="3">
                  <c:v>41283.5</c:v>
                </c:pt>
              </c:numCache>
            </c:numRef>
          </c:val>
          <c:extLst>
            <c:ext xmlns:c16="http://schemas.microsoft.com/office/drawing/2014/chart" uri="{C3380CC4-5D6E-409C-BE32-E72D297353CC}">
              <c16:uniqueId val="{0000000D-29A5-4168-B38E-C3526B9F798B}"/>
            </c:ext>
          </c:extLst>
        </c:ser>
        <c:ser>
          <c:idx val="3"/>
          <c:order val="3"/>
          <c:tx>
            <c:strRef>
              <c:f>Sheet1!$A$5</c:f>
              <c:strCache>
                <c:ptCount val="1"/>
                <c:pt idx="0">
                  <c:v>Собственные доходы</c:v>
                </c:pt>
              </c:strCache>
            </c:strRef>
          </c:tx>
          <c:spPr>
            <a:pattFill prst="pct75">
              <a:fgClr>
                <a:srgbClr xmlns:mc="http://schemas.openxmlformats.org/markup-compatibility/2006" xmlns:a14="http://schemas.microsoft.com/office/drawing/2010/main" val="00FF00" mc:Ignorable="a14" a14:legacySpreadsheetColorIndex="11"/>
              </a:fgClr>
              <a:bgClr>
                <a:srgbClr xmlns:mc="http://schemas.openxmlformats.org/markup-compatibility/2006" xmlns:a14="http://schemas.microsoft.com/office/drawing/2010/main" val="CCFFFF" mc:Ignorable="a14" a14:legacySpreadsheetColorIndex="27"/>
              </a:bgClr>
            </a:pattFill>
            <a:ln w="12704">
              <a:solidFill>
                <a:srgbClr val="000000"/>
              </a:solidFill>
              <a:prstDash val="solid"/>
            </a:ln>
          </c:spPr>
          <c:invertIfNegative val="0"/>
          <c:dLbls>
            <c:dLbl>
              <c:idx val="0"/>
              <c:layout>
                <c:manualLayout>
                  <c:x val="3.189381393008095E-2"/>
                  <c:y val="-3.6762924612335768E-3"/>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9A5-4168-B38E-C3526B9F798B}"/>
                </c:ext>
              </c:extLst>
            </c:dLbl>
            <c:dLbl>
              <c:idx val="1"/>
              <c:layout>
                <c:manualLayout>
                  <c:x val="3.9763775696575077E-2"/>
                  <c:y val="-7.3218327501076708E-3"/>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9A5-4168-B38E-C3526B9F798B}"/>
                </c:ext>
              </c:extLst>
            </c:dLbl>
            <c:dLbl>
              <c:idx val="2"/>
              <c:layout>
                <c:manualLayout>
                  <c:x val="3.6091131103447194E-2"/>
                  <c:y val="3.5455612222283772E-3"/>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9A5-4168-B38E-C3526B9F798B}"/>
                </c:ext>
              </c:extLst>
            </c:dLbl>
            <c:dLbl>
              <c:idx val="3"/>
              <c:layout>
                <c:manualLayout>
                  <c:x val="1.5629399416929868E-2"/>
                  <c:y val="-8.8535407605085936E-3"/>
                </c:manualLayout>
              </c:layout>
              <c:spPr>
                <a:noFill/>
                <a:ln w="25408">
                  <a:noFill/>
                </a:ln>
              </c:spPr>
              <c:txPr>
                <a:bodyPr/>
                <a:lstStyle/>
                <a:p>
                  <a:pPr>
                    <a:defRPr sz="1050" b="1" i="0" u="none" strike="noStrike" baseline="0">
                      <a:solidFill>
                        <a:srgbClr val="000000"/>
                      </a:solidFill>
                      <a:latin typeface="Times New Roman"/>
                      <a:ea typeface="Times New Roman"/>
                      <a:cs typeface="Times New Roman"/>
                    </a:defRPr>
                  </a:pPr>
                  <a:endParaRPr lang="ru-KZ"/>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9A5-4168-B38E-C3526B9F798B}"/>
                </c:ext>
              </c:extLst>
            </c:dLbl>
            <c:spPr>
              <a:noFill/>
              <a:ln w="25408">
                <a:noFill/>
              </a:ln>
            </c:spPr>
            <c:txPr>
              <a:bodyPr wrap="square" lIns="38100" tIns="19050" rIns="38100" bIns="19050" anchor="ctr">
                <a:spAutoFit/>
              </a:bodyPr>
              <a:lstStyle/>
              <a:p>
                <a:pPr>
                  <a:defRPr sz="1050" b="1" i="0" u="none" strike="noStrike" baseline="0">
                    <a:solidFill>
                      <a:srgbClr val="000000"/>
                    </a:solidFill>
                    <a:latin typeface="Times New Roman"/>
                    <a:ea typeface="Times New Roman"/>
                    <a:cs typeface="Times New Roman"/>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4"/>
                <c:pt idx="0">
                  <c:v>2019 год</c:v>
                </c:pt>
                <c:pt idx="1">
                  <c:v>2020 год</c:v>
                </c:pt>
                <c:pt idx="2">
                  <c:v>2021 год</c:v>
                </c:pt>
                <c:pt idx="3">
                  <c:v>2022 год </c:v>
                </c:pt>
              </c:strCache>
            </c:strRef>
          </c:cat>
          <c:val>
            <c:numRef>
              <c:f>Sheet1!$B$5:$F$5</c:f>
              <c:numCache>
                <c:formatCode>0.0</c:formatCode>
                <c:ptCount val="4"/>
                <c:pt idx="0">
                  <c:v>15602.5</c:v>
                </c:pt>
                <c:pt idx="1">
                  <c:v>23719.8</c:v>
                </c:pt>
                <c:pt idx="2">
                  <c:v>20247.5</c:v>
                </c:pt>
                <c:pt idx="3" formatCode="General">
                  <c:v>25755.8</c:v>
                </c:pt>
              </c:numCache>
            </c:numRef>
          </c:val>
          <c:extLst>
            <c:ext xmlns:c16="http://schemas.microsoft.com/office/drawing/2014/chart" uri="{C3380CC4-5D6E-409C-BE32-E72D297353CC}">
              <c16:uniqueId val="{00000012-29A5-4168-B38E-C3526B9F798B}"/>
            </c:ext>
          </c:extLst>
        </c:ser>
        <c:dLbls>
          <c:showLegendKey val="0"/>
          <c:showVal val="0"/>
          <c:showCatName val="0"/>
          <c:showSerName val="0"/>
          <c:showPercent val="0"/>
          <c:showBubbleSize val="0"/>
        </c:dLbls>
        <c:gapWidth val="150"/>
        <c:axId val="82441408"/>
        <c:axId val="1"/>
      </c:barChart>
      <c:catAx>
        <c:axId val="82441408"/>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ru-KZ"/>
          </a:p>
        </c:txPr>
        <c:crossAx val="1"/>
        <c:crossesAt val="3000"/>
        <c:auto val="1"/>
        <c:lblAlgn val="ctr"/>
        <c:lblOffset val="100"/>
        <c:tickLblSkip val="1"/>
        <c:tickMarkSkip val="1"/>
        <c:noMultiLvlLbl val="0"/>
      </c:catAx>
      <c:valAx>
        <c:axId val="1"/>
        <c:scaling>
          <c:orientation val="minMax"/>
          <c:min val="3000"/>
        </c:scaling>
        <c:delete val="0"/>
        <c:axPos val="l"/>
        <c:numFmt formatCode="General" sourceLinked="1"/>
        <c:majorTickMark val="out"/>
        <c:minorTickMark val="none"/>
        <c:tickLblPos val="nextTo"/>
        <c:spPr>
          <a:ln w="6352">
            <a:noFill/>
          </a:ln>
        </c:spPr>
        <c:txPr>
          <a:bodyPr rot="0" vert="horz"/>
          <a:lstStyle/>
          <a:p>
            <a:pPr>
              <a:defRPr sz="1200" b="1" i="0" u="none" strike="noStrike" baseline="0">
                <a:solidFill>
                  <a:srgbClr val="000000"/>
                </a:solidFill>
                <a:latin typeface="Times New Roman"/>
                <a:ea typeface="Times New Roman"/>
                <a:cs typeface="Times New Roman"/>
              </a:defRPr>
            </a:pPr>
            <a:endParaRPr lang="ru-KZ"/>
          </a:p>
        </c:txPr>
        <c:crossAx val="82441408"/>
        <c:crosses val="autoZero"/>
        <c:crossBetween val="between"/>
      </c:valAx>
      <c:spPr>
        <a:noFill/>
        <a:ln w="25408">
          <a:noFill/>
        </a:ln>
      </c:spPr>
    </c:plotArea>
    <c:legend>
      <c:legendPos val="b"/>
      <c:layout>
        <c:manualLayout>
          <c:xMode val="edge"/>
          <c:yMode val="edge"/>
          <c:x val="0.37355718782791186"/>
          <c:y val="0.92727272727272725"/>
          <c:w val="0.32528856243441762"/>
          <c:h val="6.4935064935064929E-2"/>
        </c:manualLayout>
      </c:layout>
      <c:overlay val="0"/>
      <c:spPr>
        <a:noFill/>
        <a:ln w="25408">
          <a:noFill/>
        </a:ln>
      </c:spPr>
      <c:txPr>
        <a:bodyPr/>
        <a:lstStyle/>
        <a:p>
          <a:pPr>
            <a:defRPr sz="1100" b="1" i="0" u="none" strike="noStrike" baseline="0">
              <a:solidFill>
                <a:srgbClr val="000000"/>
              </a:solidFill>
              <a:latin typeface="Times New Roman"/>
              <a:ea typeface="Times New Roman"/>
              <a:cs typeface="Times New Roman"/>
            </a:defRPr>
          </a:pPr>
          <a:endParaRPr lang="ru-KZ"/>
        </a:p>
      </c:txPr>
    </c:legend>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FFFF" mc:Ignorable="a14" a14:legacySpreadsheetColorIndex="15"/>
        </a:gs>
      </a:gsLst>
      <a:lin ang="5400000" scaled="1"/>
    </a:gradFill>
    <a:ln>
      <a:noFill/>
    </a:ln>
  </c:spPr>
  <c:txPr>
    <a:bodyPr/>
    <a:lstStyle/>
    <a:p>
      <a:pPr>
        <a:defRPr sz="1701" b="1" i="0" u="none" strike="noStrike" baseline="0">
          <a:solidFill>
            <a:srgbClr val="000000"/>
          </a:solidFill>
          <a:latin typeface="Calibri"/>
          <a:ea typeface="Calibri"/>
          <a:cs typeface="Calibri"/>
        </a:defRPr>
      </a:pPr>
      <a:endParaRPr lang="ru-K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603</TotalTime>
  <Pages>33</Pages>
  <Words>7761</Words>
  <Characters>44238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2023-03-16T04:34:00Z</cp:lastPrinted>
  <dcterms:created xsi:type="dcterms:W3CDTF">2023-03-13T02:50:00Z</dcterms:created>
  <dcterms:modified xsi:type="dcterms:W3CDTF">2023-03-16T04:34:00Z</dcterms:modified>
</cp:coreProperties>
</file>