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officeDocument/2006/relationships/extended-properties" Target="docProps/app.xml"/>
  <Relationship Id="rId3" Type="http://schemas.openxmlformats.org/package/2006/relationships/metadata/core-properties" Target="docProps/core.xml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p14 w15">
  <!-- Generated by Spire.Doc -->
  <w:body>
    <w:p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71F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Проект</w:t>
      </w:r>
    </w:p>
    <w:p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71FBF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 внесении изменения и дополнени</w:t>
      </w:r>
      <w:r w:rsidRPr="00071FBF">
        <w:rPr>
          <w:rFonts w:ascii="Times New Roman" w:eastAsia="Times New Roman" w:hAnsi="Times New Roman" w:cs="Times New Roman"/>
          <w:b/>
          <w:color w:val="000000"/>
          <w:sz w:val="28"/>
          <w:lang w:val="kk-KZ"/>
        </w:rPr>
        <w:t xml:space="preserve">й</w:t>
      </w:r>
      <w:r w:rsidRPr="00071FB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в постановление Правительства Республики Казахстан от 19 сентября 2014 года № 994 «Вопросы Министерства энергетики Республики Казахстан» </w:t>
      </w:r>
    </w:p>
    <w:p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>
      <w:pPr>
        <w:widowControl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7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Правительство Республики Казахстан </w:t>
      </w:r>
      <w:r w:rsidRPr="00071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ПОСТАНОВЛЯЕТ</w:t>
      </w:r>
      <w:r w:rsidRPr="0007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</w:t>
      </w:r>
    </w:p>
    <w:p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постановление Правительства Республики Казахстан                        от 19 сентября 2014 года № 994 «Вопросы Министерства энергетики Республики Казахстан» следующие изменение и дополнения: </w:t>
      </w:r>
    </w:p>
    <w:p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Положении о Министерстве энергетики Республики Казахстан, утвержденном указанным постановлением:</w:t>
      </w:r>
    </w:p>
    <w:p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71F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в </w:t>
      </w:r>
      <w:r w:rsidRPr="0007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пункте 15</w:t>
      </w:r>
      <w:r w:rsidRPr="00071F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:</w:t>
      </w:r>
    </w:p>
    <w:p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 106) изложить в новой редакции:</w:t>
      </w:r>
    </w:p>
    <w:p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07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«106) устанавливает предельные цены на розничную реализацию нефтепродуктов через стационарные автозаправочные станции, на которые установлено государственное регулирование цен</w:t>
      </w:r>
      <w:r w:rsidRPr="00071F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;»;</w:t>
      </w:r>
    </w:p>
    <w:p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дополнить подпункт</w:t>
      </w:r>
      <w:r w:rsidRPr="00071F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ами</w:t>
      </w:r>
      <w:r w:rsidRPr="0007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106-1), 106-2) и 106-3) следующего содержания:</w:t>
      </w:r>
    </w:p>
    <w:p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</w:t>
      </w:r>
      <w:r w:rsidRPr="00071FB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106-1</w:t>
      </w:r>
      <w:r w:rsidRPr="0007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устанавливает предельные цены на оптовую реализацию нефтепродуктов, для стационарных автозаправочных станций, на которое установлено государственное регулирование цен;</w:t>
      </w:r>
    </w:p>
    <w:p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106-2) разрабатывает и утверждает порядок определения предельной цены на розничную реализацию нефтепродуктов через стационарные автозаправочные станции, на которые установлено государственное регулирование цен, а также на оптовую реализацию для стационарных автозаправочных станций нефтепродуктов, на которые установлено государственное регулирование цен;</w:t>
      </w:r>
    </w:p>
    <w:p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106-3) разрабатывает и утверждает порядок и усл</w:t>
      </w:r>
      <w:bookmarkStart w:id="0" w:name="_GoBack"/>
      <w:bookmarkEnd w:id="0"/>
      <w:r w:rsidRPr="0007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овия осуществления оптовой и розн</w:t>
      </w:r>
      <w:r w:rsidR="008166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ичной реализации нефтепродуктов</w:t>
      </w:r>
      <w:r w:rsidRPr="0007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;».</w:t>
      </w:r>
    </w:p>
    <w:p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1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Настоящее постановление вводится в действие со дня его подписания.</w:t>
      </w:r>
    </w:p>
    <w:p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>
      <w:pPr>
        <w:spacing w:after="0" w:line="240" w:lineRule="auto"/>
        <w:ind w:right="5670"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1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Премьер-Министр</w:t>
      </w:r>
    </w:p>
    <w:p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71F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Республики Казахстан                                                         А. Смаилов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Sect="00642211">
      <w:headerReference w:type="even" r:id="rId3"/>
      <w:headerReference w:type="default" r:id="rId4"/>
      <w:headerReference w:type="first" r:id="rId5"/>
      <w:pgSz w:w="11906" w:h="16838" w:orient="portrait"/>
      <w:pgMar w:top="1134" w:right="849" w:bottom="993" w:left="1418" w:header="851" w:footer="709" w:gutter="0"/>
      <w:cols w:num="1" w:space="708">
        <w:col w:w="9639" w:space="708"/>
      </w:cols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Auto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Auto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Auto"/>
    <w:pitch w:val="variable"/>
    <w:sig w:usb0="E0002AFF" w:usb1="C000247B" w:usb2="00000009" w:usb3="00000000" w:csb0="000001F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362" type="#_x0000_t136" style="height:79.19pt;margin-left:0;margin-top:0;mso-position-horizontal:center;mso-position-horizontal-relative:margin;mso-position-vertical:center;mso-position-vertical-relative:margin;position:absolute;rotation:315;width:544.95pt;z-index:-2147483648" o:allowincell="f" fillcolor="#808080" stroked="f">
          <v:fill opacity="0.5"/>
          <v:textpath style="font-family:&quot;Times New Roman&quot;;font-size:70pt" string="КЕЖ 753435801"/>
          <w10:wrap anchorx="margin" anchory="margin"/>
        </v:shape>
      </w:pict>
    </w:r>
    <w:r>
      <w:rPr>
        <w:rStyle w:val="PageNumber"/>
      </w:rPr>
      <w:pgNum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1364" type="#_x0000_t136" style="height:79.19pt;margin-left:0;margin-top:0;mso-position-horizontal:center;mso-position-horizontal-relative:margin;mso-position-vertical:center;mso-position-vertical-relative:margin;position:absolute;rotation:315;width:544.95pt;z-index:-2147483648" o:allowincell="f" fillcolor="#808080" stroked="f">
          <v:fill opacity="0.5"/>
          <v:textpath style="font-family:&quot;Times New Roman&quot;;font-size:70pt" string="КЕЖ 753435801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1FBF"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/>
    <w:r>
      <w:pict>
        <v:shape id="PowerPlusWaterMarkObject1027" o:spid="PowerPlusWaterMarkObject1366" type="#_x0000_t136" style="height:79.19pt;margin-left:0;margin-top:0;mso-position-horizontal:center;mso-position-horizontal-relative:margin;mso-position-vertical:center;mso-position-vertical-relative:margin;position:absolute;rotation:315;width:544.95pt;z-index:-2147483648" o:allowincell="f" fillcolor="#808080" stroked="f">
          <v:fill opacity="0.5"/>
          <v:textpath style="font-family:&quot;Times New Roman&quot;;font-size:70pt" string="КЕЖ 7534358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931" w:hanging="360"/>
      </w:pPr>
      <w:rPr/>
    </w:lvl>
    <w:lvl w:ilvl="2">
      <w:start w:val="1"/>
      <w:numFmt w:val="lowerRoman"/>
      <w:suff w:val="tab"/>
      <w:lvlText w:val="%3."/>
      <w:lvlJc w:val="right"/>
      <w:pPr>
        <w:ind w:left="2651" w:hanging="180"/>
      </w:pPr>
      <w:rPr/>
    </w:lvl>
    <w:lvl w:ilvl="3">
      <w:start w:val="1"/>
      <w:numFmt w:val="decimal"/>
      <w:suff w:val="tab"/>
      <w:lvlText w:val="%4."/>
      <w:lvlJc w:val="left"/>
      <w:pPr>
        <w:ind w:left="3371" w:hanging="360"/>
      </w:pPr>
      <w:rPr/>
    </w:lvl>
    <w:lvl w:ilvl="4">
      <w:start w:val="1"/>
      <w:numFmt w:val="lowerLetter"/>
      <w:suff w:val="tab"/>
      <w:lvlText w:val="%5."/>
      <w:lvlJc w:val="left"/>
      <w:pPr>
        <w:ind w:left="4091" w:hanging="360"/>
      </w:pPr>
      <w:rPr/>
    </w:lvl>
    <w:lvl w:ilvl="5">
      <w:start w:val="1"/>
      <w:numFmt w:val="lowerRoman"/>
      <w:suff w:val="tab"/>
      <w:lvlText w:val="%6."/>
      <w:lvlJc w:val="right"/>
      <w:pPr>
        <w:ind w:left="4811" w:hanging="180"/>
      </w:pPr>
      <w:rPr/>
    </w:lvl>
    <w:lvl w:ilvl="6">
      <w:start w:val="1"/>
      <w:numFmt w:val="decimal"/>
      <w:suff w:val="tab"/>
      <w:lvlText w:val="%7."/>
      <w:lvlJc w:val="left"/>
      <w:pPr>
        <w:ind w:left="5531" w:hanging="360"/>
      </w:pPr>
      <w:rPr/>
    </w:lvl>
    <w:lvl w:ilvl="7">
      <w:start w:val="1"/>
      <w:numFmt w:val="lowerLetter"/>
      <w:suff w:val="tab"/>
      <w:lvlText w:val="%8."/>
      <w:lvlJc w:val="left"/>
      <w:pPr>
        <w:ind w:left="6251" w:hanging="360"/>
      </w:pPr>
      <w:rPr/>
    </w:lvl>
    <w:lvl w:ilvl="8">
      <w:start w:val="1"/>
      <w:numFmt w:val="lowerRoman"/>
      <w:suff w:val="tab"/>
      <w:lvlText w:val="%9."/>
      <w:lvlJc w:val="right"/>
      <w:pPr>
        <w:ind w:left="6971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301" w:hanging="45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931" w:hanging="360"/>
      </w:pPr>
      <w:rPr/>
    </w:lvl>
    <w:lvl w:ilvl="2">
      <w:start w:val="1"/>
      <w:numFmt w:val="lowerRoman"/>
      <w:suff w:val="tab"/>
      <w:lvlText w:val="%3."/>
      <w:lvlJc w:val="right"/>
      <w:pPr>
        <w:ind w:left="2651" w:hanging="180"/>
      </w:pPr>
      <w:rPr/>
    </w:lvl>
    <w:lvl w:ilvl="3">
      <w:start w:val="1"/>
      <w:numFmt w:val="decimal"/>
      <w:suff w:val="tab"/>
      <w:lvlText w:val="%4."/>
      <w:lvlJc w:val="left"/>
      <w:pPr>
        <w:ind w:left="3371" w:hanging="360"/>
      </w:pPr>
      <w:rPr/>
    </w:lvl>
    <w:lvl w:ilvl="4">
      <w:start w:val="1"/>
      <w:numFmt w:val="lowerLetter"/>
      <w:suff w:val="tab"/>
      <w:lvlText w:val="%5."/>
      <w:lvlJc w:val="left"/>
      <w:pPr>
        <w:ind w:left="4091" w:hanging="360"/>
      </w:pPr>
      <w:rPr/>
    </w:lvl>
    <w:lvl w:ilvl="5">
      <w:start w:val="1"/>
      <w:numFmt w:val="lowerRoman"/>
      <w:suff w:val="tab"/>
      <w:lvlText w:val="%6."/>
      <w:lvlJc w:val="right"/>
      <w:pPr>
        <w:ind w:left="4811" w:hanging="180"/>
      </w:pPr>
      <w:rPr/>
    </w:lvl>
    <w:lvl w:ilvl="6">
      <w:start w:val="1"/>
      <w:numFmt w:val="decimal"/>
      <w:suff w:val="tab"/>
      <w:lvlText w:val="%7."/>
      <w:lvlJc w:val="left"/>
      <w:pPr>
        <w:ind w:left="5531" w:hanging="360"/>
      </w:pPr>
      <w:rPr/>
    </w:lvl>
    <w:lvl w:ilvl="7">
      <w:start w:val="1"/>
      <w:numFmt w:val="lowerLetter"/>
      <w:suff w:val="tab"/>
      <w:lvlText w:val="%8."/>
      <w:lvlJc w:val="left"/>
      <w:pPr>
        <w:ind w:left="6251" w:hanging="360"/>
      </w:pPr>
      <w:rPr/>
    </w:lvl>
    <w:lvl w:ilvl="8">
      <w:start w:val="1"/>
      <w:numFmt w:val="lowerRoman"/>
      <w:suff w:val="tab"/>
      <w:lvlText w:val="%9."/>
      <w:lvlJc w:val="right"/>
      <w:pPr>
        <w:ind w:left="6971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doNotTrackMoves/>
  <w:defaultTabStop w:val="708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ru-RU" w:eastAsia="zh-CN" w:bidi="ar-SA"/>
  <w:decimalSymbol w:val=","/>
  <w:listSeparator w:val=";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asciiTheme="minorHAnsi" w:eastAsiaTheme="minorHAnsi" w:hAnsiTheme="minorHAnsi" w:cs="Arial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Header">
    <w:name w:val="Header"/>
    <w:basedOn w:val="Normal"/>
    <w:link w:val="ВерхнийколонтитулЗнак"/>
    <w:uiPriority w:val="99"/>
    <w:semiHidden/>
    <w:unhideWhenUsed/>
    <w:qFormat/>
    <w:rsid w:val="007927DB"/>
    <w:pPr>
      <w:tabs>
        <w:tab w:val="center" w:pos="4677"/>
        <w:tab w:val="right" w:pos="9355"/>
      </w:tabs>
      <w:spacing w:after="0" w:line="240" w:lineRule="auto"/>
    </w:pPr>
    <w:rPr/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semiHidden/>
    <w:rsid w:val="007927DB"/>
    <w:rPr/>
  </w:style>
  <w:style w:type="table" w:styleId="TableGrid">
    <w:name w:val="Table Grid"/>
    <w:basedOn w:val="NormalTable"/>
    <w:rsid w:val="00792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7927DB"/>
    <w:rPr/>
  </w:style>
  <w:style w:type="paragraph" w:styleId="ListParagraph">
    <w:name w:val="List Paragraph"/>
    <w:basedOn w:val="Normal"/>
    <w:uiPriority w:val="34"/>
    <w:qFormat/>
    <w:rsid w:val="00A11344"/>
    <w:pPr>
      <w:ind w:left="720"/>
      <w:contextualSpacing/>
    </w:pPr>
    <w:rPr/>
  </w:style>
  <w:style w:type="paragraph" w:styleId="Footer">
    <w:name w:val="Footer"/>
    <w:basedOn w:val="Normal"/>
    <w:link w:val="НижнийколонтитулЗнак"/>
    <w:uiPriority w:val="99"/>
    <w:unhideWhenUsed/>
    <w:rsid w:val="00943737"/>
    <w:pPr>
      <w:tabs>
        <w:tab w:val="center" w:pos="4677"/>
        <w:tab w:val="right" w:pos="9355"/>
      </w:tabs>
      <w:spacing w:after="0" w:line="240" w:lineRule="auto"/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sid w:val="00943737"/>
    <w:rPr/>
  </w:style>
  <w:style w:type="paragraph" w:styleId="BalloonText">
    <w:name w:val="Balloon Text"/>
    <w:basedOn w:val="Normal"/>
    <w:link w:val="ТекствыноскиЗнак"/>
    <w:uiPriority w:val="99"/>
    <w:semiHidden/>
    <w:unhideWhenUsed/>
    <w:rsid w:val="002A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/>
    <w:rsid w:val="002A6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settings" Target="settings.xml"/>
  <Relationship Id="rId2" Type="http://schemas.openxmlformats.org/officeDocument/2006/relationships/customXml" Target="../customXml/item2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theme" Target="theme/theme1.xml"/>
  <Relationship Id="rId7" Type="http://schemas.openxmlformats.org/officeDocument/2006/relationships/styles" Target="styles.xml"/>
  <Relationship Id="rId8" Type="http://schemas.openxmlformats.org/officeDocument/2006/relationships/webSettings" Target="webSettings.xml"/>
  <Relationship Id="rId9" Type="http://schemas.openxmlformats.org/officeDocument/2006/relationships/numbering" Target="numbering.xml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2023-01-18T09:07:00Z</dcterms:created>
  <dc:creator>iacng</dc:creator>
  <lastModifiedBy>Айгерим Сандибек</lastModifiedBy>
  <lastPrinted>2023-01-17T11:54:00Z</lastPrinted>
  <dcterms:modified xsi:type="dcterms:W3CDTF">2023-02-08T05:48:00Z</dcterms:modified>
  <revision>5</revision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15.0000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1</Pages>
  <Words>249</Words>
  <Characters>1422</Characters>
  <Application>Microsoft Office Word</Application>
  <DocSecurity>0</DocSecurity>
  <Lines>11</Lines>
  <Paragraphs>3</Paragraphs>
  <Company>SPecialiST RePack</Company>
  <CharactersWithSpaces>1668</CharactersWithSpaces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2023-01-18T09:07:00Z</dcterms:created>
  <dc:creator>iacng</dc:creator>
  <lastModifiedBy>Айгерим Сандибек</lastModifiedBy>
  <lastPrinted>2023-01-17T11:54:00Z</lastPrinted>
  <dcterms:modified xsi:type="dcterms:W3CDTF">2023-02-08T05:48:00Z</dcterms:modified>
  <revision>5</revision>
</coreProperties>
</file>