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DB" w:rsidRPr="00800AFE" w:rsidRDefault="00894BDB" w:rsidP="00894BDB">
      <w:pPr>
        <w:pStyle w:val="a3"/>
        <w:jc w:val="center"/>
        <w:rPr>
          <w:b/>
        </w:rPr>
      </w:pPr>
      <w:r w:rsidRPr="00800AFE">
        <w:rPr>
          <w:b/>
        </w:rPr>
        <w:t>ИНФОРМАЦИОННОЕ СООБЩЕНИЕ</w:t>
      </w:r>
    </w:p>
    <w:p w:rsidR="00894BDB" w:rsidRPr="00800AFE" w:rsidRDefault="00894BDB" w:rsidP="00894BDB">
      <w:pPr>
        <w:pStyle w:val="a3"/>
        <w:jc w:val="center"/>
        <w:rPr>
          <w:b/>
        </w:rPr>
      </w:pPr>
      <w:r w:rsidRPr="00800AFE">
        <w:rPr>
          <w:b/>
        </w:rPr>
        <w:t xml:space="preserve">Общие условия  предоставления ТОО «АЙҚЫН-ЛИТЕР»  интернет площади </w:t>
      </w:r>
      <w:proofErr w:type="gramStart"/>
      <w:r w:rsidRPr="00800AFE">
        <w:rPr>
          <w:b/>
        </w:rPr>
        <w:t>на</w:t>
      </w:r>
      <w:proofErr w:type="gramEnd"/>
      <w:r w:rsidRPr="00800AFE">
        <w:rPr>
          <w:b/>
        </w:rPr>
        <w:t xml:space="preserve"> </w:t>
      </w:r>
    </w:p>
    <w:p w:rsidR="00894BDB" w:rsidRPr="00800AFE" w:rsidRDefault="00894BDB" w:rsidP="00894BDB">
      <w:pPr>
        <w:pStyle w:val="a3"/>
        <w:jc w:val="center"/>
        <w:rPr>
          <w:b/>
        </w:rPr>
      </w:pPr>
      <w:proofErr w:type="gramStart"/>
      <w:r w:rsidRPr="00800AFE">
        <w:rPr>
          <w:b/>
        </w:rPr>
        <w:t>сайтах</w:t>
      </w:r>
      <w:proofErr w:type="gramEnd"/>
      <w:r w:rsidRPr="00800AFE">
        <w:rPr>
          <w:b/>
        </w:rPr>
        <w:t xml:space="preserve"> «</w:t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hyperlink r:id="rId6" w:history="1">
        <w:r w:rsidRPr="00800AFE">
          <w:rPr>
            <w:b/>
          </w:rPr>
          <w:t>www.aikyn.kz</w:t>
        </w:r>
      </w:hyperlink>
      <w:r w:rsidRPr="00800AFE">
        <w:rPr>
          <w:b/>
        </w:rPr>
        <w:t>»,  «</w:t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hyperlink r:id="rId7" w:history="1">
        <w:r w:rsidRPr="00800AFE">
          <w:rPr>
            <w:b/>
          </w:rPr>
          <w:t>www.liter.kz</w:t>
        </w:r>
      </w:hyperlink>
      <w:r w:rsidRPr="00800AFE">
        <w:rPr>
          <w:b/>
        </w:rPr>
        <w:t>» и «</w:t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  <w:t>turkystan.kz»  кандидатам в депутаты  маслихатов Республики Казахстан для участия в очередных выборах</w:t>
      </w:r>
      <w:r>
        <w:rPr>
          <w:b/>
        </w:rPr>
        <w:t xml:space="preserve"> </w:t>
      </w:r>
      <w:r w:rsidR="006D1A0F">
        <w:rPr>
          <w:b/>
        </w:rPr>
        <w:t>19 марта 2023</w:t>
      </w:r>
      <w:r w:rsidRPr="00800AFE">
        <w:rPr>
          <w:b/>
        </w:rPr>
        <w:t xml:space="preserve"> года</w:t>
      </w:r>
    </w:p>
    <w:p w:rsidR="00894BDB" w:rsidRPr="00800AFE" w:rsidRDefault="00894BDB" w:rsidP="00894BDB">
      <w:pPr>
        <w:pStyle w:val="a3"/>
        <w:jc w:val="both"/>
      </w:pPr>
    </w:p>
    <w:p w:rsidR="00894BDB" w:rsidRPr="00800AFE" w:rsidRDefault="00894BDB" w:rsidP="00894BDB">
      <w:pPr>
        <w:pStyle w:val="a3"/>
        <w:ind w:firstLine="708"/>
        <w:jc w:val="both"/>
      </w:pPr>
      <w:proofErr w:type="gramStart"/>
      <w:r w:rsidRPr="00800AFE">
        <w:rPr>
          <w:bCs/>
        </w:rPr>
        <w:t>ТОО «</w:t>
      </w:r>
      <w:r w:rsidRPr="00800AFE">
        <w:rPr>
          <w:lang w:val="kk-KZ"/>
        </w:rPr>
        <w:t>АЙҚЫН-ЛИТЕР</w:t>
      </w:r>
      <w:r w:rsidRPr="00800AFE">
        <w:rPr>
          <w:bCs/>
        </w:rPr>
        <w:t>» (далее - Товарищество</w:t>
      </w:r>
      <w:r w:rsidRPr="00800AFE">
        <w:t>) – собственник сайтов «</w:t>
      </w:r>
      <w:r w:rsidRPr="00800AFE">
        <w:softHyphen/>
      </w:r>
      <w:r w:rsidRPr="00800AFE">
        <w:softHyphen/>
      </w:r>
      <w:r w:rsidRPr="00800AFE">
        <w:softHyphen/>
      </w:r>
      <w:r w:rsidRPr="00800AFE">
        <w:softHyphen/>
      </w:r>
      <w:hyperlink r:id="rId8" w:history="1">
        <w:r w:rsidRPr="00800AFE">
          <w:t>www.aikyn.kz</w:t>
        </w:r>
      </w:hyperlink>
      <w:r w:rsidRPr="00800AFE">
        <w:t>»,   «</w:t>
      </w:r>
      <w:hyperlink r:id="rId9" w:history="1">
        <w:r w:rsidRPr="00800AFE">
          <w:t>www.liter.kz</w:t>
        </w:r>
      </w:hyperlink>
      <w:r w:rsidRPr="00800AFE">
        <w:t>» и «</w:t>
      </w:r>
      <w:r w:rsidRPr="00800AFE">
        <w:softHyphen/>
      </w:r>
      <w:r w:rsidRPr="00800AFE">
        <w:softHyphen/>
      </w:r>
      <w:r w:rsidRPr="00800AFE">
        <w:softHyphen/>
      </w:r>
      <w:r w:rsidRPr="00800AFE">
        <w:softHyphen/>
        <w:t xml:space="preserve">turkystan.kz» (далее – Сайт), в соответствии с Конституционным законом Республики Казахстан  от 28 сентября 1995 года «О выборах в Республике Казахстан», информирует кандидатов в депутаты  </w:t>
      </w:r>
      <w:proofErr w:type="spellStart"/>
      <w:r w:rsidRPr="00800AFE">
        <w:t>маслихатов</w:t>
      </w:r>
      <w:proofErr w:type="spellEnd"/>
      <w:r w:rsidRPr="00800AFE">
        <w:t xml:space="preserve"> Республики Казахстан для участия в</w:t>
      </w:r>
      <w:r w:rsidR="005E0AAF">
        <w:rPr>
          <w:lang w:val="kk-KZ"/>
        </w:rPr>
        <w:t xml:space="preserve">не </w:t>
      </w:r>
      <w:r w:rsidR="005E0AAF" w:rsidRPr="00800AFE">
        <w:t>очередных</w:t>
      </w:r>
      <w:r w:rsidRPr="00800AFE">
        <w:t xml:space="preserve"> выборах  1</w:t>
      </w:r>
      <w:r w:rsidR="00862C4F">
        <w:rPr>
          <w:lang w:val="kk-KZ"/>
        </w:rPr>
        <w:t>9</w:t>
      </w:r>
      <w:r w:rsidRPr="00800AFE">
        <w:t xml:space="preserve"> </w:t>
      </w:r>
      <w:r w:rsidR="00862C4F">
        <w:rPr>
          <w:lang w:val="kk-KZ"/>
        </w:rPr>
        <w:t>марта</w:t>
      </w:r>
      <w:r w:rsidRPr="00800AFE">
        <w:t xml:space="preserve"> 202</w:t>
      </w:r>
      <w:r w:rsidR="00862C4F">
        <w:rPr>
          <w:lang w:val="kk-KZ"/>
        </w:rPr>
        <w:t>3</w:t>
      </w:r>
      <w:r w:rsidRPr="00800AFE">
        <w:t xml:space="preserve"> года, </w:t>
      </w:r>
      <w:r w:rsidR="00862C4F" w:rsidRPr="00950679">
        <w:t xml:space="preserve">назначенных Указом Президента Республики Казахстан № </w:t>
      </w:r>
      <w:r w:rsidR="00862C4F">
        <w:t>104 от 19 января</w:t>
      </w:r>
      <w:proofErr w:type="gramEnd"/>
      <w:r w:rsidR="00862C4F">
        <w:t xml:space="preserve"> 2023</w:t>
      </w:r>
      <w:r w:rsidR="00862C4F" w:rsidRPr="00950679">
        <w:t xml:space="preserve"> года</w:t>
      </w:r>
      <w:r w:rsidRPr="00800AFE">
        <w:t xml:space="preserve"> «О назначении </w:t>
      </w:r>
      <w:r w:rsidR="00862C4F">
        <w:rPr>
          <w:lang w:val="kk-KZ"/>
        </w:rPr>
        <w:t>вне</w:t>
      </w:r>
      <w:r w:rsidRPr="00800AFE">
        <w:t xml:space="preserve">очередных выборов депутатов </w:t>
      </w:r>
      <w:proofErr w:type="spellStart"/>
      <w:r w:rsidRPr="00800AFE">
        <w:t>маслихатов</w:t>
      </w:r>
      <w:proofErr w:type="spellEnd"/>
      <w:r w:rsidRPr="00800AFE">
        <w:t xml:space="preserve"> Республики Казахстан»  (далее – Кандидат)  о размере  оплаты, об условиях и порядке предоставления интернет</w:t>
      </w:r>
      <w:bookmarkStart w:id="0" w:name="_GoBack"/>
      <w:bookmarkEnd w:id="0"/>
      <w:r w:rsidRPr="00800AFE">
        <w:t xml:space="preserve"> площади на Сайте для размещения материалов предвыборной агитации (далее – агитационные материалы).  </w:t>
      </w:r>
    </w:p>
    <w:p w:rsidR="00894BDB" w:rsidRPr="00800AFE" w:rsidRDefault="00894BDB" w:rsidP="00894BDB">
      <w:pPr>
        <w:pStyle w:val="a3"/>
        <w:ind w:firstLine="708"/>
        <w:jc w:val="both"/>
      </w:pPr>
      <w:proofErr w:type="gramStart"/>
      <w:r w:rsidRPr="00800AFE">
        <w:t>Предвыборная агитация кандидатов в депутаты маслихатов начинается (с момента окончания срока регистрации) после 18.00 часов по местному времени 1</w:t>
      </w:r>
      <w:r w:rsidR="006D1A0F">
        <w:t>8 февраля</w:t>
      </w:r>
      <w:r w:rsidRPr="00800AFE">
        <w:t xml:space="preserve"> 202</w:t>
      </w:r>
      <w:r w:rsidR="006D1A0F">
        <w:t>3</w:t>
      </w:r>
      <w:r w:rsidRPr="00800AFE">
        <w:t xml:space="preserve"> года</w:t>
      </w:r>
      <w:r w:rsidRPr="00800AFE">
        <w:rPr>
          <w:i/>
        </w:rPr>
        <w:t xml:space="preserve"> </w:t>
      </w:r>
      <w:r w:rsidRPr="00800AFE">
        <w:t xml:space="preserve">и заканчивается в </w:t>
      </w:r>
      <w:r w:rsidR="006D1A0F">
        <w:t>ноль часов по местному времени 18 марта 2023</w:t>
      </w:r>
      <w:r w:rsidRPr="00800AFE">
        <w:t xml:space="preserve"> года, таким образом, размещение агитационных материалов на Сайте осуществляется </w:t>
      </w:r>
      <w:r w:rsidR="006D1A0F">
        <w:rPr>
          <w:b/>
        </w:rPr>
        <w:t>после 18.00 часов 18</w:t>
      </w:r>
      <w:r w:rsidRPr="00800AFE">
        <w:rPr>
          <w:b/>
        </w:rPr>
        <w:t xml:space="preserve">  </w:t>
      </w:r>
      <w:r w:rsidR="006D1A0F">
        <w:rPr>
          <w:b/>
        </w:rPr>
        <w:t>февраля</w:t>
      </w:r>
      <w:r w:rsidRPr="00800AFE">
        <w:rPr>
          <w:b/>
        </w:rPr>
        <w:t xml:space="preserve"> 202</w:t>
      </w:r>
      <w:r w:rsidR="006D1A0F">
        <w:rPr>
          <w:b/>
        </w:rPr>
        <w:t>3</w:t>
      </w:r>
      <w:r w:rsidRPr="00800AFE">
        <w:rPr>
          <w:b/>
        </w:rPr>
        <w:t xml:space="preserve"> года до 00.00 часов </w:t>
      </w:r>
      <w:r w:rsidR="006D1A0F">
        <w:rPr>
          <w:b/>
        </w:rPr>
        <w:t>18</w:t>
      </w:r>
      <w:r w:rsidRPr="00800AFE">
        <w:rPr>
          <w:b/>
        </w:rPr>
        <w:t xml:space="preserve"> </w:t>
      </w:r>
      <w:r w:rsidR="006D1A0F">
        <w:rPr>
          <w:b/>
        </w:rPr>
        <w:t>марта  2023</w:t>
      </w:r>
      <w:r w:rsidRPr="00800AFE">
        <w:rPr>
          <w:b/>
        </w:rPr>
        <w:t xml:space="preserve"> года</w:t>
      </w:r>
      <w:r w:rsidRPr="00800AFE">
        <w:t>.</w:t>
      </w:r>
      <w:proofErr w:type="gramEnd"/>
    </w:p>
    <w:p w:rsidR="00894BDB" w:rsidRPr="00800AFE" w:rsidRDefault="00894BDB" w:rsidP="00894BDB">
      <w:pPr>
        <w:pStyle w:val="a3"/>
        <w:ind w:firstLine="708"/>
        <w:jc w:val="both"/>
      </w:pPr>
      <w:r w:rsidRPr="00800AFE">
        <w:t xml:space="preserve">Предоставление интернет площадей на Сайте для размещения агитационных материалов осуществляется на основании заключенного между Товариществом и кандидатом в депутаты маслихата </w:t>
      </w:r>
      <w:r w:rsidRPr="00800AFE">
        <w:rPr>
          <w:b/>
        </w:rPr>
        <w:t>письменного договора о предоставлении интернет площади для размещения агитационных материалов</w:t>
      </w:r>
      <w:r w:rsidRPr="00800AFE">
        <w:t xml:space="preserve"> (далее - Договор). Подписание кандидатом в депутаты маслихата Договора с Товариществом является согласием кандидата в депутаты маслихата на принятие от Товарищества услуг, связанных с проведением предвыборной агитации. 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 xml:space="preserve">Для предоставления интернет площадей кандидат в депутаты маслихата предоставляют Товариществу  </w:t>
      </w:r>
      <w:r w:rsidRPr="00800AFE">
        <w:rPr>
          <w:b/>
          <w:bCs/>
        </w:rPr>
        <w:t xml:space="preserve">письменное заявление на имя руководителя Товарищества </w:t>
      </w:r>
      <w:r w:rsidRPr="00800AFE">
        <w:t>с указанием следующей информации:</w:t>
      </w:r>
    </w:p>
    <w:p w:rsidR="00894BDB" w:rsidRPr="00800AFE" w:rsidRDefault="00894BDB" w:rsidP="00894BDB">
      <w:pPr>
        <w:pStyle w:val="a3"/>
        <w:ind w:firstLine="708"/>
        <w:jc w:val="both"/>
      </w:pPr>
      <w:proofErr w:type="gramStart"/>
      <w:r w:rsidRPr="00800AFE">
        <w:t>1) дата и время подачи письменного заявление о предоставлении интернет площади для размещения агитационных материалов.</w:t>
      </w:r>
      <w:proofErr w:type="gramEnd"/>
      <w:r w:rsidRPr="00800AFE">
        <w:t xml:space="preserve"> Заявление регистрируется в журнале письменных заявлений кандидатов в депутаты маслихатов, в порядке очередности, путем присвоения каждому письменному заявлению порядкового номера и даты его поступления;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>2)  Ф.И.О. кандидата в депутаты маслихата;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 xml:space="preserve">3) документ, подтверждающий полномочия лица на подачу письменного заявления </w:t>
      </w:r>
      <w:r>
        <w:br/>
      </w:r>
      <w:r w:rsidRPr="00800AFE">
        <w:t>(</w:t>
      </w:r>
      <w:r w:rsidRPr="00111181">
        <w:rPr>
          <w:color w:val="FF0000"/>
        </w:rPr>
        <w:t>доверенность, удостоверение личности/паспорт</w:t>
      </w:r>
      <w:r>
        <w:t>,</w:t>
      </w:r>
      <w:r w:rsidRPr="00800AFE">
        <w:t xml:space="preserve"> удостоверение</w:t>
      </w:r>
      <w:r w:rsidR="00E34511">
        <w:t xml:space="preserve"> кандидата в депутаты маслихата</w:t>
      </w:r>
      <w:r w:rsidRPr="00800AFE">
        <w:t>);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>4) копию удостоверени</w:t>
      </w:r>
      <w:r w:rsidR="00E34511">
        <w:t>я</w:t>
      </w:r>
      <w:r w:rsidRPr="00800AFE">
        <w:t xml:space="preserve"> кандидата в депутаты маслихата.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 xml:space="preserve">5) указание планируемого объема занимаемой площади на Сайте, количество, объем, график, наименование сетевого издания (Сайта), </w:t>
      </w:r>
      <w:r w:rsidRPr="00800AFE">
        <w:rPr>
          <w:lang w:val="kk-KZ"/>
        </w:rPr>
        <w:t xml:space="preserve">предполагаемая дата </w:t>
      </w:r>
      <w:r w:rsidRPr="00800AFE">
        <w:t>размещения и период размещения на Сайте агитационных материалов. На основании данных предложений Товарищество устанавливает график (медиа-план) предоставления интернет площадей с учетом технических возможностей, являющийся приложением к Договору;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 xml:space="preserve">6) расшифровка текста агитационного материала на бумажном (с подписью </w:t>
      </w:r>
      <w:r w:rsidR="00E34511">
        <w:t>кандидата</w:t>
      </w:r>
      <w:r w:rsidR="00942638">
        <w:t xml:space="preserve"> </w:t>
      </w:r>
      <w:r w:rsidR="00942638" w:rsidRPr="00800AFE">
        <w:t>в депутаты маслихата</w:t>
      </w:r>
      <w:r w:rsidR="00E34511">
        <w:t xml:space="preserve"> </w:t>
      </w:r>
      <w:r w:rsidRPr="00800AFE">
        <w:t>на каждом представленном  листе) и электронном носителе;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>7) личная подпись кандидата в депутаты маслихатов.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>К письменному заявлению прилагаются копии документов, на которые в нем сделана ссылка.</w:t>
      </w:r>
    </w:p>
    <w:p w:rsidR="00894BDB" w:rsidRPr="00174CCA" w:rsidRDefault="00894BDB" w:rsidP="00894BDB">
      <w:pPr>
        <w:pStyle w:val="a3"/>
        <w:ind w:firstLine="708"/>
        <w:jc w:val="both"/>
        <w:rPr>
          <w:color w:val="FF0000"/>
        </w:rPr>
      </w:pPr>
      <w:r w:rsidRPr="00174CCA">
        <w:rPr>
          <w:color w:val="FF0000"/>
        </w:rPr>
        <w:t xml:space="preserve">Одновременно с агитационными </w:t>
      </w:r>
      <w:r>
        <w:rPr>
          <w:color w:val="FF0000"/>
        </w:rPr>
        <w:t>материалами должны представляться письменные разрешения лиц, чьи  изображения использованы в агитационных материалах, а в случае их смерти – письменные разрешения наследников. В случае использования изображения несовершеннолетних детей, письменные разреше</w:t>
      </w:r>
      <w:r w:rsidR="008D23C0">
        <w:rPr>
          <w:color w:val="FF0000"/>
        </w:rPr>
        <w:t>ния от родителей/</w:t>
      </w:r>
      <w:r>
        <w:rPr>
          <w:color w:val="FF0000"/>
        </w:rPr>
        <w:t>опекунов</w:t>
      </w:r>
      <w:r w:rsidR="008D23C0">
        <w:rPr>
          <w:color w:val="FF0000"/>
        </w:rPr>
        <w:t>/</w:t>
      </w:r>
      <w:r>
        <w:rPr>
          <w:color w:val="FF0000"/>
        </w:rPr>
        <w:t xml:space="preserve">попечителей.  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 xml:space="preserve">Очередность размещения агитационных материалов устанавливается Товариществом в порядке поступления письменных заявлений. В случае одновременного поступления заявлений от нескольких кандидатов в депутаты маслихатов, в тот же день Товариществом проводится жеребьевка.  На жеребьевке участвуют кандидаты, оспаривающие очередность размещения печатных материалов,  либо уполномоченное лицо, представляющее интересы кандидата и представитель Товарищества в качестве независимой стороны спора. Количество конвертов равно количеству </w:t>
      </w:r>
      <w:r w:rsidRPr="00800AFE">
        <w:lastRenderedPageBreak/>
        <w:t>участников спора. По окончании жеребьевки участники спора и представитель Товарищества подписывают протокол жеребьевки.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>Агитационные материалы предоставляются Товариществу в виде баннеров и/или статей.</w:t>
      </w:r>
    </w:p>
    <w:p w:rsidR="00894BDB" w:rsidRPr="00800AFE" w:rsidRDefault="00894BDB" w:rsidP="00894BDB">
      <w:pPr>
        <w:pStyle w:val="a3"/>
        <w:jc w:val="both"/>
      </w:pPr>
      <w:r w:rsidRPr="00800AFE">
        <w:t xml:space="preserve">      </w:t>
      </w:r>
      <w:r w:rsidRPr="00800AFE">
        <w:tab/>
        <w:t xml:space="preserve">Агитационные материалы предоставляются Товариществу </w:t>
      </w:r>
      <w:r w:rsidRPr="00800AFE">
        <w:rPr>
          <w:iCs/>
        </w:rPr>
        <w:t xml:space="preserve">посредством почты на электронные адреса: </w:t>
      </w:r>
      <w:proofErr w:type="spellStart"/>
      <w:r w:rsidR="006D1A0F">
        <w:rPr>
          <w:lang w:val="en-US"/>
        </w:rPr>
        <w:t>reklama</w:t>
      </w:r>
      <w:proofErr w:type="spellEnd"/>
      <w:r w:rsidR="006D1A0F" w:rsidRPr="006D1A0F">
        <w:t>.</w:t>
      </w:r>
      <w:r w:rsidR="006D1A0F">
        <w:rPr>
          <w:lang w:val="en-US"/>
        </w:rPr>
        <w:t>liter</w:t>
      </w:r>
      <w:r w:rsidR="006D1A0F" w:rsidRPr="006D1A0F">
        <w:t>@</w:t>
      </w:r>
      <w:proofErr w:type="spellStart"/>
      <w:r w:rsidR="006D1A0F">
        <w:rPr>
          <w:lang w:val="en-US"/>
        </w:rPr>
        <w:t>gmail</w:t>
      </w:r>
      <w:proofErr w:type="spellEnd"/>
      <w:r w:rsidR="006D1A0F" w:rsidRPr="006D1A0F">
        <w:t>.</w:t>
      </w:r>
      <w:r w:rsidR="006D1A0F">
        <w:rPr>
          <w:lang w:val="en-US"/>
        </w:rPr>
        <w:t>com</w:t>
      </w:r>
      <w:r w:rsidRPr="00800AFE">
        <w:rPr>
          <w:iCs/>
        </w:rPr>
        <w:t>, и/или на электронном носителе нарочно по адресу:</w:t>
      </w:r>
      <w:r w:rsidRPr="00800AFE">
        <w:t xml:space="preserve"> город </w:t>
      </w:r>
      <w:r w:rsidR="006D1A0F">
        <w:t>Астана</w:t>
      </w:r>
      <w:r w:rsidRPr="00800AFE">
        <w:t xml:space="preserve">, </w:t>
      </w:r>
      <w:proofErr w:type="spellStart"/>
      <w:r w:rsidRPr="00800AFE">
        <w:t>ул.Д.Кунаева</w:t>
      </w:r>
      <w:proofErr w:type="spellEnd"/>
      <w:r w:rsidRPr="00800AFE">
        <w:t>, 12/1, Р</w:t>
      </w:r>
      <w:proofErr w:type="gramStart"/>
      <w:r w:rsidRPr="00800AFE">
        <w:t>1</w:t>
      </w:r>
      <w:proofErr w:type="gramEnd"/>
      <w:r w:rsidRPr="00800AFE">
        <w:t xml:space="preserve"> офис «ТОО </w:t>
      </w:r>
      <w:r w:rsidRPr="00800AFE">
        <w:rPr>
          <w:bCs/>
        </w:rPr>
        <w:t>«</w:t>
      </w:r>
      <w:r w:rsidRPr="00800AFE">
        <w:rPr>
          <w:lang w:val="kk-KZ"/>
        </w:rPr>
        <w:t>АЙҚЫН-ЛИТЕР</w:t>
      </w:r>
      <w:r w:rsidRPr="00800AFE">
        <w:rPr>
          <w:bCs/>
        </w:rPr>
        <w:t>»,</w:t>
      </w:r>
      <w:r w:rsidRPr="00800AFE">
        <w:rPr>
          <w:iCs/>
        </w:rPr>
        <w:t xml:space="preserve"> </w:t>
      </w:r>
      <w:r w:rsidRPr="00800AFE">
        <w:t xml:space="preserve">не позднее, чем </w:t>
      </w:r>
      <w:r w:rsidRPr="00800AFE">
        <w:rPr>
          <w:b/>
        </w:rPr>
        <w:t>за 1 (один) календарный день</w:t>
      </w:r>
      <w:r w:rsidRPr="00800AFE">
        <w:t xml:space="preserve"> </w:t>
      </w:r>
      <w:r w:rsidRPr="00800AFE">
        <w:rPr>
          <w:sz w:val="22"/>
          <w:szCs w:val="22"/>
        </w:rPr>
        <w:t>(</w:t>
      </w:r>
      <w:r w:rsidRPr="00800AFE">
        <w:t>в течение рабочего времени с 9-00 до 18-00 часов)</w:t>
      </w:r>
      <w:r w:rsidRPr="00800AFE">
        <w:rPr>
          <w:sz w:val="22"/>
          <w:szCs w:val="22"/>
        </w:rPr>
        <w:t xml:space="preserve"> </w:t>
      </w:r>
      <w:r w:rsidRPr="00800AFE">
        <w:t xml:space="preserve">до даты размещения, в формате: </w:t>
      </w:r>
      <w:proofErr w:type="spellStart"/>
      <w:r w:rsidRPr="00800AFE">
        <w:t>word</w:t>
      </w:r>
      <w:proofErr w:type="spellEnd"/>
      <w:r w:rsidRPr="00800AFE">
        <w:t xml:space="preserve"> – для статей, </w:t>
      </w:r>
      <w:proofErr w:type="spellStart"/>
      <w:r w:rsidRPr="00800AFE">
        <w:t>jpeg</w:t>
      </w:r>
      <w:proofErr w:type="spellEnd"/>
      <w:r w:rsidRPr="00800AFE">
        <w:t xml:space="preserve"> – для фотографий, TIFF/PSD – для баннера, </w:t>
      </w:r>
      <w:proofErr w:type="spellStart"/>
      <w:r w:rsidRPr="00800AFE">
        <w:t>mpeg</w:t>
      </w:r>
      <w:proofErr w:type="spellEnd"/>
      <w:r w:rsidRPr="00800AFE">
        <w:t xml:space="preserve"> 4 – для видео.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>Предоставленные агитационные материалы могут быть доработаны Товариществом по соответствующей заявке Кандидата (работа веб-журналиста, дизайнера) с доплатой в соответствии с утвержденным прайс-листом.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 xml:space="preserve">Кандидат согласовывает подготовленные к размещению агитационные материалы </w:t>
      </w:r>
      <w:r w:rsidRPr="00800AFE">
        <w:rPr>
          <w:b/>
        </w:rPr>
        <w:t>не позже чем за 4 (четыре) часа</w:t>
      </w:r>
      <w:r w:rsidRPr="00800AFE">
        <w:t xml:space="preserve"> до публикации агитационного материала на Сайте. 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 xml:space="preserve">Агитационные материалы (публикации)  должны содержать информацию об источниках финансирования, фамилию лица, предоставившего информацию.     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>Кандидаты, предоставившие агитационные материалы, персонально несут ответственность за соответствие их содержания требованиям законодательства Республики Казахстан, в том числе, в области авторских и смежных прав.</w:t>
      </w:r>
    </w:p>
    <w:p w:rsidR="00894BDB" w:rsidRPr="0008032D" w:rsidRDefault="00894BDB" w:rsidP="00894BDB">
      <w:pPr>
        <w:pStyle w:val="a3"/>
        <w:ind w:firstLine="708"/>
        <w:jc w:val="both"/>
        <w:rPr>
          <w:color w:val="FF0000"/>
        </w:rPr>
      </w:pPr>
      <w:proofErr w:type="gramStart"/>
      <w:r w:rsidRPr="00800AFE">
        <w:t>Товарищество вправе отказать  в приеме (публикации) агитационных материалов, если они содержат  идеи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создание непредусмотренных законодательств</w:t>
      </w:r>
      <w:r>
        <w:t>ом военизированных формирований,</w:t>
      </w:r>
      <w:r w:rsidRPr="00E917F4">
        <w:rPr>
          <w:color w:val="FF0000"/>
        </w:rPr>
        <w:t xml:space="preserve"> </w:t>
      </w:r>
      <w:r>
        <w:rPr>
          <w:color w:val="FF0000"/>
        </w:rPr>
        <w:t>разглашение сведений, составляющих государственные секреты или иную охраняемую законом тайну, информацию, пропагандирующую суицид, раскрывающую технические приемы и тактику антитеррористических операций</w:t>
      </w:r>
      <w:proofErr w:type="gramEnd"/>
      <w:r>
        <w:rPr>
          <w:color w:val="FF0000"/>
        </w:rPr>
        <w:t xml:space="preserve"> в период  их проведения, пропаганду наркотических средств, психотропных веществ, их аналогов и </w:t>
      </w:r>
      <w:proofErr w:type="spellStart"/>
      <w:r>
        <w:rPr>
          <w:color w:val="FF0000"/>
        </w:rPr>
        <w:t>прекурсоров</w:t>
      </w:r>
      <w:proofErr w:type="spellEnd"/>
      <w:r>
        <w:rPr>
          <w:color w:val="FF0000"/>
        </w:rPr>
        <w:t xml:space="preserve">, демонстрацию продукции порнографического и специального сексуально-эротического характера. </w:t>
      </w:r>
    </w:p>
    <w:p w:rsidR="00894BDB" w:rsidRPr="00800AFE" w:rsidRDefault="00894BDB" w:rsidP="00894BDB">
      <w:pPr>
        <w:pStyle w:val="a3"/>
        <w:ind w:firstLine="708"/>
        <w:jc w:val="both"/>
        <w:rPr>
          <w:lang w:val="kk-KZ"/>
        </w:rPr>
      </w:pPr>
      <w:r w:rsidRPr="00800AFE">
        <w:rPr>
          <w:lang w:val="kk-KZ"/>
        </w:rPr>
        <w:t xml:space="preserve">Товарищество  вправе отказать в </w:t>
      </w:r>
      <w:r w:rsidRPr="00800AFE">
        <w:t>публикации</w:t>
      </w:r>
      <w:r w:rsidRPr="00800AFE">
        <w:rPr>
          <w:lang w:val="kk-KZ"/>
        </w:rPr>
        <w:t xml:space="preserve"> агитационных  материалов в случае наличия в  них информации, порочащей честь, достоинство или деловую репутацию других кандидатов. Кандидат обязан по требованию Товаищества предоставить документы, подтверждающие содержащиеся в материалах информацию </w:t>
      </w:r>
      <w:r>
        <w:rPr>
          <w:lang w:val="kk-KZ"/>
        </w:rPr>
        <w:t xml:space="preserve">указанную </w:t>
      </w:r>
      <w:r w:rsidRPr="00B83FD3">
        <w:rPr>
          <w:color w:val="FF0000"/>
          <w:lang w:val="kk-KZ"/>
        </w:rPr>
        <w:t>в агитационных материалах</w:t>
      </w:r>
      <w:r w:rsidRPr="00800AFE">
        <w:rPr>
          <w:lang w:val="kk-KZ"/>
        </w:rPr>
        <w:t>.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>В случае нарушения условий и порядка, указанных в настоящем Информационном сообщении, а также при нарушении условий соответствующего Договора печать агитационных материалов не производится, либо приостанавливается до устранения нарушения.</w:t>
      </w:r>
    </w:p>
    <w:p w:rsidR="00894BDB" w:rsidRPr="00800AFE" w:rsidRDefault="00894BDB" w:rsidP="00894BDB">
      <w:pPr>
        <w:pStyle w:val="a3"/>
        <w:jc w:val="both"/>
        <w:rPr>
          <w:b/>
        </w:rPr>
      </w:pPr>
    </w:p>
    <w:p w:rsidR="00894BDB" w:rsidRPr="00800AFE" w:rsidRDefault="00894BDB" w:rsidP="00894BDB">
      <w:pPr>
        <w:pStyle w:val="a3"/>
        <w:ind w:firstLine="709"/>
        <w:jc w:val="both"/>
        <w:rPr>
          <w:b/>
        </w:rPr>
      </w:pPr>
      <w:r w:rsidRPr="00800AFE">
        <w:rPr>
          <w:b/>
        </w:rPr>
        <w:t xml:space="preserve">Размещение агитационных материалов на </w:t>
      </w:r>
      <w:r w:rsidRPr="00800AFE">
        <w:t xml:space="preserve">сайтах </w:t>
      </w:r>
      <w:r w:rsidRPr="00800AFE">
        <w:rPr>
          <w:b/>
        </w:rPr>
        <w:t>«</w:t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hyperlink r:id="rId10" w:history="1">
        <w:r w:rsidRPr="00800AFE">
          <w:rPr>
            <w:b/>
          </w:rPr>
          <w:t>www.aikyn.kz</w:t>
        </w:r>
      </w:hyperlink>
      <w:r w:rsidRPr="00800AFE">
        <w:rPr>
          <w:b/>
        </w:rPr>
        <w:t>»,   «</w:t>
      </w:r>
      <w:hyperlink r:id="rId11" w:history="1">
        <w:r w:rsidRPr="00800AFE">
          <w:rPr>
            <w:b/>
          </w:rPr>
          <w:t>www.liter.kz</w:t>
        </w:r>
      </w:hyperlink>
      <w:r w:rsidRPr="00800AFE">
        <w:rPr>
          <w:b/>
        </w:rPr>
        <w:t>» и</w:t>
      </w:r>
    </w:p>
    <w:p w:rsidR="00894BDB" w:rsidRPr="00800AFE" w:rsidRDefault="00894BDB" w:rsidP="00894BDB">
      <w:pPr>
        <w:pStyle w:val="a3"/>
        <w:jc w:val="both"/>
      </w:pPr>
      <w:r w:rsidRPr="00800AFE">
        <w:rPr>
          <w:b/>
        </w:rPr>
        <w:t xml:space="preserve"> «</w:t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  <w:t>turkystan.kz»</w:t>
      </w:r>
      <w:r w:rsidRPr="00800AFE">
        <w:t xml:space="preserve"> осуществляется круглосуточно 24 часа, 7 дней в неделю. Распространение осуществляется на всей территории Республики Казахстан с учетом технических ограничений услуг связи.</w:t>
      </w:r>
    </w:p>
    <w:p w:rsidR="00894BDB" w:rsidRPr="00800AFE" w:rsidRDefault="00894BDB" w:rsidP="00894BDB">
      <w:pPr>
        <w:pStyle w:val="a3"/>
        <w:jc w:val="both"/>
        <w:rPr>
          <w:b/>
        </w:rPr>
      </w:pPr>
    </w:p>
    <w:p w:rsidR="00894BDB" w:rsidRPr="00800AFE" w:rsidRDefault="00894BDB" w:rsidP="00894BDB">
      <w:pPr>
        <w:pStyle w:val="a3"/>
        <w:ind w:firstLine="709"/>
        <w:jc w:val="both"/>
        <w:rPr>
          <w:b/>
          <w:color w:val="000000"/>
        </w:rPr>
      </w:pPr>
      <w:r w:rsidRPr="00800AFE">
        <w:rPr>
          <w:b/>
        </w:rPr>
        <w:t>Стоимость размещения агитационных материалов на Сайтах, а также стоимость дополнительных услуг:</w:t>
      </w:r>
      <w:r w:rsidRPr="00800AFE">
        <w:rPr>
          <w:b/>
          <w:color w:val="000000"/>
        </w:rPr>
        <w:t xml:space="preserve"> </w:t>
      </w:r>
    </w:p>
    <w:p w:rsidR="006D1A0F" w:rsidRDefault="006D1A0F" w:rsidP="00894BDB">
      <w:pPr>
        <w:pStyle w:val="a3"/>
        <w:ind w:firstLine="708"/>
        <w:jc w:val="both"/>
      </w:pPr>
    </w:p>
    <w:p w:rsidR="00894BDB" w:rsidRPr="00800AFE" w:rsidRDefault="00894BDB" w:rsidP="00894BDB">
      <w:pPr>
        <w:pStyle w:val="a3"/>
        <w:ind w:firstLine="708"/>
        <w:jc w:val="both"/>
      </w:pPr>
      <w:r w:rsidRPr="00800AFE">
        <w:t xml:space="preserve">Размещение агитационных материалов осуществляется по предоплате на основании  выставленного Товариществом  счета на оплату в течение  5 (пяти)  рабочих дней </w:t>
      </w:r>
      <w:proofErr w:type="gramStart"/>
      <w:r w:rsidRPr="00800AFE">
        <w:t>с даты выставления</w:t>
      </w:r>
      <w:proofErr w:type="gramEnd"/>
      <w:r w:rsidRPr="00800AFE">
        <w:t xml:space="preserve"> счета. Оплата осуществляется согласно банковским реквизитам Товарищества, указанным в Договоре и счете на оплату.</w:t>
      </w:r>
    </w:p>
    <w:p w:rsidR="00240913" w:rsidRDefault="00894BDB" w:rsidP="00894BDB">
      <w:pPr>
        <w:pStyle w:val="a3"/>
        <w:ind w:firstLine="708"/>
        <w:jc w:val="both"/>
      </w:pPr>
      <w:r w:rsidRPr="00862C4F">
        <w:t>Письменные заявления принимаются Товариществом со дня публикации настоящег</w:t>
      </w:r>
      <w:r w:rsidR="00240913" w:rsidRPr="00862C4F">
        <w:t>о Информационного сообщения по 1</w:t>
      </w:r>
      <w:r w:rsidR="00862C4F" w:rsidRPr="00862C4F">
        <w:rPr>
          <w:lang w:val="kk-KZ"/>
        </w:rPr>
        <w:t>8</w:t>
      </w:r>
      <w:r w:rsidRPr="00862C4F">
        <w:t xml:space="preserve"> </w:t>
      </w:r>
      <w:r w:rsidR="00240913" w:rsidRPr="00862C4F">
        <w:t>марта</w:t>
      </w:r>
      <w:r w:rsidRPr="00862C4F">
        <w:t xml:space="preserve"> 202</w:t>
      </w:r>
      <w:r w:rsidR="00240913" w:rsidRPr="00862C4F">
        <w:t>3</w:t>
      </w:r>
      <w:r w:rsidRPr="00862C4F">
        <w:t xml:space="preserve"> года, по рабочим дням (кроме субботы, воскресенья, праздничных дней) с 10 часов 00 минут до 17 часов 00 минут по адресу: город </w:t>
      </w:r>
      <w:r w:rsidR="00240913" w:rsidRPr="00862C4F">
        <w:t>Астана</w:t>
      </w:r>
      <w:r w:rsidRPr="00862C4F">
        <w:t xml:space="preserve">, </w:t>
      </w:r>
      <w:proofErr w:type="spellStart"/>
      <w:r w:rsidRPr="00862C4F">
        <w:t>ул.Д.Кунаева</w:t>
      </w:r>
      <w:proofErr w:type="spellEnd"/>
      <w:r w:rsidRPr="00862C4F">
        <w:t xml:space="preserve">, 12/1, Р1 офис «ТОО </w:t>
      </w:r>
      <w:r w:rsidRPr="00862C4F">
        <w:rPr>
          <w:bCs/>
        </w:rPr>
        <w:t>«</w:t>
      </w:r>
      <w:r w:rsidRPr="00862C4F">
        <w:rPr>
          <w:lang w:val="kk-KZ"/>
        </w:rPr>
        <w:t>АЙҚЫН-ЛИТЕР</w:t>
      </w:r>
      <w:r w:rsidRPr="00862C4F">
        <w:rPr>
          <w:bCs/>
        </w:rPr>
        <w:t xml:space="preserve">», </w:t>
      </w:r>
      <w:proofErr w:type="spellStart"/>
      <w:r w:rsidRPr="00862C4F">
        <w:rPr>
          <w:bCs/>
        </w:rPr>
        <w:t>конт</w:t>
      </w:r>
      <w:proofErr w:type="gramStart"/>
      <w:r w:rsidRPr="00862C4F">
        <w:rPr>
          <w:bCs/>
        </w:rPr>
        <w:t>.т</w:t>
      </w:r>
      <w:proofErr w:type="gramEnd"/>
      <w:r w:rsidRPr="00862C4F">
        <w:t>ел</w:t>
      </w:r>
      <w:proofErr w:type="spellEnd"/>
      <w:r w:rsidRPr="00862C4F">
        <w:t xml:space="preserve">.: +7(7172)76-84-66, </w:t>
      </w:r>
      <w:proofErr w:type="spellStart"/>
      <w:r w:rsidR="00240913">
        <w:rPr>
          <w:lang w:val="en-US"/>
        </w:rPr>
        <w:t>reklama</w:t>
      </w:r>
      <w:proofErr w:type="spellEnd"/>
      <w:r w:rsidR="00240913" w:rsidRPr="006D1A0F">
        <w:t>.</w:t>
      </w:r>
      <w:r w:rsidR="00240913">
        <w:rPr>
          <w:lang w:val="en-US"/>
        </w:rPr>
        <w:t>liter</w:t>
      </w:r>
      <w:r w:rsidR="00240913" w:rsidRPr="006D1A0F">
        <w:t>@</w:t>
      </w:r>
      <w:proofErr w:type="spellStart"/>
      <w:r w:rsidR="00240913">
        <w:rPr>
          <w:lang w:val="en-US"/>
        </w:rPr>
        <w:t>gmail</w:t>
      </w:r>
      <w:proofErr w:type="spellEnd"/>
      <w:r w:rsidR="00240913" w:rsidRPr="006D1A0F">
        <w:t>.</w:t>
      </w:r>
      <w:r w:rsidR="00240913">
        <w:rPr>
          <w:lang w:val="en-US"/>
        </w:rPr>
        <w:t>com</w:t>
      </w:r>
      <w:r w:rsidR="00240913" w:rsidRPr="00800AFE">
        <w:t xml:space="preserve"> </w:t>
      </w:r>
    </w:p>
    <w:p w:rsidR="00894BDB" w:rsidRPr="00800AFE" w:rsidRDefault="00894BDB" w:rsidP="00894BDB">
      <w:pPr>
        <w:pStyle w:val="a3"/>
        <w:ind w:firstLine="708"/>
        <w:jc w:val="both"/>
      </w:pPr>
      <w:r w:rsidRPr="00800AFE">
        <w:t>Письменные заявления посредством интернет связи не принимаются.</w:t>
      </w:r>
    </w:p>
    <w:p w:rsidR="00894BDB" w:rsidRPr="00800AFE" w:rsidRDefault="00894BDB" w:rsidP="00894BDB">
      <w:pPr>
        <w:pStyle w:val="a3"/>
        <w:jc w:val="both"/>
      </w:pPr>
    </w:p>
    <w:p w:rsidR="00894BDB" w:rsidRPr="00800AFE" w:rsidRDefault="00894BDB" w:rsidP="00894BDB">
      <w:pPr>
        <w:pStyle w:val="a3"/>
        <w:jc w:val="both"/>
        <w:rPr>
          <w:b/>
        </w:rPr>
      </w:pPr>
    </w:p>
    <w:p w:rsidR="00894BDB" w:rsidRPr="00186DF9" w:rsidRDefault="00894BDB" w:rsidP="00894BDB">
      <w:pPr>
        <w:pStyle w:val="a3"/>
        <w:jc w:val="both"/>
      </w:pPr>
      <w:r w:rsidRPr="00800AFE">
        <w:rPr>
          <w:b/>
        </w:rPr>
        <w:lastRenderedPageBreak/>
        <w:t xml:space="preserve">ТОО « </w:t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</w:rPr>
        <w:softHyphen/>
      </w:r>
      <w:r w:rsidRPr="00800AFE">
        <w:rPr>
          <w:b/>
          <w:lang w:val="kk-KZ"/>
        </w:rPr>
        <w:t>АЙҚЫН-ЛИТЕР»</w:t>
      </w:r>
      <w:r w:rsidRPr="00186DF9">
        <w:rPr>
          <w:b/>
          <w:lang w:val="kk-KZ"/>
        </w:rPr>
        <w:t xml:space="preserve">                                    </w:t>
      </w:r>
    </w:p>
    <w:p w:rsidR="00894BDB" w:rsidRPr="00186DF9" w:rsidRDefault="00894BDB" w:rsidP="00894BDB">
      <w:pPr>
        <w:pStyle w:val="a3"/>
        <w:jc w:val="both"/>
      </w:pPr>
    </w:p>
    <w:p w:rsidR="00894BDB" w:rsidRPr="002E7E1B" w:rsidRDefault="00894BDB" w:rsidP="00894BDB"/>
    <w:p w:rsidR="00894BDB" w:rsidRDefault="00894BDB" w:rsidP="00894BDB"/>
    <w:p w:rsidR="00894BDB" w:rsidRPr="00B05DD9" w:rsidRDefault="00894BDB" w:rsidP="00894BDB"/>
    <w:p w:rsidR="00894BDB" w:rsidRDefault="00894BDB" w:rsidP="00894BDB"/>
    <w:p w:rsidR="00894BDB" w:rsidRDefault="00894BDB"/>
    <w:sectPr w:rsidR="00894BDB" w:rsidSect="00942638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4DE"/>
    <w:multiLevelType w:val="hybridMultilevel"/>
    <w:tmpl w:val="8EF83A5C"/>
    <w:lvl w:ilvl="0" w:tplc="5FE2E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DB"/>
    <w:rsid w:val="00240913"/>
    <w:rsid w:val="005E0AAF"/>
    <w:rsid w:val="006D1A0F"/>
    <w:rsid w:val="00862C4F"/>
    <w:rsid w:val="00894BDB"/>
    <w:rsid w:val="008D23C0"/>
    <w:rsid w:val="00942638"/>
    <w:rsid w:val="00E2186F"/>
    <w:rsid w:val="00E34511"/>
    <w:rsid w:val="00E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94BDB"/>
    <w:rPr>
      <w:color w:val="0000FF"/>
      <w:u w:val="single"/>
    </w:rPr>
  </w:style>
  <w:style w:type="paragraph" w:styleId="a5">
    <w:name w:val="Body Text"/>
    <w:basedOn w:val="a"/>
    <w:link w:val="a6"/>
    <w:semiHidden/>
    <w:rsid w:val="00894BDB"/>
    <w:pPr>
      <w:jc w:val="both"/>
    </w:pPr>
    <w:rPr>
      <w:rFonts w:ascii="Book Antiqua" w:hAnsi="Book Antiqua"/>
    </w:rPr>
  </w:style>
  <w:style w:type="character" w:customStyle="1" w:styleId="a6">
    <w:name w:val="Основной текст Знак"/>
    <w:basedOn w:val="a0"/>
    <w:link w:val="a5"/>
    <w:semiHidden/>
    <w:rsid w:val="00894BDB"/>
    <w:rPr>
      <w:rFonts w:ascii="Book Antiqua" w:eastAsia="Times New Roman" w:hAnsi="Book Antiqu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94BDB"/>
    <w:rPr>
      <w:color w:val="0000FF"/>
      <w:u w:val="single"/>
    </w:rPr>
  </w:style>
  <w:style w:type="paragraph" w:styleId="a5">
    <w:name w:val="Body Text"/>
    <w:basedOn w:val="a"/>
    <w:link w:val="a6"/>
    <w:semiHidden/>
    <w:rsid w:val="00894BDB"/>
    <w:pPr>
      <w:jc w:val="both"/>
    </w:pPr>
    <w:rPr>
      <w:rFonts w:ascii="Book Antiqua" w:hAnsi="Book Antiqua"/>
    </w:rPr>
  </w:style>
  <w:style w:type="character" w:customStyle="1" w:styleId="a6">
    <w:name w:val="Основной текст Знак"/>
    <w:basedOn w:val="a0"/>
    <w:link w:val="a5"/>
    <w:semiHidden/>
    <w:rsid w:val="00894BDB"/>
    <w:rPr>
      <w:rFonts w:ascii="Book Antiqua" w:eastAsia="Times New Roman" w:hAnsi="Book Antiqu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yn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ter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kyn.kz" TargetMode="External"/><Relationship Id="rId11" Type="http://schemas.openxmlformats.org/officeDocument/2006/relationships/hyperlink" Target="http://www.liter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ikyn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Meirbek</dc:creator>
  <cp:lastModifiedBy>User</cp:lastModifiedBy>
  <cp:revision>5</cp:revision>
  <cp:lastPrinted>2020-11-27T11:24:00Z</cp:lastPrinted>
  <dcterms:created xsi:type="dcterms:W3CDTF">2023-02-06T12:24:00Z</dcterms:created>
  <dcterms:modified xsi:type="dcterms:W3CDTF">2023-02-08T05:21:00Z</dcterms:modified>
</cp:coreProperties>
</file>