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FBA89" w14:textId="77777777" w:rsidR="00ED4D8D" w:rsidRPr="00354FD5" w:rsidRDefault="00ED4D8D" w:rsidP="00ED4D8D">
      <w:pPr>
        <w:ind w:right="-2" w:firstLine="709"/>
        <w:contextualSpacing/>
        <w:jc w:val="center"/>
        <w:rPr>
          <w:b/>
          <w:sz w:val="28"/>
          <w:szCs w:val="28"/>
        </w:rPr>
      </w:pPr>
      <w:r w:rsidRPr="00354FD5">
        <w:rPr>
          <w:b/>
          <w:sz w:val="28"/>
          <w:szCs w:val="28"/>
        </w:rPr>
        <w:t>Итоги социально - экономического развития</w:t>
      </w:r>
    </w:p>
    <w:p w14:paraId="5A23F315" w14:textId="77777777" w:rsidR="00ED4D8D" w:rsidRPr="00F824F4" w:rsidRDefault="00ED4D8D" w:rsidP="00ED4D8D">
      <w:pPr>
        <w:ind w:right="-6" w:firstLine="709"/>
        <w:contextualSpacing/>
        <w:jc w:val="center"/>
        <w:rPr>
          <w:b/>
          <w:sz w:val="28"/>
          <w:szCs w:val="28"/>
        </w:rPr>
      </w:pPr>
      <w:r w:rsidRPr="00354FD5">
        <w:rPr>
          <w:b/>
          <w:sz w:val="28"/>
          <w:szCs w:val="28"/>
        </w:rPr>
        <w:t>города Алматы за 2022 год</w:t>
      </w:r>
      <w:r w:rsidRPr="00354FD5">
        <w:rPr>
          <w:b/>
          <w:color w:val="0000FF"/>
          <w:sz w:val="28"/>
          <w:szCs w:val="28"/>
        </w:rPr>
        <w:t xml:space="preserve"> </w:t>
      </w:r>
    </w:p>
    <w:p w14:paraId="30315A40" w14:textId="77777777" w:rsidR="00ED4D8D" w:rsidRPr="00B52FC2" w:rsidRDefault="00ED4D8D" w:rsidP="00ED4D8D">
      <w:pPr>
        <w:widowControl w:val="0"/>
        <w:pBdr>
          <w:bottom w:val="single" w:sz="4" w:space="0" w:color="FFFFFF"/>
        </w:pBdr>
        <w:autoSpaceDE w:val="0"/>
        <w:autoSpaceDN w:val="0"/>
        <w:spacing w:line="288" w:lineRule="auto"/>
        <w:ind w:firstLine="709"/>
        <w:contextualSpacing/>
        <w:jc w:val="both"/>
        <w:rPr>
          <w:sz w:val="16"/>
          <w:szCs w:val="16"/>
        </w:rPr>
      </w:pPr>
    </w:p>
    <w:p w14:paraId="7060191F" w14:textId="77777777" w:rsidR="00ED4D8D" w:rsidRDefault="00ED4D8D" w:rsidP="00ED4D8D">
      <w:pPr>
        <w:widowControl w:val="0"/>
        <w:pBdr>
          <w:bottom w:val="single" w:sz="4" w:space="0" w:color="FFFFFF"/>
        </w:pBdr>
        <w:autoSpaceDE w:val="0"/>
        <w:autoSpaceDN w:val="0"/>
        <w:spacing w:line="28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и</w:t>
      </w:r>
      <w:r w:rsidRPr="00354FD5">
        <w:rPr>
          <w:sz w:val="28"/>
          <w:szCs w:val="28"/>
        </w:rPr>
        <w:t>тог</w:t>
      </w:r>
      <w:r>
        <w:rPr>
          <w:sz w:val="28"/>
          <w:szCs w:val="28"/>
        </w:rPr>
        <w:t xml:space="preserve">ам </w:t>
      </w:r>
      <w:r w:rsidRPr="00C05BF8">
        <w:rPr>
          <w:b/>
          <w:bCs/>
          <w:sz w:val="28"/>
          <w:szCs w:val="28"/>
        </w:rPr>
        <w:t>2022 год</w:t>
      </w:r>
      <w:r w:rsidRPr="00354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354FD5">
        <w:rPr>
          <w:sz w:val="28"/>
          <w:szCs w:val="28"/>
        </w:rPr>
        <w:t>г</w:t>
      </w:r>
      <w:r>
        <w:rPr>
          <w:sz w:val="28"/>
          <w:szCs w:val="28"/>
        </w:rPr>
        <w:t xml:space="preserve">ороде </w:t>
      </w:r>
      <w:r w:rsidRPr="00354FD5">
        <w:rPr>
          <w:sz w:val="28"/>
          <w:szCs w:val="28"/>
        </w:rPr>
        <w:t xml:space="preserve">Алматы </w:t>
      </w:r>
      <w:r>
        <w:rPr>
          <w:sz w:val="28"/>
          <w:szCs w:val="28"/>
        </w:rPr>
        <w:t xml:space="preserve">наблюдаются </w:t>
      </w:r>
      <w:r w:rsidRPr="00354FD5">
        <w:rPr>
          <w:sz w:val="28"/>
          <w:szCs w:val="28"/>
        </w:rPr>
        <w:t>высокие</w:t>
      </w:r>
      <w:r w:rsidRPr="00354FD5">
        <w:rPr>
          <w:color w:val="FF0000"/>
          <w:sz w:val="28"/>
          <w:szCs w:val="28"/>
        </w:rPr>
        <w:t xml:space="preserve"> </w:t>
      </w:r>
      <w:r w:rsidRPr="00354FD5">
        <w:rPr>
          <w:sz w:val="28"/>
          <w:szCs w:val="28"/>
        </w:rPr>
        <w:t xml:space="preserve">темпы роста </w:t>
      </w:r>
      <w:r>
        <w:rPr>
          <w:sz w:val="28"/>
          <w:szCs w:val="28"/>
        </w:rPr>
        <w:t>показателей</w:t>
      </w:r>
      <w:r w:rsidRPr="00354FD5">
        <w:rPr>
          <w:sz w:val="28"/>
          <w:szCs w:val="28"/>
        </w:rPr>
        <w:t xml:space="preserve"> социально-экономического развития</w:t>
      </w:r>
      <w:r>
        <w:rPr>
          <w:sz w:val="28"/>
          <w:szCs w:val="28"/>
        </w:rPr>
        <w:t>.</w:t>
      </w:r>
    </w:p>
    <w:p w14:paraId="31B0AC3B" w14:textId="77777777" w:rsidR="00ED4D8D" w:rsidRDefault="00ED4D8D" w:rsidP="00ED4D8D">
      <w:pPr>
        <w:widowControl w:val="0"/>
        <w:pBdr>
          <w:bottom w:val="single" w:sz="4" w:space="0" w:color="FFFFFF"/>
        </w:pBdr>
        <w:autoSpaceDE w:val="0"/>
        <w:autoSpaceDN w:val="0"/>
        <w:spacing w:line="288" w:lineRule="auto"/>
        <w:ind w:firstLine="709"/>
        <w:contextualSpacing/>
        <w:jc w:val="both"/>
        <w:rPr>
          <w:b/>
          <w:sz w:val="28"/>
          <w:szCs w:val="28"/>
        </w:rPr>
      </w:pPr>
      <w:r w:rsidRPr="00354FD5">
        <w:rPr>
          <w:b/>
          <w:sz w:val="28"/>
          <w:szCs w:val="28"/>
        </w:rPr>
        <w:t>Краткосрочный экономический индикатор</w:t>
      </w:r>
      <w:r>
        <w:rPr>
          <w:b/>
          <w:sz w:val="28"/>
          <w:szCs w:val="28"/>
        </w:rPr>
        <w:t xml:space="preserve">, </w:t>
      </w:r>
      <w:r w:rsidRPr="00741952">
        <w:rPr>
          <w:sz w:val="28"/>
          <w:szCs w:val="28"/>
        </w:rPr>
        <w:t>характеризующий динамику основных шести отраслей экономики</w:t>
      </w:r>
      <w:r>
        <w:rPr>
          <w:sz w:val="28"/>
          <w:szCs w:val="28"/>
        </w:rPr>
        <w:t>,</w:t>
      </w:r>
      <w:r w:rsidRPr="00354FD5">
        <w:rPr>
          <w:sz w:val="28"/>
          <w:szCs w:val="28"/>
        </w:rPr>
        <w:t xml:space="preserve"> </w:t>
      </w:r>
      <w:r w:rsidRPr="00354FD5">
        <w:rPr>
          <w:sz w:val="28"/>
          <w:szCs w:val="28"/>
          <w:lang w:val="kk-KZ"/>
        </w:rPr>
        <w:t>составил</w:t>
      </w:r>
      <w:r w:rsidRPr="00354FD5">
        <w:rPr>
          <w:sz w:val="28"/>
          <w:szCs w:val="28"/>
        </w:rPr>
        <w:t xml:space="preserve"> </w:t>
      </w:r>
      <w:r w:rsidRPr="006B3E62">
        <w:rPr>
          <w:b/>
          <w:sz w:val="28"/>
          <w:szCs w:val="28"/>
        </w:rPr>
        <w:t>10</w:t>
      </w:r>
      <w:r>
        <w:rPr>
          <w:b/>
          <w:sz w:val="28"/>
          <w:szCs w:val="28"/>
          <w:lang w:val="kk-KZ"/>
        </w:rPr>
        <w:t>6,7</w:t>
      </w:r>
      <w:r w:rsidRPr="006B3E62">
        <w:rPr>
          <w:b/>
          <w:sz w:val="28"/>
          <w:szCs w:val="28"/>
        </w:rPr>
        <w:t>%.</w:t>
      </w:r>
      <w:r>
        <w:rPr>
          <w:b/>
          <w:sz w:val="28"/>
          <w:szCs w:val="28"/>
        </w:rPr>
        <w:t xml:space="preserve"> </w:t>
      </w:r>
    </w:p>
    <w:p w14:paraId="61CC118C" w14:textId="77777777" w:rsidR="00ED4D8D" w:rsidRPr="00741952" w:rsidRDefault="00ED4D8D" w:rsidP="00ED4D8D">
      <w:pPr>
        <w:widowControl w:val="0"/>
        <w:pBdr>
          <w:bottom w:val="single" w:sz="4" w:space="0" w:color="FFFFFF"/>
        </w:pBdr>
        <w:autoSpaceDE w:val="0"/>
        <w:autoSpaceDN w:val="0"/>
        <w:spacing w:line="28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Так, о</w:t>
      </w:r>
      <w:r w:rsidRPr="00741952">
        <w:rPr>
          <w:sz w:val="28"/>
          <w:szCs w:val="28"/>
        </w:rPr>
        <w:t xml:space="preserve">бъем производства промышленной продукции составил </w:t>
      </w:r>
      <w:r>
        <w:rPr>
          <w:b/>
          <w:sz w:val="28"/>
          <w:szCs w:val="28"/>
        </w:rPr>
        <w:t>1 </w:t>
      </w:r>
      <w:r>
        <w:rPr>
          <w:b/>
          <w:sz w:val="28"/>
          <w:szCs w:val="28"/>
          <w:lang w:val="kk-KZ"/>
        </w:rPr>
        <w:t>717,3</w:t>
      </w:r>
      <w:r w:rsidRPr="00741952">
        <w:rPr>
          <w:b/>
          <w:sz w:val="28"/>
          <w:szCs w:val="28"/>
        </w:rPr>
        <w:t xml:space="preserve"> млрд</w:t>
      </w:r>
      <w:r w:rsidRPr="00741952">
        <w:rPr>
          <w:sz w:val="28"/>
          <w:szCs w:val="28"/>
        </w:rPr>
        <w:t xml:space="preserve">. тенге. Индекс физического объёма – </w:t>
      </w:r>
      <w:r w:rsidRPr="00741952">
        <w:rPr>
          <w:b/>
          <w:sz w:val="28"/>
          <w:szCs w:val="28"/>
        </w:rPr>
        <w:t>10</w:t>
      </w:r>
      <w:r>
        <w:rPr>
          <w:b/>
          <w:sz w:val="28"/>
          <w:szCs w:val="28"/>
          <w:lang w:val="kk-KZ"/>
        </w:rPr>
        <w:t>9,6</w:t>
      </w:r>
      <w:r w:rsidRPr="00741952">
        <w:rPr>
          <w:b/>
          <w:sz w:val="28"/>
          <w:szCs w:val="28"/>
        </w:rPr>
        <w:t>%</w:t>
      </w:r>
      <w:r w:rsidRPr="00741952">
        <w:rPr>
          <w:sz w:val="28"/>
          <w:szCs w:val="28"/>
        </w:rPr>
        <w:t xml:space="preserve"> к 2021 год</w:t>
      </w:r>
      <w:r>
        <w:rPr>
          <w:sz w:val="28"/>
          <w:szCs w:val="28"/>
          <w:lang w:val="kk-KZ"/>
        </w:rPr>
        <w:t>у</w:t>
      </w:r>
      <w:r w:rsidRPr="00741952">
        <w:rPr>
          <w:sz w:val="28"/>
          <w:szCs w:val="28"/>
        </w:rPr>
        <w:t>.</w:t>
      </w:r>
      <w:r>
        <w:rPr>
          <w:sz w:val="28"/>
          <w:szCs w:val="28"/>
        </w:rPr>
        <w:t xml:space="preserve"> При этом </w:t>
      </w:r>
      <w:r w:rsidRPr="006B3E62">
        <w:rPr>
          <w:b/>
          <w:sz w:val="28"/>
          <w:szCs w:val="28"/>
        </w:rPr>
        <w:t>обрабатывающая</w:t>
      </w:r>
      <w:r>
        <w:rPr>
          <w:sz w:val="28"/>
          <w:szCs w:val="28"/>
        </w:rPr>
        <w:t xml:space="preserve"> промышленность выросла на </w:t>
      </w:r>
      <w:r w:rsidRPr="002A0027">
        <w:rPr>
          <w:b/>
          <w:sz w:val="28"/>
          <w:szCs w:val="28"/>
        </w:rPr>
        <w:t>13%.</w:t>
      </w:r>
    </w:p>
    <w:p w14:paraId="6CCA17F3" w14:textId="77777777" w:rsidR="00ED4D8D" w:rsidRPr="00354FD5" w:rsidRDefault="00ED4D8D" w:rsidP="00ED4D8D">
      <w:pPr>
        <w:widowControl w:val="0"/>
        <w:spacing w:line="288" w:lineRule="auto"/>
        <w:ind w:firstLine="567"/>
        <w:contextualSpacing/>
        <w:jc w:val="both"/>
        <w:rPr>
          <w:b/>
          <w:sz w:val="28"/>
          <w:szCs w:val="28"/>
          <w:lang w:val="kk-KZ"/>
        </w:rPr>
      </w:pPr>
      <w:r w:rsidRPr="00354FD5">
        <w:rPr>
          <w:b/>
          <w:sz w:val="28"/>
          <w:szCs w:val="28"/>
          <w:lang w:val="kk-KZ"/>
        </w:rPr>
        <w:t>Строительство</w:t>
      </w:r>
      <w:r w:rsidRPr="00354FD5">
        <w:rPr>
          <w:sz w:val="28"/>
          <w:szCs w:val="28"/>
          <w:lang w:val="kk-KZ"/>
        </w:rPr>
        <w:t xml:space="preserve"> увеличилось на </w:t>
      </w:r>
      <w:r>
        <w:rPr>
          <w:b/>
          <w:sz w:val="28"/>
          <w:szCs w:val="28"/>
          <w:lang w:val="kk-KZ"/>
        </w:rPr>
        <w:t>6,3</w:t>
      </w:r>
      <w:r w:rsidRPr="002A0027">
        <w:rPr>
          <w:b/>
          <w:sz w:val="28"/>
          <w:szCs w:val="28"/>
          <w:lang w:val="kk-KZ"/>
        </w:rPr>
        <w:t>%,</w:t>
      </w:r>
      <w:r w:rsidRPr="00354FD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объем выполненных строительных работ </w:t>
      </w:r>
      <w:r w:rsidRPr="00354FD5">
        <w:rPr>
          <w:sz w:val="28"/>
          <w:szCs w:val="28"/>
        </w:rPr>
        <w:t xml:space="preserve">составил </w:t>
      </w:r>
      <w:r>
        <w:rPr>
          <w:b/>
          <w:sz w:val="28"/>
          <w:szCs w:val="28"/>
          <w:lang w:val="kk-KZ"/>
        </w:rPr>
        <w:t>565,6</w:t>
      </w:r>
      <w:r w:rsidRPr="002A0027">
        <w:rPr>
          <w:b/>
          <w:sz w:val="28"/>
          <w:szCs w:val="28"/>
        </w:rPr>
        <w:t xml:space="preserve"> </w:t>
      </w:r>
      <w:r w:rsidRPr="002A0027">
        <w:rPr>
          <w:b/>
          <w:bCs/>
          <w:sz w:val="28"/>
          <w:szCs w:val="28"/>
        </w:rPr>
        <w:t>млрд</w:t>
      </w:r>
      <w:r w:rsidRPr="00354FD5">
        <w:rPr>
          <w:bCs/>
          <w:sz w:val="28"/>
          <w:szCs w:val="28"/>
        </w:rPr>
        <w:t>. тенге.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В 2022 </w:t>
      </w:r>
      <w:r w:rsidRPr="00354FD5">
        <w:rPr>
          <w:sz w:val="28"/>
          <w:szCs w:val="28"/>
        </w:rPr>
        <w:t>год</w:t>
      </w:r>
      <w:r>
        <w:rPr>
          <w:sz w:val="28"/>
          <w:szCs w:val="28"/>
          <w:lang w:val="kk-KZ"/>
        </w:rPr>
        <w:t>у</w:t>
      </w:r>
      <w:r w:rsidRPr="00354FD5">
        <w:rPr>
          <w:sz w:val="28"/>
          <w:szCs w:val="28"/>
        </w:rPr>
        <w:t xml:space="preserve"> сдано в эксплуатацию </w:t>
      </w:r>
      <w:r w:rsidRPr="002A0027">
        <w:rPr>
          <w:b/>
          <w:sz w:val="28"/>
          <w:szCs w:val="28"/>
          <w:lang w:val="kk-KZ"/>
        </w:rPr>
        <w:t>1</w:t>
      </w:r>
      <w:r>
        <w:rPr>
          <w:b/>
          <w:sz w:val="28"/>
          <w:szCs w:val="28"/>
          <w:lang w:val="kk-KZ"/>
        </w:rPr>
        <w:t> 720,5</w:t>
      </w:r>
      <w:r w:rsidRPr="00354FD5">
        <w:rPr>
          <w:sz w:val="28"/>
          <w:szCs w:val="28"/>
        </w:rPr>
        <w:t xml:space="preserve"> </w:t>
      </w:r>
      <w:proofErr w:type="spellStart"/>
      <w:r w:rsidRPr="00354FD5">
        <w:rPr>
          <w:sz w:val="28"/>
          <w:szCs w:val="28"/>
        </w:rPr>
        <w:t>тыс.кв.м</w:t>
      </w:r>
      <w:proofErr w:type="spellEnd"/>
      <w:r w:rsidRPr="00354FD5">
        <w:rPr>
          <w:b/>
          <w:sz w:val="28"/>
          <w:szCs w:val="28"/>
        </w:rPr>
        <w:t xml:space="preserve"> жилья</w:t>
      </w:r>
      <w:r w:rsidRPr="00354FD5">
        <w:rPr>
          <w:sz w:val="28"/>
          <w:szCs w:val="28"/>
          <w:lang w:val="kk-KZ"/>
        </w:rPr>
        <w:t>.</w:t>
      </w:r>
      <w:r w:rsidRPr="00354FD5">
        <w:rPr>
          <w:b/>
          <w:sz w:val="28"/>
          <w:szCs w:val="28"/>
          <w:lang w:val="kk-KZ"/>
        </w:rPr>
        <w:t xml:space="preserve"> </w:t>
      </w:r>
    </w:p>
    <w:p w14:paraId="2005BB4B" w14:textId="77777777" w:rsidR="00ED4D8D" w:rsidRPr="002A0027" w:rsidRDefault="00ED4D8D" w:rsidP="00ED4D8D">
      <w:pPr>
        <w:widowControl w:val="0"/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354FD5">
        <w:rPr>
          <w:sz w:val="28"/>
          <w:szCs w:val="28"/>
        </w:rPr>
        <w:t xml:space="preserve">Объем </w:t>
      </w:r>
      <w:r w:rsidRPr="00354FD5">
        <w:rPr>
          <w:b/>
          <w:sz w:val="28"/>
          <w:szCs w:val="28"/>
        </w:rPr>
        <w:t xml:space="preserve">розничного товарооборота </w:t>
      </w:r>
      <w:r w:rsidRPr="00354FD5">
        <w:rPr>
          <w:sz w:val="28"/>
          <w:szCs w:val="28"/>
        </w:rPr>
        <w:t xml:space="preserve">составил </w:t>
      </w:r>
      <w:r>
        <w:rPr>
          <w:b/>
          <w:sz w:val="28"/>
          <w:szCs w:val="28"/>
          <w:lang w:val="kk-KZ"/>
        </w:rPr>
        <w:t>5 088,7</w:t>
      </w:r>
      <w:r w:rsidRPr="002A0027">
        <w:rPr>
          <w:b/>
          <w:sz w:val="28"/>
          <w:szCs w:val="28"/>
        </w:rPr>
        <w:t xml:space="preserve"> млрд</w:t>
      </w:r>
      <w:r w:rsidRPr="00354FD5">
        <w:rPr>
          <w:sz w:val="28"/>
          <w:szCs w:val="28"/>
        </w:rPr>
        <w:t xml:space="preserve">. тенге с ростом на </w:t>
      </w:r>
      <w:r>
        <w:rPr>
          <w:b/>
          <w:sz w:val="28"/>
          <w:szCs w:val="28"/>
          <w:lang w:val="kk-KZ"/>
        </w:rPr>
        <w:t>5,2</w:t>
      </w:r>
      <w:r w:rsidRPr="002A0027">
        <w:rPr>
          <w:b/>
          <w:sz w:val="28"/>
          <w:szCs w:val="28"/>
        </w:rPr>
        <w:t>%.</w:t>
      </w:r>
      <w:r>
        <w:rPr>
          <w:b/>
          <w:sz w:val="28"/>
          <w:szCs w:val="28"/>
        </w:rPr>
        <w:t xml:space="preserve"> </w:t>
      </w:r>
      <w:r w:rsidRPr="00354FD5">
        <w:rPr>
          <w:b/>
          <w:sz w:val="28"/>
          <w:szCs w:val="28"/>
        </w:rPr>
        <w:t>Оптовый товарооборот</w:t>
      </w:r>
      <w:r w:rsidRPr="00354FD5">
        <w:rPr>
          <w:sz w:val="28"/>
          <w:szCs w:val="28"/>
        </w:rPr>
        <w:t xml:space="preserve"> составил </w:t>
      </w:r>
      <w:r>
        <w:rPr>
          <w:b/>
          <w:sz w:val="28"/>
          <w:szCs w:val="28"/>
          <w:lang w:val="kk-KZ"/>
        </w:rPr>
        <w:t>13 030,2</w:t>
      </w:r>
      <w:r w:rsidRPr="002A0027">
        <w:rPr>
          <w:b/>
          <w:sz w:val="28"/>
          <w:szCs w:val="28"/>
        </w:rPr>
        <w:t xml:space="preserve"> млрд</w:t>
      </w:r>
      <w:r w:rsidRPr="00354FD5">
        <w:rPr>
          <w:sz w:val="28"/>
          <w:szCs w:val="28"/>
        </w:rPr>
        <w:t xml:space="preserve">. тенге с ростом на </w:t>
      </w:r>
      <w:r>
        <w:rPr>
          <w:b/>
          <w:sz w:val="28"/>
          <w:szCs w:val="28"/>
          <w:lang w:val="kk-KZ"/>
        </w:rPr>
        <w:t>6,6</w:t>
      </w:r>
      <w:r w:rsidRPr="002A0027">
        <w:rPr>
          <w:b/>
          <w:sz w:val="28"/>
          <w:szCs w:val="28"/>
        </w:rPr>
        <w:t>%.</w:t>
      </w:r>
      <w:r>
        <w:rPr>
          <w:b/>
          <w:sz w:val="28"/>
          <w:szCs w:val="28"/>
        </w:rPr>
        <w:t xml:space="preserve"> </w:t>
      </w:r>
      <w:r w:rsidRPr="002A0027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2A0027">
        <w:rPr>
          <w:sz w:val="28"/>
          <w:szCs w:val="28"/>
        </w:rPr>
        <w:t xml:space="preserve">транспорта и складирования увеличились на </w:t>
      </w:r>
      <w:r>
        <w:rPr>
          <w:b/>
          <w:sz w:val="28"/>
          <w:szCs w:val="28"/>
          <w:lang w:val="kk-KZ"/>
        </w:rPr>
        <w:t>4,7</w:t>
      </w:r>
      <w:r w:rsidRPr="002A0027">
        <w:rPr>
          <w:b/>
          <w:sz w:val="28"/>
          <w:szCs w:val="28"/>
        </w:rPr>
        <w:t>%,</w:t>
      </w:r>
      <w:r w:rsidRPr="002A0027">
        <w:rPr>
          <w:sz w:val="28"/>
          <w:szCs w:val="28"/>
        </w:rPr>
        <w:t xml:space="preserve"> информации и связи – на </w:t>
      </w:r>
      <w:r w:rsidRPr="002A0027">
        <w:rPr>
          <w:b/>
          <w:sz w:val="28"/>
          <w:szCs w:val="28"/>
        </w:rPr>
        <w:t>7</w:t>
      </w:r>
      <w:r>
        <w:rPr>
          <w:b/>
          <w:sz w:val="28"/>
          <w:szCs w:val="28"/>
          <w:lang w:val="kk-KZ"/>
        </w:rPr>
        <w:t>,1</w:t>
      </w:r>
      <w:r w:rsidRPr="002A0027">
        <w:rPr>
          <w:b/>
          <w:sz w:val="28"/>
          <w:szCs w:val="28"/>
        </w:rPr>
        <w:t>%.</w:t>
      </w:r>
    </w:p>
    <w:p w14:paraId="16EEE306" w14:textId="77777777" w:rsidR="00ED4D8D" w:rsidRPr="00354FD5" w:rsidRDefault="00ED4D8D" w:rsidP="00ED4D8D">
      <w:pPr>
        <w:widowControl w:val="0"/>
        <w:pBdr>
          <w:bottom w:val="single" w:sz="4" w:space="31" w:color="FFFFFF"/>
        </w:pBdr>
        <w:spacing w:line="288" w:lineRule="auto"/>
        <w:ind w:firstLine="567"/>
        <w:contextualSpacing/>
        <w:jc w:val="both"/>
        <w:rPr>
          <w:bCs/>
          <w:i/>
          <w:sz w:val="28"/>
          <w:szCs w:val="28"/>
        </w:rPr>
      </w:pPr>
      <w:r>
        <w:rPr>
          <w:b/>
          <w:sz w:val="28"/>
          <w:szCs w:val="28"/>
        </w:rPr>
        <w:t>Объем и</w:t>
      </w:r>
      <w:r w:rsidRPr="00354FD5">
        <w:rPr>
          <w:b/>
          <w:sz w:val="28"/>
          <w:szCs w:val="28"/>
        </w:rPr>
        <w:t>нвестици</w:t>
      </w:r>
      <w:r>
        <w:rPr>
          <w:b/>
          <w:sz w:val="28"/>
          <w:szCs w:val="28"/>
        </w:rPr>
        <w:t>й</w:t>
      </w:r>
      <w:r w:rsidRPr="00354FD5">
        <w:rPr>
          <w:b/>
          <w:sz w:val="28"/>
          <w:szCs w:val="28"/>
        </w:rPr>
        <w:t xml:space="preserve"> в основной капитал</w:t>
      </w:r>
      <w:r w:rsidRPr="00354FD5">
        <w:rPr>
          <w:bCs/>
          <w:sz w:val="28"/>
          <w:szCs w:val="28"/>
        </w:rPr>
        <w:t xml:space="preserve"> составил </w:t>
      </w:r>
      <w:r>
        <w:rPr>
          <w:b/>
          <w:bCs/>
          <w:sz w:val="28"/>
          <w:szCs w:val="28"/>
          <w:lang w:val="kk-KZ"/>
        </w:rPr>
        <w:t>1 400,6</w:t>
      </w:r>
      <w:r w:rsidRPr="002A0027">
        <w:rPr>
          <w:b/>
          <w:bCs/>
          <w:sz w:val="28"/>
          <w:szCs w:val="28"/>
        </w:rPr>
        <w:t xml:space="preserve"> млрд</w:t>
      </w:r>
      <w:r w:rsidRPr="00354FD5">
        <w:rPr>
          <w:bCs/>
          <w:sz w:val="28"/>
          <w:szCs w:val="28"/>
        </w:rPr>
        <w:t xml:space="preserve">. тенге </w:t>
      </w:r>
      <w:r>
        <w:rPr>
          <w:bCs/>
          <w:sz w:val="28"/>
          <w:szCs w:val="28"/>
        </w:rPr>
        <w:t xml:space="preserve">с ростом </w:t>
      </w:r>
      <w:r w:rsidRPr="00354FD5">
        <w:rPr>
          <w:bCs/>
          <w:sz w:val="28"/>
          <w:szCs w:val="28"/>
        </w:rPr>
        <w:t xml:space="preserve">на </w:t>
      </w:r>
      <w:r>
        <w:rPr>
          <w:b/>
          <w:sz w:val="28"/>
          <w:szCs w:val="28"/>
          <w:lang w:val="kk-KZ"/>
        </w:rPr>
        <w:t>12</w:t>
      </w:r>
      <w:r w:rsidRPr="002A0027">
        <w:rPr>
          <w:b/>
          <w:sz w:val="28"/>
          <w:szCs w:val="28"/>
        </w:rPr>
        <w:t>%.</w:t>
      </w:r>
      <w:r>
        <w:rPr>
          <w:sz w:val="28"/>
          <w:szCs w:val="28"/>
        </w:rPr>
        <w:t xml:space="preserve"> </w:t>
      </w:r>
      <w:r w:rsidRPr="00354FD5">
        <w:rPr>
          <w:iCs/>
          <w:sz w:val="28"/>
          <w:szCs w:val="28"/>
        </w:rPr>
        <w:t xml:space="preserve">Рост инвестиций был поддержан за счет </w:t>
      </w:r>
      <w:r w:rsidRPr="00354FD5">
        <w:rPr>
          <w:b/>
          <w:iCs/>
          <w:sz w:val="28"/>
          <w:szCs w:val="28"/>
        </w:rPr>
        <w:t>собственных средств</w:t>
      </w:r>
      <w:r w:rsidRPr="00354FD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предприятий с ростом </w:t>
      </w:r>
      <w:r w:rsidRPr="00354FD5">
        <w:rPr>
          <w:iCs/>
          <w:sz w:val="28"/>
          <w:szCs w:val="28"/>
        </w:rPr>
        <w:t xml:space="preserve">на </w:t>
      </w:r>
      <w:r>
        <w:rPr>
          <w:b/>
          <w:iCs/>
          <w:sz w:val="28"/>
          <w:szCs w:val="28"/>
          <w:lang w:val="kk-KZ"/>
        </w:rPr>
        <w:t>21,1</w:t>
      </w:r>
      <w:r w:rsidRPr="002A0027">
        <w:rPr>
          <w:b/>
          <w:iCs/>
          <w:sz w:val="28"/>
          <w:szCs w:val="28"/>
        </w:rPr>
        <w:t>%</w:t>
      </w:r>
      <w:r w:rsidRPr="00354FD5">
        <w:rPr>
          <w:iCs/>
          <w:sz w:val="28"/>
          <w:szCs w:val="28"/>
        </w:rPr>
        <w:t xml:space="preserve"> </w:t>
      </w:r>
      <w:r w:rsidRPr="0010472C">
        <w:rPr>
          <w:i/>
          <w:iCs/>
          <w:szCs w:val="28"/>
        </w:rPr>
        <w:t>(</w:t>
      </w:r>
      <w:r>
        <w:rPr>
          <w:i/>
          <w:iCs/>
          <w:szCs w:val="28"/>
          <w:lang w:val="kk-KZ"/>
        </w:rPr>
        <w:t>995,2</w:t>
      </w:r>
      <w:r w:rsidRPr="0010472C">
        <w:rPr>
          <w:i/>
          <w:iCs/>
          <w:szCs w:val="28"/>
        </w:rPr>
        <w:t xml:space="preserve"> </w:t>
      </w:r>
      <w:proofErr w:type="spellStart"/>
      <w:proofErr w:type="gramStart"/>
      <w:r w:rsidRPr="0010472C">
        <w:rPr>
          <w:i/>
          <w:iCs/>
          <w:szCs w:val="28"/>
        </w:rPr>
        <w:t>млрд.тенге</w:t>
      </w:r>
      <w:proofErr w:type="spellEnd"/>
      <w:proofErr w:type="gramEnd"/>
      <w:r w:rsidRPr="0010472C">
        <w:rPr>
          <w:i/>
          <w:iCs/>
          <w:szCs w:val="28"/>
        </w:rPr>
        <w:t>)</w:t>
      </w:r>
      <w:r w:rsidRPr="00354FD5">
        <w:rPr>
          <w:i/>
          <w:iCs/>
          <w:sz w:val="28"/>
          <w:szCs w:val="28"/>
        </w:rPr>
        <w:t>.</w:t>
      </w:r>
    </w:p>
    <w:p w14:paraId="65880830" w14:textId="77777777" w:rsidR="00ED4D8D" w:rsidRPr="00A17C59" w:rsidRDefault="00ED4D8D" w:rsidP="00ED4D8D">
      <w:pPr>
        <w:widowControl w:val="0"/>
        <w:pBdr>
          <w:bottom w:val="single" w:sz="4" w:space="31" w:color="FFFFFF"/>
        </w:pBdr>
        <w:spacing w:line="288" w:lineRule="auto"/>
        <w:ind w:firstLine="567"/>
        <w:contextualSpacing/>
        <w:jc w:val="both"/>
        <w:rPr>
          <w:i/>
          <w:sz w:val="28"/>
          <w:szCs w:val="28"/>
        </w:rPr>
      </w:pPr>
      <w:r w:rsidRPr="00354FD5">
        <w:rPr>
          <w:b/>
          <w:color w:val="000000"/>
          <w:sz w:val="28"/>
          <w:szCs w:val="28"/>
        </w:rPr>
        <w:t xml:space="preserve">Инфляция </w:t>
      </w:r>
      <w:r w:rsidRPr="00A17C59">
        <w:rPr>
          <w:b/>
          <w:color w:val="000000"/>
          <w:sz w:val="28"/>
          <w:szCs w:val="28"/>
        </w:rPr>
        <w:t>за 2022 год</w:t>
      </w:r>
      <w:r w:rsidRPr="00A17C59">
        <w:rPr>
          <w:color w:val="000000"/>
          <w:sz w:val="28"/>
          <w:szCs w:val="28"/>
        </w:rPr>
        <w:t xml:space="preserve"> составила </w:t>
      </w:r>
      <w:r w:rsidRPr="00A17C59">
        <w:rPr>
          <w:b/>
          <w:color w:val="000000"/>
          <w:sz w:val="28"/>
          <w:szCs w:val="28"/>
        </w:rPr>
        <w:t>20,1%,</w:t>
      </w:r>
      <w:r w:rsidRPr="00A17C59">
        <w:rPr>
          <w:color w:val="000000"/>
          <w:sz w:val="28"/>
          <w:szCs w:val="28"/>
        </w:rPr>
        <w:t xml:space="preserve"> в том числе цены на продовольственные товары</w:t>
      </w:r>
      <w:r w:rsidRPr="00A17C59">
        <w:rPr>
          <w:sz w:val="28"/>
          <w:szCs w:val="28"/>
        </w:rPr>
        <w:t xml:space="preserve"> выросли </w:t>
      </w:r>
      <w:r w:rsidRPr="00A17C59">
        <w:rPr>
          <w:b/>
          <w:bCs/>
          <w:sz w:val="28"/>
          <w:szCs w:val="28"/>
        </w:rPr>
        <w:t>24,2%</w:t>
      </w:r>
      <w:r w:rsidRPr="00A17C59">
        <w:rPr>
          <w:i/>
          <w:iCs/>
          <w:sz w:val="28"/>
          <w:szCs w:val="28"/>
        </w:rPr>
        <w:t xml:space="preserve">, </w:t>
      </w:r>
      <w:r w:rsidRPr="00A17C59">
        <w:rPr>
          <w:sz w:val="28"/>
          <w:szCs w:val="28"/>
        </w:rPr>
        <w:t xml:space="preserve">по </w:t>
      </w:r>
      <w:r w:rsidRPr="00A17C59">
        <w:rPr>
          <w:bCs/>
          <w:sz w:val="28"/>
          <w:szCs w:val="28"/>
        </w:rPr>
        <w:t>непродовольственным товарам</w:t>
      </w:r>
      <w:r w:rsidRPr="00A17C59">
        <w:rPr>
          <w:sz w:val="28"/>
          <w:szCs w:val="28"/>
        </w:rPr>
        <w:t xml:space="preserve"> – на </w:t>
      </w:r>
      <w:r w:rsidRPr="00A17C59">
        <w:rPr>
          <w:b/>
          <w:bCs/>
          <w:sz w:val="28"/>
          <w:szCs w:val="28"/>
        </w:rPr>
        <w:t>18,2%</w:t>
      </w:r>
      <w:r w:rsidRPr="00A17C59">
        <w:rPr>
          <w:i/>
          <w:iCs/>
          <w:sz w:val="28"/>
          <w:szCs w:val="28"/>
        </w:rPr>
        <w:t xml:space="preserve">, </w:t>
      </w:r>
      <w:r w:rsidRPr="00A17C59">
        <w:rPr>
          <w:bCs/>
          <w:sz w:val="28"/>
          <w:szCs w:val="28"/>
        </w:rPr>
        <w:t>по платным услугам</w:t>
      </w:r>
      <w:r w:rsidRPr="00A17C59">
        <w:rPr>
          <w:sz w:val="28"/>
          <w:szCs w:val="28"/>
        </w:rPr>
        <w:t xml:space="preserve"> – на </w:t>
      </w:r>
      <w:r w:rsidRPr="00A17C59">
        <w:rPr>
          <w:b/>
          <w:bCs/>
          <w:sz w:val="28"/>
          <w:szCs w:val="28"/>
        </w:rPr>
        <w:t>16,2%</w:t>
      </w:r>
      <w:r w:rsidRPr="00A17C59">
        <w:rPr>
          <w:b/>
          <w:i/>
          <w:sz w:val="28"/>
          <w:szCs w:val="28"/>
        </w:rPr>
        <w:t>.</w:t>
      </w:r>
      <w:r w:rsidRPr="00A17C59">
        <w:rPr>
          <w:i/>
          <w:sz w:val="28"/>
          <w:szCs w:val="28"/>
        </w:rPr>
        <w:t xml:space="preserve"> </w:t>
      </w:r>
    </w:p>
    <w:p w14:paraId="2EAEFD51" w14:textId="77777777" w:rsidR="00ED4D8D" w:rsidRPr="00A17C59" w:rsidRDefault="00ED4D8D" w:rsidP="00ED4D8D">
      <w:pPr>
        <w:widowControl w:val="0"/>
        <w:pBdr>
          <w:bottom w:val="single" w:sz="4" w:space="31" w:color="FFFFFF"/>
        </w:pBdr>
        <w:spacing w:line="288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A17C59">
        <w:rPr>
          <w:color w:val="000000"/>
          <w:sz w:val="28"/>
          <w:szCs w:val="28"/>
        </w:rPr>
        <w:t xml:space="preserve">В государственный бюджет поступило – </w:t>
      </w:r>
      <w:bookmarkStart w:id="0" w:name="_Hlk111197601"/>
      <w:r w:rsidRPr="00A17C59">
        <w:rPr>
          <w:b/>
          <w:bCs/>
          <w:color w:val="000000"/>
          <w:sz w:val="28"/>
          <w:szCs w:val="28"/>
        </w:rPr>
        <w:t>4 136,9 млрд</w:t>
      </w:r>
      <w:r w:rsidRPr="00A17C59">
        <w:rPr>
          <w:color w:val="000000"/>
          <w:sz w:val="28"/>
          <w:szCs w:val="28"/>
        </w:rPr>
        <w:t>. тенге</w:t>
      </w:r>
      <w:r w:rsidRPr="00A17C59">
        <w:rPr>
          <w:b/>
          <w:bCs/>
          <w:color w:val="000000"/>
          <w:sz w:val="28"/>
          <w:szCs w:val="28"/>
        </w:rPr>
        <w:t xml:space="preserve"> налогов и обязательных платежей</w:t>
      </w:r>
      <w:r w:rsidRPr="00A17C59">
        <w:rPr>
          <w:color w:val="000000"/>
          <w:sz w:val="28"/>
          <w:szCs w:val="28"/>
        </w:rPr>
        <w:t xml:space="preserve"> или 105,9% к прогнозу, в том числе в республиканский бюджет 2 961,8 млрд. тенге </w:t>
      </w:r>
      <w:r w:rsidRPr="00A17C59">
        <w:rPr>
          <w:i/>
          <w:iCs/>
          <w:color w:val="000000"/>
        </w:rPr>
        <w:t>(102,1% к прогнозу),</w:t>
      </w:r>
      <w:r w:rsidRPr="00A17C59">
        <w:rPr>
          <w:color w:val="000000"/>
          <w:sz w:val="28"/>
          <w:szCs w:val="28"/>
        </w:rPr>
        <w:t xml:space="preserve"> в местный бюджет – 1 175,1 млрд. тенге </w:t>
      </w:r>
      <w:r w:rsidRPr="00A17C59">
        <w:rPr>
          <w:color w:val="000000"/>
        </w:rPr>
        <w:t>(116,9% к прогнозу).</w:t>
      </w:r>
      <w:bookmarkEnd w:id="0"/>
    </w:p>
    <w:p w14:paraId="0A38EB24" w14:textId="77777777" w:rsidR="00ED4D8D" w:rsidRPr="00A17C59" w:rsidRDefault="00ED4D8D" w:rsidP="00ED4D8D">
      <w:pPr>
        <w:widowControl w:val="0"/>
        <w:pBdr>
          <w:bottom w:val="single" w:sz="4" w:space="31" w:color="FFFFFF"/>
        </w:pBd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A17C59">
        <w:rPr>
          <w:b/>
          <w:sz w:val="28"/>
          <w:szCs w:val="28"/>
        </w:rPr>
        <w:t xml:space="preserve">Внешнеторговый оборот </w:t>
      </w:r>
      <w:r w:rsidRPr="00A17C59">
        <w:rPr>
          <w:i/>
          <w:sz w:val="28"/>
          <w:szCs w:val="28"/>
        </w:rPr>
        <w:t xml:space="preserve">(без стран ЕАЭС) </w:t>
      </w:r>
      <w:r w:rsidRPr="00A17C59">
        <w:rPr>
          <w:sz w:val="28"/>
          <w:szCs w:val="28"/>
        </w:rPr>
        <w:t xml:space="preserve">составил $19 955,4 млн. с ростом на </w:t>
      </w:r>
      <w:r w:rsidRPr="00A17C59">
        <w:rPr>
          <w:b/>
          <w:sz w:val="28"/>
          <w:szCs w:val="28"/>
        </w:rPr>
        <w:t>57,4%.</w:t>
      </w:r>
      <w:r w:rsidRPr="00A17C59">
        <w:rPr>
          <w:sz w:val="28"/>
          <w:szCs w:val="28"/>
        </w:rPr>
        <w:t xml:space="preserve"> </w:t>
      </w:r>
      <w:r w:rsidRPr="00A17C59">
        <w:rPr>
          <w:b/>
          <w:sz w:val="28"/>
          <w:szCs w:val="28"/>
        </w:rPr>
        <w:t xml:space="preserve">Экспорт </w:t>
      </w:r>
      <w:r w:rsidRPr="00A17C59">
        <w:rPr>
          <w:sz w:val="28"/>
          <w:szCs w:val="28"/>
        </w:rPr>
        <w:t xml:space="preserve">составил $3 951,6 млн., вырос на </w:t>
      </w:r>
      <w:r w:rsidRPr="00A17C59">
        <w:rPr>
          <w:b/>
          <w:sz w:val="28"/>
          <w:szCs w:val="28"/>
        </w:rPr>
        <w:t xml:space="preserve">36,2%. </w:t>
      </w:r>
      <w:r w:rsidRPr="00A17C59">
        <w:rPr>
          <w:sz w:val="28"/>
          <w:szCs w:val="28"/>
        </w:rPr>
        <w:t xml:space="preserve"> </w:t>
      </w:r>
      <w:r w:rsidRPr="00A17C59">
        <w:rPr>
          <w:b/>
          <w:sz w:val="28"/>
          <w:szCs w:val="28"/>
        </w:rPr>
        <w:t xml:space="preserve">Импорт </w:t>
      </w:r>
      <w:r w:rsidRPr="00A17C59">
        <w:rPr>
          <w:sz w:val="28"/>
          <w:szCs w:val="28"/>
        </w:rPr>
        <w:t xml:space="preserve">составил $16 003,8 млн., вырос на </w:t>
      </w:r>
      <w:r w:rsidRPr="00A17C59">
        <w:rPr>
          <w:b/>
          <w:sz w:val="28"/>
          <w:szCs w:val="28"/>
        </w:rPr>
        <w:t>63,7%.</w:t>
      </w:r>
      <w:r w:rsidRPr="00A17C59">
        <w:rPr>
          <w:sz w:val="28"/>
          <w:szCs w:val="28"/>
        </w:rPr>
        <w:t xml:space="preserve"> </w:t>
      </w:r>
    </w:p>
    <w:p w14:paraId="44A167F8" w14:textId="77777777" w:rsidR="00ED4D8D" w:rsidRPr="00F824F4" w:rsidRDefault="00ED4D8D" w:rsidP="00ED4D8D">
      <w:pPr>
        <w:widowControl w:val="0"/>
        <w:pBdr>
          <w:bottom w:val="single" w:sz="4" w:space="31" w:color="FFFFFF"/>
        </w:pBdr>
        <w:spacing w:line="288" w:lineRule="auto"/>
        <w:ind w:firstLine="567"/>
        <w:contextualSpacing/>
        <w:jc w:val="both"/>
        <w:rPr>
          <w:b/>
          <w:sz w:val="28"/>
          <w:szCs w:val="28"/>
        </w:rPr>
      </w:pPr>
      <w:r w:rsidRPr="00A17C59">
        <w:rPr>
          <w:sz w:val="28"/>
          <w:szCs w:val="28"/>
        </w:rPr>
        <w:t xml:space="preserve">Ожидается, что </w:t>
      </w:r>
      <w:r w:rsidRPr="00A17C59">
        <w:rPr>
          <w:b/>
          <w:sz w:val="28"/>
          <w:szCs w:val="28"/>
        </w:rPr>
        <w:t>положительные тенденции</w:t>
      </w:r>
      <w:r w:rsidRPr="00A17C59">
        <w:rPr>
          <w:sz w:val="28"/>
          <w:szCs w:val="28"/>
        </w:rPr>
        <w:t xml:space="preserve"> развития экономики г. Алматы в 2023 году</w:t>
      </w:r>
      <w:r>
        <w:rPr>
          <w:sz w:val="28"/>
          <w:szCs w:val="28"/>
        </w:rPr>
        <w:t xml:space="preserve"> </w:t>
      </w:r>
      <w:r w:rsidRPr="00E566B3">
        <w:rPr>
          <w:b/>
          <w:sz w:val="28"/>
          <w:szCs w:val="28"/>
        </w:rPr>
        <w:t>будут продолжены.</w:t>
      </w:r>
    </w:p>
    <w:p w14:paraId="756C4C38" w14:textId="77777777" w:rsidR="00BA7FE1" w:rsidRDefault="00BA7FE1"/>
    <w:sectPr w:rsidR="00BA7FE1" w:rsidSect="00F21F24">
      <w:footerReference w:type="even" r:id="rId4"/>
      <w:footerReference w:type="default" r:id="rId5"/>
      <w:pgSz w:w="11907" w:h="16840" w:code="9"/>
      <w:pgMar w:top="1276" w:right="850" w:bottom="1276" w:left="1418" w:header="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6F27" w14:textId="77777777" w:rsidR="00F21F24" w:rsidRDefault="00000000" w:rsidP="00F21F2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D9B381C" w14:textId="77777777" w:rsidR="00F21F24" w:rsidRDefault="00000000" w:rsidP="00F21F2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4EEBF" w14:textId="77777777" w:rsidR="00F21F24" w:rsidRDefault="00000000" w:rsidP="00F21F2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6657F8D1" w14:textId="77777777" w:rsidR="00F21F24" w:rsidRDefault="00000000" w:rsidP="00F21F24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91"/>
    <w:rsid w:val="00B47791"/>
    <w:rsid w:val="00BA7FE1"/>
    <w:rsid w:val="00ED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42E6C-0CA6-43F1-891A-AF3BD77D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D4D8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D4D8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ED4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Dastan Umirbayev</dc:creator>
  <cp:keywords/>
  <dc:description/>
  <cp:lastModifiedBy>Dastan Umirbayev</cp:lastModifiedBy>
  <cp:revision>2</cp:revision>
  <dcterms:created xsi:type="dcterms:W3CDTF">2023-02-08T10:12:00Z</dcterms:created>
  <dcterms:modified xsi:type="dcterms:W3CDTF">2023-02-08T10:12:00Z</dcterms:modified>
</cp:coreProperties>
</file>