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E6" w:rsidRPr="00435A3C" w:rsidRDefault="00D625E6" w:rsidP="00D625E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О коррупционных рисках в сфере строительства и ремонта автодорог</w:t>
      </w:r>
    </w:p>
    <w:p w:rsidR="00D625E6" w:rsidRPr="00435A3C" w:rsidRDefault="00D625E6" w:rsidP="00D625E6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>В сентябре прошлого года в своем послании народу Казахстана Глава государства поставил задачу о восстановлении к 2025 году 95% местных дорог до состояния хорошего качества.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За последние </w:t>
      </w:r>
      <w:r w:rsidRPr="00435A3C">
        <w:rPr>
          <w:rFonts w:ascii="Arial" w:eastAsia="Times New Roman" w:hAnsi="Arial" w:cs="Arial"/>
          <w:bCs/>
          <w:sz w:val="28"/>
          <w:szCs w:val="28"/>
          <w:lang w:eastAsia="ru-RU"/>
        </w:rPr>
        <w:t>10 лет на эту сферу израсходовано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35A3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трлн тенге</w:t>
      </w:r>
      <w:r w:rsidRPr="00435A3C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однако </w:t>
      </w: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международном рейтинге по показателям </w:t>
      </w: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качества дорог Казахстан занимает лишь </w:t>
      </w:r>
      <w:r w:rsidRPr="00435A3C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93 место </w:t>
      </w:r>
      <w:r w:rsidRPr="00435A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(из 141 стран)</w:t>
      </w:r>
      <w:r w:rsidRPr="00435A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 xml:space="preserve">Ежегодно контролирующие органы выявляют </w:t>
      </w:r>
      <w:r w:rsidRPr="00435A3C">
        <w:rPr>
          <w:rFonts w:ascii="Arial" w:eastAsia="Times New Roman" w:hAnsi="Arial" w:cs="Arial"/>
          <w:sz w:val="28"/>
          <w:szCs w:val="28"/>
          <w:lang w:val="kk-KZ"/>
        </w:rPr>
        <w:t xml:space="preserve">порядка </w:t>
      </w:r>
      <w:r w:rsidRPr="00435A3C">
        <w:rPr>
          <w:rFonts w:ascii="Arial" w:eastAsia="Times New Roman" w:hAnsi="Arial" w:cs="Arial"/>
          <w:b/>
          <w:sz w:val="28"/>
          <w:szCs w:val="28"/>
        </w:rPr>
        <w:t>5-6</w:t>
      </w:r>
      <w:r w:rsidRPr="00435A3C">
        <w:rPr>
          <w:rFonts w:ascii="Arial" w:eastAsia="Times New Roman" w:hAnsi="Arial" w:cs="Arial"/>
          <w:sz w:val="28"/>
          <w:szCs w:val="28"/>
        </w:rPr>
        <w:t xml:space="preserve"> тысяч нарушений при строительстве и ремонте автодорог.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  <w:lang w:val="kk-KZ"/>
        </w:rPr>
        <w:t xml:space="preserve">Только </w:t>
      </w:r>
      <w:r w:rsidRPr="00435A3C">
        <w:rPr>
          <w:rFonts w:ascii="Arial" w:eastAsia="Times New Roman" w:hAnsi="Arial" w:cs="Arial"/>
          <w:sz w:val="28"/>
          <w:szCs w:val="28"/>
        </w:rPr>
        <w:t xml:space="preserve">за последние 3 года </w:t>
      </w:r>
      <w:r w:rsidRPr="00435A3C">
        <w:rPr>
          <w:rFonts w:ascii="Arial" w:eastAsia="Times New Roman" w:hAnsi="Arial" w:cs="Arial"/>
          <w:sz w:val="28"/>
          <w:szCs w:val="28"/>
          <w:lang w:val="kk-KZ"/>
        </w:rPr>
        <w:t>в</w:t>
      </w:r>
      <w:r w:rsidRPr="00435A3C">
        <w:rPr>
          <w:rFonts w:ascii="Arial" w:eastAsia="Times New Roman" w:hAnsi="Arial" w:cs="Arial"/>
          <w:sz w:val="28"/>
          <w:szCs w:val="28"/>
        </w:rPr>
        <w:t xml:space="preserve"> госорганы </w:t>
      </w:r>
      <w:r w:rsidRPr="00435A3C">
        <w:rPr>
          <w:rFonts w:ascii="Arial" w:eastAsia="Times New Roman" w:hAnsi="Arial" w:cs="Arial"/>
          <w:sz w:val="28"/>
          <w:szCs w:val="28"/>
          <w:lang w:val="kk-KZ"/>
        </w:rPr>
        <w:t>поступило почти</w:t>
      </w:r>
      <w:r w:rsidRPr="00435A3C">
        <w:rPr>
          <w:rFonts w:ascii="Arial" w:eastAsia="Times New Roman" w:hAnsi="Arial" w:cs="Arial"/>
          <w:sz w:val="28"/>
          <w:szCs w:val="28"/>
        </w:rPr>
        <w:t xml:space="preserve"> </w:t>
      </w:r>
      <w:r w:rsidRPr="00435A3C">
        <w:rPr>
          <w:rFonts w:ascii="Arial" w:eastAsia="Times New Roman" w:hAnsi="Arial" w:cs="Arial"/>
          <w:b/>
          <w:sz w:val="28"/>
          <w:szCs w:val="28"/>
        </w:rPr>
        <w:t xml:space="preserve">12 </w:t>
      </w:r>
      <w:r w:rsidRPr="00435A3C">
        <w:rPr>
          <w:rFonts w:ascii="Arial" w:eastAsia="Times New Roman" w:hAnsi="Arial" w:cs="Arial"/>
          <w:b/>
          <w:sz w:val="28"/>
          <w:szCs w:val="28"/>
          <w:lang w:val="kk-KZ"/>
        </w:rPr>
        <w:t>тысяч</w:t>
      </w:r>
      <w:r w:rsidRPr="00435A3C">
        <w:rPr>
          <w:rFonts w:ascii="Arial" w:eastAsia="Times New Roman" w:hAnsi="Arial" w:cs="Arial"/>
          <w:sz w:val="28"/>
          <w:szCs w:val="28"/>
        </w:rPr>
        <w:t xml:space="preserve"> обращений граждан по вопросам качества автодорог.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val="kk-KZ"/>
        </w:rPr>
        <w:t xml:space="preserve">За этот же период </w:t>
      </w:r>
      <w:r w:rsidRPr="00435A3C">
        <w:rPr>
          <w:rFonts w:ascii="Arial" w:eastAsia="Times New Roman" w:hAnsi="Arial" w:cs="Arial"/>
          <w:sz w:val="28"/>
          <w:szCs w:val="28"/>
        </w:rPr>
        <w:t xml:space="preserve">в производстве Антикоррупционной 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службы находилось свыше </w:t>
      </w: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>120 уголовных дел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по фактам хищений и злоупотреблений в сфере транспортной инфраструктуры, по которым </w:t>
      </w: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>осуждено 40 лиц.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>Низкое качество дорожных работ связано с широким пластом проблем, не только препятствующих развитию автодорожной отрасли, но и создающих коррупционные риски.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b/>
          <w:sz w:val="28"/>
          <w:szCs w:val="28"/>
          <w:lang w:val="kk-KZ"/>
        </w:rPr>
        <w:t xml:space="preserve">Первое. </w:t>
      </w:r>
      <w:r w:rsidRPr="00435A3C">
        <w:rPr>
          <w:rFonts w:ascii="Arial" w:eastAsia="Times New Roman" w:hAnsi="Arial" w:cs="Arial"/>
          <w:sz w:val="28"/>
          <w:szCs w:val="28"/>
        </w:rPr>
        <w:t>Наличие устаревших методов определения категорий автодорог.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>Технические строительные стандарты уже неактуальны и не соответствуют современным весовым нагрузкам и интенсивности движения транспорта.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 xml:space="preserve">Пересмотр требований к дорожной одежде увеличит показатели допустимой нагрузки </w:t>
      </w:r>
      <w:r w:rsidRPr="00435A3C">
        <w:rPr>
          <w:rFonts w:ascii="Arial" w:eastAsia="Times New Roman" w:hAnsi="Arial" w:cs="Arial"/>
          <w:sz w:val="24"/>
          <w:szCs w:val="24"/>
        </w:rPr>
        <w:t>(с 13 тонн до 18 тонн)</w:t>
      </w:r>
      <w:r w:rsidRPr="00435A3C">
        <w:rPr>
          <w:rFonts w:ascii="Arial" w:eastAsia="Times New Roman" w:hAnsi="Arial" w:cs="Arial"/>
          <w:sz w:val="28"/>
          <w:szCs w:val="28"/>
        </w:rPr>
        <w:t xml:space="preserve"> и снимет негативные последствия на дорогах от перевозки тяжеловесных грузов.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>К примеру, в странах Европы, США и КНР категории дорог и требования к ним определяют в зависимости от их предназначения, исходя из потребности и функциональной значимости.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 xml:space="preserve">Изменение стандартов </w:t>
      </w:r>
      <w:r w:rsidRPr="00435A3C">
        <w:rPr>
          <w:rFonts w:ascii="Arial" w:eastAsia="Times New Roman" w:hAnsi="Arial" w:cs="Arial"/>
          <w:sz w:val="24"/>
          <w:szCs w:val="24"/>
        </w:rPr>
        <w:t xml:space="preserve">(пересмотр категорий дорог и технических регламентов в сторону усовершенствования дорожной одежды) </w:t>
      </w:r>
      <w:r w:rsidRPr="00435A3C">
        <w:rPr>
          <w:rFonts w:ascii="Arial" w:eastAsia="Times New Roman" w:hAnsi="Arial" w:cs="Arial"/>
          <w:sz w:val="28"/>
          <w:szCs w:val="28"/>
        </w:rPr>
        <w:t>сократит и коррупционные риски в работе инспекторов транспортного контроля, поскольку сузятся основания для проверки грузоперевозчиков.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35A3C">
        <w:rPr>
          <w:rFonts w:ascii="Arial" w:eastAsia="Times New Roman" w:hAnsi="Arial" w:cs="Arial"/>
          <w:b/>
          <w:sz w:val="28"/>
          <w:szCs w:val="28"/>
        </w:rPr>
        <w:t xml:space="preserve">Второе. </w:t>
      </w:r>
      <w:r w:rsidRPr="00435A3C">
        <w:rPr>
          <w:rFonts w:ascii="Arial" w:eastAsia="Times New Roman" w:hAnsi="Arial" w:cs="Arial"/>
          <w:sz w:val="28"/>
          <w:szCs w:val="28"/>
        </w:rPr>
        <w:t>Н</w:t>
      </w:r>
      <w:r w:rsidRPr="00435A3C">
        <w:rPr>
          <w:rFonts w:ascii="Arial" w:eastAsia="Times New Roman" w:hAnsi="Arial" w:cs="Arial"/>
          <w:color w:val="000000"/>
          <w:sz w:val="28"/>
          <w:szCs w:val="28"/>
        </w:rPr>
        <w:t>есовершенство регулирования среднего ремонта.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С 2022 года внесены изменения в действующее законодательство в части ценообразования строительства транспортной инфраструктуры </w:t>
      </w:r>
      <w:r w:rsidRPr="00435A3C">
        <w:rPr>
          <w:rFonts w:ascii="Arial" w:eastAsia="Times New Roman" w:hAnsi="Arial" w:cs="Arial"/>
          <w:sz w:val="24"/>
          <w:szCs w:val="24"/>
          <w:lang w:eastAsia="ru-RU"/>
        </w:rPr>
        <w:t>(внедрена гибкая система корректировки сметы при удорожании строительных работ).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По мнению экспертов ожидается увеличение стоимости строительства и ремонта дорог </w:t>
      </w: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>до 30-40%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5A3C">
        <w:rPr>
          <w:rFonts w:ascii="Arial" w:hAnsi="Arial" w:cs="Arial"/>
          <w:sz w:val="28"/>
          <w:szCs w:val="28"/>
        </w:rPr>
        <w:t xml:space="preserve">В первую очередь удорожание коснется среднего ремонта, которым охватывается почти </w:t>
      </w:r>
      <w:r w:rsidRPr="00435A3C">
        <w:rPr>
          <w:rFonts w:ascii="Arial" w:hAnsi="Arial" w:cs="Arial"/>
          <w:b/>
          <w:sz w:val="28"/>
          <w:szCs w:val="28"/>
        </w:rPr>
        <w:t>75%</w:t>
      </w:r>
      <w:r w:rsidRPr="00435A3C">
        <w:rPr>
          <w:rFonts w:ascii="Arial" w:hAnsi="Arial" w:cs="Arial"/>
          <w:sz w:val="28"/>
          <w:szCs w:val="28"/>
        </w:rPr>
        <w:t xml:space="preserve"> всех дорожных работ </w:t>
      </w:r>
      <w:r w:rsidRPr="00435A3C">
        <w:rPr>
          <w:rFonts w:ascii="Arial" w:hAnsi="Arial" w:cs="Arial"/>
          <w:sz w:val="24"/>
          <w:szCs w:val="24"/>
        </w:rPr>
        <w:t>(3499 км из 4775,6 км).</w:t>
      </w:r>
      <w:r w:rsidRPr="00435A3C">
        <w:rPr>
          <w:rFonts w:ascii="Arial" w:hAnsi="Arial" w:cs="Arial"/>
          <w:sz w:val="28"/>
          <w:szCs w:val="28"/>
        </w:rPr>
        <w:t xml:space="preserve"> </w:t>
      </w:r>
      <w:r w:rsidRPr="00435A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эти цели </w:t>
      </w:r>
      <w:r w:rsidRPr="00435A3C">
        <w:rPr>
          <w:rFonts w:ascii="Arial" w:hAnsi="Arial" w:cs="Arial"/>
          <w:sz w:val="28"/>
          <w:szCs w:val="28"/>
        </w:rPr>
        <w:t>планируется выделить</w:t>
      </w:r>
      <w:r w:rsidRPr="00435A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35A3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643 млрд тенге</w:t>
      </w:r>
      <w:r w:rsidRPr="00435A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35A3C">
        <w:rPr>
          <w:rFonts w:ascii="Arial" w:hAnsi="Arial" w:cs="Arial"/>
          <w:color w:val="000000"/>
          <w:sz w:val="24"/>
          <w:szCs w:val="24"/>
          <w:shd w:val="clear" w:color="auto" w:fill="FFFFFF"/>
        </w:rPr>
        <w:t>(2023-2025 годы).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Между тем анализ показал, что именно по среднему ремонту больше всего правовых пробелов и дискреционных норм, что создает высокие риски некачественного проведения дорожных работ.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До сих пор законодательно не закреплено понятие «средний ремонт», нет четких механизмов определения стоимости, размытая ответственность инжиниринговых организаций </w:t>
      </w:r>
      <w:r w:rsidRPr="00435A3C">
        <w:rPr>
          <w:rFonts w:ascii="Arial" w:eastAsia="Times New Roman" w:hAnsi="Arial" w:cs="Arial"/>
          <w:sz w:val="24"/>
          <w:szCs w:val="24"/>
          <w:lang w:eastAsia="ru-RU"/>
        </w:rPr>
        <w:t xml:space="preserve">(авторский и технический надзор).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5A3C">
        <w:rPr>
          <w:rFonts w:ascii="Arial" w:hAnsi="Arial" w:cs="Arial"/>
          <w:sz w:val="28"/>
          <w:szCs w:val="28"/>
        </w:rPr>
        <w:t xml:space="preserve">Так, при среднем ремонте технадзор проводится на </w:t>
      </w:r>
      <w:r w:rsidRPr="00435A3C">
        <w:rPr>
          <w:rFonts w:ascii="Arial" w:hAnsi="Arial" w:cs="Arial"/>
          <w:b/>
          <w:sz w:val="28"/>
          <w:szCs w:val="28"/>
        </w:rPr>
        <w:t>усмотрение</w:t>
      </w:r>
      <w:r w:rsidRPr="00435A3C">
        <w:rPr>
          <w:rFonts w:ascii="Arial" w:hAnsi="Arial" w:cs="Arial"/>
          <w:sz w:val="28"/>
          <w:szCs w:val="28"/>
        </w:rPr>
        <w:t xml:space="preserve"> заказчика, а авторский надзор и </w:t>
      </w:r>
      <w:proofErr w:type="spellStart"/>
      <w:r w:rsidRPr="00435A3C">
        <w:rPr>
          <w:rFonts w:ascii="Arial" w:hAnsi="Arial" w:cs="Arial"/>
          <w:sz w:val="28"/>
          <w:szCs w:val="28"/>
        </w:rPr>
        <w:t>госархитектурно</w:t>
      </w:r>
      <w:proofErr w:type="spellEnd"/>
      <w:r w:rsidRPr="00435A3C">
        <w:rPr>
          <w:rFonts w:ascii="Arial" w:hAnsi="Arial" w:cs="Arial"/>
          <w:sz w:val="28"/>
          <w:szCs w:val="28"/>
        </w:rPr>
        <w:t xml:space="preserve">-строительный контроль вообще не предусмотрены.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>Все это способствует искусственному завышению затрат и принятию некачественных или фиктивных работ, что имеет коррупционную основу.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5A3C">
        <w:rPr>
          <w:rFonts w:ascii="Arial" w:hAnsi="Arial" w:cs="Arial"/>
          <w:sz w:val="28"/>
          <w:szCs w:val="28"/>
        </w:rPr>
        <w:t>Так, по программе «</w:t>
      </w:r>
      <w:proofErr w:type="spellStart"/>
      <w:r w:rsidRPr="00435A3C">
        <w:rPr>
          <w:rFonts w:ascii="Arial" w:hAnsi="Arial" w:cs="Arial"/>
          <w:sz w:val="28"/>
          <w:szCs w:val="28"/>
        </w:rPr>
        <w:t>Ауыл</w:t>
      </w:r>
      <w:proofErr w:type="spellEnd"/>
      <w:r w:rsidRPr="00435A3C">
        <w:rPr>
          <w:rFonts w:ascii="Arial" w:hAnsi="Arial" w:cs="Arial"/>
          <w:sz w:val="28"/>
          <w:szCs w:val="28"/>
        </w:rPr>
        <w:t xml:space="preserve"> – ел бес</w:t>
      </w:r>
      <w:r w:rsidRPr="00435A3C">
        <w:rPr>
          <w:rFonts w:ascii="Arial" w:hAnsi="Arial" w:cs="Arial"/>
          <w:sz w:val="28"/>
          <w:szCs w:val="28"/>
          <w:lang w:val="kk-KZ"/>
        </w:rPr>
        <w:t>і</w:t>
      </w:r>
      <w:r w:rsidRPr="00435A3C">
        <w:rPr>
          <w:rFonts w:ascii="Arial" w:hAnsi="Arial" w:cs="Arial"/>
          <w:sz w:val="28"/>
          <w:szCs w:val="28"/>
        </w:rPr>
        <w:t>г</w:t>
      </w:r>
      <w:r w:rsidRPr="00435A3C">
        <w:rPr>
          <w:rFonts w:ascii="Arial" w:hAnsi="Arial" w:cs="Arial"/>
          <w:sz w:val="28"/>
          <w:szCs w:val="28"/>
          <w:lang w:val="kk-KZ"/>
        </w:rPr>
        <w:t>і</w:t>
      </w:r>
      <w:r w:rsidRPr="00435A3C">
        <w:rPr>
          <w:rFonts w:ascii="Arial" w:hAnsi="Arial" w:cs="Arial"/>
          <w:sz w:val="28"/>
          <w:szCs w:val="28"/>
        </w:rPr>
        <w:t xml:space="preserve">» в 2021 году на средний ремонт дорог </w:t>
      </w:r>
      <w:proofErr w:type="spellStart"/>
      <w:r w:rsidRPr="00435A3C">
        <w:rPr>
          <w:rFonts w:ascii="Arial" w:hAnsi="Arial" w:cs="Arial"/>
          <w:sz w:val="28"/>
          <w:szCs w:val="28"/>
        </w:rPr>
        <w:t>Осакаровского</w:t>
      </w:r>
      <w:proofErr w:type="spellEnd"/>
      <w:r w:rsidRPr="00435A3C">
        <w:rPr>
          <w:rFonts w:ascii="Arial" w:hAnsi="Arial" w:cs="Arial"/>
          <w:sz w:val="28"/>
          <w:szCs w:val="28"/>
        </w:rPr>
        <w:t xml:space="preserve"> района Карагандинской области освоено </w:t>
      </w:r>
      <w:r w:rsidRPr="00435A3C">
        <w:rPr>
          <w:rFonts w:ascii="Arial" w:hAnsi="Arial" w:cs="Arial"/>
          <w:b/>
          <w:sz w:val="28"/>
          <w:szCs w:val="28"/>
        </w:rPr>
        <w:t>полмиллиарда тенге</w:t>
      </w:r>
      <w:r w:rsidRPr="00435A3C">
        <w:rPr>
          <w:rFonts w:ascii="Arial" w:hAnsi="Arial" w:cs="Arial"/>
          <w:sz w:val="28"/>
          <w:szCs w:val="28"/>
        </w:rPr>
        <w:t xml:space="preserve">. По истечению </w:t>
      </w:r>
      <w:r w:rsidRPr="00435A3C">
        <w:rPr>
          <w:rFonts w:ascii="Arial" w:hAnsi="Arial" w:cs="Arial"/>
          <w:b/>
          <w:sz w:val="28"/>
          <w:szCs w:val="28"/>
        </w:rPr>
        <w:t xml:space="preserve">неполного </w:t>
      </w:r>
      <w:r w:rsidRPr="00435A3C">
        <w:rPr>
          <w:rFonts w:ascii="Arial" w:hAnsi="Arial" w:cs="Arial"/>
          <w:sz w:val="28"/>
          <w:szCs w:val="28"/>
        </w:rPr>
        <w:t xml:space="preserve">года на дороге появились ямы, что вызвало обоснованное возмущение жителей.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5A3C">
        <w:rPr>
          <w:rFonts w:ascii="Arial" w:hAnsi="Arial" w:cs="Arial"/>
          <w:sz w:val="28"/>
          <w:szCs w:val="28"/>
        </w:rPr>
        <w:t xml:space="preserve">В 2021 году в </w:t>
      </w:r>
      <w:proofErr w:type="spellStart"/>
      <w:r w:rsidRPr="00435A3C">
        <w:rPr>
          <w:rFonts w:ascii="Arial" w:hAnsi="Arial" w:cs="Arial"/>
          <w:sz w:val="28"/>
          <w:szCs w:val="28"/>
        </w:rPr>
        <w:t>Костанайской</w:t>
      </w:r>
      <w:proofErr w:type="spellEnd"/>
      <w:r w:rsidRPr="00435A3C">
        <w:rPr>
          <w:rFonts w:ascii="Arial" w:hAnsi="Arial" w:cs="Arial"/>
          <w:sz w:val="28"/>
          <w:szCs w:val="28"/>
        </w:rPr>
        <w:t xml:space="preserve"> области при минимальном межремонтном сроке </w:t>
      </w:r>
      <w:r w:rsidRPr="00435A3C">
        <w:rPr>
          <w:rFonts w:ascii="Arial" w:hAnsi="Arial" w:cs="Arial"/>
          <w:b/>
          <w:sz w:val="28"/>
          <w:szCs w:val="28"/>
        </w:rPr>
        <w:t>в 3 года</w:t>
      </w:r>
      <w:r w:rsidRPr="00435A3C">
        <w:rPr>
          <w:rFonts w:ascii="Arial" w:hAnsi="Arial" w:cs="Arial"/>
          <w:sz w:val="28"/>
          <w:szCs w:val="28"/>
        </w:rPr>
        <w:t xml:space="preserve"> дорога повторно отремонтирована уже через </w:t>
      </w:r>
      <w:r w:rsidRPr="00435A3C">
        <w:rPr>
          <w:rFonts w:ascii="Arial" w:hAnsi="Arial" w:cs="Arial"/>
          <w:b/>
          <w:sz w:val="28"/>
          <w:szCs w:val="28"/>
        </w:rPr>
        <w:t>1,5 года</w:t>
      </w:r>
      <w:r w:rsidRPr="00435A3C">
        <w:rPr>
          <w:rFonts w:ascii="Arial" w:hAnsi="Arial" w:cs="Arial"/>
          <w:sz w:val="28"/>
          <w:szCs w:val="28"/>
        </w:rPr>
        <w:t xml:space="preserve"> на сумму </w:t>
      </w:r>
      <w:r w:rsidRPr="00435A3C">
        <w:rPr>
          <w:rFonts w:ascii="Arial" w:hAnsi="Arial" w:cs="Arial"/>
          <w:b/>
          <w:sz w:val="28"/>
          <w:szCs w:val="28"/>
        </w:rPr>
        <w:t>512 млн тенге.</w:t>
      </w:r>
      <w:r w:rsidRPr="00435A3C">
        <w:rPr>
          <w:rFonts w:ascii="Arial" w:hAnsi="Arial" w:cs="Arial"/>
          <w:sz w:val="28"/>
          <w:szCs w:val="28"/>
        </w:rPr>
        <w:t xml:space="preserve">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35A3C">
        <w:rPr>
          <w:rFonts w:ascii="Arial" w:hAnsi="Arial" w:cs="Arial"/>
          <w:sz w:val="28"/>
          <w:szCs w:val="28"/>
        </w:rPr>
        <w:t xml:space="preserve">Следует отметить, что привлечение заказчиком инжиниринговых услуг 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не является гарантом качества, поскольку </w:t>
      </w: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обязательства за дефекты в период гарантийного срока возлагаются только на подрядчика.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Эти пробелы в законодательстве нивелируют институт технадзора и авторского надзора, их участие в контроле становится бессмысленным.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>Соответственно, эксперты технического надзора и авторского надзора не несут ответственность за выявленные в дальнейшем нарушения, хотя подписывают и согласовывают акты выполненных работ.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>Такая ситуация создает предпосылки для формального надзора с их стороны.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5A3C">
        <w:rPr>
          <w:rFonts w:ascii="Arial" w:eastAsia="Times New Roman" w:hAnsi="Arial" w:cs="Arial"/>
          <w:sz w:val="28"/>
          <w:szCs w:val="28"/>
        </w:rPr>
        <w:t xml:space="preserve">Решением проблемы видится внедрение солидарной ответственности экспертов технического и авторского надзора наряду с подрядчиком, а также механизма страхования выполненных работ </w:t>
      </w:r>
      <w:r w:rsidRPr="00435A3C">
        <w:rPr>
          <w:rFonts w:ascii="Arial" w:eastAsia="Times New Roman" w:hAnsi="Arial" w:cs="Arial"/>
          <w:sz w:val="24"/>
          <w:szCs w:val="24"/>
        </w:rPr>
        <w:t>(на примере Китая).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Другая проблема – это конфликт интересов, когда заказчик контролирует исполнение договорных обязательств самого подрядчика, а также услуг авторского и технадзора.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Тем самым инжиниринговые организации находятся в зависимом положении от заказчика, заинтересованного в приемке объекта и освоении бюджета без «проволочек».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Конфликт интересов усматривается и в деятельности Национального центра качества дорожных активов, подотчетного </w:t>
      </w: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Комитету автомобильных дорог, выступающему заказчиком по строительству и ремонту республиканских дорог.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 xml:space="preserve">Устранение выявленных недостатков за счет </w:t>
      </w:r>
      <w:r w:rsidRPr="00435A3C">
        <w:rPr>
          <w:rFonts w:ascii="Arial" w:hAnsi="Arial" w:cs="Arial"/>
          <w:sz w:val="28"/>
          <w:szCs w:val="28"/>
        </w:rPr>
        <w:t xml:space="preserve">страховых выплат </w:t>
      </w:r>
      <w:r w:rsidRPr="00435A3C">
        <w:rPr>
          <w:rFonts w:ascii="Arial" w:eastAsia="Times New Roman" w:hAnsi="Arial" w:cs="Arial"/>
          <w:sz w:val="28"/>
          <w:szCs w:val="28"/>
        </w:rPr>
        <w:t>исключит повторное финансирование из бюджета на дорожный брак.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 xml:space="preserve">Однозначно усилит контроль передача страховым компаниям функции по привлечению инжиниринговых услуг </w:t>
      </w:r>
      <w:r w:rsidRPr="00435A3C">
        <w:rPr>
          <w:rFonts w:ascii="Arial" w:eastAsia="Times New Roman" w:hAnsi="Arial" w:cs="Arial"/>
          <w:sz w:val="24"/>
          <w:szCs w:val="24"/>
        </w:rPr>
        <w:t>(технический и авторский надзор).</w:t>
      </w:r>
      <w:r w:rsidRPr="00435A3C">
        <w:rPr>
          <w:rFonts w:ascii="Arial" w:eastAsia="Times New Roman" w:hAnsi="Arial" w:cs="Arial"/>
          <w:sz w:val="28"/>
          <w:szCs w:val="28"/>
        </w:rPr>
        <w:t xml:space="preserve"> Коммерческая заинтересованность этих организаций существенно снизит формализм контроля за качеством дорог.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5A3C">
        <w:rPr>
          <w:rFonts w:ascii="Arial" w:eastAsia="Times New Roman" w:hAnsi="Arial" w:cs="Arial"/>
          <w:sz w:val="28"/>
          <w:szCs w:val="28"/>
        </w:rPr>
        <w:t xml:space="preserve">Данная мера позволит снять текущий конфликт интересов между участниками: «заказчик – подрядчик – инжиниринговые организации» </w:t>
      </w:r>
      <w:r w:rsidRPr="00435A3C">
        <w:rPr>
          <w:rFonts w:ascii="Arial" w:eastAsia="Times New Roman" w:hAnsi="Arial" w:cs="Arial"/>
          <w:sz w:val="24"/>
          <w:szCs w:val="24"/>
        </w:rPr>
        <w:t>(заказчик, заинтересованный в приемке объекта и освоении бюджета, контролирует исполнение договорных обязательств самого подрядчика, а также услуг технадзора и авторского надзора).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 законодательстве также отсутствуют запреты на </w:t>
      </w:r>
      <w:proofErr w:type="spellStart"/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аффилированность</w:t>
      </w:r>
      <w:proofErr w:type="spellEnd"/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участников строительного процесса.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Так, специалист по технадзору вправе работать в компании, выступающей генподрядчиком или заказчиком строительства.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A3C">
        <w:rPr>
          <w:rFonts w:ascii="Arial" w:hAnsi="Arial" w:cs="Arial"/>
          <w:sz w:val="28"/>
          <w:szCs w:val="28"/>
        </w:rPr>
        <w:t xml:space="preserve">Законодательная регламентация среднего ремонта автодорог позволит усилить контроль качества </w:t>
      </w:r>
      <w:r w:rsidRPr="00435A3C">
        <w:rPr>
          <w:rFonts w:ascii="Arial" w:hAnsi="Arial" w:cs="Arial"/>
          <w:sz w:val="24"/>
          <w:szCs w:val="24"/>
        </w:rPr>
        <w:t>(внедрить обязательное сопровождение ГАСК, технического надзора, общественного мониторинга).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hAnsi="Arial" w:cs="Arial"/>
          <w:b/>
          <w:sz w:val="28"/>
          <w:szCs w:val="28"/>
        </w:rPr>
        <w:t xml:space="preserve">Третье. 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>Низкие сроки гарантийных обязательств.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В Казахстане минимальные пороги гарантийного периода варьируются от 1 до 3 лет </w:t>
      </w:r>
      <w:r w:rsidRPr="00435A3C">
        <w:rPr>
          <w:rFonts w:ascii="Arial" w:eastAsia="Times New Roman" w:hAnsi="Arial" w:cs="Arial"/>
          <w:sz w:val="24"/>
          <w:szCs w:val="24"/>
          <w:lang w:eastAsia="ru-RU"/>
        </w:rPr>
        <w:t>(в зависимости от вида ремонта).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При этом верхние границы не определены.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pacing w:val="-4"/>
          <w:sz w:val="28"/>
          <w:szCs w:val="28"/>
          <w:lang w:eastAsia="ru-RU"/>
        </w:rPr>
        <w:t>Как показывает практика, заказчик выставляет только минимальные сроки. Такая ситуация характерна для всех договоров, заключаемых с АО «</w:t>
      </w:r>
      <w:proofErr w:type="spellStart"/>
      <w:r w:rsidRPr="00435A3C">
        <w:rPr>
          <w:rFonts w:ascii="Arial" w:eastAsia="Times New Roman" w:hAnsi="Arial" w:cs="Arial"/>
          <w:spacing w:val="-4"/>
          <w:sz w:val="28"/>
          <w:szCs w:val="28"/>
          <w:lang w:eastAsia="ru-RU"/>
        </w:rPr>
        <w:t>КазАвтоЖол</w:t>
      </w:r>
      <w:proofErr w:type="spellEnd"/>
      <w:r w:rsidRPr="00435A3C">
        <w:rPr>
          <w:rFonts w:ascii="Arial" w:eastAsia="Times New Roman" w:hAnsi="Arial" w:cs="Arial"/>
          <w:spacing w:val="-4"/>
          <w:sz w:val="28"/>
          <w:szCs w:val="28"/>
          <w:lang w:eastAsia="ru-RU"/>
        </w:rPr>
        <w:t>».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>Такой подход увеличивает нагрузку на бюджет и укрывает результаты некачественной работы.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A3C">
        <w:rPr>
          <w:rFonts w:ascii="Arial" w:hAnsi="Arial" w:cs="Arial"/>
          <w:sz w:val="28"/>
          <w:szCs w:val="28"/>
        </w:rPr>
        <w:t xml:space="preserve">Тогда как </w:t>
      </w:r>
      <w:r w:rsidRPr="00435A3C">
        <w:rPr>
          <w:rFonts w:ascii="Arial" w:hAnsi="Arial" w:cs="Arial"/>
          <w:b/>
          <w:sz w:val="28"/>
          <w:szCs w:val="28"/>
        </w:rPr>
        <w:t xml:space="preserve">в странах ОЭСР </w:t>
      </w:r>
      <w:r w:rsidRPr="00435A3C">
        <w:rPr>
          <w:rFonts w:ascii="Arial" w:hAnsi="Arial" w:cs="Arial"/>
          <w:sz w:val="24"/>
          <w:szCs w:val="24"/>
        </w:rPr>
        <w:t xml:space="preserve">(Германии, США, Дания, Швеция, Великобритания) </w:t>
      </w:r>
      <w:r w:rsidRPr="00435A3C">
        <w:rPr>
          <w:rFonts w:ascii="Arial" w:hAnsi="Arial" w:cs="Arial"/>
          <w:sz w:val="28"/>
          <w:szCs w:val="28"/>
        </w:rPr>
        <w:t xml:space="preserve">гарантия на дорожное покрытие составляет </w:t>
      </w:r>
      <w:r w:rsidRPr="00435A3C">
        <w:rPr>
          <w:rFonts w:ascii="Arial" w:hAnsi="Arial" w:cs="Arial"/>
          <w:b/>
          <w:sz w:val="28"/>
          <w:szCs w:val="28"/>
        </w:rPr>
        <w:t>до 10 лет</w:t>
      </w:r>
      <w:r w:rsidRPr="00435A3C">
        <w:rPr>
          <w:rFonts w:ascii="Arial" w:hAnsi="Arial" w:cs="Arial"/>
          <w:sz w:val="28"/>
          <w:szCs w:val="28"/>
        </w:rPr>
        <w:t xml:space="preserve">, на дорожную одежду </w:t>
      </w:r>
      <w:r w:rsidRPr="00435A3C">
        <w:rPr>
          <w:rFonts w:ascii="Arial" w:hAnsi="Arial" w:cs="Arial"/>
          <w:sz w:val="24"/>
          <w:szCs w:val="24"/>
        </w:rPr>
        <w:t>(многослойное основание дорожного покрытия)</w:t>
      </w:r>
      <w:r w:rsidRPr="00435A3C">
        <w:rPr>
          <w:rFonts w:ascii="Arial" w:hAnsi="Arial" w:cs="Arial"/>
          <w:sz w:val="28"/>
          <w:szCs w:val="28"/>
        </w:rPr>
        <w:t xml:space="preserve"> – </w:t>
      </w:r>
      <w:r w:rsidRPr="00435A3C">
        <w:rPr>
          <w:rFonts w:ascii="Arial" w:hAnsi="Arial" w:cs="Arial"/>
          <w:b/>
          <w:sz w:val="28"/>
          <w:szCs w:val="28"/>
        </w:rPr>
        <w:t>до 25 лет</w:t>
      </w:r>
      <w:r w:rsidRPr="00435A3C">
        <w:rPr>
          <w:rFonts w:ascii="Arial" w:hAnsi="Arial" w:cs="Arial"/>
          <w:sz w:val="28"/>
          <w:szCs w:val="28"/>
        </w:rPr>
        <w:t xml:space="preserve">. В течение гарантийного срока ведется постоянный мониторинг показателей качества </w:t>
      </w:r>
      <w:r w:rsidRPr="00435A3C">
        <w:rPr>
          <w:rFonts w:ascii="Arial" w:hAnsi="Arial" w:cs="Arial"/>
          <w:sz w:val="24"/>
          <w:szCs w:val="24"/>
        </w:rPr>
        <w:t>(дефекты, ровность, модуль упругости, сцепление и др.).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435A3C">
        <w:rPr>
          <w:rFonts w:ascii="Arial" w:eastAsia="Times New Roman" w:hAnsi="Arial" w:cs="Arial"/>
          <w:b/>
          <w:sz w:val="24"/>
          <w:szCs w:val="28"/>
        </w:rPr>
        <w:t>Справочно</w:t>
      </w:r>
      <w:proofErr w:type="spellEnd"/>
      <w:r w:rsidRPr="00435A3C">
        <w:rPr>
          <w:rFonts w:ascii="Arial" w:eastAsia="Times New Roman" w:hAnsi="Arial" w:cs="Arial"/>
          <w:b/>
          <w:sz w:val="24"/>
          <w:szCs w:val="28"/>
        </w:rPr>
        <w:t>:</w:t>
      </w:r>
      <w:r w:rsidRPr="00435A3C">
        <w:rPr>
          <w:rFonts w:ascii="Arial" w:eastAsia="Times New Roman" w:hAnsi="Arial" w:cs="Arial"/>
          <w:sz w:val="24"/>
          <w:szCs w:val="28"/>
        </w:rPr>
        <w:t xml:space="preserve"> в международном рейтинге эти страны находятся на высоких позициях: Дания – 14, США – 17, Швеция – 20, Германия – 22, </w:t>
      </w:r>
      <w:r w:rsidRPr="00435A3C">
        <w:rPr>
          <w:rFonts w:ascii="Arial" w:eastAsia="Times New Roman" w:hAnsi="Arial" w:cs="Arial"/>
          <w:sz w:val="24"/>
          <w:szCs w:val="28"/>
        </w:rPr>
        <w:br/>
        <w:t>Великобритания – 36.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35A3C">
        <w:rPr>
          <w:rFonts w:ascii="Arial" w:eastAsia="Times New Roman" w:hAnsi="Arial" w:cs="Arial"/>
          <w:sz w:val="28"/>
          <w:szCs w:val="28"/>
        </w:rPr>
        <w:t>На примере этих стран предлагаем законодательно увеличить гарантийные сроки дорожных работ.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Из-за отсутствия в открытых источниках списка дорог, находящихся на гарантийном обслуживании, </w:t>
      </w: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>общественный мониторинг фактически не проводится.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>Четвертое.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Риск несоблюдения нормативов.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>Из-за сезонного дефицита строительных материалов возрастает риск отклонения от нормативов.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Несмотря на наличие в стране </w:t>
      </w: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>4-х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производителей битума, дорожные компании ежегодно испытывают его нехватку </w:t>
      </w:r>
      <w:r w:rsidRPr="00435A3C">
        <w:rPr>
          <w:rFonts w:ascii="Arial" w:eastAsia="Times New Roman" w:hAnsi="Arial" w:cs="Arial"/>
          <w:sz w:val="24"/>
          <w:szCs w:val="24"/>
          <w:lang w:eastAsia="ru-RU"/>
        </w:rPr>
        <w:t>(около 200 тыс. тонн),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что провоцирует сезонное удорожание </w:t>
      </w: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>до 2-3 раз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35A3C">
        <w:rPr>
          <w:rFonts w:ascii="Arial" w:eastAsia="Times New Roman" w:hAnsi="Arial" w:cs="Arial"/>
          <w:sz w:val="24"/>
          <w:szCs w:val="24"/>
          <w:lang w:eastAsia="ru-RU"/>
        </w:rPr>
        <w:t xml:space="preserve">(со 120 тыс. тенге до 250-270 тыс. тенге). </w:t>
      </w:r>
    </w:p>
    <w:p w:rsidR="00D625E6" w:rsidRPr="00435A3C" w:rsidRDefault="00D625E6" w:rsidP="00D62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35A3C">
        <w:rPr>
          <w:rFonts w:ascii="Arial" w:hAnsi="Arial" w:cs="Arial"/>
          <w:sz w:val="28"/>
          <w:szCs w:val="28"/>
        </w:rPr>
        <w:t xml:space="preserve">Такой спрос и требуемые объемы </w:t>
      </w:r>
      <w:r w:rsidRPr="00435A3C">
        <w:rPr>
          <w:rFonts w:ascii="Arial" w:hAnsi="Arial" w:cs="Arial"/>
        </w:rPr>
        <w:t xml:space="preserve">(битум составляет порядка </w:t>
      </w:r>
      <w:r w:rsidRPr="00435A3C">
        <w:rPr>
          <w:rFonts w:ascii="Arial" w:hAnsi="Arial" w:cs="Arial"/>
          <w:b/>
        </w:rPr>
        <w:t>30%</w:t>
      </w:r>
      <w:r w:rsidRPr="00435A3C">
        <w:rPr>
          <w:rFonts w:ascii="Arial" w:hAnsi="Arial" w:cs="Arial"/>
        </w:rPr>
        <w:t xml:space="preserve"> сметной стоимости дороги)</w:t>
      </w:r>
      <w:r w:rsidRPr="00435A3C">
        <w:rPr>
          <w:rFonts w:ascii="Arial" w:hAnsi="Arial" w:cs="Arial"/>
          <w:sz w:val="28"/>
          <w:szCs w:val="28"/>
        </w:rPr>
        <w:t xml:space="preserve"> увеличивают затраты на </w:t>
      </w:r>
      <w:r w:rsidRPr="00435A3C">
        <w:rPr>
          <w:rFonts w:ascii="Arial" w:hAnsi="Arial" w:cs="Arial"/>
          <w:b/>
          <w:sz w:val="28"/>
          <w:szCs w:val="28"/>
        </w:rPr>
        <w:t>50%</w:t>
      </w:r>
      <w:r w:rsidRPr="00435A3C">
        <w:rPr>
          <w:rFonts w:ascii="Arial" w:hAnsi="Arial" w:cs="Arial"/>
          <w:sz w:val="28"/>
          <w:szCs w:val="28"/>
        </w:rPr>
        <w:t>.</w:t>
      </w:r>
    </w:p>
    <w:p w:rsidR="00D625E6" w:rsidRPr="00435A3C" w:rsidRDefault="00D625E6" w:rsidP="00D62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>Этому также способствует введенный запрет на импорт битума.</w:t>
      </w:r>
    </w:p>
    <w:p w:rsidR="00D625E6" w:rsidRPr="00435A3C" w:rsidRDefault="00D625E6" w:rsidP="00D62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>В результате подрядчики становятся заложниками безвыходной ситуации и вынуждены экономить на других строительных материалах либо нарушать технические нормативы.</w:t>
      </w:r>
    </w:p>
    <w:p w:rsidR="00D625E6" w:rsidRPr="00435A3C" w:rsidRDefault="00D625E6" w:rsidP="00D62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5A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Пятое. 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>Дефицит кадров в дорожной отрасли.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A3C">
        <w:rPr>
          <w:rFonts w:ascii="Arial" w:hAnsi="Arial" w:cs="Arial"/>
          <w:sz w:val="28"/>
          <w:szCs w:val="28"/>
        </w:rPr>
        <w:t xml:space="preserve">На сегодняшний день в стране остро ощущается нехватка специалистов, что вызвано изменением системы их обучения </w:t>
      </w:r>
      <w:r w:rsidRPr="00435A3C">
        <w:rPr>
          <w:rFonts w:ascii="Arial" w:hAnsi="Arial" w:cs="Arial"/>
          <w:sz w:val="24"/>
          <w:szCs w:val="24"/>
        </w:rPr>
        <w:t>(объединены с общей строительной специальностью)</w:t>
      </w:r>
      <w:r w:rsidRPr="00435A3C">
        <w:rPr>
          <w:rFonts w:ascii="Arial" w:hAnsi="Arial" w:cs="Arial"/>
          <w:sz w:val="28"/>
          <w:szCs w:val="28"/>
        </w:rPr>
        <w:t xml:space="preserve"> и профессиональной непривлекательностью для молодежи </w:t>
      </w:r>
      <w:r w:rsidRPr="00435A3C">
        <w:rPr>
          <w:rFonts w:ascii="Arial" w:hAnsi="Arial" w:cs="Arial"/>
          <w:sz w:val="24"/>
          <w:szCs w:val="24"/>
        </w:rPr>
        <w:t>(сезонность работ, низкая и нестабильная зарплата).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5A3C">
        <w:rPr>
          <w:rFonts w:ascii="Arial" w:hAnsi="Arial" w:cs="Arial"/>
          <w:sz w:val="28"/>
          <w:szCs w:val="28"/>
        </w:rPr>
        <w:t xml:space="preserve">К примеру, в Восточно-Казахстанский технический университет на автодорожную специальность в этом году поступило лишь </w:t>
      </w:r>
      <w:r w:rsidRPr="00435A3C">
        <w:rPr>
          <w:rFonts w:ascii="Arial" w:hAnsi="Arial" w:cs="Arial"/>
          <w:b/>
          <w:sz w:val="28"/>
          <w:szCs w:val="28"/>
        </w:rPr>
        <w:t>7</w:t>
      </w:r>
      <w:r w:rsidRPr="00435A3C">
        <w:rPr>
          <w:rFonts w:ascii="Arial" w:hAnsi="Arial" w:cs="Arial"/>
          <w:sz w:val="28"/>
          <w:szCs w:val="28"/>
        </w:rPr>
        <w:t xml:space="preserve"> студентов. 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5A3C">
        <w:rPr>
          <w:rFonts w:ascii="Arial" w:hAnsi="Arial" w:cs="Arial"/>
          <w:sz w:val="28"/>
          <w:szCs w:val="28"/>
        </w:rPr>
        <w:t>В 2021 году ВУЗы и колледжи выпустили более 1970 специалистов, из которых треть не пришла в дорожную отрасль.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35A3C">
        <w:rPr>
          <w:rFonts w:ascii="Arial" w:hAnsi="Arial" w:cs="Arial"/>
          <w:sz w:val="28"/>
          <w:szCs w:val="28"/>
        </w:rPr>
        <w:t xml:space="preserve">При такой ситуации и с учетом ожидаемого объема </w:t>
      </w:r>
      <w:r w:rsidRPr="00435A3C">
        <w:rPr>
          <w:rFonts w:ascii="Arial" w:eastAsia="Times New Roman" w:hAnsi="Arial" w:cs="Arial"/>
          <w:sz w:val="28"/>
          <w:szCs w:val="28"/>
          <w:lang w:eastAsia="ru-RU"/>
        </w:rPr>
        <w:t>строительства дорог</w:t>
      </w:r>
      <w:r w:rsidRPr="00435A3C">
        <w:rPr>
          <w:rFonts w:ascii="Arial" w:hAnsi="Arial" w:cs="Arial"/>
          <w:sz w:val="28"/>
          <w:szCs w:val="28"/>
        </w:rPr>
        <w:t xml:space="preserve"> дефицит кадров к 2025 году может составить порядка </w:t>
      </w:r>
      <w:r w:rsidRPr="00435A3C">
        <w:rPr>
          <w:rFonts w:ascii="Arial" w:hAnsi="Arial" w:cs="Arial"/>
          <w:b/>
          <w:sz w:val="28"/>
          <w:szCs w:val="28"/>
        </w:rPr>
        <w:t>2,5–3 тыс.</w:t>
      </w:r>
      <w:r w:rsidRPr="00435A3C">
        <w:rPr>
          <w:rFonts w:ascii="Arial" w:hAnsi="Arial" w:cs="Arial"/>
          <w:sz w:val="28"/>
          <w:szCs w:val="28"/>
        </w:rPr>
        <w:t xml:space="preserve"> человек.</w:t>
      </w:r>
    </w:p>
    <w:p w:rsidR="00D625E6" w:rsidRPr="00435A3C" w:rsidRDefault="00D625E6" w:rsidP="00D625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5A3C">
        <w:rPr>
          <w:rFonts w:ascii="Arial" w:eastAsia="Times New Roman" w:hAnsi="Arial" w:cs="Arial"/>
          <w:sz w:val="28"/>
          <w:szCs w:val="28"/>
          <w:lang w:eastAsia="ru-RU"/>
        </w:rPr>
        <w:t xml:space="preserve">Антикоррупционная служба по каждому направлению разработала соответствующие предложения </w:t>
      </w:r>
      <w:r w:rsidRPr="00435A3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435A3C">
        <w:rPr>
          <w:rFonts w:ascii="Arial" w:eastAsia="Times New Roman" w:hAnsi="Arial" w:cs="Arial"/>
          <w:sz w:val="24"/>
          <w:szCs w:val="24"/>
        </w:rPr>
        <w:t xml:space="preserve">внедрение «дорожного счета», формируемого за счет платежей в бюджет, связанных с транспортом (по опыту США); </w:t>
      </w:r>
      <w:r w:rsidRPr="00435A3C">
        <w:rPr>
          <w:rFonts w:ascii="Arial" w:hAnsi="Arial" w:cs="Arial"/>
          <w:sz w:val="24"/>
          <w:szCs w:val="24"/>
        </w:rPr>
        <w:t>п</w:t>
      </w:r>
      <w:r w:rsidRPr="00435A3C">
        <w:rPr>
          <w:rFonts w:ascii="Arial" w:eastAsia="Times New Roman" w:hAnsi="Arial" w:cs="Arial"/>
          <w:sz w:val="24"/>
          <w:szCs w:val="24"/>
        </w:rPr>
        <w:t>ересмотр стандартов профессионально образования в дорожной отрасли и другое)</w:t>
      </w:r>
      <w:bookmarkStart w:id="0" w:name="_heading=h.fkgswnpqova4" w:colFirst="0" w:colLast="0"/>
      <w:bookmarkEnd w:id="0"/>
      <w:r w:rsidRPr="00435A3C">
        <w:rPr>
          <w:rFonts w:ascii="Arial" w:eastAsia="Times New Roman" w:hAnsi="Arial" w:cs="Arial"/>
          <w:sz w:val="24"/>
          <w:szCs w:val="24"/>
        </w:rPr>
        <w:t xml:space="preserve"> </w:t>
      </w:r>
      <w:r w:rsidRPr="00435A3C">
        <w:rPr>
          <w:rFonts w:ascii="Arial" w:eastAsia="Times New Roman" w:hAnsi="Arial" w:cs="Arial"/>
          <w:sz w:val="28"/>
          <w:szCs w:val="24"/>
        </w:rPr>
        <w:t>и направила в уполномоченные органы для принятия мер.</w:t>
      </w:r>
    </w:p>
    <w:p w:rsidR="00D625E6" w:rsidRPr="00435A3C" w:rsidRDefault="00D625E6" w:rsidP="00D625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35A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текущий момент по рекомендации Антикоррупционной службы </w:t>
      </w:r>
      <w:proofErr w:type="spellStart"/>
      <w:r w:rsidRPr="00435A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акиматы</w:t>
      </w:r>
      <w:proofErr w:type="spellEnd"/>
      <w:r w:rsidRPr="00435A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A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путем корректировки договоров исключили необоснованные затраты на средний ремонт дорог </w:t>
      </w:r>
      <w:r w:rsidRPr="00435A3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в сумме </w:t>
      </w:r>
      <w:r w:rsidRPr="00435A3C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 xml:space="preserve">268,1 млн тенге </w:t>
      </w:r>
      <w:r w:rsidRPr="00435A3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(</w:t>
      </w:r>
      <w:r w:rsidRPr="00435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г. Шымкент на 234 млн тенге в смету включили материалы, не предусмотре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нные нормативами; в области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Жеті</w:t>
      </w:r>
      <w:r w:rsidRPr="00435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</w:t>
      </w:r>
      <w:proofErr w:type="spellEnd"/>
      <w:r w:rsidRPr="00435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34,1 млн тенге в смету внесли 2% непредвиденных затрат, не утвержденных законодательством).</w:t>
      </w:r>
    </w:p>
    <w:p w:rsidR="00D625E6" w:rsidRPr="00435A3C" w:rsidRDefault="00D625E6" w:rsidP="00D625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35A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435A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Костанайской</w:t>
      </w:r>
      <w:proofErr w:type="spellEnd"/>
      <w:r w:rsidRPr="00435A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области </w:t>
      </w:r>
      <w:r w:rsidRPr="00435A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предотвращен ущерб на </w:t>
      </w:r>
      <w:r w:rsidRPr="00435A3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169,5 млн тенге</w:t>
      </w:r>
      <w:r w:rsidRPr="00435A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ходе совместного обследования со специалистами ремонтируемой дороги выявлено несоблюдение строительных нормативов, недостатки устранены до завершения работ.</w:t>
      </w:r>
    </w:p>
    <w:p w:rsidR="00D625E6" w:rsidRPr="00A75E16" w:rsidRDefault="00D625E6" w:rsidP="00D625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35A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реализации предложений, внесенных по итогам антикоррупционного мониторинга, находится на контроле Агентства.</w:t>
      </w:r>
    </w:p>
    <w:p w:rsidR="00D625E6" w:rsidRPr="00A75E16" w:rsidRDefault="00D625E6" w:rsidP="00D625E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B38BA" w:rsidRDefault="007B38BA">
      <w:bookmarkStart w:id="1" w:name="_GoBack"/>
      <w:bookmarkEnd w:id="1"/>
    </w:p>
    <w:sectPr w:rsidR="007B38BA" w:rsidSect="00391439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16776"/>
      <w:docPartObj>
        <w:docPartGallery w:val="Page Numbers (Top of Page)"/>
        <w:docPartUnique/>
      </w:docPartObj>
    </w:sdtPr>
    <w:sdtEndPr/>
    <w:sdtContent>
      <w:p w:rsidR="00583536" w:rsidRDefault="00D625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83536" w:rsidRDefault="00D625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B8"/>
    <w:rsid w:val="003C27B8"/>
    <w:rsid w:val="007B38BA"/>
    <w:rsid w:val="00D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1A50C-A3E9-448D-B8F5-AA1AB934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Тимур</dc:creator>
  <cp:keywords/>
  <dc:description/>
  <cp:lastModifiedBy>Азат Тимур</cp:lastModifiedBy>
  <cp:revision>2</cp:revision>
  <dcterms:created xsi:type="dcterms:W3CDTF">2023-02-02T13:11:00Z</dcterms:created>
  <dcterms:modified xsi:type="dcterms:W3CDTF">2023-02-02T13:11:00Z</dcterms:modified>
</cp:coreProperties>
</file>