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98"/>
        <w:gridCol w:w="9570"/>
      </w:tblGrid>
      <w:tr w:rsidR="00661BF9" w:rsidRPr="00B771A9" w14:paraId="3267ABA1" w14:textId="77777777" w:rsidTr="007168E2">
        <w:trPr>
          <w:trHeight w:val="30"/>
        </w:trPr>
        <w:tc>
          <w:tcPr>
            <w:tcW w:w="5118" w:type="dxa"/>
            <w:tcMar>
              <w:top w:w="15" w:type="dxa"/>
              <w:left w:w="15" w:type="dxa"/>
              <w:bottom w:w="15" w:type="dxa"/>
              <w:right w:w="15" w:type="dxa"/>
            </w:tcMar>
            <w:vAlign w:val="center"/>
          </w:tcPr>
          <w:p w14:paraId="411ABFFD" w14:textId="77777777" w:rsidR="00172B98" w:rsidRPr="00661BF9" w:rsidRDefault="00172B98" w:rsidP="007168E2">
            <w:pPr>
              <w:spacing w:after="0" w:line="240" w:lineRule="auto"/>
              <w:jc w:val="center"/>
              <w:rPr>
                <w:sz w:val="28"/>
                <w:szCs w:val="28"/>
                <w:lang w:val="ru-RU"/>
              </w:rPr>
            </w:pPr>
            <w:r w:rsidRPr="00661BF9">
              <w:rPr>
                <w:sz w:val="28"/>
                <w:szCs w:val="28"/>
                <w:lang w:val="ru-RU"/>
              </w:rPr>
              <w:t> </w:t>
            </w:r>
          </w:p>
        </w:tc>
        <w:tc>
          <w:tcPr>
            <w:tcW w:w="4111" w:type="dxa"/>
            <w:tcMar>
              <w:top w:w="15" w:type="dxa"/>
              <w:left w:w="15" w:type="dxa"/>
              <w:bottom w:w="15" w:type="dxa"/>
              <w:right w:w="15" w:type="dxa"/>
            </w:tcMar>
            <w:vAlign w:val="center"/>
          </w:tcPr>
          <w:tbl>
            <w:tblPr>
              <w:tblW w:w="9828" w:type="dxa"/>
              <w:tblCellSpacing w:w="0" w:type="auto"/>
              <w:tblLook w:val="04A0" w:firstRow="1" w:lastRow="0" w:firstColumn="1" w:lastColumn="0" w:noHBand="0" w:noVBand="1"/>
            </w:tblPr>
            <w:tblGrid>
              <w:gridCol w:w="4868"/>
              <w:gridCol w:w="4960"/>
            </w:tblGrid>
            <w:tr w:rsidR="00E819D2" w:rsidRPr="00E72169" w14:paraId="08CF556F" w14:textId="77777777" w:rsidTr="00E819D2">
              <w:trPr>
                <w:trHeight w:val="30"/>
                <w:tblCellSpacing w:w="0" w:type="auto"/>
              </w:trPr>
              <w:tc>
                <w:tcPr>
                  <w:tcW w:w="4868" w:type="dxa"/>
                  <w:tcMar>
                    <w:top w:w="15" w:type="dxa"/>
                    <w:left w:w="15" w:type="dxa"/>
                    <w:bottom w:w="15" w:type="dxa"/>
                    <w:right w:w="15" w:type="dxa"/>
                  </w:tcMar>
                  <w:vAlign w:val="center"/>
                </w:tcPr>
                <w:p w14:paraId="02752152" w14:textId="77777777" w:rsidR="00E819D2" w:rsidRDefault="00E819D2" w:rsidP="00976E70">
                  <w:pPr>
                    <w:spacing w:after="0"/>
                    <w:jc w:val="center"/>
                  </w:pPr>
                  <w:r>
                    <w:rPr>
                      <w:color w:val="000000"/>
                      <w:sz w:val="20"/>
                    </w:rPr>
                    <w:t> </w:t>
                  </w:r>
                </w:p>
              </w:tc>
              <w:tc>
                <w:tcPr>
                  <w:tcW w:w="4960" w:type="dxa"/>
                  <w:tcMar>
                    <w:top w:w="15" w:type="dxa"/>
                    <w:left w:w="15" w:type="dxa"/>
                    <w:bottom w:w="15" w:type="dxa"/>
                    <w:right w:w="15" w:type="dxa"/>
                  </w:tcMar>
                  <w:vAlign w:val="center"/>
                </w:tcPr>
                <w:p w14:paraId="11B2ED19" w14:textId="4C08C570" w:rsidR="00E819D2" w:rsidRPr="00477FC7" w:rsidRDefault="00E819D2" w:rsidP="00E819D2">
                  <w:pPr>
                    <w:spacing w:after="0"/>
                    <w:ind w:left="-407"/>
                    <w:jc w:val="center"/>
                    <w:rPr>
                      <w:color w:val="000000"/>
                      <w:sz w:val="28"/>
                      <w:lang w:val="ru-RU"/>
                    </w:rPr>
                  </w:pPr>
                  <w:r w:rsidRPr="002C73EC">
                    <w:rPr>
                      <w:color w:val="000000"/>
                      <w:sz w:val="28"/>
                      <w:lang w:val="kk-KZ"/>
                    </w:rPr>
                    <w:t xml:space="preserve">Приложение к постановлению </w:t>
                  </w:r>
                </w:p>
                <w:p w14:paraId="183E82B8" w14:textId="77777777" w:rsidR="00E819D2" w:rsidRPr="002C73EC" w:rsidRDefault="00E819D2" w:rsidP="00976E70">
                  <w:pPr>
                    <w:spacing w:after="0"/>
                    <w:jc w:val="center"/>
                    <w:rPr>
                      <w:color w:val="000000"/>
                      <w:sz w:val="28"/>
                      <w:lang w:val="kk-KZ"/>
                    </w:rPr>
                  </w:pPr>
                  <w:r w:rsidRPr="002C73EC">
                    <w:rPr>
                      <w:color w:val="000000"/>
                      <w:sz w:val="28"/>
                      <w:lang w:val="kk-KZ"/>
                    </w:rPr>
                    <w:t xml:space="preserve">Правительства Республики Казахстан </w:t>
                  </w:r>
                </w:p>
                <w:p w14:paraId="31298DE2" w14:textId="6B31E2A7" w:rsidR="00E819D2" w:rsidRPr="002C73EC" w:rsidRDefault="00E819D2" w:rsidP="00976E70">
                  <w:pPr>
                    <w:spacing w:after="0"/>
                    <w:jc w:val="center"/>
                    <w:rPr>
                      <w:color w:val="000000"/>
                      <w:sz w:val="28"/>
                      <w:lang w:val="ru-RU"/>
                    </w:rPr>
                  </w:pPr>
                  <w:r>
                    <w:rPr>
                      <w:color w:val="000000"/>
                      <w:sz w:val="28"/>
                      <w:lang w:val="kk-KZ"/>
                    </w:rPr>
                    <w:t>о</w:t>
                  </w:r>
                  <w:r w:rsidRPr="002C73EC">
                    <w:rPr>
                      <w:color w:val="000000"/>
                      <w:sz w:val="28"/>
                      <w:lang w:val="kk-KZ"/>
                    </w:rPr>
                    <w:t>т «</w:t>
                  </w:r>
                  <w:r w:rsidRPr="002C73EC">
                    <w:rPr>
                      <w:color w:val="000000"/>
                      <w:sz w:val="28"/>
                      <w:lang w:val="ru-RU"/>
                    </w:rPr>
                    <w:t xml:space="preserve">__»______2023 года </w:t>
                  </w:r>
                </w:p>
                <w:p w14:paraId="2234E40E" w14:textId="77777777" w:rsidR="00E819D2" w:rsidRPr="002C73EC" w:rsidRDefault="00E819D2" w:rsidP="00976E70">
                  <w:pPr>
                    <w:spacing w:after="0"/>
                    <w:jc w:val="center"/>
                    <w:rPr>
                      <w:color w:val="000000"/>
                      <w:sz w:val="28"/>
                      <w:lang w:val="kk-KZ"/>
                    </w:rPr>
                  </w:pPr>
                </w:p>
                <w:p w14:paraId="621DB577" w14:textId="77777777" w:rsidR="00E819D2" w:rsidRDefault="00E819D2" w:rsidP="00976E70">
                  <w:pPr>
                    <w:spacing w:after="0"/>
                    <w:jc w:val="center"/>
                    <w:rPr>
                      <w:color w:val="000000"/>
                      <w:sz w:val="28"/>
                      <w:lang w:val="ru-RU"/>
                    </w:rPr>
                  </w:pPr>
                  <w:r w:rsidRPr="00E819D2">
                    <w:rPr>
                      <w:color w:val="000000"/>
                      <w:sz w:val="28"/>
                      <w:lang w:val="ru-RU"/>
                    </w:rPr>
                    <w:t>Утверждена</w:t>
                  </w:r>
                  <w:r w:rsidRPr="00E819D2">
                    <w:rPr>
                      <w:sz w:val="32"/>
                      <w:lang w:val="ru-RU"/>
                    </w:rPr>
                    <w:br/>
                  </w:r>
                  <w:r w:rsidRPr="00E819D2">
                    <w:rPr>
                      <w:color w:val="000000"/>
                      <w:sz w:val="28"/>
                      <w:lang w:val="ru-RU"/>
                    </w:rPr>
                    <w:t>постановлением Правительства</w:t>
                  </w:r>
                  <w:r w:rsidRPr="00E819D2">
                    <w:rPr>
                      <w:sz w:val="32"/>
                      <w:lang w:val="ru-RU"/>
                    </w:rPr>
                    <w:br/>
                  </w:r>
                  <w:r w:rsidRPr="00E819D2">
                    <w:rPr>
                      <w:color w:val="000000"/>
                      <w:sz w:val="28"/>
                      <w:lang w:val="ru-RU"/>
                    </w:rPr>
                    <w:t>Республики Казахстан</w:t>
                  </w:r>
                  <w:r w:rsidRPr="00E819D2">
                    <w:rPr>
                      <w:sz w:val="32"/>
                      <w:lang w:val="ru-RU"/>
                    </w:rPr>
                    <w:br/>
                  </w:r>
                  <w:r w:rsidRPr="00E819D2">
                    <w:rPr>
                      <w:color w:val="000000"/>
                      <w:sz w:val="28"/>
                      <w:lang w:val="ru-RU"/>
                    </w:rPr>
                    <w:t>от 23 сентября 2022 года № 736</w:t>
                  </w:r>
                </w:p>
                <w:p w14:paraId="28C781E7" w14:textId="77777777" w:rsidR="00E819D2" w:rsidRPr="002C73EC" w:rsidRDefault="00E819D2" w:rsidP="00976E70">
                  <w:pPr>
                    <w:spacing w:after="0"/>
                    <w:jc w:val="center"/>
                    <w:rPr>
                      <w:lang w:val="ru-RU"/>
                    </w:rPr>
                  </w:pPr>
                </w:p>
              </w:tc>
            </w:tr>
          </w:tbl>
          <w:p w14:paraId="2FA5E1A1" w14:textId="77777777" w:rsidR="00D65E9E" w:rsidRDefault="00D65E9E" w:rsidP="00E819D2">
            <w:pPr>
              <w:spacing w:after="0"/>
              <w:jc w:val="center"/>
              <w:rPr>
                <w:b/>
                <w:color w:val="000000"/>
                <w:sz w:val="28"/>
                <w:szCs w:val="28"/>
                <w:lang w:val="ru-RU"/>
              </w:rPr>
            </w:pPr>
            <w:bookmarkStart w:id="0" w:name="z14"/>
          </w:p>
          <w:p w14:paraId="150D46FD" w14:textId="57173054" w:rsidR="00E819D2" w:rsidRDefault="00E819D2" w:rsidP="00E819D2">
            <w:pPr>
              <w:spacing w:after="0"/>
              <w:jc w:val="center"/>
              <w:rPr>
                <w:b/>
                <w:color w:val="000000"/>
                <w:sz w:val="28"/>
                <w:lang w:val="ru-RU"/>
              </w:rPr>
            </w:pPr>
            <w:r w:rsidRPr="00E819D2">
              <w:rPr>
                <w:b/>
                <w:color w:val="000000"/>
                <w:sz w:val="28"/>
                <w:szCs w:val="28"/>
                <w:lang w:val="ru-RU"/>
              </w:rPr>
              <w:t>Концепци</w:t>
            </w:r>
            <w:r w:rsidR="00D65E9E">
              <w:rPr>
                <w:b/>
                <w:color w:val="000000"/>
                <w:sz w:val="28"/>
                <w:szCs w:val="28"/>
                <w:lang w:val="ru-RU"/>
              </w:rPr>
              <w:t>я</w:t>
            </w:r>
            <w:r w:rsidRPr="00E819D2">
              <w:rPr>
                <w:b/>
                <w:color w:val="000000"/>
                <w:sz w:val="28"/>
                <w:szCs w:val="28"/>
                <w:lang w:val="ru-RU"/>
              </w:rPr>
              <w:t xml:space="preserve"> </w:t>
            </w:r>
            <w:r w:rsidRPr="00E819D2">
              <w:rPr>
                <w:b/>
                <w:color w:val="000000"/>
                <w:sz w:val="28"/>
                <w:lang w:val="ru-RU"/>
              </w:rPr>
              <w:t xml:space="preserve">развития жилищно-коммунальной инфраструктуры </w:t>
            </w:r>
          </w:p>
          <w:p w14:paraId="39690C36" w14:textId="77777777" w:rsidR="00E819D2" w:rsidRPr="002C73EC" w:rsidRDefault="00E819D2" w:rsidP="00E819D2">
            <w:pPr>
              <w:spacing w:after="0"/>
              <w:jc w:val="center"/>
              <w:rPr>
                <w:b/>
                <w:color w:val="000000"/>
                <w:lang w:val="ru-RU"/>
              </w:rPr>
            </w:pPr>
            <w:r w:rsidRPr="00E819D2">
              <w:rPr>
                <w:b/>
                <w:color w:val="000000"/>
                <w:sz w:val="28"/>
                <w:szCs w:val="28"/>
                <w:lang w:val="ru-RU"/>
              </w:rPr>
              <w:t>на 202</w:t>
            </w:r>
            <w:r w:rsidRPr="002C73EC">
              <w:rPr>
                <w:b/>
                <w:color w:val="000000"/>
                <w:sz w:val="28"/>
                <w:szCs w:val="28"/>
                <w:lang w:val="kk-KZ"/>
              </w:rPr>
              <w:t>3</w:t>
            </w:r>
            <w:r w:rsidRPr="00E819D2">
              <w:rPr>
                <w:b/>
                <w:color w:val="000000"/>
                <w:sz w:val="28"/>
                <w:szCs w:val="28"/>
                <w:lang w:val="ru-RU"/>
              </w:rPr>
              <w:t xml:space="preserve"> – 202</w:t>
            </w:r>
            <w:r w:rsidRPr="002C73EC">
              <w:rPr>
                <w:b/>
                <w:color w:val="000000"/>
                <w:sz w:val="28"/>
                <w:szCs w:val="28"/>
                <w:lang w:val="kk-KZ"/>
              </w:rPr>
              <w:t>9</w:t>
            </w:r>
            <w:r w:rsidRPr="00E819D2">
              <w:rPr>
                <w:b/>
                <w:color w:val="000000"/>
                <w:sz w:val="28"/>
                <w:szCs w:val="28"/>
                <w:lang w:val="ru-RU"/>
              </w:rPr>
              <w:t xml:space="preserve"> годы</w:t>
            </w:r>
          </w:p>
          <w:bookmarkEnd w:id="0"/>
          <w:p w14:paraId="64FF54DE" w14:textId="4BC46DBB" w:rsidR="00172B98" w:rsidRPr="00661BF9" w:rsidRDefault="00172B98" w:rsidP="00E819D2">
            <w:pPr>
              <w:spacing w:after="0"/>
              <w:jc w:val="center"/>
              <w:rPr>
                <w:sz w:val="28"/>
                <w:szCs w:val="28"/>
                <w:lang w:val="ru-RU"/>
              </w:rPr>
            </w:pPr>
          </w:p>
        </w:tc>
      </w:tr>
    </w:tbl>
    <w:p w14:paraId="51531150" w14:textId="497C938E" w:rsidR="00791F7C" w:rsidRPr="00661BF9" w:rsidRDefault="00791F7C" w:rsidP="00573579">
      <w:pPr>
        <w:pStyle w:val="af0"/>
        <w:numPr>
          <w:ilvl w:val="0"/>
          <w:numId w:val="1"/>
        </w:numPr>
        <w:spacing w:after="0" w:line="240" w:lineRule="auto"/>
        <w:jc w:val="center"/>
        <w:rPr>
          <w:b/>
          <w:sz w:val="28"/>
          <w:szCs w:val="28"/>
          <w:lang w:val="ru-RU"/>
        </w:rPr>
      </w:pPr>
      <w:bookmarkStart w:id="1" w:name="z129"/>
      <w:r w:rsidRPr="00661BF9">
        <w:rPr>
          <w:b/>
          <w:sz w:val="28"/>
          <w:szCs w:val="28"/>
          <w:lang w:val="ru-RU"/>
        </w:rPr>
        <w:t xml:space="preserve">Паспорт </w:t>
      </w:r>
      <w:r w:rsidR="00B40C84" w:rsidRPr="00661BF9">
        <w:rPr>
          <w:b/>
          <w:sz w:val="28"/>
          <w:szCs w:val="28"/>
          <w:lang w:val="ru-RU"/>
        </w:rPr>
        <w:t>(основные параметры)</w:t>
      </w:r>
    </w:p>
    <w:p w14:paraId="4B3585F4" w14:textId="0C3AA464" w:rsidR="00C524FC" w:rsidRPr="00661BF9" w:rsidRDefault="00C524FC" w:rsidP="00C524FC">
      <w:pPr>
        <w:pStyle w:val="af0"/>
        <w:tabs>
          <w:tab w:val="left" w:pos="3540"/>
        </w:tabs>
        <w:spacing w:after="0" w:line="240" w:lineRule="auto"/>
        <w:ind w:left="1069"/>
        <w:rPr>
          <w:b/>
          <w:sz w:val="28"/>
          <w:szCs w:val="28"/>
          <w:lang w:val="ru-RU"/>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7409"/>
      </w:tblGrid>
      <w:tr w:rsidR="00661BF9" w:rsidRPr="00B771A9" w14:paraId="4F0BF086" w14:textId="77777777" w:rsidTr="00B874D8">
        <w:trPr>
          <w:trHeight w:val="30"/>
        </w:trPr>
        <w:tc>
          <w:tcPr>
            <w:tcW w:w="2144" w:type="dxa"/>
            <w:tcMar>
              <w:top w:w="15" w:type="dxa"/>
              <w:left w:w="15" w:type="dxa"/>
              <w:bottom w:w="15" w:type="dxa"/>
              <w:right w:w="15" w:type="dxa"/>
            </w:tcMar>
            <w:vAlign w:val="center"/>
          </w:tcPr>
          <w:p w14:paraId="7ACC094B" w14:textId="77777777" w:rsidR="00791F7C" w:rsidRPr="00661BF9" w:rsidRDefault="00791F7C" w:rsidP="00791F7C">
            <w:pPr>
              <w:spacing w:after="0" w:line="240" w:lineRule="auto"/>
              <w:jc w:val="both"/>
              <w:rPr>
                <w:sz w:val="28"/>
                <w:szCs w:val="28"/>
                <w:lang w:val="ru-RU"/>
              </w:rPr>
            </w:pPr>
            <w:r w:rsidRPr="00661BF9">
              <w:rPr>
                <w:sz w:val="28"/>
                <w:szCs w:val="28"/>
                <w:lang w:val="ru-RU"/>
              </w:rPr>
              <w:t>Наименование</w:t>
            </w:r>
          </w:p>
        </w:tc>
        <w:tc>
          <w:tcPr>
            <w:tcW w:w="7409" w:type="dxa"/>
            <w:tcMar>
              <w:top w:w="15" w:type="dxa"/>
              <w:left w:w="15" w:type="dxa"/>
              <w:bottom w:w="15" w:type="dxa"/>
              <w:right w:w="15" w:type="dxa"/>
            </w:tcMar>
            <w:vAlign w:val="center"/>
          </w:tcPr>
          <w:p w14:paraId="008D7D48" w14:textId="64688DA6" w:rsidR="00791F7C" w:rsidRPr="00661BF9" w:rsidRDefault="00791F7C" w:rsidP="00E4645A">
            <w:pPr>
              <w:spacing w:after="0" w:line="240" w:lineRule="auto"/>
              <w:ind w:right="108" w:firstLine="318"/>
              <w:jc w:val="both"/>
              <w:rPr>
                <w:sz w:val="28"/>
                <w:szCs w:val="28"/>
                <w:lang w:val="ru-RU"/>
              </w:rPr>
            </w:pPr>
            <w:r w:rsidRPr="00661BF9">
              <w:rPr>
                <w:sz w:val="28"/>
                <w:szCs w:val="28"/>
                <w:lang w:val="ru-RU"/>
              </w:rPr>
              <w:t xml:space="preserve">Концепция </w:t>
            </w:r>
            <w:r w:rsidR="009B4444" w:rsidRPr="00661BF9">
              <w:rPr>
                <w:sz w:val="28"/>
                <w:szCs w:val="28"/>
                <w:lang w:val="ru-RU"/>
              </w:rPr>
              <w:t xml:space="preserve">развития жилищно-коммунальной инфраструктуры </w:t>
            </w:r>
            <w:r w:rsidR="00A22325" w:rsidRPr="00661BF9">
              <w:rPr>
                <w:sz w:val="28"/>
                <w:szCs w:val="28"/>
                <w:lang w:val="ru-RU"/>
              </w:rPr>
              <w:t>на 2023-2029 годы</w:t>
            </w:r>
          </w:p>
        </w:tc>
      </w:tr>
      <w:tr w:rsidR="00661BF9" w:rsidRPr="00B771A9" w14:paraId="1AC494FF" w14:textId="77777777" w:rsidTr="00B874D8">
        <w:trPr>
          <w:trHeight w:val="30"/>
        </w:trPr>
        <w:tc>
          <w:tcPr>
            <w:tcW w:w="2144" w:type="dxa"/>
            <w:tcMar>
              <w:top w:w="15" w:type="dxa"/>
              <w:left w:w="15" w:type="dxa"/>
              <w:bottom w:w="15" w:type="dxa"/>
              <w:right w:w="15" w:type="dxa"/>
            </w:tcMar>
            <w:vAlign w:val="center"/>
          </w:tcPr>
          <w:p w14:paraId="18171575" w14:textId="77777777" w:rsidR="00791F7C" w:rsidRPr="00661BF9" w:rsidRDefault="00791F7C" w:rsidP="00791F7C">
            <w:pPr>
              <w:spacing w:after="0" w:line="240" w:lineRule="auto"/>
              <w:jc w:val="both"/>
              <w:rPr>
                <w:sz w:val="28"/>
                <w:szCs w:val="28"/>
                <w:lang w:val="ru-RU"/>
              </w:rPr>
            </w:pPr>
            <w:r w:rsidRPr="00661BF9">
              <w:rPr>
                <w:sz w:val="28"/>
                <w:szCs w:val="28"/>
                <w:lang w:val="ru-RU"/>
              </w:rPr>
              <w:t xml:space="preserve">Основания </w:t>
            </w:r>
          </w:p>
          <w:p w14:paraId="489EE11A" w14:textId="1259A92C" w:rsidR="00791F7C" w:rsidRPr="00661BF9" w:rsidRDefault="00791F7C" w:rsidP="00791F7C">
            <w:pPr>
              <w:spacing w:after="0" w:line="240" w:lineRule="auto"/>
              <w:jc w:val="both"/>
              <w:rPr>
                <w:sz w:val="28"/>
                <w:szCs w:val="28"/>
                <w:lang w:val="ru-RU"/>
              </w:rPr>
            </w:pPr>
            <w:r w:rsidRPr="00661BF9">
              <w:rPr>
                <w:sz w:val="28"/>
                <w:szCs w:val="28"/>
                <w:lang w:val="ru-RU"/>
              </w:rPr>
              <w:t>для разработки</w:t>
            </w:r>
            <w:r w:rsidR="002C2587" w:rsidRPr="00661BF9">
              <w:rPr>
                <w:sz w:val="28"/>
                <w:szCs w:val="28"/>
                <w:lang w:val="ru-RU"/>
              </w:rPr>
              <w:t xml:space="preserve"> Концепции</w:t>
            </w:r>
          </w:p>
        </w:tc>
        <w:tc>
          <w:tcPr>
            <w:tcW w:w="7409" w:type="dxa"/>
            <w:tcMar>
              <w:top w:w="15" w:type="dxa"/>
              <w:left w:w="15" w:type="dxa"/>
              <w:bottom w:w="15" w:type="dxa"/>
              <w:right w:w="15" w:type="dxa"/>
            </w:tcMar>
            <w:vAlign w:val="center"/>
          </w:tcPr>
          <w:p w14:paraId="0FFB246C" w14:textId="41C5A45B" w:rsidR="00AD5F9F" w:rsidRPr="00661BF9" w:rsidRDefault="00AD5F9F" w:rsidP="00E20555">
            <w:pPr>
              <w:spacing w:after="0" w:line="240" w:lineRule="auto"/>
              <w:ind w:right="108" w:firstLine="318"/>
              <w:jc w:val="both"/>
              <w:rPr>
                <w:sz w:val="28"/>
                <w:szCs w:val="28"/>
                <w:lang w:val="ru-RU"/>
              </w:rPr>
            </w:pPr>
            <w:r w:rsidRPr="00661BF9">
              <w:rPr>
                <w:sz w:val="28"/>
                <w:szCs w:val="28"/>
                <w:lang w:val="ru-RU"/>
              </w:rPr>
              <w:t xml:space="preserve">Указ Президента Республики Казахстан от 14 сентября 2020 года № 413 «О мерах по реализации Послания Главы государства народу Казахстана от 1 сентября 2020 года </w:t>
            </w:r>
            <w:r w:rsidR="00027CC4" w:rsidRPr="00661BF9">
              <w:rPr>
                <w:sz w:val="28"/>
                <w:szCs w:val="28"/>
                <w:lang w:val="ru-RU"/>
              </w:rPr>
              <w:t>«</w:t>
            </w:r>
            <w:r w:rsidRPr="00661BF9">
              <w:rPr>
                <w:sz w:val="28"/>
                <w:szCs w:val="28"/>
                <w:lang w:val="ru-RU"/>
              </w:rPr>
              <w:t>Казахстан в новой реальности: время действий»;</w:t>
            </w:r>
          </w:p>
          <w:p w14:paraId="30B10D7D" w14:textId="024DA4F3" w:rsidR="00AD5F9F" w:rsidRPr="00661BF9" w:rsidRDefault="00AD5F9F" w:rsidP="00AD5F9F">
            <w:pPr>
              <w:spacing w:after="0" w:line="240" w:lineRule="auto"/>
              <w:ind w:right="108" w:firstLine="318"/>
              <w:jc w:val="both"/>
              <w:rPr>
                <w:sz w:val="28"/>
                <w:szCs w:val="28"/>
                <w:lang w:val="ru-RU"/>
              </w:rPr>
            </w:pPr>
            <w:r w:rsidRPr="00661BF9">
              <w:rPr>
                <w:sz w:val="28"/>
                <w:szCs w:val="28"/>
                <w:lang w:val="ru-RU"/>
              </w:rPr>
              <w:t xml:space="preserve">Указ Президента Республики Казахстан от 26 февраля 2021 года № 521 «О внесении изменений в Указ Президента Республики Казахстан от 15 февраля 2018 года № 636 </w:t>
            </w:r>
            <w:r w:rsidR="00027CC4" w:rsidRPr="00661BF9">
              <w:rPr>
                <w:sz w:val="28"/>
                <w:szCs w:val="28"/>
                <w:lang w:val="ru-RU"/>
              </w:rPr>
              <w:t>«</w:t>
            </w:r>
            <w:r w:rsidRPr="00661BF9">
              <w:rPr>
                <w:sz w:val="28"/>
                <w:szCs w:val="28"/>
                <w:lang w:val="ru-RU"/>
              </w:rPr>
              <w:t>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w:t>
            </w:r>
          </w:p>
          <w:p w14:paraId="577648BE" w14:textId="77777777" w:rsidR="000D3954" w:rsidRPr="00661BF9" w:rsidRDefault="000D3954" w:rsidP="000D3954">
            <w:pPr>
              <w:spacing w:after="0" w:line="240" w:lineRule="auto"/>
              <w:ind w:right="108" w:firstLine="318"/>
              <w:jc w:val="both"/>
              <w:rPr>
                <w:sz w:val="28"/>
                <w:szCs w:val="28"/>
                <w:lang w:val="ru-RU"/>
              </w:rPr>
            </w:pPr>
            <w:r w:rsidRPr="00661BF9">
              <w:rPr>
                <w:sz w:val="28"/>
                <w:szCs w:val="28"/>
                <w:lang w:val="ru-RU"/>
              </w:rPr>
              <w:t xml:space="preserve">Указ Президента Республики Казахстан от 13 сентября 2021 года № 659 «Единство народа и системные реформы - прочная основа процветания страны»; </w:t>
            </w:r>
          </w:p>
          <w:p w14:paraId="309EB3B6" w14:textId="77777777" w:rsidR="000D3954" w:rsidRPr="00661BF9" w:rsidRDefault="000D3954" w:rsidP="000D3954">
            <w:pPr>
              <w:spacing w:after="0" w:line="240" w:lineRule="auto"/>
              <w:ind w:right="108" w:firstLine="318"/>
              <w:jc w:val="both"/>
              <w:rPr>
                <w:sz w:val="28"/>
                <w:szCs w:val="28"/>
                <w:lang w:val="ru-RU"/>
              </w:rPr>
            </w:pPr>
            <w:r w:rsidRPr="00661BF9">
              <w:rPr>
                <w:sz w:val="28"/>
                <w:szCs w:val="28"/>
                <w:lang w:val="ru-RU"/>
              </w:rPr>
              <w:t>Указ Президента Республики Казахстан от 21 февраля 2022 года № 823 «Об утверждении Плана территориального развития Республики Казахстан до 2025 года»;</w:t>
            </w:r>
          </w:p>
          <w:p w14:paraId="5E3E9EA2" w14:textId="4316B63A" w:rsidR="000D3954" w:rsidRPr="00661BF9" w:rsidRDefault="000D3954" w:rsidP="00AD5F9F">
            <w:pPr>
              <w:spacing w:after="0" w:line="240" w:lineRule="auto"/>
              <w:ind w:right="108" w:firstLine="318"/>
              <w:jc w:val="both"/>
              <w:rPr>
                <w:sz w:val="28"/>
                <w:szCs w:val="28"/>
                <w:lang w:val="ru-RU"/>
              </w:rPr>
            </w:pPr>
            <w:r w:rsidRPr="00661BF9">
              <w:rPr>
                <w:sz w:val="28"/>
                <w:szCs w:val="28"/>
                <w:lang w:val="ru-RU"/>
              </w:rPr>
              <w:t xml:space="preserve">Указ Президента Республики Казахстан от 13 сентября 2022 года № </w:t>
            </w:r>
            <w:r w:rsidR="00F71DCA" w:rsidRPr="00661BF9">
              <w:rPr>
                <w:sz w:val="28"/>
                <w:szCs w:val="28"/>
                <w:lang w:val="ru-RU"/>
              </w:rPr>
              <w:t>1008</w:t>
            </w:r>
            <w:r w:rsidRPr="00661BF9">
              <w:rPr>
                <w:sz w:val="28"/>
                <w:szCs w:val="28"/>
                <w:lang w:val="ru-RU"/>
              </w:rPr>
              <w:t xml:space="preserve"> «Справедливое государство.</w:t>
            </w:r>
            <w:r w:rsidR="00FF4946" w:rsidRPr="00661BF9">
              <w:rPr>
                <w:sz w:val="28"/>
                <w:szCs w:val="28"/>
                <w:lang w:val="ru-RU"/>
              </w:rPr>
              <w:t xml:space="preserve"> Единая нация. Б</w:t>
            </w:r>
            <w:r w:rsidRPr="00661BF9">
              <w:rPr>
                <w:sz w:val="28"/>
                <w:szCs w:val="28"/>
                <w:lang w:val="ru-RU"/>
              </w:rPr>
              <w:t>лагополучное общество»;</w:t>
            </w:r>
          </w:p>
          <w:p w14:paraId="13D09D29" w14:textId="563F1205" w:rsidR="00F71DCA" w:rsidRPr="00661BF9" w:rsidRDefault="00F71DCA" w:rsidP="00F71DCA">
            <w:pPr>
              <w:spacing w:after="0" w:line="240" w:lineRule="auto"/>
              <w:ind w:right="108" w:firstLine="318"/>
              <w:jc w:val="both"/>
              <w:rPr>
                <w:sz w:val="28"/>
                <w:szCs w:val="28"/>
                <w:lang w:val="ru-RU"/>
              </w:rPr>
            </w:pPr>
            <w:r w:rsidRPr="00661BF9">
              <w:rPr>
                <w:sz w:val="28"/>
                <w:szCs w:val="28"/>
                <w:lang w:val="ru-RU"/>
              </w:rPr>
              <w:t>Указ Президента Республики Казахстан от 26 ноября 2022 года №2 «О мерах по реализации предвыборной программы Президента Республики Казахстан «Справедливый Казахстан – для всех и для каждого. Сейчас и навсегда»</w:t>
            </w:r>
            <w:r w:rsidR="00E20555" w:rsidRPr="00661BF9">
              <w:rPr>
                <w:sz w:val="28"/>
                <w:szCs w:val="28"/>
                <w:lang w:val="ru-RU"/>
              </w:rPr>
              <w:t>;</w:t>
            </w:r>
          </w:p>
          <w:p w14:paraId="37E6AC0E" w14:textId="79E490F7" w:rsidR="00E20555" w:rsidRPr="00661BF9" w:rsidRDefault="00E20555" w:rsidP="00AD5F9F">
            <w:pPr>
              <w:spacing w:after="0" w:line="240" w:lineRule="auto"/>
              <w:ind w:right="108" w:firstLine="318"/>
              <w:jc w:val="both"/>
              <w:rPr>
                <w:sz w:val="28"/>
                <w:szCs w:val="28"/>
                <w:lang w:val="ru-RU"/>
              </w:rPr>
            </w:pPr>
            <w:r w:rsidRPr="00661BF9">
              <w:rPr>
                <w:sz w:val="28"/>
                <w:szCs w:val="28"/>
                <w:lang w:val="ru-RU"/>
              </w:rPr>
              <w:lastRenderedPageBreak/>
              <w:t>постановление Правительства Республики Казахстан от 30 декабря 2013 года №790</w:t>
            </w:r>
            <w:r w:rsidRPr="00661BF9">
              <w:rPr>
                <w:lang w:val="ru-RU"/>
              </w:rPr>
              <w:t xml:space="preserve"> «</w:t>
            </w:r>
            <w:r w:rsidRPr="00661BF9">
              <w:rPr>
                <w:sz w:val="28"/>
                <w:szCs w:val="28"/>
                <w:lang w:val="ru-RU"/>
              </w:rPr>
              <w:t xml:space="preserve">Об утверждении </w:t>
            </w:r>
            <w:r w:rsidR="007F46B8" w:rsidRPr="00661BF9">
              <w:rPr>
                <w:sz w:val="28"/>
                <w:szCs w:val="28"/>
                <w:lang w:val="ru-RU"/>
              </w:rPr>
              <w:t>о</w:t>
            </w:r>
            <w:r w:rsidRPr="00661BF9">
              <w:rPr>
                <w:sz w:val="28"/>
                <w:szCs w:val="28"/>
                <w:lang w:val="ru-RU"/>
              </w:rPr>
              <w:t>сновных положений Генеральной схемы организации территории Республики Казахстан»;</w:t>
            </w:r>
          </w:p>
          <w:p w14:paraId="55017ACB" w14:textId="65CD1BF1" w:rsidR="00AD5F9F" w:rsidRPr="00661BF9" w:rsidRDefault="00AD5F9F" w:rsidP="00AD5F9F">
            <w:pPr>
              <w:spacing w:after="0" w:line="240" w:lineRule="auto"/>
              <w:ind w:right="108" w:firstLine="318"/>
              <w:jc w:val="both"/>
              <w:rPr>
                <w:sz w:val="28"/>
                <w:szCs w:val="28"/>
                <w:lang w:val="ru-RU"/>
              </w:rPr>
            </w:pPr>
            <w:r w:rsidRPr="00661BF9">
              <w:rPr>
                <w:sz w:val="28"/>
                <w:szCs w:val="28"/>
                <w:lang w:val="ru-RU"/>
              </w:rPr>
              <w:t>постановление Правительства Республики Казахстан от 29 ноября 2017 года №</w:t>
            </w:r>
            <w:r w:rsidR="00D65E9E">
              <w:rPr>
                <w:sz w:val="28"/>
                <w:szCs w:val="28"/>
                <w:lang w:val="ru-RU"/>
              </w:rPr>
              <w:t>1434</w:t>
            </w:r>
            <w:r w:rsidRPr="00661BF9">
              <w:rPr>
                <w:sz w:val="28"/>
                <w:szCs w:val="28"/>
                <w:lang w:val="ru-RU"/>
              </w:rPr>
              <w:t xml:space="preserve"> «Об утверждении Системы государственного планирования в Республике Казахстан»;</w:t>
            </w:r>
          </w:p>
          <w:p w14:paraId="665DF9E9" w14:textId="68027815" w:rsidR="00DE1A06" w:rsidRPr="00661BF9" w:rsidRDefault="00E20555" w:rsidP="00E20555">
            <w:pPr>
              <w:spacing w:after="0" w:line="240" w:lineRule="auto"/>
              <w:ind w:right="108" w:firstLine="318"/>
              <w:jc w:val="both"/>
              <w:rPr>
                <w:sz w:val="28"/>
                <w:szCs w:val="28"/>
                <w:lang w:val="ru-RU"/>
              </w:rPr>
            </w:pPr>
            <w:r w:rsidRPr="00661BF9">
              <w:rPr>
                <w:sz w:val="28"/>
                <w:szCs w:val="28"/>
                <w:lang w:val="ru-RU"/>
              </w:rPr>
              <w:t>п</w:t>
            </w:r>
            <w:r w:rsidR="006C66E9" w:rsidRPr="00661BF9">
              <w:rPr>
                <w:sz w:val="28"/>
                <w:szCs w:val="28"/>
                <w:lang w:val="ru-RU"/>
              </w:rPr>
              <w:t>редвыборная программа партии «</w:t>
            </w:r>
            <w:r w:rsidR="00441877" w:rsidRPr="00661BF9">
              <w:rPr>
                <w:sz w:val="28"/>
                <w:szCs w:val="28"/>
                <w:lang w:val="ru-RU"/>
              </w:rPr>
              <w:t>Amana</w:t>
            </w:r>
            <w:r w:rsidR="002C2587" w:rsidRPr="00661BF9">
              <w:rPr>
                <w:sz w:val="28"/>
                <w:szCs w:val="28"/>
                <w:lang w:val="ru-RU"/>
              </w:rPr>
              <w:t>t» «Путь перемен: д</w:t>
            </w:r>
            <w:r w:rsidR="006C66E9" w:rsidRPr="00661BF9">
              <w:rPr>
                <w:sz w:val="28"/>
                <w:szCs w:val="28"/>
                <w:lang w:val="ru-RU"/>
              </w:rPr>
              <w:t>остойную жизнь каждому!»</w:t>
            </w:r>
            <w:r w:rsidR="00DB0488" w:rsidRPr="00661BF9">
              <w:rPr>
                <w:sz w:val="28"/>
                <w:szCs w:val="28"/>
                <w:lang w:val="ru-RU"/>
              </w:rPr>
              <w:t>;</w:t>
            </w:r>
          </w:p>
          <w:p w14:paraId="3E493D61" w14:textId="47A68C0F" w:rsidR="00F30F3C" w:rsidRPr="00661BF9" w:rsidRDefault="00DE1A06" w:rsidP="00DE1A06">
            <w:pPr>
              <w:spacing w:after="0" w:line="240" w:lineRule="auto"/>
              <w:ind w:right="108" w:firstLine="318"/>
              <w:jc w:val="both"/>
              <w:rPr>
                <w:sz w:val="28"/>
                <w:szCs w:val="28"/>
                <w:lang w:val="ru-RU"/>
              </w:rPr>
            </w:pPr>
            <w:r w:rsidRPr="00661BF9">
              <w:rPr>
                <w:sz w:val="28"/>
                <w:szCs w:val="28"/>
                <w:lang w:val="ru-RU"/>
              </w:rPr>
              <w:t xml:space="preserve">Цели устойчивого развития Организации </w:t>
            </w:r>
            <w:r w:rsidR="004D19CE" w:rsidRPr="00661BF9">
              <w:rPr>
                <w:sz w:val="28"/>
                <w:szCs w:val="28"/>
                <w:lang w:val="ru-RU"/>
              </w:rPr>
              <w:t>Объединенных</w:t>
            </w:r>
            <w:r w:rsidRPr="00661BF9">
              <w:rPr>
                <w:sz w:val="28"/>
                <w:szCs w:val="28"/>
                <w:lang w:val="ru-RU"/>
              </w:rPr>
              <w:t xml:space="preserve"> наций</w:t>
            </w:r>
            <w:r w:rsidR="00DB0488" w:rsidRPr="00661BF9">
              <w:rPr>
                <w:sz w:val="28"/>
                <w:szCs w:val="28"/>
                <w:lang w:val="ru-RU"/>
              </w:rPr>
              <w:t>.</w:t>
            </w:r>
            <w:r w:rsidR="00EE08A1" w:rsidRPr="00661BF9">
              <w:rPr>
                <w:sz w:val="28"/>
                <w:szCs w:val="28"/>
                <w:lang w:val="ru-RU"/>
              </w:rPr>
              <w:t xml:space="preserve"> </w:t>
            </w:r>
          </w:p>
        </w:tc>
      </w:tr>
      <w:tr w:rsidR="00661BF9" w:rsidRPr="00B771A9" w14:paraId="5668E01F" w14:textId="77777777" w:rsidTr="00B874D8">
        <w:trPr>
          <w:trHeight w:val="30"/>
        </w:trPr>
        <w:tc>
          <w:tcPr>
            <w:tcW w:w="2144" w:type="dxa"/>
            <w:tcMar>
              <w:top w:w="15" w:type="dxa"/>
              <w:left w:w="15" w:type="dxa"/>
              <w:bottom w:w="15" w:type="dxa"/>
              <w:right w:w="15" w:type="dxa"/>
            </w:tcMar>
            <w:vAlign w:val="center"/>
          </w:tcPr>
          <w:p w14:paraId="0294BD8D" w14:textId="77777777" w:rsidR="00791F7C" w:rsidRPr="00661BF9" w:rsidRDefault="00791F7C" w:rsidP="00791F7C">
            <w:pPr>
              <w:spacing w:after="0" w:line="240" w:lineRule="auto"/>
              <w:jc w:val="both"/>
              <w:rPr>
                <w:sz w:val="28"/>
                <w:szCs w:val="28"/>
                <w:lang w:val="ru-RU"/>
              </w:rPr>
            </w:pPr>
            <w:r w:rsidRPr="00661BF9">
              <w:rPr>
                <w:sz w:val="28"/>
                <w:szCs w:val="28"/>
                <w:lang w:val="ru-RU"/>
              </w:rPr>
              <w:lastRenderedPageBreak/>
              <w:t>Государственный орган, ответственный за разработку Концепции</w:t>
            </w:r>
          </w:p>
        </w:tc>
        <w:tc>
          <w:tcPr>
            <w:tcW w:w="7409" w:type="dxa"/>
            <w:tcMar>
              <w:top w:w="15" w:type="dxa"/>
              <w:left w:w="15" w:type="dxa"/>
              <w:bottom w:w="15" w:type="dxa"/>
              <w:right w:w="15" w:type="dxa"/>
            </w:tcMar>
            <w:vAlign w:val="center"/>
          </w:tcPr>
          <w:p w14:paraId="1F388591" w14:textId="77777777" w:rsidR="00791F7C" w:rsidRPr="00661BF9" w:rsidRDefault="00791F7C" w:rsidP="00791F7C">
            <w:pPr>
              <w:spacing w:after="0" w:line="240" w:lineRule="auto"/>
              <w:ind w:right="108" w:firstLine="318"/>
              <w:rPr>
                <w:sz w:val="28"/>
                <w:szCs w:val="28"/>
                <w:lang w:val="ru-RU"/>
              </w:rPr>
            </w:pPr>
            <w:r w:rsidRPr="00661BF9">
              <w:rPr>
                <w:sz w:val="28"/>
                <w:szCs w:val="28"/>
                <w:lang w:val="ru-RU"/>
              </w:rPr>
              <w:t>Министерство индустрии и инфраструктурного развития Республики Казахстан</w:t>
            </w:r>
          </w:p>
        </w:tc>
      </w:tr>
      <w:tr w:rsidR="00661BF9" w:rsidRPr="00B771A9" w14:paraId="7A6BF7D7" w14:textId="77777777" w:rsidTr="00B874D8">
        <w:trPr>
          <w:trHeight w:val="30"/>
        </w:trPr>
        <w:tc>
          <w:tcPr>
            <w:tcW w:w="2144" w:type="dxa"/>
            <w:tcMar>
              <w:top w:w="15" w:type="dxa"/>
              <w:left w:w="15" w:type="dxa"/>
              <w:bottom w:w="15" w:type="dxa"/>
              <w:right w:w="15" w:type="dxa"/>
            </w:tcMar>
            <w:vAlign w:val="center"/>
          </w:tcPr>
          <w:p w14:paraId="106AEAF1" w14:textId="7E901A7E" w:rsidR="00791F7C" w:rsidRPr="00661BF9" w:rsidRDefault="00791F7C" w:rsidP="00791F7C">
            <w:pPr>
              <w:spacing w:after="0" w:line="240" w:lineRule="auto"/>
              <w:jc w:val="both"/>
              <w:rPr>
                <w:sz w:val="28"/>
                <w:szCs w:val="28"/>
                <w:lang w:val="ru-RU"/>
              </w:rPr>
            </w:pPr>
            <w:r w:rsidRPr="00661BF9">
              <w:rPr>
                <w:sz w:val="28"/>
                <w:szCs w:val="28"/>
                <w:lang w:val="ru-RU"/>
              </w:rPr>
              <w:t xml:space="preserve">Государственные органы и организации, ответственные за реализацию </w:t>
            </w:r>
            <w:r w:rsidR="002C2587" w:rsidRPr="00661BF9">
              <w:rPr>
                <w:sz w:val="28"/>
                <w:szCs w:val="28"/>
                <w:lang w:val="ru-RU"/>
              </w:rPr>
              <w:t>Концепции</w:t>
            </w:r>
          </w:p>
        </w:tc>
        <w:tc>
          <w:tcPr>
            <w:tcW w:w="7409" w:type="dxa"/>
            <w:tcMar>
              <w:top w:w="15" w:type="dxa"/>
              <w:left w:w="15" w:type="dxa"/>
              <w:bottom w:w="15" w:type="dxa"/>
              <w:right w:w="15" w:type="dxa"/>
            </w:tcMar>
            <w:vAlign w:val="center"/>
          </w:tcPr>
          <w:p w14:paraId="638B84A1" w14:textId="08556999" w:rsidR="00791F7C" w:rsidRPr="00661BF9" w:rsidRDefault="00CD0896" w:rsidP="00791F7C">
            <w:pPr>
              <w:spacing w:after="0" w:line="240" w:lineRule="auto"/>
              <w:ind w:right="108" w:firstLine="318"/>
              <w:jc w:val="both"/>
              <w:rPr>
                <w:sz w:val="28"/>
                <w:szCs w:val="28"/>
                <w:lang w:val="ru-RU"/>
              </w:rPr>
            </w:pPr>
            <w:r w:rsidRPr="00661BF9">
              <w:rPr>
                <w:sz w:val="28"/>
                <w:szCs w:val="28"/>
                <w:lang w:val="ru-RU"/>
              </w:rPr>
              <w:t>Центральные и местные исполнительные органы, субъекты квазигосударственного сектора</w:t>
            </w:r>
          </w:p>
        </w:tc>
      </w:tr>
      <w:tr w:rsidR="00661BF9" w:rsidRPr="00661BF9" w14:paraId="0E952CDE" w14:textId="77777777" w:rsidTr="00B874D8">
        <w:trPr>
          <w:trHeight w:val="30"/>
        </w:trPr>
        <w:tc>
          <w:tcPr>
            <w:tcW w:w="2144" w:type="dxa"/>
            <w:tcMar>
              <w:top w:w="15" w:type="dxa"/>
              <w:left w:w="15" w:type="dxa"/>
              <w:bottom w:w="15" w:type="dxa"/>
              <w:right w:w="15" w:type="dxa"/>
            </w:tcMar>
            <w:vAlign w:val="center"/>
          </w:tcPr>
          <w:p w14:paraId="1B0FEDC4" w14:textId="77777777" w:rsidR="00791F7C" w:rsidRPr="00661BF9" w:rsidRDefault="00791F7C" w:rsidP="00791F7C">
            <w:pPr>
              <w:spacing w:after="0" w:line="240" w:lineRule="auto"/>
              <w:jc w:val="both"/>
              <w:rPr>
                <w:sz w:val="28"/>
                <w:szCs w:val="28"/>
                <w:lang w:val="ru-RU"/>
              </w:rPr>
            </w:pPr>
            <w:bookmarkStart w:id="2" w:name="z24"/>
            <w:r w:rsidRPr="00661BF9">
              <w:rPr>
                <w:sz w:val="28"/>
                <w:szCs w:val="28"/>
                <w:lang w:val="ru-RU"/>
              </w:rPr>
              <w:t>Сроки</w:t>
            </w:r>
            <w:r w:rsidRPr="00661BF9">
              <w:rPr>
                <w:sz w:val="28"/>
                <w:szCs w:val="28"/>
                <w:lang w:val="ru-RU"/>
              </w:rPr>
              <w:br/>
              <w:t>реализации</w:t>
            </w:r>
          </w:p>
        </w:tc>
        <w:bookmarkEnd w:id="2"/>
        <w:tc>
          <w:tcPr>
            <w:tcW w:w="7409" w:type="dxa"/>
            <w:tcMar>
              <w:top w:w="15" w:type="dxa"/>
              <w:left w:w="15" w:type="dxa"/>
              <w:bottom w:w="15" w:type="dxa"/>
              <w:right w:w="15" w:type="dxa"/>
            </w:tcMar>
            <w:vAlign w:val="center"/>
          </w:tcPr>
          <w:p w14:paraId="4D213904" w14:textId="06513267" w:rsidR="00791F7C" w:rsidRPr="00661BF9" w:rsidRDefault="00CD0896" w:rsidP="0011117A">
            <w:pPr>
              <w:pStyle w:val="af0"/>
              <w:spacing w:after="0" w:line="240" w:lineRule="auto"/>
              <w:ind w:left="151" w:right="108"/>
              <w:jc w:val="both"/>
              <w:rPr>
                <w:sz w:val="28"/>
                <w:szCs w:val="28"/>
                <w:lang w:val="ru-RU"/>
              </w:rPr>
            </w:pPr>
            <w:r w:rsidRPr="00661BF9">
              <w:rPr>
                <w:sz w:val="28"/>
                <w:szCs w:val="28"/>
                <w:lang w:val="ru-RU"/>
              </w:rPr>
              <w:t>2023 – 20</w:t>
            </w:r>
            <w:r w:rsidR="0011117A" w:rsidRPr="00661BF9">
              <w:rPr>
                <w:sz w:val="28"/>
                <w:szCs w:val="28"/>
                <w:lang w:val="ru-RU"/>
              </w:rPr>
              <w:t>29</w:t>
            </w:r>
            <w:r w:rsidR="002C2587" w:rsidRPr="00661BF9">
              <w:rPr>
                <w:sz w:val="28"/>
                <w:szCs w:val="28"/>
                <w:lang w:val="ru-RU"/>
              </w:rPr>
              <w:t xml:space="preserve"> год</w:t>
            </w:r>
            <w:r w:rsidRPr="00661BF9">
              <w:rPr>
                <w:sz w:val="28"/>
                <w:szCs w:val="28"/>
                <w:lang w:val="ru-RU"/>
              </w:rPr>
              <w:t>ы</w:t>
            </w:r>
          </w:p>
        </w:tc>
      </w:tr>
    </w:tbl>
    <w:p w14:paraId="0876F650" w14:textId="77777777" w:rsidR="00976E70" w:rsidRDefault="00976E70" w:rsidP="0018718F">
      <w:pPr>
        <w:spacing w:after="0" w:line="240" w:lineRule="auto"/>
        <w:ind w:firstLine="709"/>
        <w:jc w:val="both"/>
        <w:rPr>
          <w:b/>
          <w:sz w:val="28"/>
          <w:szCs w:val="28"/>
          <w:lang w:val="ru-RU"/>
        </w:rPr>
        <w:sectPr w:rsidR="00976E70" w:rsidSect="00EC738E">
          <w:headerReference w:type="default" r:id="rId9"/>
          <w:headerReference w:type="first" r:id="rId10"/>
          <w:pgSz w:w="11907" w:h="16839" w:code="9"/>
          <w:pgMar w:top="1418" w:right="851" w:bottom="1134" w:left="1418" w:header="720" w:footer="720" w:gutter="0"/>
          <w:pgNumType w:start="1"/>
          <w:cols w:space="720"/>
          <w:titlePg/>
          <w:docGrid w:linePitch="299"/>
        </w:sectPr>
      </w:pPr>
    </w:p>
    <w:p w14:paraId="2D6FC2F2" w14:textId="526504D3" w:rsidR="00280B52" w:rsidRPr="00661BF9" w:rsidRDefault="00280B52" w:rsidP="0018718F">
      <w:pPr>
        <w:spacing w:after="0" w:line="240" w:lineRule="auto"/>
        <w:ind w:firstLine="709"/>
        <w:jc w:val="both"/>
        <w:rPr>
          <w:b/>
          <w:sz w:val="28"/>
          <w:szCs w:val="28"/>
          <w:lang w:val="ru-RU"/>
        </w:rPr>
      </w:pPr>
    </w:p>
    <w:p w14:paraId="10E084A7" w14:textId="77777777" w:rsidR="00976E70" w:rsidRDefault="0011117A" w:rsidP="00976E70">
      <w:pPr>
        <w:pStyle w:val="af0"/>
        <w:spacing w:after="0" w:line="240" w:lineRule="auto"/>
        <w:ind w:left="0" w:firstLine="709"/>
        <w:jc w:val="both"/>
        <w:rPr>
          <w:b/>
          <w:sz w:val="28"/>
          <w:szCs w:val="28"/>
          <w:lang w:val="ru-RU"/>
        </w:rPr>
      </w:pPr>
      <w:r w:rsidRPr="00661BF9">
        <w:rPr>
          <w:b/>
          <w:sz w:val="28"/>
          <w:szCs w:val="28"/>
          <w:lang w:val="ru-RU"/>
        </w:rPr>
        <w:t>Введение</w:t>
      </w:r>
    </w:p>
    <w:p w14:paraId="7F6659F3" w14:textId="104DA767" w:rsidR="00890B01" w:rsidRPr="00976E70" w:rsidRDefault="005E413A" w:rsidP="00976E70">
      <w:pPr>
        <w:pStyle w:val="af0"/>
        <w:spacing w:after="0" w:line="240" w:lineRule="auto"/>
        <w:ind w:left="0" w:firstLine="709"/>
        <w:jc w:val="both"/>
        <w:rPr>
          <w:b/>
          <w:sz w:val="28"/>
          <w:szCs w:val="28"/>
          <w:lang w:val="ru-RU"/>
        </w:rPr>
      </w:pPr>
      <w:r w:rsidRPr="00661BF9">
        <w:rPr>
          <w:sz w:val="28"/>
          <w:szCs w:val="28"/>
          <w:lang w:val="ru-RU"/>
        </w:rPr>
        <w:t xml:space="preserve">В целях </w:t>
      </w:r>
      <w:r w:rsidR="00D1533A" w:rsidRPr="00661BF9">
        <w:rPr>
          <w:sz w:val="28"/>
          <w:szCs w:val="28"/>
          <w:lang w:val="ru-RU"/>
        </w:rPr>
        <w:t xml:space="preserve">формирования </w:t>
      </w:r>
      <w:r w:rsidRPr="00661BF9">
        <w:rPr>
          <w:sz w:val="28"/>
          <w:szCs w:val="28"/>
          <w:lang w:val="ru-RU"/>
        </w:rPr>
        <w:t>долгосрочного видения инновационно–индустриального</w:t>
      </w:r>
      <w:r w:rsidR="00D1533A" w:rsidRPr="00661BF9">
        <w:rPr>
          <w:sz w:val="28"/>
          <w:szCs w:val="28"/>
          <w:lang w:val="ru-RU"/>
        </w:rPr>
        <w:t xml:space="preserve"> и</w:t>
      </w:r>
      <w:r w:rsidRPr="00661BF9">
        <w:rPr>
          <w:sz w:val="28"/>
          <w:szCs w:val="28"/>
          <w:lang w:val="ru-RU"/>
        </w:rPr>
        <w:t xml:space="preserve"> инфраструктурного развития страны с учетом  прогнозной численности населения и экономической специализации регионов утверждены </w:t>
      </w:r>
      <w:r w:rsidR="002269AA" w:rsidRPr="00661BF9">
        <w:rPr>
          <w:sz w:val="28"/>
          <w:szCs w:val="28"/>
          <w:lang w:val="ru-RU"/>
        </w:rPr>
        <w:t>Генеральная схема организации территории Республики Казахстан</w:t>
      </w:r>
      <w:r w:rsidR="000F2F76" w:rsidRPr="00661BF9">
        <w:rPr>
          <w:sz w:val="28"/>
          <w:szCs w:val="28"/>
          <w:lang w:val="ru-RU"/>
        </w:rPr>
        <w:t xml:space="preserve"> (далее – Генеральная схема)</w:t>
      </w:r>
      <w:r w:rsidR="002269AA" w:rsidRPr="00661BF9">
        <w:rPr>
          <w:sz w:val="28"/>
          <w:szCs w:val="28"/>
          <w:lang w:val="ru-RU"/>
        </w:rPr>
        <w:t>, План территориального развития Республики Казахстан до 2025 года.</w:t>
      </w:r>
    </w:p>
    <w:p w14:paraId="78F4443E" w14:textId="77777777" w:rsidR="0011117A" w:rsidRPr="00661BF9" w:rsidRDefault="008B50BA" w:rsidP="005E413A">
      <w:pPr>
        <w:spacing w:after="0" w:line="240" w:lineRule="auto"/>
        <w:ind w:firstLine="709"/>
        <w:jc w:val="both"/>
        <w:rPr>
          <w:sz w:val="28"/>
          <w:szCs w:val="28"/>
          <w:lang w:val="ru-RU"/>
        </w:rPr>
      </w:pPr>
      <w:r w:rsidRPr="00661BF9">
        <w:rPr>
          <w:sz w:val="28"/>
          <w:szCs w:val="28"/>
          <w:lang w:val="ru-RU"/>
        </w:rPr>
        <w:t>Положения Генеральной схемы</w:t>
      </w:r>
      <w:r w:rsidRPr="00661BF9">
        <w:rPr>
          <w:lang w:val="ru-RU"/>
        </w:rPr>
        <w:t xml:space="preserve"> </w:t>
      </w:r>
      <w:r w:rsidRPr="00661BF9">
        <w:rPr>
          <w:sz w:val="28"/>
          <w:szCs w:val="28"/>
          <w:lang w:val="ru-RU"/>
        </w:rPr>
        <w:t>обеспечивают государственное регулирование системы расселения и размещения производительных сил, установление статуса, назначения и характера использования территорий с учетом административно-территориального устройства страны, координаци</w:t>
      </w:r>
      <w:r w:rsidR="0011117A" w:rsidRPr="00661BF9">
        <w:rPr>
          <w:sz w:val="28"/>
          <w:szCs w:val="28"/>
          <w:lang w:val="ru-RU"/>
        </w:rPr>
        <w:t>ю</w:t>
      </w:r>
      <w:r w:rsidRPr="00661BF9">
        <w:rPr>
          <w:sz w:val="28"/>
          <w:szCs w:val="28"/>
          <w:lang w:val="ru-RU"/>
        </w:rPr>
        <w:t xml:space="preserve"> межрегиональных и межотраслевых государственных интересов по социально-экономическому и хозяйственному развитию посредством осуществления архитектурной, градостроительной и строительной деятельности, а также организаци</w:t>
      </w:r>
      <w:r w:rsidR="0011117A" w:rsidRPr="00661BF9">
        <w:rPr>
          <w:sz w:val="28"/>
          <w:szCs w:val="28"/>
          <w:lang w:val="ru-RU"/>
        </w:rPr>
        <w:t>ю</w:t>
      </w:r>
      <w:r w:rsidRPr="00661BF9">
        <w:rPr>
          <w:sz w:val="28"/>
          <w:szCs w:val="28"/>
          <w:lang w:val="ru-RU"/>
        </w:rPr>
        <w:t xml:space="preserve"> схем распределения электроэнергетических мощностей и потоков, транспортных артерий и потоков гру</w:t>
      </w:r>
      <w:r w:rsidR="0011117A" w:rsidRPr="00661BF9">
        <w:rPr>
          <w:sz w:val="28"/>
          <w:szCs w:val="28"/>
          <w:lang w:val="ru-RU"/>
        </w:rPr>
        <w:t>зов между регионами Казахстана.</w:t>
      </w:r>
    </w:p>
    <w:p w14:paraId="09AB3D2F" w14:textId="77777777" w:rsidR="0011117A" w:rsidRPr="00661BF9" w:rsidRDefault="0011117A" w:rsidP="0011117A">
      <w:pPr>
        <w:spacing w:after="0" w:line="240" w:lineRule="auto"/>
        <w:ind w:firstLine="709"/>
        <w:jc w:val="both"/>
        <w:rPr>
          <w:sz w:val="28"/>
          <w:szCs w:val="28"/>
          <w:lang w:val="ru-RU"/>
        </w:rPr>
      </w:pPr>
      <w:r w:rsidRPr="00661BF9">
        <w:rPr>
          <w:sz w:val="28"/>
          <w:szCs w:val="28"/>
          <w:lang w:val="ru-RU"/>
        </w:rPr>
        <w:lastRenderedPageBreak/>
        <w:t>Система расселения населения Республики Казахстан представлена региональными и локальными формированиями, состоящими из городских и сельских населенных пунктов, связанных между собой инженерно-транспортной инфраструктурой.</w:t>
      </w:r>
    </w:p>
    <w:p w14:paraId="05B475B4" w14:textId="2F7778EB" w:rsidR="005E413A" w:rsidRPr="00661BF9" w:rsidRDefault="00B44D8A" w:rsidP="005E413A">
      <w:pPr>
        <w:spacing w:after="0" w:line="240" w:lineRule="auto"/>
        <w:ind w:firstLine="709"/>
        <w:jc w:val="both"/>
        <w:rPr>
          <w:sz w:val="28"/>
          <w:szCs w:val="28"/>
          <w:lang w:val="ru-RU"/>
        </w:rPr>
      </w:pPr>
      <w:r w:rsidRPr="00661BF9">
        <w:rPr>
          <w:sz w:val="28"/>
          <w:szCs w:val="28"/>
          <w:lang w:val="ru-RU"/>
        </w:rPr>
        <w:t>По данным статистики на сегодня н</w:t>
      </w:r>
      <w:r w:rsidR="005E413A" w:rsidRPr="00661BF9">
        <w:rPr>
          <w:sz w:val="28"/>
          <w:szCs w:val="28"/>
          <w:lang w:val="ru-RU"/>
        </w:rPr>
        <w:t xml:space="preserve">а территории Республики  89 городов (из них 3 - республиканского, </w:t>
      </w:r>
      <w:r w:rsidR="00596308" w:rsidRPr="00661BF9">
        <w:rPr>
          <w:sz w:val="28"/>
          <w:szCs w:val="28"/>
          <w:lang w:val="ru-RU"/>
        </w:rPr>
        <w:t xml:space="preserve"> </w:t>
      </w:r>
      <w:r w:rsidR="005E413A" w:rsidRPr="00661BF9">
        <w:rPr>
          <w:sz w:val="28"/>
          <w:szCs w:val="28"/>
          <w:lang w:val="ru-RU"/>
        </w:rPr>
        <w:t xml:space="preserve">38 - областного и 48 районного значения), </w:t>
      </w:r>
      <w:r w:rsidRPr="00661BF9">
        <w:rPr>
          <w:sz w:val="28"/>
          <w:szCs w:val="28"/>
          <w:lang w:val="ru-RU"/>
        </w:rPr>
        <w:t xml:space="preserve">                   </w:t>
      </w:r>
      <w:r w:rsidR="005E413A" w:rsidRPr="00661BF9">
        <w:rPr>
          <w:sz w:val="28"/>
          <w:szCs w:val="28"/>
          <w:lang w:val="ru-RU"/>
        </w:rPr>
        <w:t>29 поселков и 6293 сельских населенных пунктов.</w:t>
      </w:r>
    </w:p>
    <w:p w14:paraId="1D6AFA52" w14:textId="77777777" w:rsidR="00B44D8A" w:rsidRPr="00661BF9" w:rsidRDefault="0011117A" w:rsidP="00B44D8A">
      <w:pPr>
        <w:spacing w:after="0" w:line="240" w:lineRule="auto"/>
        <w:ind w:firstLine="709"/>
        <w:jc w:val="both"/>
        <w:rPr>
          <w:sz w:val="28"/>
          <w:szCs w:val="28"/>
          <w:lang w:val="ru-RU"/>
        </w:rPr>
      </w:pPr>
      <w:r w:rsidRPr="00661BF9">
        <w:rPr>
          <w:sz w:val="28"/>
          <w:szCs w:val="28"/>
          <w:lang w:val="ru-RU"/>
        </w:rPr>
        <w:t xml:space="preserve">Общая площадь населенных пунктов – 23 млн.га, застроенная площадь- 1,3 млн.га. </w:t>
      </w:r>
    </w:p>
    <w:p w14:paraId="771439B4" w14:textId="72F69ECD" w:rsidR="005E413A" w:rsidRPr="00661BF9" w:rsidRDefault="00B44D8A" w:rsidP="00B44D8A">
      <w:pPr>
        <w:spacing w:after="0" w:line="240" w:lineRule="auto"/>
        <w:ind w:firstLine="709"/>
        <w:jc w:val="both"/>
        <w:rPr>
          <w:sz w:val="28"/>
          <w:szCs w:val="28"/>
          <w:lang w:val="ru-RU"/>
        </w:rPr>
      </w:pPr>
      <w:r w:rsidRPr="00661BF9">
        <w:rPr>
          <w:sz w:val="28"/>
          <w:szCs w:val="28"/>
          <w:lang w:val="ru-RU"/>
        </w:rPr>
        <w:t xml:space="preserve">В стране </w:t>
      </w:r>
      <w:r w:rsidR="00D1533A" w:rsidRPr="00661BF9">
        <w:rPr>
          <w:sz w:val="28"/>
          <w:szCs w:val="28"/>
          <w:lang w:val="ru-RU"/>
        </w:rPr>
        <w:t xml:space="preserve">на начало 2023 года </w:t>
      </w:r>
      <w:r w:rsidRPr="00661BF9">
        <w:rPr>
          <w:sz w:val="28"/>
          <w:szCs w:val="28"/>
          <w:lang w:val="ru-RU"/>
        </w:rPr>
        <w:t>проживает 19,</w:t>
      </w:r>
      <w:r w:rsidR="00FA77D4" w:rsidRPr="00661BF9">
        <w:rPr>
          <w:sz w:val="28"/>
          <w:szCs w:val="28"/>
          <w:lang w:val="ru-RU"/>
        </w:rPr>
        <w:t>8</w:t>
      </w:r>
      <w:r w:rsidRPr="00661BF9">
        <w:rPr>
          <w:sz w:val="28"/>
          <w:szCs w:val="28"/>
          <w:lang w:val="ru-RU"/>
        </w:rPr>
        <w:t xml:space="preserve"> млн. человек, из них в сельской местности </w:t>
      </w:r>
      <w:r w:rsidR="00FA77D4" w:rsidRPr="00661BF9">
        <w:rPr>
          <w:sz w:val="28"/>
          <w:szCs w:val="28"/>
          <w:lang w:val="ru-RU"/>
        </w:rPr>
        <w:t xml:space="preserve">7,6 млн. человек </w:t>
      </w:r>
      <w:r w:rsidRPr="00661BF9">
        <w:rPr>
          <w:sz w:val="28"/>
          <w:szCs w:val="28"/>
          <w:lang w:val="ru-RU"/>
        </w:rPr>
        <w:t>и 1</w:t>
      </w:r>
      <w:r w:rsidR="00FA77D4" w:rsidRPr="00661BF9">
        <w:rPr>
          <w:sz w:val="28"/>
          <w:szCs w:val="28"/>
          <w:lang w:val="ru-RU"/>
        </w:rPr>
        <w:t>2</w:t>
      </w:r>
      <w:r w:rsidRPr="00661BF9">
        <w:rPr>
          <w:sz w:val="28"/>
          <w:szCs w:val="28"/>
          <w:lang w:val="ru-RU"/>
        </w:rPr>
        <w:t xml:space="preserve">,2 млн. человек в городских населенных пунктах. </w:t>
      </w:r>
      <w:r w:rsidR="005E413A" w:rsidRPr="00661BF9">
        <w:rPr>
          <w:sz w:val="28"/>
          <w:szCs w:val="28"/>
          <w:lang w:val="ru-RU"/>
        </w:rPr>
        <w:t xml:space="preserve">Плотность населения составляет 7,25 человека на </w:t>
      </w:r>
      <w:r w:rsidR="00B660B1" w:rsidRPr="00661BF9">
        <w:rPr>
          <w:sz w:val="28"/>
          <w:szCs w:val="28"/>
          <w:lang w:val="ru-RU"/>
        </w:rPr>
        <w:t xml:space="preserve">                        </w:t>
      </w:r>
      <w:r w:rsidR="005E413A" w:rsidRPr="00661BF9">
        <w:rPr>
          <w:sz w:val="28"/>
          <w:szCs w:val="28"/>
          <w:lang w:val="ru-RU"/>
        </w:rPr>
        <w:t>1 квадратный километр.</w:t>
      </w:r>
    </w:p>
    <w:p w14:paraId="721A2498" w14:textId="2D8E2087" w:rsidR="00B44D8A" w:rsidRPr="00661BF9" w:rsidRDefault="00B44D8A" w:rsidP="00B44D8A">
      <w:pPr>
        <w:spacing w:after="0" w:line="240" w:lineRule="auto"/>
        <w:ind w:firstLine="709"/>
        <w:jc w:val="both"/>
        <w:rPr>
          <w:sz w:val="28"/>
          <w:szCs w:val="28"/>
          <w:lang w:val="ru-RU"/>
        </w:rPr>
      </w:pPr>
      <w:r w:rsidRPr="00661BF9">
        <w:rPr>
          <w:sz w:val="28"/>
          <w:szCs w:val="28"/>
          <w:lang w:val="ru-RU"/>
        </w:rPr>
        <w:t>Для их расселения в жилищном фонде республики на</w:t>
      </w:r>
      <w:r w:rsidR="009318BB" w:rsidRPr="00661BF9">
        <w:rPr>
          <w:sz w:val="28"/>
          <w:szCs w:val="28"/>
          <w:lang w:val="ru-RU"/>
        </w:rPr>
        <w:t xml:space="preserve">считывается                    </w:t>
      </w:r>
      <w:r w:rsidRPr="00661BF9">
        <w:rPr>
          <w:sz w:val="28"/>
          <w:szCs w:val="28"/>
          <w:lang w:val="ru-RU"/>
        </w:rPr>
        <w:t>5,</w:t>
      </w:r>
      <w:r w:rsidR="00B660B1" w:rsidRPr="00661BF9">
        <w:rPr>
          <w:sz w:val="28"/>
          <w:szCs w:val="28"/>
          <w:lang w:val="ru-RU"/>
        </w:rPr>
        <w:t>9</w:t>
      </w:r>
      <w:r w:rsidRPr="00661BF9">
        <w:rPr>
          <w:sz w:val="28"/>
          <w:szCs w:val="28"/>
          <w:lang w:val="ru-RU"/>
        </w:rPr>
        <w:t xml:space="preserve"> млн. жилищ, </w:t>
      </w:r>
      <w:r w:rsidR="00890B01" w:rsidRPr="00661BF9">
        <w:rPr>
          <w:sz w:val="28"/>
          <w:szCs w:val="28"/>
          <w:lang w:val="ru-RU"/>
        </w:rPr>
        <w:t>объекты социального назначения (пансионаты, детские дома, общежития, казарменные и другие учреждения)</w:t>
      </w:r>
      <w:r w:rsidRPr="00661BF9">
        <w:rPr>
          <w:sz w:val="28"/>
          <w:szCs w:val="28"/>
          <w:lang w:val="ru-RU"/>
        </w:rPr>
        <w:t>.</w:t>
      </w:r>
    </w:p>
    <w:p w14:paraId="67FC5956" w14:textId="20DDAB05" w:rsidR="00FA77D4" w:rsidRPr="00661BF9" w:rsidRDefault="00FA77D4" w:rsidP="00FA77D4">
      <w:pPr>
        <w:spacing w:after="0" w:line="240" w:lineRule="auto"/>
        <w:ind w:firstLine="709"/>
        <w:jc w:val="both"/>
        <w:rPr>
          <w:sz w:val="28"/>
          <w:szCs w:val="28"/>
          <w:lang w:val="ru-RU"/>
        </w:rPr>
      </w:pPr>
      <w:r w:rsidRPr="00661BF9">
        <w:rPr>
          <w:sz w:val="28"/>
          <w:szCs w:val="28"/>
          <w:lang w:val="ru-RU"/>
        </w:rPr>
        <w:t>На начало 202</w:t>
      </w:r>
      <w:r w:rsidR="00B660B1" w:rsidRPr="00661BF9">
        <w:rPr>
          <w:sz w:val="28"/>
          <w:szCs w:val="28"/>
          <w:lang w:val="ru-RU"/>
        </w:rPr>
        <w:t>3</w:t>
      </w:r>
      <w:r w:rsidRPr="00661BF9">
        <w:rPr>
          <w:sz w:val="28"/>
          <w:szCs w:val="28"/>
          <w:lang w:val="ru-RU"/>
        </w:rPr>
        <w:t xml:space="preserve"> года удельный вес общей площади жилищного фонда республики, оборудованного водоснабжением, достиг 98,2%, канализацией – 7</w:t>
      </w:r>
      <w:r w:rsidR="00B660B1" w:rsidRPr="00661BF9">
        <w:rPr>
          <w:sz w:val="28"/>
          <w:szCs w:val="28"/>
          <w:lang w:val="ru-RU"/>
        </w:rPr>
        <w:t>4</w:t>
      </w:r>
      <w:r w:rsidRPr="00661BF9">
        <w:rPr>
          <w:sz w:val="28"/>
          <w:szCs w:val="28"/>
          <w:lang w:val="ru-RU"/>
        </w:rPr>
        <w:t xml:space="preserve">%, </w:t>
      </w:r>
      <w:r w:rsidR="00B660B1" w:rsidRPr="00661BF9">
        <w:rPr>
          <w:sz w:val="28"/>
          <w:szCs w:val="28"/>
          <w:lang w:val="ru-RU"/>
        </w:rPr>
        <w:t xml:space="preserve">центральным отоплением – 43,9%, </w:t>
      </w:r>
      <w:r w:rsidRPr="00661BF9">
        <w:rPr>
          <w:sz w:val="28"/>
          <w:szCs w:val="28"/>
          <w:lang w:val="ru-RU"/>
        </w:rPr>
        <w:t>отоплением от индивидуальных установок – 5</w:t>
      </w:r>
      <w:r w:rsidR="00B660B1" w:rsidRPr="00661BF9">
        <w:rPr>
          <w:sz w:val="28"/>
          <w:szCs w:val="28"/>
          <w:lang w:val="ru-RU"/>
        </w:rPr>
        <w:t>7</w:t>
      </w:r>
      <w:r w:rsidRPr="00661BF9">
        <w:rPr>
          <w:sz w:val="28"/>
          <w:szCs w:val="28"/>
          <w:lang w:val="ru-RU"/>
        </w:rPr>
        <w:t>,1%, ванной или душем – 4</w:t>
      </w:r>
      <w:r w:rsidR="00B660B1" w:rsidRPr="00661BF9">
        <w:rPr>
          <w:sz w:val="28"/>
          <w:szCs w:val="28"/>
          <w:lang w:val="ru-RU"/>
        </w:rPr>
        <w:t>4</w:t>
      </w:r>
      <w:r w:rsidRPr="00661BF9">
        <w:rPr>
          <w:sz w:val="28"/>
          <w:szCs w:val="28"/>
          <w:lang w:val="ru-RU"/>
        </w:rPr>
        <w:t>,</w:t>
      </w:r>
      <w:r w:rsidR="00B660B1" w:rsidRPr="00661BF9">
        <w:rPr>
          <w:sz w:val="28"/>
          <w:szCs w:val="28"/>
          <w:lang w:val="ru-RU"/>
        </w:rPr>
        <w:t>2</w:t>
      </w:r>
      <w:r w:rsidRPr="00661BF9">
        <w:rPr>
          <w:sz w:val="28"/>
          <w:szCs w:val="28"/>
          <w:lang w:val="ru-RU"/>
        </w:rPr>
        <w:t>%, центральным горячим водоснабжением – 37</w:t>
      </w:r>
      <w:r w:rsidR="00B660B1" w:rsidRPr="00661BF9">
        <w:rPr>
          <w:sz w:val="28"/>
          <w:szCs w:val="28"/>
          <w:lang w:val="ru-RU"/>
        </w:rPr>
        <w:t>,7</w:t>
      </w:r>
      <w:r w:rsidRPr="00661BF9">
        <w:rPr>
          <w:sz w:val="28"/>
          <w:szCs w:val="28"/>
          <w:lang w:val="ru-RU"/>
        </w:rPr>
        <w:t>%, горячим водоснабжением от индивидуальных нагревателей – 13,</w:t>
      </w:r>
      <w:r w:rsidR="00B660B1" w:rsidRPr="00661BF9">
        <w:rPr>
          <w:sz w:val="28"/>
          <w:szCs w:val="28"/>
          <w:lang w:val="ru-RU"/>
        </w:rPr>
        <w:t>9</w:t>
      </w:r>
      <w:r w:rsidRPr="00661BF9">
        <w:rPr>
          <w:sz w:val="28"/>
          <w:szCs w:val="28"/>
          <w:lang w:val="ru-RU"/>
        </w:rPr>
        <w:t>%, газом – 8</w:t>
      </w:r>
      <w:r w:rsidR="00B660B1" w:rsidRPr="00661BF9">
        <w:rPr>
          <w:sz w:val="28"/>
          <w:szCs w:val="28"/>
          <w:lang w:val="ru-RU"/>
        </w:rPr>
        <w:t>5</w:t>
      </w:r>
      <w:r w:rsidRPr="00661BF9">
        <w:rPr>
          <w:sz w:val="28"/>
          <w:szCs w:val="28"/>
          <w:lang w:val="ru-RU"/>
        </w:rPr>
        <w:t>,</w:t>
      </w:r>
      <w:r w:rsidR="00B660B1" w:rsidRPr="00661BF9">
        <w:rPr>
          <w:sz w:val="28"/>
          <w:szCs w:val="28"/>
          <w:lang w:val="ru-RU"/>
        </w:rPr>
        <w:t>7%.</w:t>
      </w:r>
    </w:p>
    <w:p w14:paraId="68246894" w14:textId="568A43C8" w:rsidR="000E225B" w:rsidRPr="00661BF9" w:rsidRDefault="00603E50" w:rsidP="00603E50">
      <w:pPr>
        <w:spacing w:after="0" w:line="240" w:lineRule="auto"/>
        <w:ind w:firstLine="709"/>
        <w:jc w:val="both"/>
        <w:rPr>
          <w:sz w:val="28"/>
          <w:szCs w:val="28"/>
          <w:lang w:val="ru-RU"/>
        </w:rPr>
      </w:pPr>
      <w:r w:rsidRPr="00661BF9">
        <w:rPr>
          <w:sz w:val="28"/>
          <w:szCs w:val="28"/>
          <w:lang w:val="ru-RU"/>
        </w:rPr>
        <w:t>Концепция</w:t>
      </w:r>
      <w:r w:rsidRPr="00661BF9">
        <w:rPr>
          <w:b/>
          <w:sz w:val="28"/>
          <w:szCs w:val="28"/>
          <w:lang w:val="ru-RU"/>
        </w:rPr>
        <w:t xml:space="preserve"> </w:t>
      </w:r>
      <w:r w:rsidRPr="00661BF9">
        <w:rPr>
          <w:sz w:val="28"/>
          <w:szCs w:val="28"/>
          <w:lang w:val="ru-RU"/>
        </w:rPr>
        <w:t xml:space="preserve">развития жилищно-коммунальной инфраструктуры </w:t>
      </w:r>
      <w:r w:rsidR="007845BA" w:rsidRPr="00661BF9">
        <w:rPr>
          <w:sz w:val="28"/>
          <w:szCs w:val="28"/>
          <w:lang w:val="ru-RU"/>
        </w:rPr>
        <w:t xml:space="preserve">на 2023 – 2029 годы </w:t>
      </w:r>
      <w:r w:rsidRPr="00661BF9">
        <w:rPr>
          <w:sz w:val="28"/>
          <w:szCs w:val="28"/>
          <w:lang w:val="ru-RU"/>
        </w:rPr>
        <w:t xml:space="preserve">(далее – Концепция) </w:t>
      </w:r>
      <w:r w:rsidR="000E225B" w:rsidRPr="00661BF9">
        <w:rPr>
          <w:sz w:val="28"/>
          <w:szCs w:val="28"/>
          <w:lang w:val="ru-RU"/>
        </w:rPr>
        <w:t>разработана в соответствии с Системой государственного планирования в Республике Казахстан и определяет видения жилищно-коммунального развития, затрагивающие интересы населения, а также основные принципы и подходы к реализации соответствующей политики.</w:t>
      </w:r>
    </w:p>
    <w:p w14:paraId="69916212" w14:textId="77777777" w:rsidR="00AD4FE6" w:rsidRPr="00661BF9" w:rsidRDefault="000E225B" w:rsidP="000E225B">
      <w:pPr>
        <w:spacing w:after="0" w:line="240" w:lineRule="auto"/>
        <w:ind w:firstLine="709"/>
        <w:jc w:val="both"/>
        <w:rPr>
          <w:sz w:val="28"/>
          <w:szCs w:val="28"/>
          <w:lang w:val="ru-RU"/>
        </w:rPr>
      </w:pPr>
      <w:r w:rsidRPr="00661BF9">
        <w:rPr>
          <w:sz w:val="28"/>
          <w:szCs w:val="28"/>
          <w:lang w:val="ru-RU"/>
        </w:rPr>
        <w:t>Концепция учитывает долгосрочные цели и направления развития страны, заданные Стратегией «Казахстан-2050», Национальным планом развития Республики Казахстан, Планом территориального развития, Генеральной схемой, посланиями Главы государства народу Казахстана, предвыборной программой Президента и партии «Amanat»</w:t>
      </w:r>
      <w:r w:rsidR="00AD4FE6" w:rsidRPr="00661BF9">
        <w:rPr>
          <w:sz w:val="28"/>
          <w:szCs w:val="28"/>
          <w:lang w:val="ru-RU"/>
        </w:rPr>
        <w:t>.</w:t>
      </w:r>
    </w:p>
    <w:p w14:paraId="768A268B" w14:textId="14DDC1C6" w:rsidR="00AD4222" w:rsidRPr="00661BF9" w:rsidRDefault="00AD4FE6" w:rsidP="000E225B">
      <w:pPr>
        <w:spacing w:after="0" w:line="240" w:lineRule="auto"/>
        <w:ind w:firstLine="709"/>
        <w:jc w:val="both"/>
        <w:rPr>
          <w:sz w:val="28"/>
          <w:szCs w:val="28"/>
          <w:lang w:val="ru-RU"/>
        </w:rPr>
      </w:pPr>
      <w:r w:rsidRPr="00661BF9">
        <w:rPr>
          <w:sz w:val="28"/>
          <w:szCs w:val="28"/>
          <w:lang w:val="ru-RU"/>
        </w:rPr>
        <w:t xml:space="preserve">Положения Концепции </w:t>
      </w:r>
      <w:r w:rsidR="00BA733F" w:rsidRPr="00661BF9">
        <w:rPr>
          <w:sz w:val="28"/>
          <w:szCs w:val="28"/>
          <w:lang w:val="kk-KZ"/>
        </w:rPr>
        <w:t xml:space="preserve">направлены на достижение </w:t>
      </w:r>
      <w:r w:rsidR="00A723F6" w:rsidRPr="00661BF9">
        <w:rPr>
          <w:sz w:val="28"/>
          <w:szCs w:val="28"/>
          <w:lang w:val="ru-RU"/>
        </w:rPr>
        <w:t>глобальны</w:t>
      </w:r>
      <w:r w:rsidR="00BA733F" w:rsidRPr="00661BF9">
        <w:rPr>
          <w:sz w:val="28"/>
          <w:szCs w:val="28"/>
          <w:lang w:val="ru-RU"/>
        </w:rPr>
        <w:t>х</w:t>
      </w:r>
      <w:r w:rsidR="00A723F6" w:rsidRPr="00661BF9">
        <w:rPr>
          <w:sz w:val="28"/>
          <w:szCs w:val="28"/>
          <w:lang w:val="ru-RU"/>
        </w:rPr>
        <w:t xml:space="preserve"> индикатор</w:t>
      </w:r>
      <w:r w:rsidR="00BA733F" w:rsidRPr="00661BF9">
        <w:rPr>
          <w:sz w:val="28"/>
          <w:szCs w:val="28"/>
          <w:lang w:val="ru-RU"/>
        </w:rPr>
        <w:t>ов</w:t>
      </w:r>
      <w:r w:rsidR="00A723F6" w:rsidRPr="00661BF9">
        <w:rPr>
          <w:sz w:val="28"/>
          <w:szCs w:val="28"/>
          <w:lang w:val="ru-RU"/>
        </w:rPr>
        <w:t xml:space="preserve"> Ц</w:t>
      </w:r>
      <w:r w:rsidR="000E225B" w:rsidRPr="00661BF9">
        <w:rPr>
          <w:sz w:val="28"/>
          <w:szCs w:val="28"/>
          <w:lang w:val="ru-RU"/>
        </w:rPr>
        <w:t>ел</w:t>
      </w:r>
      <w:r w:rsidR="00A723F6" w:rsidRPr="00661BF9">
        <w:rPr>
          <w:sz w:val="28"/>
          <w:szCs w:val="28"/>
          <w:lang w:val="ru-RU"/>
        </w:rPr>
        <w:t>ей</w:t>
      </w:r>
      <w:r w:rsidR="000E225B" w:rsidRPr="00661BF9">
        <w:rPr>
          <w:sz w:val="28"/>
          <w:szCs w:val="28"/>
          <w:lang w:val="ru-RU"/>
        </w:rPr>
        <w:t xml:space="preserve"> устойчивого развития</w:t>
      </w:r>
      <w:r w:rsidR="00BA733F" w:rsidRPr="00661BF9">
        <w:rPr>
          <w:sz w:val="28"/>
          <w:szCs w:val="28"/>
          <w:lang w:val="ru-RU"/>
        </w:rPr>
        <w:t>, предусматривающих доступ домохозяйств к базовым услугам жизнеобеспечения в сфере санитарии, водообеспечения, энергоснабжения (э</w:t>
      </w:r>
      <w:r w:rsidR="00BA0D4F" w:rsidRPr="00661BF9">
        <w:rPr>
          <w:sz w:val="28"/>
          <w:szCs w:val="28"/>
          <w:lang w:val="ru-RU"/>
        </w:rPr>
        <w:t xml:space="preserve">лектроэнергия </w:t>
      </w:r>
      <w:r w:rsidR="00BA733F" w:rsidRPr="00661BF9">
        <w:rPr>
          <w:sz w:val="28"/>
          <w:szCs w:val="28"/>
          <w:lang w:val="ru-RU"/>
        </w:rPr>
        <w:t xml:space="preserve">и газофикация), </w:t>
      </w:r>
      <w:r w:rsidR="00BA0D4F" w:rsidRPr="00661BF9">
        <w:rPr>
          <w:sz w:val="28"/>
          <w:szCs w:val="28"/>
          <w:lang w:val="ru-RU"/>
        </w:rPr>
        <w:t>доступ к безопасному и недорогому жилью</w:t>
      </w:r>
      <w:r w:rsidR="00BA733F" w:rsidRPr="00661BF9">
        <w:rPr>
          <w:sz w:val="28"/>
          <w:szCs w:val="28"/>
          <w:lang w:val="ru-RU"/>
        </w:rPr>
        <w:t xml:space="preserve">  </w:t>
      </w:r>
      <w:r w:rsidR="00BA0D4F" w:rsidRPr="00661BF9">
        <w:rPr>
          <w:sz w:val="28"/>
          <w:szCs w:val="28"/>
          <w:lang w:val="ru-RU"/>
        </w:rPr>
        <w:t>для населения, проживающих в трущобах, обеспечение комплексного и устойчивого планирования населенных пунктов.</w:t>
      </w:r>
    </w:p>
    <w:p w14:paraId="65347B54" w14:textId="6A451F19" w:rsidR="005E413A" w:rsidRPr="00661BF9" w:rsidRDefault="00B648DA" w:rsidP="005E413A">
      <w:pPr>
        <w:spacing w:after="0" w:line="240" w:lineRule="auto"/>
        <w:ind w:firstLine="709"/>
        <w:jc w:val="both"/>
        <w:rPr>
          <w:lang w:val="ru-RU"/>
        </w:rPr>
      </w:pPr>
      <w:r w:rsidRPr="00661BF9">
        <w:rPr>
          <w:sz w:val="28"/>
          <w:szCs w:val="28"/>
          <w:lang w:val="ru-RU"/>
        </w:rPr>
        <w:t xml:space="preserve">  </w:t>
      </w:r>
      <w:r w:rsidRPr="00661BF9">
        <w:rPr>
          <w:lang w:val="ru-RU"/>
        </w:rPr>
        <w:t xml:space="preserve"> </w:t>
      </w:r>
    </w:p>
    <w:p w14:paraId="40582351" w14:textId="205713B1" w:rsidR="0011117A" w:rsidRPr="00661BF9" w:rsidRDefault="0011117A" w:rsidP="0018718F">
      <w:pPr>
        <w:tabs>
          <w:tab w:val="left" w:pos="2408"/>
        </w:tabs>
        <w:autoSpaceDE w:val="0"/>
        <w:spacing w:after="0" w:line="240" w:lineRule="auto"/>
        <w:ind w:firstLine="709"/>
        <w:jc w:val="both"/>
        <w:rPr>
          <w:b/>
          <w:sz w:val="28"/>
          <w:lang w:val="ru-RU"/>
        </w:rPr>
      </w:pPr>
      <w:r w:rsidRPr="00661BF9">
        <w:rPr>
          <w:b/>
          <w:sz w:val="28"/>
          <w:lang w:val="ru-RU"/>
        </w:rPr>
        <w:t>2.</w:t>
      </w:r>
      <w:r w:rsidR="00FA77D4" w:rsidRPr="00661BF9">
        <w:rPr>
          <w:b/>
          <w:sz w:val="28"/>
          <w:lang w:val="ru-RU"/>
        </w:rPr>
        <w:t xml:space="preserve"> </w:t>
      </w:r>
      <w:r w:rsidRPr="00661BF9">
        <w:rPr>
          <w:b/>
          <w:sz w:val="28"/>
          <w:lang w:val="ru-RU"/>
        </w:rPr>
        <w:t>Анализ текущей ситуации</w:t>
      </w:r>
    </w:p>
    <w:p w14:paraId="1514F7CE" w14:textId="752E6D1D" w:rsidR="00030ACF" w:rsidRPr="00661BF9" w:rsidRDefault="00DD1E64" w:rsidP="009318BB">
      <w:pPr>
        <w:tabs>
          <w:tab w:val="left" w:pos="2408"/>
        </w:tabs>
        <w:autoSpaceDE w:val="0"/>
        <w:spacing w:after="0" w:line="240" w:lineRule="auto"/>
        <w:ind w:firstLine="709"/>
        <w:jc w:val="both"/>
        <w:rPr>
          <w:b/>
          <w:sz w:val="28"/>
          <w:lang w:val="ru-RU"/>
        </w:rPr>
      </w:pPr>
      <w:r w:rsidRPr="00661BF9">
        <w:rPr>
          <w:b/>
          <w:sz w:val="28"/>
          <w:lang w:val="ru-RU"/>
        </w:rPr>
        <w:t xml:space="preserve">2.1. О состоянии </w:t>
      </w:r>
      <w:r w:rsidR="009318BB" w:rsidRPr="00661BF9">
        <w:rPr>
          <w:b/>
          <w:sz w:val="28"/>
          <w:lang w:val="ru-RU"/>
        </w:rPr>
        <w:t>коммунальной инфраструктуры</w:t>
      </w:r>
    </w:p>
    <w:p w14:paraId="55835A44" w14:textId="77777777" w:rsidR="00DD1E64" w:rsidRPr="00661BF9" w:rsidRDefault="00DD1E64" w:rsidP="008446F1">
      <w:pPr>
        <w:spacing w:after="0" w:line="240" w:lineRule="auto"/>
        <w:ind w:firstLine="709"/>
        <w:jc w:val="both"/>
        <w:rPr>
          <w:i/>
          <w:sz w:val="28"/>
          <w:lang w:val="ru-RU"/>
        </w:rPr>
      </w:pPr>
      <w:r w:rsidRPr="00661BF9">
        <w:rPr>
          <w:i/>
          <w:sz w:val="28"/>
          <w:lang w:val="ru-RU"/>
        </w:rPr>
        <w:t>1. Водоснабжение и водоотведение</w:t>
      </w:r>
      <w:r w:rsidR="00D86C7E" w:rsidRPr="00661BF9">
        <w:rPr>
          <w:i/>
          <w:sz w:val="28"/>
          <w:lang w:val="ru-RU"/>
        </w:rPr>
        <w:t xml:space="preserve"> (канализация)</w:t>
      </w:r>
    </w:p>
    <w:p w14:paraId="55BED2A6" w14:textId="3EDC51F8" w:rsidR="009318BB" w:rsidRPr="00661BF9" w:rsidRDefault="009318BB" w:rsidP="009318BB">
      <w:pPr>
        <w:spacing w:after="0" w:line="240" w:lineRule="auto"/>
        <w:ind w:firstLine="709"/>
        <w:jc w:val="both"/>
        <w:rPr>
          <w:sz w:val="28"/>
          <w:lang w:val="ru-RU"/>
        </w:rPr>
      </w:pPr>
      <w:r w:rsidRPr="00661BF9">
        <w:rPr>
          <w:sz w:val="28"/>
          <w:lang w:val="ru-RU"/>
        </w:rPr>
        <w:lastRenderedPageBreak/>
        <w:t xml:space="preserve">Казахстан относится к числу стран, не обеспеченных в достаточных объемах ресурсами поверхностных вод. Общие потенциальные ресурсы поверхностных вод республики составляют 100,9 </w:t>
      </w:r>
      <w:r w:rsidR="00890B01" w:rsidRPr="00661BF9">
        <w:rPr>
          <w:sz w:val="28"/>
          <w:lang w:val="ru-RU"/>
        </w:rPr>
        <w:t>куб.км</w:t>
      </w:r>
      <w:r w:rsidRPr="00661BF9">
        <w:rPr>
          <w:sz w:val="28"/>
          <w:lang w:val="ru-RU"/>
        </w:rPr>
        <w:t>. В пределах республики формируется 56,2 % поверхностного стока, остальной объем поступает из сопредельных стран. Значительная часть водных ресурсов (61 % от общего количества) сосредоточена в Ертисском и Балхаш-Алакольском водохозяйственных бассейнах Казахстана.</w:t>
      </w:r>
    </w:p>
    <w:p w14:paraId="1CAD3B2F" w14:textId="77777777" w:rsidR="00833AE9" w:rsidRPr="00661BF9" w:rsidRDefault="009318BB" w:rsidP="00833AE9">
      <w:pPr>
        <w:spacing w:after="0" w:line="240" w:lineRule="auto"/>
        <w:ind w:firstLine="709"/>
        <w:jc w:val="both"/>
        <w:rPr>
          <w:sz w:val="28"/>
          <w:lang w:val="ru-RU"/>
        </w:rPr>
      </w:pPr>
      <w:r w:rsidRPr="00661BF9">
        <w:rPr>
          <w:sz w:val="28"/>
          <w:lang w:val="ru-RU"/>
        </w:rPr>
        <w:t>Суммарная величина прогнозных ресурсов подземных вод в целом по Республике Казахстан составляет 64,28 км³/год. Общие эксплуатационные запасы подземных вод равны 15,56 км³/год. Основные ресурсы пресных подземных вод (54 %) сосредоточены в южном регионе. Дефицит ресурсов пресных подземных вод отмечается в Атырауской, Северо-Казахстанской, Мангистауской, Костанайской и Западно-Казахстанской областях.</w:t>
      </w:r>
      <w:r w:rsidR="00833AE9" w:rsidRPr="00661BF9">
        <w:rPr>
          <w:sz w:val="28"/>
          <w:lang w:val="ru-RU"/>
        </w:rPr>
        <w:t xml:space="preserve"> </w:t>
      </w:r>
    </w:p>
    <w:p w14:paraId="01DB34FE" w14:textId="3CC44381" w:rsidR="00833AE9" w:rsidRPr="00661BF9" w:rsidRDefault="00833AE9" w:rsidP="00833AE9">
      <w:pPr>
        <w:spacing w:after="0" w:line="240" w:lineRule="auto"/>
        <w:ind w:firstLine="709"/>
        <w:jc w:val="both"/>
        <w:rPr>
          <w:sz w:val="28"/>
          <w:lang w:val="ru-RU"/>
        </w:rPr>
      </w:pPr>
      <w:r w:rsidRPr="00661BF9">
        <w:rPr>
          <w:sz w:val="28"/>
          <w:lang w:val="ru-RU"/>
        </w:rPr>
        <w:t>Запасы безопасной воды, гигиена и санитария, а также надлежащее управление водными ресурсами имеют основополагающее значение для здоровья людей во всем мире.</w:t>
      </w:r>
    </w:p>
    <w:p w14:paraId="7AE664BC" w14:textId="6F061467" w:rsidR="00833AE9" w:rsidRPr="00661BF9" w:rsidRDefault="00833AE9" w:rsidP="00833AE9">
      <w:pPr>
        <w:spacing w:after="0" w:line="240" w:lineRule="auto"/>
        <w:ind w:firstLine="709"/>
        <w:jc w:val="both"/>
        <w:rPr>
          <w:sz w:val="28"/>
          <w:lang w:val="ru-RU"/>
        </w:rPr>
      </w:pPr>
      <w:r w:rsidRPr="00661BF9">
        <w:rPr>
          <w:sz w:val="28"/>
          <w:lang w:val="ru-RU"/>
        </w:rPr>
        <w:t xml:space="preserve">По данным уполномоченного органа в сфере санитарно-эпидемиологического контроля в  2022 году 26670 (2021г-26044) проб водопроводной воды исследовано на санитарно-химические показатели, из них положительных выявлено 1028 или 3,9% (2021г-1178/4,5%). </w:t>
      </w:r>
    </w:p>
    <w:p w14:paraId="73E5251C" w14:textId="5749ADB3" w:rsidR="00833AE9" w:rsidRPr="00661BF9" w:rsidRDefault="00833AE9" w:rsidP="00833AE9">
      <w:pPr>
        <w:spacing w:after="0" w:line="240" w:lineRule="auto"/>
        <w:ind w:firstLine="709"/>
        <w:jc w:val="both"/>
        <w:rPr>
          <w:sz w:val="28"/>
          <w:lang w:val="ru-RU"/>
        </w:rPr>
      </w:pPr>
      <w:r w:rsidRPr="00661BF9">
        <w:rPr>
          <w:sz w:val="28"/>
          <w:lang w:val="ru-RU"/>
        </w:rPr>
        <w:t>На микробиологические показатели исследовано 28764 (2021г-28764) проб воды, из них не соответствует нормам 646 или 2,4% (2021г-757/2,6%).</w:t>
      </w:r>
    </w:p>
    <w:p w14:paraId="52EFFD36" w14:textId="7527B070" w:rsidR="00166037" w:rsidRPr="00661BF9" w:rsidRDefault="00166037" w:rsidP="00166037">
      <w:pPr>
        <w:spacing w:after="0" w:line="240" w:lineRule="auto"/>
        <w:ind w:firstLine="709"/>
        <w:jc w:val="both"/>
        <w:rPr>
          <w:sz w:val="28"/>
          <w:lang w:val="ru-RU"/>
        </w:rPr>
      </w:pPr>
      <w:r w:rsidRPr="00661BF9">
        <w:rPr>
          <w:sz w:val="28"/>
          <w:lang w:val="ru-RU"/>
        </w:rPr>
        <w:t xml:space="preserve">На начало 2022 года по республике функционировало 558 предприятий, оказывающих услуги по сбору, обработке и распределению воды и сбору, обработке сточных вод, из них 155 (27,8 %) находится в государственной коммунальной собственности, 403 (72,2 %) – в частной собственности. </w:t>
      </w:r>
    </w:p>
    <w:p w14:paraId="5BD1F3EE" w14:textId="77777777" w:rsidR="00166037" w:rsidRPr="00661BF9" w:rsidRDefault="00166037" w:rsidP="00166037">
      <w:pPr>
        <w:spacing w:after="0" w:line="240" w:lineRule="auto"/>
        <w:ind w:firstLine="709"/>
        <w:jc w:val="both"/>
        <w:rPr>
          <w:sz w:val="28"/>
          <w:lang w:val="ru-RU"/>
        </w:rPr>
      </w:pPr>
      <w:r w:rsidRPr="00661BF9">
        <w:rPr>
          <w:sz w:val="28"/>
          <w:lang w:val="ru-RU"/>
        </w:rPr>
        <w:t>В управлении этих предприятий находится 623 сооружения системы водоотведения (в 2018 году – 573, в 2019 году – 599, в 2020 году – 604) и 271 отдельных сетей системы водоотведения (в 2018 году – 301, в 2019 году – 272, в 2020 году –270), в том числе 245 очистных сооружения (в 2018 году – 186, в 2019 году – 238, в 2020 году – 244).</w:t>
      </w:r>
    </w:p>
    <w:p w14:paraId="2087E035" w14:textId="7B4C25C4" w:rsidR="00166037" w:rsidRPr="00661BF9" w:rsidRDefault="00166037" w:rsidP="00166037">
      <w:pPr>
        <w:spacing w:after="0" w:line="240" w:lineRule="auto"/>
        <w:ind w:firstLine="709"/>
        <w:jc w:val="both"/>
        <w:rPr>
          <w:sz w:val="28"/>
          <w:lang w:val="ru-RU"/>
        </w:rPr>
      </w:pPr>
      <w:r w:rsidRPr="00661BF9">
        <w:rPr>
          <w:sz w:val="28"/>
          <w:lang w:val="ru-RU"/>
        </w:rPr>
        <w:t xml:space="preserve">Протяженность главных коллекторов составила 4,9 тыс. км. </w:t>
      </w:r>
    </w:p>
    <w:p w14:paraId="297E2801" w14:textId="7B032666" w:rsidR="00166037" w:rsidRPr="00661BF9" w:rsidRDefault="00166037" w:rsidP="00166037">
      <w:pPr>
        <w:spacing w:after="0" w:line="240" w:lineRule="auto"/>
        <w:ind w:firstLine="709"/>
        <w:jc w:val="both"/>
        <w:rPr>
          <w:sz w:val="28"/>
          <w:lang w:val="ru-RU"/>
        </w:rPr>
      </w:pPr>
      <w:r w:rsidRPr="00661BF9">
        <w:rPr>
          <w:sz w:val="28"/>
          <w:lang w:val="ru-RU"/>
        </w:rPr>
        <w:t>Производительность сооружений механической очистки системы водоотведения составляет 1011,1 тыс. куб. м. в сутки (в 2018 году – 3041,1 тыс. куб. м. в сутки, в 2019 году – 1414,1 тыс. куб. м. в сутки, в 2020 году – 1377,5 тыс. куб. м. в сутки), сооружений биологической очистки (полного цикла) – 2799,3 тыс. куб. м. в сутки (в 2018 году – 2911,6 тыс. куб. м. в сутки, в 2019 году – 2731,4 тыс. куб. м. в сутки, в 2020 году – 2780,3 тыс. куб. м. в сутки).</w:t>
      </w:r>
    </w:p>
    <w:p w14:paraId="0CDBDB6C" w14:textId="553CBF80" w:rsidR="00166037" w:rsidRPr="00661BF9" w:rsidRDefault="00166037" w:rsidP="00166037">
      <w:pPr>
        <w:spacing w:after="0" w:line="240" w:lineRule="auto"/>
        <w:ind w:firstLine="709"/>
        <w:jc w:val="both"/>
        <w:rPr>
          <w:sz w:val="28"/>
          <w:lang w:val="ru-RU"/>
        </w:rPr>
      </w:pPr>
      <w:r w:rsidRPr="00661BF9">
        <w:rPr>
          <w:sz w:val="28"/>
          <w:lang w:val="ru-RU"/>
        </w:rPr>
        <w:t xml:space="preserve">Через очистные сооружения пропущено 596,9 млн. куб. м. сточных вод </w:t>
      </w:r>
      <w:r w:rsidRPr="00661BF9">
        <w:rPr>
          <w:sz w:val="28"/>
          <w:lang w:val="ru-RU"/>
        </w:rPr>
        <w:br/>
        <w:t>(в 2018 году – 580,7 млн  куб. м., в 2019 году – 579,2 млн. куб. м., в 2020 году –578,7 млн  куб. м.).</w:t>
      </w:r>
    </w:p>
    <w:p w14:paraId="697D6BDD" w14:textId="77777777" w:rsidR="00166037" w:rsidRPr="00661BF9" w:rsidRDefault="00166037" w:rsidP="00166037">
      <w:pPr>
        <w:spacing w:after="0" w:line="240" w:lineRule="auto"/>
        <w:ind w:firstLine="709"/>
        <w:jc w:val="both"/>
        <w:rPr>
          <w:sz w:val="28"/>
          <w:lang w:val="ru-RU"/>
        </w:rPr>
      </w:pPr>
      <w:r w:rsidRPr="00661BF9">
        <w:rPr>
          <w:sz w:val="28"/>
          <w:lang w:val="ru-RU"/>
        </w:rPr>
        <w:t>Доля очищенных стоков в общем пропуске сточных вод составила 84,5 % (в 2018 году – 86,8 %, в 2019 году – 84,5 %, в 2020 году – 84,7 %).</w:t>
      </w:r>
    </w:p>
    <w:p w14:paraId="7999C0C1" w14:textId="77777777" w:rsidR="00166037" w:rsidRPr="00661BF9" w:rsidRDefault="00166037" w:rsidP="00166037">
      <w:pPr>
        <w:spacing w:after="0" w:line="240" w:lineRule="auto"/>
        <w:ind w:firstLine="709"/>
        <w:jc w:val="both"/>
        <w:rPr>
          <w:sz w:val="28"/>
          <w:lang w:val="ru-RU"/>
        </w:rPr>
      </w:pPr>
      <w:r w:rsidRPr="00661BF9">
        <w:rPr>
          <w:sz w:val="28"/>
          <w:lang w:val="ru-RU"/>
        </w:rPr>
        <w:lastRenderedPageBreak/>
        <w:t xml:space="preserve">По данным статистики предприятиями водоснабжения в 2021 году подано для потребления 2474,2 млн  куб. м., что больше объемов 2018 года на 24 %, в том числе объем потребляемой воды населением увеличился на 5,2 % и составило 609,2 тыс. куб. м. Среднесуточный отпуск воды в расчете </w:t>
      </w:r>
      <w:r w:rsidRPr="00661BF9">
        <w:rPr>
          <w:sz w:val="28"/>
          <w:lang w:val="ru-RU"/>
        </w:rPr>
        <w:br/>
        <w:t xml:space="preserve">на 1 жителя составил 87,8 литра. </w:t>
      </w:r>
    </w:p>
    <w:p w14:paraId="6F96E860" w14:textId="22B298DD" w:rsidR="00166037" w:rsidRPr="00661BF9" w:rsidRDefault="00166037" w:rsidP="00166037">
      <w:pPr>
        <w:spacing w:after="0" w:line="240" w:lineRule="auto"/>
        <w:ind w:firstLine="709"/>
        <w:jc w:val="both"/>
        <w:rPr>
          <w:sz w:val="28"/>
          <w:lang w:val="ru-RU"/>
        </w:rPr>
      </w:pPr>
      <w:r w:rsidRPr="00661BF9">
        <w:rPr>
          <w:sz w:val="28"/>
          <w:lang w:val="ru-RU"/>
        </w:rPr>
        <w:t xml:space="preserve">По оперативным данным местных исполнительных органов на начало 2023 года общая протяженность по республике водопроводных сетей составляет порядка 98 тыс. км. и 17 тыс. км. канализационных сетей (водоотведения). </w:t>
      </w:r>
    </w:p>
    <w:p w14:paraId="1A84B16A" w14:textId="762F2DF8" w:rsidR="00166037" w:rsidRPr="00661BF9" w:rsidRDefault="00166037" w:rsidP="00166037">
      <w:pPr>
        <w:spacing w:after="0" w:line="240" w:lineRule="auto"/>
        <w:ind w:firstLine="709"/>
        <w:jc w:val="both"/>
        <w:rPr>
          <w:sz w:val="28"/>
          <w:lang w:val="ru-RU"/>
        </w:rPr>
      </w:pPr>
      <w:r w:rsidRPr="00661BF9">
        <w:rPr>
          <w:sz w:val="28"/>
          <w:lang w:val="ru-RU"/>
        </w:rPr>
        <w:t xml:space="preserve">По итогам </w:t>
      </w:r>
      <w:r w:rsidR="007911C6" w:rsidRPr="00661BF9">
        <w:rPr>
          <w:sz w:val="28"/>
          <w:lang w:val="ru-RU"/>
        </w:rPr>
        <w:t xml:space="preserve">2022 </w:t>
      </w:r>
      <w:r w:rsidRPr="00661BF9">
        <w:rPr>
          <w:sz w:val="28"/>
          <w:lang w:val="ru-RU"/>
        </w:rPr>
        <w:t xml:space="preserve">года средний износ водопроводных сетей составил 43% и </w:t>
      </w:r>
      <w:r w:rsidR="00DA5941" w:rsidRPr="00661BF9">
        <w:rPr>
          <w:sz w:val="28"/>
          <w:lang w:val="ru-RU"/>
        </w:rPr>
        <w:t>55% -</w:t>
      </w:r>
      <w:r w:rsidR="00DA5941" w:rsidRPr="00661BF9">
        <w:rPr>
          <w:lang w:val="ru-RU"/>
        </w:rPr>
        <w:t xml:space="preserve"> </w:t>
      </w:r>
      <w:r w:rsidR="00DA5941" w:rsidRPr="00661BF9">
        <w:rPr>
          <w:sz w:val="28"/>
          <w:lang w:val="ru-RU"/>
        </w:rPr>
        <w:t>канализационных сетей (водоотведения).</w:t>
      </w:r>
    </w:p>
    <w:p w14:paraId="7D25D811" w14:textId="185C339D" w:rsidR="00166037" w:rsidRPr="00661BF9" w:rsidRDefault="00166037" w:rsidP="00166037">
      <w:pPr>
        <w:spacing w:after="0" w:line="240" w:lineRule="auto"/>
        <w:ind w:firstLine="709"/>
        <w:jc w:val="both"/>
        <w:rPr>
          <w:sz w:val="28"/>
          <w:lang w:val="ru-RU"/>
        </w:rPr>
      </w:pPr>
      <w:r w:rsidRPr="00661BF9">
        <w:rPr>
          <w:sz w:val="28"/>
          <w:lang w:val="ru-RU"/>
        </w:rPr>
        <w:t xml:space="preserve">В целом, исходя из нормативного срока надежной эксплуатации в 25 лет, около </w:t>
      </w:r>
      <w:r w:rsidR="003B67FC" w:rsidRPr="00661BF9">
        <w:rPr>
          <w:sz w:val="28"/>
          <w:lang w:val="ru-RU"/>
        </w:rPr>
        <w:t>51</w:t>
      </w:r>
      <w:r w:rsidRPr="00661BF9">
        <w:rPr>
          <w:sz w:val="28"/>
          <w:lang w:val="ru-RU"/>
        </w:rPr>
        <w:t xml:space="preserve"> </w:t>
      </w:r>
      <w:r w:rsidR="003B67FC" w:rsidRPr="00661BF9">
        <w:rPr>
          <w:sz w:val="28"/>
          <w:lang w:val="ru-RU"/>
        </w:rPr>
        <w:t>км сетей</w:t>
      </w:r>
      <w:r w:rsidRPr="00661BF9">
        <w:rPr>
          <w:sz w:val="28"/>
          <w:lang w:val="ru-RU"/>
        </w:rPr>
        <w:t xml:space="preserve"> требует капитального ремонта или их полной замены </w:t>
      </w:r>
      <w:r w:rsidRPr="00661BF9">
        <w:rPr>
          <w:sz w:val="28"/>
          <w:lang w:val="ru-RU"/>
        </w:rPr>
        <w:br/>
        <w:t>(</w:t>
      </w:r>
      <w:r w:rsidR="003B67FC" w:rsidRPr="00661BF9">
        <w:rPr>
          <w:sz w:val="28"/>
          <w:lang w:val="ru-RU"/>
        </w:rPr>
        <w:t>41,9</w:t>
      </w:r>
      <w:r w:rsidRPr="00661BF9">
        <w:rPr>
          <w:sz w:val="28"/>
          <w:lang w:val="ru-RU"/>
        </w:rPr>
        <w:t xml:space="preserve"> тыс. км. сетей водоснабжения и </w:t>
      </w:r>
      <w:r w:rsidR="003B67FC" w:rsidRPr="00661BF9">
        <w:rPr>
          <w:sz w:val="28"/>
          <w:lang w:val="ru-RU"/>
        </w:rPr>
        <w:t xml:space="preserve">9,2 </w:t>
      </w:r>
      <w:r w:rsidRPr="00661BF9">
        <w:rPr>
          <w:sz w:val="28"/>
          <w:lang w:val="ru-RU"/>
        </w:rPr>
        <w:t xml:space="preserve">тыс. км. </w:t>
      </w:r>
      <w:r w:rsidR="00DA5941" w:rsidRPr="00661BF9">
        <w:rPr>
          <w:sz w:val="28"/>
          <w:lang w:val="ru-RU"/>
        </w:rPr>
        <w:t>канализационных с</w:t>
      </w:r>
      <w:r w:rsidRPr="00661BF9">
        <w:rPr>
          <w:sz w:val="28"/>
          <w:lang w:val="ru-RU"/>
        </w:rPr>
        <w:t>е</w:t>
      </w:r>
      <w:r w:rsidR="00DA5941" w:rsidRPr="00661BF9">
        <w:rPr>
          <w:sz w:val="28"/>
          <w:lang w:val="ru-RU"/>
        </w:rPr>
        <w:t>те</w:t>
      </w:r>
      <w:r w:rsidRPr="00661BF9">
        <w:rPr>
          <w:sz w:val="28"/>
          <w:lang w:val="ru-RU"/>
        </w:rPr>
        <w:t>й).</w:t>
      </w:r>
    </w:p>
    <w:p w14:paraId="35E76505" w14:textId="668F9ACB" w:rsidR="003B67FC" w:rsidRPr="00661BF9" w:rsidRDefault="00F85DDD" w:rsidP="00DA5941">
      <w:pPr>
        <w:spacing w:after="0" w:line="240" w:lineRule="auto"/>
        <w:ind w:firstLine="709"/>
        <w:jc w:val="both"/>
        <w:rPr>
          <w:sz w:val="28"/>
          <w:lang w:val="ru-RU"/>
        </w:rPr>
      </w:pPr>
      <w:r w:rsidRPr="00661BF9">
        <w:rPr>
          <w:sz w:val="28"/>
          <w:lang w:val="ru-RU"/>
        </w:rPr>
        <w:t>Наибол</w:t>
      </w:r>
      <w:r w:rsidR="003B67FC" w:rsidRPr="00661BF9">
        <w:rPr>
          <w:sz w:val="28"/>
          <w:lang w:val="ru-RU"/>
        </w:rPr>
        <w:t xml:space="preserve">ее высокая степень </w:t>
      </w:r>
      <w:r w:rsidRPr="00661BF9">
        <w:rPr>
          <w:sz w:val="28"/>
          <w:lang w:val="ru-RU"/>
        </w:rPr>
        <w:t>износ</w:t>
      </w:r>
      <w:r w:rsidR="003B67FC" w:rsidRPr="00661BF9">
        <w:rPr>
          <w:sz w:val="28"/>
          <w:lang w:val="ru-RU"/>
        </w:rPr>
        <w:t>а</w:t>
      </w:r>
      <w:r w:rsidRPr="00661BF9">
        <w:rPr>
          <w:sz w:val="28"/>
          <w:lang w:val="ru-RU"/>
        </w:rPr>
        <w:t xml:space="preserve"> водопроводных сетей наблюдается </w:t>
      </w:r>
      <w:r w:rsidR="003B67FC" w:rsidRPr="00661BF9">
        <w:rPr>
          <w:sz w:val="28"/>
          <w:lang w:val="ru-RU"/>
        </w:rPr>
        <w:t>по г. Алматы (57%),</w:t>
      </w:r>
      <w:r w:rsidRPr="00661BF9">
        <w:rPr>
          <w:sz w:val="28"/>
          <w:lang w:val="ru-RU"/>
        </w:rPr>
        <w:t xml:space="preserve"> </w:t>
      </w:r>
      <w:r w:rsidR="003B67FC" w:rsidRPr="00661BF9">
        <w:rPr>
          <w:sz w:val="28"/>
          <w:lang w:val="ru-RU"/>
        </w:rPr>
        <w:t>Алматинской (58%), Восточно-Казахстанской (54%), Акмолинской (52%), Ұлытау, Абай и Карагандинской (51%)</w:t>
      </w:r>
      <w:r w:rsidR="00DA5941" w:rsidRPr="00661BF9">
        <w:rPr>
          <w:sz w:val="28"/>
          <w:lang w:val="ru-RU"/>
        </w:rPr>
        <w:t xml:space="preserve"> и п</w:t>
      </w:r>
      <w:r w:rsidR="003B67FC" w:rsidRPr="00661BF9">
        <w:rPr>
          <w:sz w:val="28"/>
          <w:lang w:val="ru-RU"/>
        </w:rPr>
        <w:t>о канализационным сетям</w:t>
      </w:r>
      <w:r w:rsidR="00DA5941" w:rsidRPr="00661BF9">
        <w:rPr>
          <w:sz w:val="28"/>
          <w:lang w:val="ru-RU"/>
        </w:rPr>
        <w:t xml:space="preserve"> - </w:t>
      </w:r>
      <w:r w:rsidR="003B67FC" w:rsidRPr="00661BF9">
        <w:rPr>
          <w:sz w:val="28"/>
          <w:lang w:val="ru-RU"/>
        </w:rPr>
        <w:t xml:space="preserve"> в Ұлытау (75%), Павлодарской (74%), Восточно-Казахстанской (72%), Карагандинской (68%) и Алматинской (67%).</w:t>
      </w:r>
    </w:p>
    <w:p w14:paraId="1FEEF640" w14:textId="35D60AFD" w:rsidR="00F85DDD" w:rsidRPr="00661BF9" w:rsidRDefault="00F85DDD" w:rsidP="00F85DDD">
      <w:pPr>
        <w:spacing w:after="0" w:line="240" w:lineRule="auto"/>
        <w:ind w:firstLine="709"/>
        <w:jc w:val="both"/>
        <w:rPr>
          <w:sz w:val="28"/>
          <w:lang w:val="ru-RU"/>
        </w:rPr>
      </w:pPr>
      <w:r w:rsidRPr="00661BF9">
        <w:rPr>
          <w:sz w:val="28"/>
          <w:lang w:val="ru-RU"/>
        </w:rPr>
        <w:t>За период с 2018 – 2021 годы по данным статистики инвестиции в основной капитал по развитию систем водоснабжения и водоотведения составили 1,8 трлн тенге, в том числе в 2018 году – 292,4 млрд тенге (98 % к 2017 году), в 2019 году – 309,6 млрд тенге (105 % к 2018 году), в 2020 году – 420 млрд тенге (135,7 % к 2019 году), в 2021 году – 477 млрд тенге (113,6 % к 2020 году), в 2022 году – 484 млрд тенге (101 % к 2021 году)</w:t>
      </w:r>
    </w:p>
    <w:p w14:paraId="2D69B6F7" w14:textId="77777777" w:rsidR="00F85DDD" w:rsidRPr="00661BF9" w:rsidRDefault="00F85DDD" w:rsidP="00F85DDD">
      <w:pPr>
        <w:spacing w:after="0" w:line="240" w:lineRule="auto"/>
        <w:ind w:firstLine="709"/>
        <w:jc w:val="both"/>
        <w:rPr>
          <w:sz w:val="28"/>
          <w:lang w:val="ru-RU"/>
        </w:rPr>
      </w:pPr>
      <w:r w:rsidRPr="00661BF9">
        <w:rPr>
          <w:sz w:val="28"/>
          <w:lang w:val="ru-RU"/>
        </w:rPr>
        <w:t xml:space="preserve">В рамках государственных инвестиций за этот период реализовано </w:t>
      </w:r>
      <w:r w:rsidRPr="00661BF9">
        <w:rPr>
          <w:sz w:val="28"/>
          <w:lang w:val="ru-RU"/>
        </w:rPr>
        <w:br/>
        <w:t xml:space="preserve">1757 проектов на 698,1 млрд тенге, из них в 2018 году – 95,1 млрд тенге, в 2019 году – 125,1 млрд тенге, в 2020 году – 113 млрд тенге, в 2021 году – </w:t>
      </w:r>
      <w:r w:rsidRPr="00661BF9">
        <w:rPr>
          <w:sz w:val="28"/>
          <w:lang w:val="ru-RU"/>
        </w:rPr>
        <w:br/>
        <w:t>149,5 млрд тенге, в 2022 году – 215,4 млрд. тенге.</w:t>
      </w:r>
    </w:p>
    <w:p w14:paraId="4B9CE0AB" w14:textId="66ECEC57" w:rsidR="00F85DDD" w:rsidRPr="00661BF9" w:rsidRDefault="00F85DDD" w:rsidP="00F85DDD">
      <w:pPr>
        <w:spacing w:after="0" w:line="240" w:lineRule="auto"/>
        <w:ind w:firstLine="709"/>
        <w:jc w:val="both"/>
        <w:rPr>
          <w:sz w:val="28"/>
          <w:lang w:val="ru-RU"/>
        </w:rPr>
      </w:pPr>
      <w:r w:rsidRPr="00661BF9">
        <w:rPr>
          <w:sz w:val="28"/>
          <w:lang w:val="ru-RU"/>
        </w:rPr>
        <w:t>За счет реализованных проектов построено и реконструировано по республике 21 904 км. сетей водоснабжения и водоотведения, из них в 2018 году – 4002 км, 2019 году – 4447 км, 2020 году – 4189 км, 2021 году – 4090 км, 2022 году – 5176 км.</w:t>
      </w:r>
    </w:p>
    <w:p w14:paraId="59A66060" w14:textId="547FF203" w:rsidR="00F85DDD" w:rsidRPr="00661BF9" w:rsidRDefault="00F85DDD" w:rsidP="00166037">
      <w:pPr>
        <w:spacing w:after="0" w:line="240" w:lineRule="auto"/>
        <w:ind w:firstLine="709"/>
        <w:jc w:val="both"/>
        <w:rPr>
          <w:sz w:val="28"/>
          <w:lang w:val="ru-RU"/>
        </w:rPr>
      </w:pPr>
      <w:r w:rsidRPr="00661BF9">
        <w:rPr>
          <w:sz w:val="28"/>
          <w:lang w:val="ru-RU"/>
        </w:rPr>
        <w:t>В результате по итогам 2022 года до</w:t>
      </w:r>
      <w:r w:rsidR="007911C6" w:rsidRPr="00661BF9">
        <w:rPr>
          <w:sz w:val="28"/>
          <w:lang w:val="ru-RU"/>
        </w:rPr>
        <w:t>ля до</w:t>
      </w:r>
      <w:r w:rsidRPr="00661BF9">
        <w:rPr>
          <w:sz w:val="28"/>
          <w:lang w:val="ru-RU"/>
        </w:rPr>
        <w:t>ступ</w:t>
      </w:r>
      <w:r w:rsidR="007911C6" w:rsidRPr="00661BF9">
        <w:rPr>
          <w:sz w:val="28"/>
          <w:lang w:val="ru-RU"/>
        </w:rPr>
        <w:t>а</w:t>
      </w:r>
      <w:r w:rsidRPr="00661BF9">
        <w:rPr>
          <w:sz w:val="28"/>
          <w:lang w:val="ru-RU"/>
        </w:rPr>
        <w:t xml:space="preserve"> </w:t>
      </w:r>
      <w:r w:rsidR="007911C6" w:rsidRPr="00661BF9">
        <w:rPr>
          <w:sz w:val="28"/>
          <w:lang w:val="ru-RU"/>
        </w:rPr>
        <w:t xml:space="preserve">городского населения </w:t>
      </w:r>
      <w:r w:rsidRPr="00661BF9">
        <w:rPr>
          <w:sz w:val="28"/>
          <w:lang w:val="ru-RU"/>
        </w:rPr>
        <w:t>к сетям водоотведения возрос</w:t>
      </w:r>
      <w:r w:rsidR="007911C6" w:rsidRPr="00661BF9">
        <w:rPr>
          <w:sz w:val="28"/>
          <w:lang w:val="ru-RU"/>
        </w:rPr>
        <w:t>ла</w:t>
      </w:r>
      <w:r w:rsidRPr="00661BF9">
        <w:rPr>
          <w:sz w:val="28"/>
          <w:lang w:val="ru-RU"/>
        </w:rPr>
        <w:t xml:space="preserve"> на 0,3 %  </w:t>
      </w:r>
      <w:r w:rsidR="007911C6" w:rsidRPr="00661BF9">
        <w:rPr>
          <w:sz w:val="28"/>
          <w:lang w:val="ru-RU"/>
        </w:rPr>
        <w:t xml:space="preserve">(2021г - 93%, 2022г -94,5%) </w:t>
      </w:r>
      <w:r w:rsidRPr="00661BF9">
        <w:rPr>
          <w:sz w:val="28"/>
          <w:lang w:val="ru-RU"/>
        </w:rPr>
        <w:t xml:space="preserve"> и на 1,5 % для сель</w:t>
      </w:r>
      <w:r w:rsidR="007911C6" w:rsidRPr="00661BF9">
        <w:rPr>
          <w:sz w:val="28"/>
          <w:lang w:val="ru-RU"/>
        </w:rPr>
        <w:t>ских жителей</w:t>
      </w:r>
      <w:r w:rsidRPr="00661BF9">
        <w:rPr>
          <w:sz w:val="28"/>
          <w:lang w:val="ru-RU"/>
        </w:rPr>
        <w:t xml:space="preserve"> (</w:t>
      </w:r>
      <w:r w:rsidR="007911C6" w:rsidRPr="00661BF9">
        <w:rPr>
          <w:sz w:val="28"/>
          <w:lang w:val="ru-RU"/>
        </w:rPr>
        <w:t xml:space="preserve">2021г -93%, 2022г -94,5%).   </w:t>
      </w:r>
    </w:p>
    <w:p w14:paraId="415BA441" w14:textId="77777777" w:rsidR="007911C6" w:rsidRPr="00661BF9" w:rsidRDefault="007911C6" w:rsidP="007911C6">
      <w:pPr>
        <w:spacing w:after="0" w:line="240" w:lineRule="auto"/>
        <w:ind w:firstLine="709"/>
        <w:jc w:val="both"/>
        <w:rPr>
          <w:sz w:val="28"/>
          <w:lang w:val="ru-RU"/>
        </w:rPr>
      </w:pPr>
      <w:r w:rsidRPr="00661BF9">
        <w:rPr>
          <w:sz w:val="28"/>
          <w:lang w:val="ru-RU"/>
        </w:rPr>
        <w:t>Из 6295 сел централизованным водоснабжением обеспечены жители 4159 сельских населенных пунктов и в 741 селах с численностью менее 200 человек установлены комплексные блок-модули (далее – КБМ).</w:t>
      </w:r>
    </w:p>
    <w:p w14:paraId="0F4A85DD" w14:textId="65C66A92" w:rsidR="007911C6" w:rsidRPr="00661BF9" w:rsidRDefault="0072765E" w:rsidP="007911C6">
      <w:pPr>
        <w:spacing w:after="0" w:line="240" w:lineRule="auto"/>
        <w:ind w:firstLine="709"/>
        <w:jc w:val="both"/>
        <w:rPr>
          <w:sz w:val="28"/>
          <w:lang w:val="ru-RU"/>
        </w:rPr>
      </w:pPr>
      <w:r w:rsidRPr="00661BF9">
        <w:rPr>
          <w:sz w:val="28"/>
          <w:lang w:val="ru-RU"/>
        </w:rPr>
        <w:t xml:space="preserve">По республике функционируют 76 групповых водопроводов с  протяженностью 15,6 тыс. км, из них в республиканской собственности 39 групповых водопроводов протяженностью 13,4 тыс. км, которые обеспечивают </w:t>
      </w:r>
      <w:r w:rsidRPr="00661BF9">
        <w:rPr>
          <w:sz w:val="28"/>
          <w:lang w:val="ru-RU"/>
        </w:rPr>
        <w:lastRenderedPageBreak/>
        <w:t>качественной питьевой водой 655 сельских населенных пунктов численностью 1,4 млн. человек.</w:t>
      </w:r>
    </w:p>
    <w:p w14:paraId="50A1D1D2" w14:textId="3D5233B4" w:rsidR="00890231" w:rsidRPr="00661BF9" w:rsidRDefault="00890231" w:rsidP="00E834AA">
      <w:pPr>
        <w:spacing w:after="0" w:line="240" w:lineRule="auto"/>
        <w:ind w:firstLine="709"/>
        <w:jc w:val="both"/>
        <w:rPr>
          <w:sz w:val="28"/>
          <w:lang w:val="ru-RU"/>
        </w:rPr>
      </w:pPr>
      <w:r w:rsidRPr="00661BF9">
        <w:rPr>
          <w:sz w:val="28"/>
          <w:lang w:val="ru-RU"/>
        </w:rPr>
        <w:t xml:space="preserve">Несмотря на принимаемые меры </w:t>
      </w:r>
      <w:r w:rsidR="00E834AA" w:rsidRPr="00661BF9">
        <w:rPr>
          <w:sz w:val="28"/>
          <w:lang w:val="ru-RU"/>
        </w:rPr>
        <w:t>вопросы состояния существующей коммунальной инфраструктуры</w:t>
      </w:r>
      <w:r w:rsidR="003F39C0" w:rsidRPr="00661BF9">
        <w:rPr>
          <w:sz w:val="28"/>
          <w:lang w:val="ru-RU"/>
        </w:rPr>
        <w:t xml:space="preserve"> требуют особого контроля</w:t>
      </w:r>
      <w:r w:rsidR="00E834AA" w:rsidRPr="00661BF9">
        <w:rPr>
          <w:sz w:val="28"/>
          <w:lang w:val="ru-RU"/>
        </w:rPr>
        <w:t>. Инвестиции в коммунальный сектор не позволя</w:t>
      </w:r>
      <w:r w:rsidR="003F39C0" w:rsidRPr="00661BF9">
        <w:rPr>
          <w:sz w:val="28"/>
          <w:lang w:val="ru-RU"/>
        </w:rPr>
        <w:t>ю</w:t>
      </w:r>
      <w:r w:rsidR="00E834AA" w:rsidRPr="00661BF9">
        <w:rPr>
          <w:sz w:val="28"/>
          <w:lang w:val="ru-RU"/>
        </w:rPr>
        <w:t>т в значительных объемах осуществлять замену труб с высок</w:t>
      </w:r>
      <w:r w:rsidR="00854C3D" w:rsidRPr="00661BF9">
        <w:rPr>
          <w:sz w:val="28"/>
          <w:lang w:val="ru-RU"/>
        </w:rPr>
        <w:t>ой</w:t>
      </w:r>
      <w:r w:rsidR="00E834AA" w:rsidRPr="00661BF9">
        <w:rPr>
          <w:sz w:val="28"/>
          <w:lang w:val="ru-RU"/>
        </w:rPr>
        <w:t xml:space="preserve"> степен</w:t>
      </w:r>
      <w:r w:rsidR="00854C3D" w:rsidRPr="00661BF9">
        <w:rPr>
          <w:sz w:val="28"/>
          <w:lang w:val="ru-RU"/>
        </w:rPr>
        <w:t>ью</w:t>
      </w:r>
      <w:r w:rsidR="004D19CE" w:rsidRPr="00661BF9">
        <w:rPr>
          <w:sz w:val="28"/>
          <w:lang w:val="ru-RU"/>
        </w:rPr>
        <w:t xml:space="preserve"> износа. В результате </w:t>
      </w:r>
      <w:r w:rsidR="00E834AA" w:rsidRPr="00661BF9">
        <w:rPr>
          <w:sz w:val="28"/>
          <w:lang w:val="ru-RU"/>
        </w:rPr>
        <w:t xml:space="preserve">по стране наблюдается постоянный рост </w:t>
      </w:r>
      <w:r w:rsidR="00D36B1B" w:rsidRPr="00661BF9">
        <w:rPr>
          <w:sz w:val="28"/>
          <w:lang w:val="ru-RU"/>
        </w:rPr>
        <w:t>технологических нарушений</w:t>
      </w:r>
      <w:r w:rsidR="00E834AA" w:rsidRPr="00661BF9">
        <w:rPr>
          <w:sz w:val="28"/>
          <w:lang w:val="ru-RU"/>
        </w:rPr>
        <w:t xml:space="preserve"> в системах тепло-, водоснабжения </w:t>
      </w:r>
      <w:r w:rsidR="004D19CE" w:rsidRPr="00661BF9">
        <w:rPr>
          <w:sz w:val="28"/>
          <w:lang w:val="ru-RU"/>
        </w:rPr>
        <w:t>и водоотведения, особенно в</w:t>
      </w:r>
      <w:r w:rsidR="00E834AA" w:rsidRPr="00661BF9">
        <w:rPr>
          <w:sz w:val="28"/>
          <w:lang w:val="ru-RU"/>
        </w:rPr>
        <w:t xml:space="preserve"> отопительный период. </w:t>
      </w:r>
    </w:p>
    <w:p w14:paraId="6AFB5155" w14:textId="77777777" w:rsidR="00E834AA" w:rsidRPr="00661BF9" w:rsidRDefault="00E834AA" w:rsidP="00E834AA">
      <w:pPr>
        <w:spacing w:after="0" w:line="240" w:lineRule="auto"/>
        <w:ind w:firstLine="709"/>
        <w:jc w:val="both"/>
        <w:rPr>
          <w:sz w:val="28"/>
          <w:lang w:val="ru-RU"/>
        </w:rPr>
      </w:pPr>
      <w:r w:rsidRPr="00661BF9">
        <w:rPr>
          <w:sz w:val="28"/>
          <w:lang w:val="ru-RU"/>
        </w:rPr>
        <w:t xml:space="preserve">Существующая водопроводная сеть по стране введена в эксплуатацию более </w:t>
      </w:r>
      <w:r w:rsidR="0019203B" w:rsidRPr="00661BF9">
        <w:rPr>
          <w:sz w:val="28"/>
          <w:lang w:val="ru-RU"/>
        </w:rPr>
        <w:t>40</w:t>
      </w:r>
      <w:r w:rsidRPr="00661BF9">
        <w:rPr>
          <w:sz w:val="28"/>
          <w:lang w:val="ru-RU"/>
        </w:rPr>
        <w:t>-</w:t>
      </w:r>
      <w:r w:rsidR="0019203B" w:rsidRPr="00661BF9">
        <w:rPr>
          <w:sz w:val="28"/>
          <w:lang w:val="ru-RU"/>
        </w:rPr>
        <w:t>5</w:t>
      </w:r>
      <w:r w:rsidRPr="00661BF9">
        <w:rPr>
          <w:sz w:val="28"/>
          <w:lang w:val="ru-RU"/>
        </w:rPr>
        <w:t xml:space="preserve">0 лет назад в основном с применением стальных и чугунных труб, которые наиболее подвержены коррозии и образованиям известковых отложений, что приводит к их быстрому износу, снижению пропускной способности, высоким потерям и ухудшению качества питьевой воды. </w:t>
      </w:r>
    </w:p>
    <w:p w14:paraId="466C273C" w14:textId="77777777" w:rsidR="00E834AA" w:rsidRPr="00661BF9" w:rsidRDefault="00E834AA" w:rsidP="003F39C0">
      <w:pPr>
        <w:spacing w:after="0" w:line="240" w:lineRule="auto"/>
        <w:ind w:firstLine="709"/>
        <w:jc w:val="both"/>
        <w:rPr>
          <w:sz w:val="28"/>
          <w:lang w:val="ru-RU"/>
        </w:rPr>
      </w:pPr>
      <w:r w:rsidRPr="00661BF9">
        <w:rPr>
          <w:sz w:val="28"/>
          <w:lang w:val="ru-RU"/>
        </w:rPr>
        <w:t>Значительный объем сточных вод промышленных предприятий поступает напрямую на городские очистные сооружения, изначально не рассчитанные на очи</w:t>
      </w:r>
      <w:r w:rsidR="003F39C0" w:rsidRPr="00661BF9">
        <w:rPr>
          <w:sz w:val="28"/>
          <w:lang w:val="ru-RU"/>
        </w:rPr>
        <w:t xml:space="preserve">стку промышленных сточных вод. </w:t>
      </w:r>
      <w:r w:rsidRPr="00661BF9">
        <w:rPr>
          <w:sz w:val="28"/>
          <w:lang w:val="ru-RU"/>
        </w:rPr>
        <w:t>Многие действующие очистные сооружения уже выработали свои эксплуатационные ресурсы и требуют замены.</w:t>
      </w:r>
    </w:p>
    <w:p w14:paraId="3E29FE4A" w14:textId="1AA7C173" w:rsidR="00E834AA" w:rsidRPr="00661BF9" w:rsidRDefault="00E834AA" w:rsidP="00E834AA">
      <w:pPr>
        <w:spacing w:after="0" w:line="240" w:lineRule="auto"/>
        <w:ind w:firstLine="709"/>
        <w:jc w:val="both"/>
        <w:rPr>
          <w:sz w:val="28"/>
          <w:lang w:val="ru-RU"/>
        </w:rPr>
      </w:pPr>
      <w:r w:rsidRPr="00661BF9">
        <w:rPr>
          <w:sz w:val="28"/>
          <w:lang w:val="ru-RU"/>
        </w:rPr>
        <w:t xml:space="preserve">Острой проблематикой </w:t>
      </w:r>
      <w:r w:rsidR="004D19CE" w:rsidRPr="00661BF9">
        <w:rPr>
          <w:sz w:val="28"/>
          <w:lang w:val="ru-RU"/>
        </w:rPr>
        <w:t xml:space="preserve">в целях недопущения </w:t>
      </w:r>
      <w:r w:rsidR="00720787" w:rsidRPr="00661BF9">
        <w:rPr>
          <w:sz w:val="28"/>
          <w:lang w:val="ru-RU"/>
        </w:rPr>
        <w:t xml:space="preserve">антропогенных загрязнений окружающей среды и водных ресурсов </w:t>
      </w:r>
      <w:r w:rsidRPr="00661BF9">
        <w:rPr>
          <w:sz w:val="28"/>
          <w:lang w:val="ru-RU"/>
        </w:rPr>
        <w:t xml:space="preserve">являются вопросы бесперебойного функционирования в городах </w:t>
      </w:r>
      <w:r w:rsidR="00720787" w:rsidRPr="00661BF9">
        <w:rPr>
          <w:sz w:val="28"/>
          <w:lang w:val="ru-RU"/>
        </w:rPr>
        <w:t>канализационно-очистных сооружений (далее</w:t>
      </w:r>
      <w:r w:rsidR="009906F7" w:rsidRPr="00661BF9">
        <w:rPr>
          <w:sz w:val="28"/>
          <w:lang w:val="ru-RU"/>
        </w:rPr>
        <w:t xml:space="preserve"> –</w:t>
      </w:r>
      <w:r w:rsidR="00720787" w:rsidRPr="00661BF9">
        <w:rPr>
          <w:sz w:val="28"/>
          <w:lang w:val="ru-RU"/>
        </w:rPr>
        <w:t xml:space="preserve"> </w:t>
      </w:r>
      <w:r w:rsidRPr="00661BF9">
        <w:rPr>
          <w:sz w:val="28"/>
          <w:lang w:val="ru-RU"/>
        </w:rPr>
        <w:t>КОС</w:t>
      </w:r>
      <w:r w:rsidR="00720787" w:rsidRPr="00661BF9">
        <w:rPr>
          <w:sz w:val="28"/>
          <w:lang w:val="ru-RU"/>
        </w:rPr>
        <w:t>)</w:t>
      </w:r>
      <w:r w:rsidRPr="00661BF9">
        <w:rPr>
          <w:sz w:val="28"/>
          <w:lang w:val="ru-RU"/>
        </w:rPr>
        <w:t>.</w:t>
      </w:r>
    </w:p>
    <w:p w14:paraId="49B47F10" w14:textId="77777777" w:rsidR="0072765E" w:rsidRPr="00661BF9" w:rsidRDefault="0072765E" w:rsidP="00E834AA">
      <w:pPr>
        <w:spacing w:after="0" w:line="240" w:lineRule="auto"/>
        <w:ind w:firstLine="709"/>
        <w:jc w:val="both"/>
        <w:rPr>
          <w:sz w:val="28"/>
          <w:szCs w:val="28"/>
          <w:lang w:val="ru-RU" w:eastAsia="ru-RU"/>
        </w:rPr>
      </w:pPr>
      <w:r w:rsidRPr="00661BF9">
        <w:rPr>
          <w:sz w:val="28"/>
          <w:szCs w:val="28"/>
          <w:lang w:val="ru-RU" w:eastAsia="ru-RU"/>
        </w:rPr>
        <w:t xml:space="preserve">На сегодняшний день из 89 городов республики в 68 городах требуются новое строительство, модернизация и реконструкция КОС. </w:t>
      </w:r>
    </w:p>
    <w:p w14:paraId="536BF832" w14:textId="2C7B5265" w:rsidR="00E834AA" w:rsidRPr="00661BF9" w:rsidRDefault="00E834AA" w:rsidP="00E834AA">
      <w:pPr>
        <w:spacing w:after="0" w:line="240" w:lineRule="auto"/>
        <w:ind w:firstLine="709"/>
        <w:jc w:val="both"/>
        <w:rPr>
          <w:sz w:val="28"/>
          <w:lang w:val="ru-RU"/>
        </w:rPr>
      </w:pPr>
      <w:r w:rsidRPr="00661BF9">
        <w:rPr>
          <w:sz w:val="28"/>
          <w:lang w:val="ru-RU"/>
        </w:rPr>
        <w:t xml:space="preserve">В целях исключения техногенных аварий и обеспечения качественных услуг в сфере жилищно-коммунального хозяйства </w:t>
      </w:r>
      <w:r w:rsidR="00F47C14" w:rsidRPr="00661BF9">
        <w:rPr>
          <w:sz w:val="28"/>
          <w:lang w:val="ru-RU"/>
        </w:rPr>
        <w:t>требую</w:t>
      </w:r>
      <w:r w:rsidRPr="00661BF9">
        <w:rPr>
          <w:sz w:val="28"/>
          <w:lang w:val="ru-RU"/>
        </w:rPr>
        <w:t xml:space="preserve">тся масштабная реконструкция и модернизация коммунальной инфраструктуры. </w:t>
      </w:r>
    </w:p>
    <w:p w14:paraId="701D7518" w14:textId="25F7E395" w:rsidR="00E834AA" w:rsidRPr="00661BF9" w:rsidRDefault="00DB0488" w:rsidP="00E834AA">
      <w:pPr>
        <w:spacing w:after="0" w:line="240" w:lineRule="auto"/>
        <w:ind w:firstLine="709"/>
        <w:jc w:val="both"/>
        <w:rPr>
          <w:sz w:val="28"/>
          <w:lang w:val="ru-RU"/>
        </w:rPr>
      </w:pPr>
      <w:r w:rsidRPr="00661BF9">
        <w:rPr>
          <w:sz w:val="28"/>
          <w:lang w:val="ru-RU"/>
        </w:rPr>
        <w:t>При этом</w:t>
      </w:r>
      <w:r w:rsidR="00E834AA" w:rsidRPr="00661BF9">
        <w:rPr>
          <w:sz w:val="28"/>
          <w:lang w:val="ru-RU"/>
        </w:rPr>
        <w:t xml:space="preserve"> необходимо исключить хаотичность реализации проектов, обеспечив утверждение региональных планов развития инфраструктуры в населенных пунктах с учетом точной информации о состоянии сетей и объектов. </w:t>
      </w:r>
    </w:p>
    <w:p w14:paraId="35221F3E" w14:textId="7BB9302B" w:rsidR="00E834AA" w:rsidRPr="00661BF9" w:rsidRDefault="00E834AA" w:rsidP="00E834AA">
      <w:pPr>
        <w:spacing w:after="0" w:line="240" w:lineRule="auto"/>
        <w:ind w:firstLine="709"/>
        <w:jc w:val="both"/>
        <w:rPr>
          <w:sz w:val="28"/>
          <w:lang w:val="ru-RU"/>
        </w:rPr>
      </w:pPr>
      <w:r w:rsidRPr="00661BF9">
        <w:rPr>
          <w:sz w:val="28"/>
          <w:lang w:val="ru-RU"/>
        </w:rPr>
        <w:t>Немаловажно</w:t>
      </w:r>
      <w:r w:rsidR="00EE08A1" w:rsidRPr="00661BF9">
        <w:rPr>
          <w:sz w:val="28"/>
          <w:lang w:val="ru-RU"/>
        </w:rPr>
        <w:t xml:space="preserve"> </w:t>
      </w:r>
      <w:r w:rsidRPr="00661BF9">
        <w:rPr>
          <w:sz w:val="28"/>
          <w:lang w:val="ru-RU"/>
        </w:rPr>
        <w:t>принять меры по повышению инвестиционной привлекательности жилищно-коммунального комплекса.</w:t>
      </w:r>
    </w:p>
    <w:p w14:paraId="79155B5F" w14:textId="1D52E1B9" w:rsidR="00E834AA" w:rsidRPr="00661BF9" w:rsidRDefault="00E834AA" w:rsidP="00F47C14">
      <w:pPr>
        <w:spacing w:after="0" w:line="240" w:lineRule="auto"/>
        <w:ind w:firstLine="709"/>
        <w:jc w:val="both"/>
        <w:rPr>
          <w:sz w:val="28"/>
          <w:lang w:val="ru-RU"/>
        </w:rPr>
      </w:pPr>
      <w:r w:rsidRPr="00661BF9">
        <w:rPr>
          <w:sz w:val="28"/>
          <w:lang w:val="ru-RU"/>
        </w:rPr>
        <w:t>Кроме того, одной из насущных проблем является отсутствие эксплуатирующих организаций в сельских населенных пунктах, а материально-техническая база действующих предприятий оставля</w:t>
      </w:r>
      <w:r w:rsidR="00F47C14" w:rsidRPr="00661BF9">
        <w:rPr>
          <w:sz w:val="28"/>
          <w:lang w:val="ru-RU"/>
        </w:rPr>
        <w:t xml:space="preserve">ет желать лучшего. </w:t>
      </w:r>
      <w:r w:rsidR="009C4123" w:rsidRPr="00661BF9">
        <w:rPr>
          <w:sz w:val="28"/>
          <w:lang w:val="ru-RU"/>
        </w:rPr>
        <w:br/>
      </w:r>
      <w:r w:rsidR="00F47C14" w:rsidRPr="00661BF9">
        <w:rPr>
          <w:sz w:val="28"/>
          <w:lang w:val="ru-RU"/>
        </w:rPr>
        <w:t>В результате</w:t>
      </w:r>
      <w:r w:rsidR="00EE08A1" w:rsidRPr="00661BF9">
        <w:rPr>
          <w:sz w:val="28"/>
          <w:lang w:val="ru-RU"/>
        </w:rPr>
        <w:t xml:space="preserve"> </w:t>
      </w:r>
      <w:r w:rsidRPr="00661BF9">
        <w:rPr>
          <w:sz w:val="28"/>
          <w:lang w:val="ru-RU"/>
        </w:rPr>
        <w:t>построенные водопроводные сети остаются на балансе акиматов либо передаются непрофильным предприятиям или организациям, которые не имеют квалифицированных специалистов и специализированной техники для технологической и технической эксплуатации.</w:t>
      </w:r>
    </w:p>
    <w:p w14:paraId="435F4126" w14:textId="1855DBBE" w:rsidR="00E834AA" w:rsidRPr="00661BF9" w:rsidRDefault="003F39C0" w:rsidP="00994C96">
      <w:pPr>
        <w:spacing w:after="0" w:line="240" w:lineRule="auto"/>
        <w:ind w:firstLine="709"/>
        <w:jc w:val="both"/>
        <w:rPr>
          <w:i/>
          <w:sz w:val="28"/>
          <w:lang w:val="kk-KZ"/>
        </w:rPr>
      </w:pPr>
      <w:r w:rsidRPr="00661BF9">
        <w:rPr>
          <w:i/>
          <w:sz w:val="28"/>
          <w:lang w:val="ru-RU"/>
        </w:rPr>
        <w:t>2. Теплоснабжение</w:t>
      </w:r>
      <w:r w:rsidR="00A3496D" w:rsidRPr="00661BF9">
        <w:rPr>
          <w:i/>
          <w:sz w:val="28"/>
          <w:lang w:val="ru-RU"/>
        </w:rPr>
        <w:t xml:space="preserve"> </w:t>
      </w:r>
      <w:r w:rsidR="00A3496D" w:rsidRPr="00661BF9">
        <w:rPr>
          <w:i/>
          <w:sz w:val="28"/>
          <w:lang w:val="kk-KZ"/>
        </w:rPr>
        <w:t xml:space="preserve"> </w:t>
      </w:r>
    </w:p>
    <w:p w14:paraId="6A5387B7" w14:textId="297F9D7C" w:rsidR="007A1FD0" w:rsidRPr="00661BF9" w:rsidRDefault="008C14B1" w:rsidP="008C14B1">
      <w:pPr>
        <w:spacing w:after="0" w:line="240" w:lineRule="auto"/>
        <w:ind w:firstLine="709"/>
        <w:jc w:val="both"/>
        <w:rPr>
          <w:lang w:val="ru-RU"/>
        </w:rPr>
      </w:pPr>
      <w:r w:rsidRPr="00661BF9">
        <w:rPr>
          <w:sz w:val="28"/>
          <w:lang w:val="ru-RU"/>
        </w:rPr>
        <w:lastRenderedPageBreak/>
        <w:t>Общая протяженность тепловых сетей в двухтрубном исчислении по республике составляет более 1</w:t>
      </w:r>
      <w:r w:rsidR="00C71D66" w:rsidRPr="00661BF9">
        <w:rPr>
          <w:sz w:val="28"/>
          <w:lang w:val="ru-RU"/>
        </w:rPr>
        <w:t>3,1</w:t>
      </w:r>
      <w:r w:rsidRPr="00661BF9">
        <w:rPr>
          <w:sz w:val="28"/>
          <w:lang w:val="ru-RU"/>
        </w:rPr>
        <w:t xml:space="preserve"> тыс. км</w:t>
      </w:r>
      <w:r w:rsidR="00C71D66" w:rsidRPr="00661BF9">
        <w:rPr>
          <w:sz w:val="28"/>
          <w:lang w:val="ru-RU"/>
        </w:rPr>
        <w:t>, из них 25</w:t>
      </w:r>
      <w:r w:rsidR="00F47C14" w:rsidRPr="00661BF9">
        <w:rPr>
          <w:sz w:val="28"/>
          <w:lang w:val="ru-RU"/>
        </w:rPr>
        <w:t xml:space="preserve">% или </w:t>
      </w:r>
      <w:r w:rsidR="005118EC" w:rsidRPr="00661BF9">
        <w:rPr>
          <w:sz w:val="28"/>
          <w:lang w:val="ru-RU"/>
        </w:rPr>
        <w:br/>
      </w:r>
      <w:r w:rsidR="0072765E" w:rsidRPr="00661BF9">
        <w:rPr>
          <w:sz w:val="28"/>
          <w:lang w:val="ru-RU"/>
        </w:rPr>
        <w:t>7,5</w:t>
      </w:r>
      <w:r w:rsidR="00F47C14" w:rsidRPr="00661BF9">
        <w:rPr>
          <w:sz w:val="28"/>
          <w:lang w:val="ru-RU"/>
        </w:rPr>
        <w:t xml:space="preserve"> тыс. км сетей </w:t>
      </w:r>
      <w:r w:rsidR="00C71D66" w:rsidRPr="00661BF9">
        <w:rPr>
          <w:sz w:val="28"/>
          <w:lang w:val="ru-RU"/>
        </w:rPr>
        <w:t xml:space="preserve">нуждаются в замене. </w:t>
      </w:r>
    </w:p>
    <w:p w14:paraId="218A555E" w14:textId="77777777" w:rsidR="008C14B1" w:rsidRPr="00661BF9" w:rsidRDefault="008C14B1" w:rsidP="008C14B1">
      <w:pPr>
        <w:spacing w:after="0" w:line="240" w:lineRule="auto"/>
        <w:ind w:firstLine="709"/>
        <w:jc w:val="both"/>
        <w:rPr>
          <w:sz w:val="28"/>
          <w:lang w:val="ru-RU"/>
        </w:rPr>
      </w:pPr>
      <w:r w:rsidRPr="00661BF9">
        <w:rPr>
          <w:sz w:val="28"/>
          <w:lang w:val="ru-RU"/>
        </w:rPr>
        <w:t xml:space="preserve">Сектор снабжения тепловой энергией представлен энергоснабжающими организациями, которые осуществляют покупку тепловой энергии у теплопроизводящих организаций и последующую её продажу потребителям. </w:t>
      </w:r>
    </w:p>
    <w:p w14:paraId="52F9C17A" w14:textId="77777777" w:rsidR="008C14B1" w:rsidRPr="00661BF9" w:rsidRDefault="008C14B1" w:rsidP="008C14B1">
      <w:pPr>
        <w:spacing w:after="0" w:line="240" w:lineRule="auto"/>
        <w:ind w:firstLine="709"/>
        <w:jc w:val="both"/>
        <w:rPr>
          <w:sz w:val="28"/>
          <w:lang w:val="ru-RU"/>
        </w:rPr>
      </w:pPr>
      <w:r w:rsidRPr="00661BF9">
        <w:rPr>
          <w:sz w:val="28"/>
          <w:lang w:val="ru-RU"/>
        </w:rPr>
        <w:t>В большинстве регионов энергопередающие организации осуществляют деятельность по энергоснабжению.</w:t>
      </w:r>
    </w:p>
    <w:p w14:paraId="5280465A" w14:textId="77777777" w:rsidR="008C14B1" w:rsidRPr="00661BF9" w:rsidRDefault="008C14B1" w:rsidP="008C14B1">
      <w:pPr>
        <w:spacing w:after="0" w:line="240" w:lineRule="auto"/>
        <w:ind w:firstLine="709"/>
        <w:jc w:val="both"/>
        <w:rPr>
          <w:sz w:val="28"/>
          <w:lang w:val="ru-RU"/>
        </w:rPr>
      </w:pPr>
      <w:r w:rsidRPr="00661BF9">
        <w:rPr>
          <w:sz w:val="28"/>
          <w:lang w:val="ru-RU"/>
        </w:rPr>
        <w:t>Энергоснабжение тепловой энергией осуществляется только в системах централизованного и локального теплоснабжения.</w:t>
      </w:r>
    </w:p>
    <w:p w14:paraId="1E17CD27" w14:textId="77777777" w:rsidR="008C14B1" w:rsidRPr="00661BF9" w:rsidRDefault="008C14B1" w:rsidP="008C14B1">
      <w:pPr>
        <w:spacing w:after="0" w:line="240" w:lineRule="auto"/>
        <w:ind w:firstLine="709"/>
        <w:jc w:val="both"/>
        <w:rPr>
          <w:sz w:val="28"/>
          <w:lang w:val="ru-RU"/>
        </w:rPr>
      </w:pPr>
      <w:r w:rsidRPr="00661BF9">
        <w:rPr>
          <w:sz w:val="28"/>
          <w:lang w:val="ru-RU"/>
        </w:rPr>
        <w:t>Тепловые источники в централизованных и локальных системах теплоснабжения разделяются на теплоэлектроцентрали и котельные.</w:t>
      </w:r>
    </w:p>
    <w:p w14:paraId="66828243" w14:textId="7985F704" w:rsidR="00A1353A" w:rsidRPr="00661BF9" w:rsidRDefault="00A1353A" w:rsidP="00497A3D">
      <w:pPr>
        <w:spacing w:after="0" w:line="240" w:lineRule="auto"/>
        <w:ind w:firstLine="709"/>
        <w:jc w:val="both"/>
        <w:rPr>
          <w:sz w:val="28"/>
          <w:lang w:val="ru-RU"/>
        </w:rPr>
      </w:pPr>
      <w:r w:rsidRPr="00661BF9">
        <w:rPr>
          <w:sz w:val="28"/>
          <w:lang w:val="ru-RU"/>
        </w:rPr>
        <w:t>В республике в 2021 году количество источников теплоснабжения составило – 2 801 единиц, автономных тепловых источников - 425 единиц.</w:t>
      </w:r>
    </w:p>
    <w:p w14:paraId="5B6F92DD" w14:textId="251AF69B" w:rsidR="00D36BA4" w:rsidRPr="00661BF9" w:rsidRDefault="007A1FD0" w:rsidP="00AE14C9">
      <w:pPr>
        <w:spacing w:after="0" w:line="240" w:lineRule="auto"/>
        <w:ind w:firstLine="709"/>
        <w:jc w:val="both"/>
        <w:rPr>
          <w:sz w:val="28"/>
          <w:lang w:val="ru-RU"/>
        </w:rPr>
      </w:pPr>
      <w:r w:rsidRPr="00661BF9">
        <w:rPr>
          <w:sz w:val="28"/>
          <w:lang w:val="ru-RU"/>
        </w:rPr>
        <w:t xml:space="preserve">Общая установленная мощность тепловых источников Казахстана на </w:t>
      </w:r>
      <w:r w:rsidR="00AE14C9" w:rsidRPr="00661BF9">
        <w:rPr>
          <w:sz w:val="28"/>
          <w:lang w:val="ru-RU"/>
        </w:rPr>
        <w:br/>
      </w:r>
      <w:r w:rsidRPr="00661BF9">
        <w:rPr>
          <w:sz w:val="28"/>
          <w:lang w:val="ru-RU"/>
        </w:rPr>
        <w:t>1 января 202</w:t>
      </w:r>
      <w:r w:rsidR="00332784" w:rsidRPr="00661BF9">
        <w:rPr>
          <w:sz w:val="28"/>
          <w:lang w:val="ru-RU"/>
        </w:rPr>
        <w:t>3</w:t>
      </w:r>
      <w:r w:rsidRPr="00661BF9">
        <w:rPr>
          <w:sz w:val="28"/>
          <w:lang w:val="ru-RU"/>
        </w:rPr>
        <w:t xml:space="preserve"> года составляет </w:t>
      </w:r>
      <w:r w:rsidR="00332784" w:rsidRPr="00661BF9">
        <w:rPr>
          <w:sz w:val="28"/>
          <w:lang w:val="ru-RU"/>
        </w:rPr>
        <w:t>37566,7 гигакалорий в час.</w:t>
      </w:r>
    </w:p>
    <w:p w14:paraId="66A40460" w14:textId="1ECDE7FD" w:rsidR="00381134" w:rsidRPr="00661BF9" w:rsidRDefault="00564A28" w:rsidP="00381134">
      <w:pPr>
        <w:spacing w:after="0" w:line="240" w:lineRule="auto"/>
        <w:ind w:firstLine="709"/>
        <w:jc w:val="both"/>
        <w:rPr>
          <w:sz w:val="28"/>
          <w:lang w:val="ru-RU"/>
        </w:rPr>
      </w:pPr>
      <w:r w:rsidRPr="00661BF9">
        <w:rPr>
          <w:sz w:val="28"/>
          <w:lang w:val="ru-RU"/>
        </w:rPr>
        <w:t>В 202</w:t>
      </w:r>
      <w:r w:rsidR="00332784" w:rsidRPr="00661BF9">
        <w:rPr>
          <w:sz w:val="28"/>
          <w:lang w:val="ru-RU"/>
        </w:rPr>
        <w:t>2</w:t>
      </w:r>
      <w:r w:rsidRPr="00661BF9">
        <w:rPr>
          <w:sz w:val="28"/>
          <w:lang w:val="ru-RU"/>
        </w:rPr>
        <w:t xml:space="preserve"> году выработка </w:t>
      </w:r>
      <w:r w:rsidR="00F47C14" w:rsidRPr="00661BF9">
        <w:rPr>
          <w:sz w:val="28"/>
          <w:lang w:val="ru-RU"/>
        </w:rPr>
        <w:t xml:space="preserve">теплоэнергии составила </w:t>
      </w:r>
      <w:r w:rsidR="00C71D66" w:rsidRPr="00661BF9">
        <w:rPr>
          <w:sz w:val="28"/>
          <w:lang w:val="ru-RU"/>
        </w:rPr>
        <w:t>95,6</w:t>
      </w:r>
      <w:r w:rsidR="00F47C14" w:rsidRPr="00661BF9">
        <w:rPr>
          <w:sz w:val="28"/>
          <w:lang w:val="ru-RU"/>
        </w:rPr>
        <w:t xml:space="preserve"> млн</w:t>
      </w:r>
      <w:r w:rsidR="00C71D66" w:rsidRPr="00661BF9">
        <w:rPr>
          <w:sz w:val="28"/>
          <w:lang w:val="ru-RU"/>
        </w:rPr>
        <w:t>.</w:t>
      </w:r>
      <w:r w:rsidR="00F47C14" w:rsidRPr="00661BF9">
        <w:rPr>
          <w:sz w:val="28"/>
          <w:lang w:val="ru-RU"/>
        </w:rPr>
        <w:t xml:space="preserve">Гкал, из них </w:t>
      </w:r>
      <w:r w:rsidR="009C4123" w:rsidRPr="00661BF9">
        <w:rPr>
          <w:sz w:val="28"/>
          <w:lang w:val="ru-RU"/>
        </w:rPr>
        <w:br/>
      </w:r>
      <w:r w:rsidR="00F47C14" w:rsidRPr="00661BF9">
        <w:rPr>
          <w:sz w:val="28"/>
          <w:lang w:val="ru-RU"/>
        </w:rPr>
        <w:t>5</w:t>
      </w:r>
      <w:r w:rsidR="00C71D66" w:rsidRPr="00661BF9">
        <w:rPr>
          <w:sz w:val="28"/>
          <w:lang w:val="ru-RU"/>
        </w:rPr>
        <w:t>5,9</w:t>
      </w:r>
      <w:r w:rsidR="00F47C14" w:rsidRPr="00661BF9">
        <w:rPr>
          <w:sz w:val="28"/>
          <w:lang w:val="ru-RU"/>
        </w:rPr>
        <w:t xml:space="preserve"> млн</w:t>
      </w:r>
      <w:r w:rsidR="00C71D66" w:rsidRPr="00661BF9">
        <w:rPr>
          <w:sz w:val="28"/>
          <w:lang w:val="ru-RU"/>
        </w:rPr>
        <w:t>.</w:t>
      </w:r>
      <w:r w:rsidRPr="00661BF9">
        <w:rPr>
          <w:sz w:val="28"/>
          <w:lang w:val="ru-RU"/>
        </w:rPr>
        <w:t>Гкал приходится на теп</w:t>
      </w:r>
      <w:r w:rsidR="00F47C14" w:rsidRPr="00661BF9">
        <w:rPr>
          <w:sz w:val="28"/>
          <w:lang w:val="ru-RU"/>
        </w:rPr>
        <w:t xml:space="preserve">ловые электростанции и </w:t>
      </w:r>
      <w:r w:rsidR="00C71D66" w:rsidRPr="00661BF9">
        <w:rPr>
          <w:sz w:val="28"/>
          <w:lang w:val="ru-RU"/>
        </w:rPr>
        <w:t>32,6</w:t>
      </w:r>
      <w:r w:rsidR="00F47C14" w:rsidRPr="00661BF9">
        <w:rPr>
          <w:sz w:val="28"/>
          <w:lang w:val="ru-RU"/>
        </w:rPr>
        <w:t xml:space="preserve"> млн</w:t>
      </w:r>
      <w:r w:rsidR="00C71D66" w:rsidRPr="00661BF9">
        <w:rPr>
          <w:sz w:val="28"/>
          <w:lang w:val="ru-RU"/>
        </w:rPr>
        <w:t>.</w:t>
      </w:r>
      <w:r w:rsidR="00381134" w:rsidRPr="00661BF9">
        <w:rPr>
          <w:sz w:val="28"/>
          <w:lang w:val="ru-RU"/>
        </w:rPr>
        <w:t xml:space="preserve">Гкал – на котельные. </w:t>
      </w:r>
    </w:p>
    <w:p w14:paraId="66170695" w14:textId="77777777" w:rsidR="00381134" w:rsidRPr="00661BF9" w:rsidRDefault="00381134" w:rsidP="00381134">
      <w:pPr>
        <w:spacing w:after="0" w:line="240" w:lineRule="auto"/>
        <w:ind w:firstLine="709"/>
        <w:jc w:val="both"/>
        <w:rPr>
          <w:sz w:val="28"/>
          <w:lang w:val="ru-RU"/>
        </w:rPr>
      </w:pPr>
      <w:r w:rsidRPr="00661BF9">
        <w:rPr>
          <w:sz w:val="28"/>
          <w:lang w:val="ru-RU"/>
        </w:rPr>
        <w:t xml:space="preserve">Количество абонентов, подключенных к тепловым сетям – 1 547 002, из них бытовые потребители  (домашние хозяйства) -  1 486 373.  </w:t>
      </w:r>
    </w:p>
    <w:p w14:paraId="362ABC92" w14:textId="1C6473CC" w:rsidR="00381134" w:rsidRPr="00661BF9" w:rsidRDefault="00381134" w:rsidP="00381134">
      <w:pPr>
        <w:spacing w:after="0" w:line="240" w:lineRule="auto"/>
        <w:ind w:firstLine="709"/>
        <w:jc w:val="both"/>
        <w:rPr>
          <w:sz w:val="28"/>
          <w:lang w:val="ru-RU"/>
        </w:rPr>
      </w:pPr>
      <w:r w:rsidRPr="00661BF9">
        <w:rPr>
          <w:sz w:val="28"/>
          <w:lang w:val="ru-RU"/>
        </w:rPr>
        <w:t xml:space="preserve">В жилищном секторе использовано 118331,0 тераджоуль теплоэнергии. </w:t>
      </w:r>
    </w:p>
    <w:p w14:paraId="0337AC1C" w14:textId="69484669" w:rsidR="009B4E63" w:rsidRPr="00661BF9" w:rsidRDefault="007D3B2F" w:rsidP="009B4E63">
      <w:pPr>
        <w:spacing w:after="0" w:line="240" w:lineRule="auto"/>
        <w:ind w:firstLine="709"/>
        <w:jc w:val="both"/>
        <w:rPr>
          <w:sz w:val="28"/>
          <w:lang w:val="ru-RU"/>
        </w:rPr>
      </w:pPr>
      <w:r w:rsidRPr="00661BF9">
        <w:rPr>
          <w:sz w:val="28"/>
          <w:lang w:val="ru-RU"/>
        </w:rPr>
        <w:t>В 2015 – 202</w:t>
      </w:r>
      <w:r w:rsidR="00336A76" w:rsidRPr="00661BF9">
        <w:rPr>
          <w:sz w:val="28"/>
          <w:lang w:val="ru-RU"/>
        </w:rPr>
        <w:t>2</w:t>
      </w:r>
      <w:r w:rsidRPr="00661BF9">
        <w:rPr>
          <w:sz w:val="28"/>
          <w:lang w:val="ru-RU"/>
        </w:rPr>
        <w:t xml:space="preserve"> годы через механизмы кредитования и субсидирова</w:t>
      </w:r>
      <w:r w:rsidR="00336A76" w:rsidRPr="00661BF9">
        <w:rPr>
          <w:sz w:val="28"/>
          <w:lang w:val="ru-RU"/>
        </w:rPr>
        <w:t>ния было реализовано 445 проектов</w:t>
      </w:r>
      <w:r w:rsidRPr="00661BF9">
        <w:rPr>
          <w:sz w:val="28"/>
          <w:lang w:val="ru-RU"/>
        </w:rPr>
        <w:t xml:space="preserve"> по </w:t>
      </w:r>
      <w:r w:rsidR="00336A76" w:rsidRPr="00661BF9">
        <w:rPr>
          <w:sz w:val="28"/>
          <w:lang w:val="ru-RU"/>
        </w:rPr>
        <w:t>строительству и реконструкции 3546</w:t>
      </w:r>
      <w:r w:rsidRPr="00661BF9">
        <w:rPr>
          <w:sz w:val="28"/>
          <w:lang w:val="ru-RU"/>
        </w:rPr>
        <w:t xml:space="preserve"> км сетей тепло-, водоснабжения и водоотведения, 29 котельных и 100 единиц других объектов.</w:t>
      </w:r>
    </w:p>
    <w:p w14:paraId="26DD6C0E" w14:textId="3F8C90D4" w:rsidR="007D3B2F" w:rsidRPr="00661BF9" w:rsidRDefault="00336A76" w:rsidP="009B4E63">
      <w:pPr>
        <w:spacing w:after="0" w:line="240" w:lineRule="auto"/>
        <w:ind w:firstLine="709"/>
        <w:jc w:val="both"/>
        <w:rPr>
          <w:sz w:val="28"/>
          <w:lang w:val="ru-RU"/>
        </w:rPr>
      </w:pPr>
      <w:r w:rsidRPr="00661BF9">
        <w:rPr>
          <w:sz w:val="28"/>
          <w:lang w:val="ru-RU"/>
        </w:rPr>
        <w:t xml:space="preserve">Кроме того, </w:t>
      </w:r>
      <w:r w:rsidR="007D3B2F" w:rsidRPr="00661BF9">
        <w:rPr>
          <w:sz w:val="28"/>
          <w:lang w:val="ru-RU"/>
        </w:rPr>
        <w:t>в рамках национального проекта «Сильные регионы</w:t>
      </w:r>
      <w:r w:rsidRPr="00661BF9">
        <w:rPr>
          <w:sz w:val="28"/>
          <w:lang w:val="ru-RU"/>
        </w:rPr>
        <w:t xml:space="preserve"> </w:t>
      </w:r>
      <w:r w:rsidR="007D3B2F" w:rsidRPr="00661BF9">
        <w:rPr>
          <w:sz w:val="28"/>
          <w:lang w:val="ru-RU"/>
        </w:rPr>
        <w:t>- драйвер развития страны», Государственной программы жилищно-коммунального развития «Нұрлы жер» на 2020 – 2025 годы (далее – Программа «Нұрлы жер»), Дорожной карты занятости и программ мес</w:t>
      </w:r>
      <w:r w:rsidRPr="00661BF9">
        <w:rPr>
          <w:sz w:val="28"/>
          <w:lang w:val="ru-RU"/>
        </w:rPr>
        <w:t xml:space="preserve">тных бюджетов </w:t>
      </w:r>
      <w:r w:rsidR="007D3B2F" w:rsidRPr="00661BF9">
        <w:rPr>
          <w:sz w:val="28"/>
          <w:lang w:val="ru-RU"/>
        </w:rPr>
        <w:t xml:space="preserve">модернизировано и реконструировано </w:t>
      </w:r>
      <w:r w:rsidRPr="00661BF9">
        <w:rPr>
          <w:sz w:val="28"/>
          <w:lang w:val="ru-RU"/>
        </w:rPr>
        <w:t>более 8 тыс.</w:t>
      </w:r>
      <w:r w:rsidR="007D3B2F" w:rsidRPr="00661BF9">
        <w:rPr>
          <w:sz w:val="28"/>
          <w:lang w:val="ru-RU"/>
        </w:rPr>
        <w:t xml:space="preserve"> км сетей.</w:t>
      </w:r>
    </w:p>
    <w:p w14:paraId="151441CE" w14:textId="61D7975C" w:rsidR="005E0748" w:rsidRPr="00661BF9" w:rsidRDefault="007D3B2F" w:rsidP="009B4E63">
      <w:pPr>
        <w:spacing w:after="0" w:line="240" w:lineRule="auto"/>
        <w:ind w:firstLine="709"/>
        <w:jc w:val="both"/>
        <w:rPr>
          <w:sz w:val="28"/>
          <w:lang w:val="ru-RU"/>
        </w:rPr>
      </w:pPr>
      <w:r w:rsidRPr="00661BF9">
        <w:rPr>
          <w:sz w:val="28"/>
          <w:lang w:val="ru-RU"/>
        </w:rPr>
        <w:t>В результате финансирования проектов снизился износ сетей тепло-, водоснабжения и водоотведения с 63 % в 2017 году до 51 % к 2023 году.</w:t>
      </w:r>
    </w:p>
    <w:p w14:paraId="71CD5E1C" w14:textId="0DDEE807" w:rsidR="00AF684B" w:rsidRPr="00661BF9" w:rsidRDefault="0038562E" w:rsidP="009A1274">
      <w:pPr>
        <w:spacing w:after="0" w:line="240" w:lineRule="auto"/>
        <w:ind w:firstLine="709"/>
        <w:jc w:val="both"/>
        <w:rPr>
          <w:sz w:val="28"/>
          <w:lang w:val="ru-RU"/>
        </w:rPr>
      </w:pPr>
      <w:r w:rsidRPr="00661BF9">
        <w:rPr>
          <w:sz w:val="28"/>
          <w:lang w:val="ru-RU"/>
        </w:rPr>
        <w:t>В целях должного учета потребляемых ресурсов</w:t>
      </w:r>
      <w:r w:rsidR="00EE08A1" w:rsidRPr="00661BF9">
        <w:rPr>
          <w:sz w:val="28"/>
          <w:lang w:val="ru-RU"/>
        </w:rPr>
        <w:t xml:space="preserve"> </w:t>
      </w:r>
      <w:r w:rsidRPr="00661BF9">
        <w:rPr>
          <w:sz w:val="28"/>
          <w:lang w:val="ru-RU"/>
        </w:rPr>
        <w:t xml:space="preserve">и повышения энергоэффективности ведется работа по </w:t>
      </w:r>
      <w:r w:rsidR="00497A3D" w:rsidRPr="00661BF9">
        <w:rPr>
          <w:sz w:val="28"/>
          <w:lang w:val="ru-RU"/>
        </w:rPr>
        <w:t>установке общедомовых и индивидуальных приборов учета тепла и воды</w:t>
      </w:r>
      <w:r w:rsidR="00AF684B" w:rsidRPr="00661BF9">
        <w:rPr>
          <w:sz w:val="28"/>
          <w:lang w:val="ru-RU"/>
        </w:rPr>
        <w:t xml:space="preserve">. </w:t>
      </w:r>
    </w:p>
    <w:p w14:paraId="769511AE" w14:textId="77777777" w:rsidR="006D1C9D" w:rsidRPr="00661BF9" w:rsidRDefault="00F654FE" w:rsidP="00AC7C7C">
      <w:pPr>
        <w:spacing w:after="0" w:line="240" w:lineRule="auto"/>
        <w:ind w:firstLine="709"/>
        <w:jc w:val="both"/>
        <w:rPr>
          <w:sz w:val="28"/>
          <w:lang w:val="ru-RU"/>
        </w:rPr>
      </w:pPr>
      <w:r w:rsidRPr="00661BF9">
        <w:rPr>
          <w:sz w:val="28"/>
          <w:lang w:val="ru-RU"/>
        </w:rPr>
        <w:t>На начало 202</w:t>
      </w:r>
      <w:r w:rsidR="006D1C9D" w:rsidRPr="00661BF9">
        <w:rPr>
          <w:sz w:val="28"/>
          <w:lang w:val="ru-RU"/>
        </w:rPr>
        <w:t>3</w:t>
      </w:r>
      <w:r w:rsidRPr="00661BF9">
        <w:rPr>
          <w:sz w:val="28"/>
          <w:lang w:val="ru-RU"/>
        </w:rPr>
        <w:t xml:space="preserve"> года</w:t>
      </w:r>
      <w:r w:rsidR="00EE08A1" w:rsidRPr="00661BF9">
        <w:rPr>
          <w:sz w:val="28"/>
          <w:lang w:val="ru-RU"/>
        </w:rPr>
        <w:t xml:space="preserve"> </w:t>
      </w:r>
      <w:r w:rsidRPr="00661BF9">
        <w:rPr>
          <w:sz w:val="28"/>
          <w:lang w:val="ru-RU"/>
        </w:rPr>
        <w:t>жилищн</w:t>
      </w:r>
      <w:r w:rsidR="00497A3D" w:rsidRPr="00661BF9">
        <w:rPr>
          <w:sz w:val="28"/>
          <w:lang w:val="ru-RU"/>
        </w:rPr>
        <w:t>ый</w:t>
      </w:r>
      <w:r w:rsidR="002044D8" w:rsidRPr="00661BF9">
        <w:rPr>
          <w:sz w:val="28"/>
          <w:lang w:val="ru-RU"/>
        </w:rPr>
        <w:t xml:space="preserve"> фонд р</w:t>
      </w:r>
      <w:r w:rsidRPr="00661BF9">
        <w:rPr>
          <w:sz w:val="28"/>
          <w:lang w:val="ru-RU"/>
        </w:rPr>
        <w:t xml:space="preserve">еспублики </w:t>
      </w:r>
      <w:r w:rsidR="00497A3D" w:rsidRPr="00661BF9">
        <w:rPr>
          <w:sz w:val="28"/>
          <w:lang w:val="ru-RU"/>
        </w:rPr>
        <w:t xml:space="preserve">обеспечен </w:t>
      </w:r>
      <w:r w:rsidRPr="00661BF9">
        <w:rPr>
          <w:sz w:val="28"/>
          <w:lang w:val="ru-RU"/>
        </w:rPr>
        <w:t>прибор</w:t>
      </w:r>
      <w:r w:rsidR="00AC7C7C" w:rsidRPr="00661BF9">
        <w:rPr>
          <w:sz w:val="28"/>
          <w:lang w:val="ru-RU"/>
        </w:rPr>
        <w:t>ами</w:t>
      </w:r>
      <w:r w:rsidRPr="00661BF9">
        <w:rPr>
          <w:sz w:val="28"/>
          <w:lang w:val="ru-RU"/>
        </w:rPr>
        <w:t xml:space="preserve"> учета тепла</w:t>
      </w:r>
      <w:r w:rsidR="0038562E" w:rsidRPr="00661BF9">
        <w:rPr>
          <w:sz w:val="28"/>
          <w:lang w:val="ru-RU"/>
        </w:rPr>
        <w:t xml:space="preserve"> </w:t>
      </w:r>
      <w:r w:rsidR="00812FC3" w:rsidRPr="00661BF9">
        <w:rPr>
          <w:sz w:val="28"/>
          <w:lang w:val="ru-RU"/>
        </w:rPr>
        <w:t xml:space="preserve">и воды </w:t>
      </w:r>
      <w:r w:rsidR="0038562E" w:rsidRPr="00661BF9">
        <w:rPr>
          <w:sz w:val="28"/>
          <w:lang w:val="ru-RU"/>
        </w:rPr>
        <w:t>на 7</w:t>
      </w:r>
      <w:r w:rsidR="006D1C9D" w:rsidRPr="00661BF9">
        <w:rPr>
          <w:sz w:val="28"/>
          <w:lang w:val="ru-RU"/>
        </w:rPr>
        <w:t>6</w:t>
      </w:r>
      <w:r w:rsidR="0038562E" w:rsidRPr="00661BF9">
        <w:rPr>
          <w:sz w:val="28"/>
          <w:lang w:val="ru-RU"/>
        </w:rPr>
        <w:t>%</w:t>
      </w:r>
      <w:r w:rsidR="00DB0488" w:rsidRPr="00661BF9">
        <w:rPr>
          <w:sz w:val="28"/>
          <w:lang w:val="ru-RU"/>
        </w:rPr>
        <w:t xml:space="preserve">. </w:t>
      </w:r>
    </w:p>
    <w:p w14:paraId="6EA0579F" w14:textId="6687A482" w:rsidR="00AC7C7C" w:rsidRPr="00661BF9" w:rsidRDefault="006D1C9D" w:rsidP="00AC7C7C">
      <w:pPr>
        <w:spacing w:after="0" w:line="240" w:lineRule="auto"/>
        <w:ind w:firstLine="709"/>
        <w:jc w:val="both"/>
        <w:rPr>
          <w:sz w:val="28"/>
          <w:lang w:val="ru-RU"/>
        </w:rPr>
      </w:pPr>
      <w:r w:rsidRPr="00661BF9">
        <w:rPr>
          <w:sz w:val="28"/>
          <w:lang w:val="ru-RU"/>
        </w:rPr>
        <w:t>К</w:t>
      </w:r>
      <w:r w:rsidR="00AC7C7C" w:rsidRPr="00661BF9">
        <w:rPr>
          <w:sz w:val="28"/>
          <w:lang w:val="ru-RU"/>
        </w:rPr>
        <w:t xml:space="preserve">райне низкий уровень обеспеченности </w:t>
      </w:r>
      <w:r w:rsidR="00812FC3" w:rsidRPr="00661BF9">
        <w:rPr>
          <w:sz w:val="28"/>
          <w:lang w:val="ru-RU"/>
        </w:rPr>
        <w:t xml:space="preserve">общедомовыми </w:t>
      </w:r>
      <w:r w:rsidR="00AC7C7C" w:rsidRPr="00661BF9">
        <w:rPr>
          <w:sz w:val="28"/>
          <w:lang w:val="ru-RU"/>
        </w:rPr>
        <w:t xml:space="preserve">приборами учета тепла </w:t>
      </w:r>
      <w:r w:rsidR="00812FC3" w:rsidRPr="00661BF9">
        <w:rPr>
          <w:sz w:val="28"/>
          <w:lang w:val="ru-RU"/>
        </w:rPr>
        <w:t xml:space="preserve">и воды </w:t>
      </w:r>
      <w:r w:rsidR="00AC7C7C" w:rsidRPr="00661BF9">
        <w:rPr>
          <w:sz w:val="28"/>
          <w:lang w:val="ru-RU"/>
        </w:rPr>
        <w:t>в Кызылординской, Восточно-Казахстанской, Павлодарской</w:t>
      </w:r>
      <w:r w:rsidRPr="00661BF9">
        <w:rPr>
          <w:sz w:val="28"/>
          <w:lang w:val="ru-RU"/>
        </w:rPr>
        <w:t>, Карагандинской, Абай,  Жет</w:t>
      </w:r>
      <w:r w:rsidRPr="00661BF9">
        <w:rPr>
          <w:sz w:val="28"/>
          <w:lang w:val="kk-KZ"/>
        </w:rPr>
        <w:t>і</w:t>
      </w:r>
      <w:r w:rsidRPr="00661BF9">
        <w:rPr>
          <w:sz w:val="28"/>
          <w:lang w:val="ru-RU"/>
        </w:rPr>
        <w:t xml:space="preserve">су </w:t>
      </w:r>
      <w:r w:rsidR="00AC7C7C" w:rsidRPr="00661BF9">
        <w:rPr>
          <w:sz w:val="28"/>
          <w:lang w:val="ru-RU"/>
        </w:rPr>
        <w:t xml:space="preserve"> областях –</w:t>
      </w:r>
      <w:r w:rsidR="00EE08A1" w:rsidRPr="00661BF9">
        <w:rPr>
          <w:sz w:val="28"/>
          <w:lang w:val="ru-RU"/>
        </w:rPr>
        <w:t xml:space="preserve"> </w:t>
      </w:r>
      <w:r w:rsidRPr="00661BF9">
        <w:rPr>
          <w:sz w:val="28"/>
          <w:lang w:val="ru-RU"/>
        </w:rPr>
        <w:t>21</w:t>
      </w:r>
      <w:r w:rsidR="00075BCA" w:rsidRPr="00661BF9">
        <w:rPr>
          <w:sz w:val="28"/>
          <w:lang w:val="ru-RU"/>
        </w:rPr>
        <w:t>-</w:t>
      </w:r>
      <w:r w:rsidRPr="00661BF9">
        <w:rPr>
          <w:sz w:val="28"/>
          <w:lang w:val="ru-RU"/>
        </w:rPr>
        <w:t>5</w:t>
      </w:r>
      <w:r w:rsidR="003F5177" w:rsidRPr="00661BF9">
        <w:rPr>
          <w:sz w:val="28"/>
          <w:lang w:val="ru-RU"/>
        </w:rPr>
        <w:t>4</w:t>
      </w:r>
      <w:r w:rsidR="002044D8" w:rsidRPr="00661BF9">
        <w:rPr>
          <w:sz w:val="28"/>
          <w:lang w:val="ru-RU"/>
        </w:rPr>
        <w:t xml:space="preserve"> </w:t>
      </w:r>
      <w:r w:rsidR="00AC7C7C" w:rsidRPr="00661BF9">
        <w:rPr>
          <w:sz w:val="28"/>
          <w:lang w:val="ru-RU"/>
        </w:rPr>
        <w:t>%.</w:t>
      </w:r>
    </w:p>
    <w:p w14:paraId="50DBCB12" w14:textId="4CF52238" w:rsidR="005118EC" w:rsidRPr="00661BF9" w:rsidRDefault="002044D8" w:rsidP="005118EC">
      <w:pPr>
        <w:spacing w:after="0" w:line="240" w:lineRule="auto"/>
        <w:ind w:firstLine="709"/>
        <w:jc w:val="both"/>
        <w:rPr>
          <w:sz w:val="28"/>
          <w:lang w:val="ru-RU"/>
        </w:rPr>
      </w:pPr>
      <w:r w:rsidRPr="00661BF9">
        <w:rPr>
          <w:sz w:val="28"/>
          <w:lang w:val="ru-RU"/>
        </w:rPr>
        <w:lastRenderedPageBreak/>
        <w:t>По оценкам экспертов</w:t>
      </w:r>
      <w:r w:rsidR="00C00C68" w:rsidRPr="00661BF9">
        <w:rPr>
          <w:sz w:val="28"/>
          <w:lang w:val="ru-RU"/>
        </w:rPr>
        <w:t xml:space="preserve"> общая потребность на сегодня </w:t>
      </w:r>
      <w:r w:rsidR="00AC7C7C" w:rsidRPr="00661BF9">
        <w:rPr>
          <w:sz w:val="28"/>
          <w:lang w:val="ru-RU"/>
        </w:rPr>
        <w:t xml:space="preserve">в </w:t>
      </w:r>
      <w:r w:rsidR="00812FC3" w:rsidRPr="00661BF9">
        <w:rPr>
          <w:sz w:val="28"/>
          <w:lang w:val="ru-RU"/>
        </w:rPr>
        <w:t xml:space="preserve">общедомовых </w:t>
      </w:r>
      <w:r w:rsidR="00C00C68" w:rsidRPr="00661BF9">
        <w:rPr>
          <w:sz w:val="28"/>
          <w:lang w:val="ru-RU"/>
        </w:rPr>
        <w:t xml:space="preserve">приборах учета </w:t>
      </w:r>
      <w:r w:rsidR="00812FC3" w:rsidRPr="00661BF9">
        <w:rPr>
          <w:sz w:val="28"/>
          <w:lang w:val="ru-RU"/>
        </w:rPr>
        <w:t xml:space="preserve">тепла и воды </w:t>
      </w:r>
      <w:r w:rsidR="00C00C68" w:rsidRPr="00661BF9">
        <w:rPr>
          <w:sz w:val="28"/>
          <w:lang w:val="ru-RU"/>
        </w:rPr>
        <w:t xml:space="preserve">составляет </w:t>
      </w:r>
      <w:r w:rsidR="006D1C9D" w:rsidRPr="00661BF9">
        <w:rPr>
          <w:sz w:val="28"/>
          <w:lang w:val="ru-RU"/>
        </w:rPr>
        <w:t>18,7</w:t>
      </w:r>
      <w:r w:rsidR="00C00C68" w:rsidRPr="00661BF9">
        <w:rPr>
          <w:sz w:val="28"/>
          <w:lang w:val="ru-RU"/>
        </w:rPr>
        <w:t xml:space="preserve"> тыс. единиц, установлено </w:t>
      </w:r>
      <w:r w:rsidR="00812FC3" w:rsidRPr="00661BF9">
        <w:rPr>
          <w:sz w:val="28"/>
          <w:lang w:val="ru-RU"/>
        </w:rPr>
        <w:t>–</w:t>
      </w:r>
      <w:r w:rsidR="00C00C68" w:rsidRPr="00661BF9">
        <w:rPr>
          <w:sz w:val="28"/>
          <w:lang w:val="ru-RU"/>
        </w:rPr>
        <w:t xml:space="preserve"> </w:t>
      </w:r>
      <w:r w:rsidR="005118EC" w:rsidRPr="00661BF9">
        <w:rPr>
          <w:sz w:val="28"/>
          <w:lang w:val="ru-RU"/>
        </w:rPr>
        <w:br/>
      </w:r>
      <w:r w:rsidR="006D1C9D" w:rsidRPr="00661BF9">
        <w:rPr>
          <w:sz w:val="28"/>
          <w:lang w:val="ru-RU"/>
        </w:rPr>
        <w:t>59,5</w:t>
      </w:r>
      <w:r w:rsidR="00C00C68" w:rsidRPr="00661BF9">
        <w:rPr>
          <w:sz w:val="28"/>
          <w:lang w:val="ru-RU"/>
        </w:rPr>
        <w:t xml:space="preserve"> тыс. единиц. </w:t>
      </w:r>
    </w:p>
    <w:p w14:paraId="13DB8D4A" w14:textId="62ED9E39" w:rsidR="00CA6B66" w:rsidRPr="00661BF9" w:rsidRDefault="00CA6B66" w:rsidP="005118EC">
      <w:pPr>
        <w:spacing w:after="0" w:line="240" w:lineRule="auto"/>
        <w:ind w:firstLine="709"/>
        <w:jc w:val="both"/>
        <w:rPr>
          <w:sz w:val="28"/>
          <w:lang w:val="ru-RU"/>
        </w:rPr>
      </w:pPr>
      <w:r w:rsidRPr="00661BF9">
        <w:rPr>
          <w:i/>
          <w:sz w:val="28"/>
          <w:szCs w:val="28"/>
          <w:lang w:val="ru-RU" w:eastAsia="ru-RU"/>
        </w:rPr>
        <w:t>3.</w:t>
      </w:r>
      <w:r w:rsidRPr="00661BF9">
        <w:rPr>
          <w:i/>
          <w:lang w:val="ru-RU"/>
        </w:rPr>
        <w:t xml:space="preserve"> </w:t>
      </w:r>
      <w:r w:rsidRPr="00661BF9">
        <w:rPr>
          <w:i/>
          <w:sz w:val="28"/>
          <w:szCs w:val="28"/>
          <w:lang w:val="ru-RU" w:eastAsia="ru-RU"/>
        </w:rPr>
        <w:t xml:space="preserve">Электроснабжение </w:t>
      </w:r>
    </w:p>
    <w:p w14:paraId="190AD544" w14:textId="51CCB34D" w:rsidR="00890B01" w:rsidRPr="00661BF9" w:rsidRDefault="000322D6" w:rsidP="00CA6B66">
      <w:pPr>
        <w:spacing w:after="0" w:line="240" w:lineRule="auto"/>
        <w:ind w:firstLine="709"/>
        <w:jc w:val="both"/>
        <w:rPr>
          <w:sz w:val="28"/>
          <w:lang w:val="ru-RU"/>
        </w:rPr>
      </w:pPr>
      <w:r w:rsidRPr="00661BF9">
        <w:rPr>
          <w:sz w:val="28"/>
          <w:lang w:val="kk-KZ"/>
        </w:rPr>
        <w:t>М</w:t>
      </w:r>
      <w:r w:rsidR="00890B01" w:rsidRPr="00661BF9">
        <w:rPr>
          <w:sz w:val="28"/>
          <w:lang w:val="ru-RU"/>
        </w:rPr>
        <w:t>ощность электростанций единой энергетической системы Республики Казахстан по состоянию на 1 января 20</w:t>
      </w:r>
      <w:r w:rsidRPr="00661BF9">
        <w:rPr>
          <w:sz w:val="28"/>
          <w:lang w:val="ru-RU"/>
        </w:rPr>
        <w:t xml:space="preserve">22 </w:t>
      </w:r>
      <w:r w:rsidR="00890B01" w:rsidRPr="00661BF9">
        <w:rPr>
          <w:sz w:val="28"/>
          <w:lang w:val="ru-RU"/>
        </w:rPr>
        <w:t xml:space="preserve">года составила </w:t>
      </w:r>
      <w:r w:rsidRPr="00661BF9">
        <w:rPr>
          <w:sz w:val="28"/>
          <w:lang w:val="ru-RU"/>
        </w:rPr>
        <w:t>191 млрд.КВ</w:t>
      </w:r>
      <w:r w:rsidR="00890B01" w:rsidRPr="00661BF9">
        <w:rPr>
          <w:sz w:val="28"/>
          <w:lang w:val="ru-RU"/>
        </w:rPr>
        <w:t>т</w:t>
      </w:r>
      <w:r w:rsidRPr="00661BF9">
        <w:rPr>
          <w:sz w:val="28"/>
          <w:lang w:val="ru-RU"/>
        </w:rPr>
        <w:t>/ч</w:t>
      </w:r>
      <w:r w:rsidR="00890B01" w:rsidRPr="00661BF9">
        <w:rPr>
          <w:sz w:val="28"/>
          <w:lang w:val="ru-RU"/>
        </w:rPr>
        <w:t>.</w:t>
      </w:r>
    </w:p>
    <w:p w14:paraId="68FD8098" w14:textId="77777777" w:rsidR="00EA2412" w:rsidRPr="00661BF9" w:rsidRDefault="00A6110F" w:rsidP="00EA2412">
      <w:pPr>
        <w:spacing w:after="0" w:line="240" w:lineRule="auto"/>
        <w:ind w:firstLine="709"/>
        <w:jc w:val="both"/>
        <w:rPr>
          <w:sz w:val="28"/>
          <w:lang w:val="ru-RU"/>
        </w:rPr>
      </w:pPr>
      <w:r w:rsidRPr="00661BF9">
        <w:rPr>
          <w:sz w:val="28"/>
          <w:lang w:val="ru-RU"/>
        </w:rPr>
        <w:t xml:space="preserve">Производство электроэнергии в </w:t>
      </w:r>
      <w:r w:rsidR="000D5087" w:rsidRPr="00661BF9">
        <w:rPr>
          <w:sz w:val="28"/>
          <w:lang w:val="ru-RU"/>
        </w:rPr>
        <w:t xml:space="preserve">стране </w:t>
      </w:r>
      <w:r w:rsidRPr="00661BF9">
        <w:rPr>
          <w:sz w:val="28"/>
          <w:lang w:val="ru-RU"/>
        </w:rPr>
        <w:t xml:space="preserve">осуществляют свыше </w:t>
      </w:r>
      <w:r w:rsidR="005118EC" w:rsidRPr="00661BF9">
        <w:rPr>
          <w:sz w:val="28"/>
          <w:lang w:val="ru-RU"/>
        </w:rPr>
        <w:br/>
      </w:r>
      <w:r w:rsidR="000322D6" w:rsidRPr="00661BF9">
        <w:rPr>
          <w:sz w:val="28"/>
          <w:lang w:val="ru-RU"/>
        </w:rPr>
        <w:t xml:space="preserve">567 </w:t>
      </w:r>
      <w:r w:rsidRPr="00661BF9">
        <w:rPr>
          <w:sz w:val="28"/>
          <w:lang w:val="ru-RU"/>
        </w:rPr>
        <w:t xml:space="preserve"> </w:t>
      </w:r>
      <w:r w:rsidR="000322D6" w:rsidRPr="00661BF9">
        <w:rPr>
          <w:sz w:val="28"/>
          <w:lang w:val="ru-RU"/>
        </w:rPr>
        <w:t xml:space="preserve">предприятий. </w:t>
      </w:r>
      <w:r w:rsidR="00FE5171" w:rsidRPr="00661BF9">
        <w:rPr>
          <w:sz w:val="28"/>
          <w:lang w:val="ru-RU"/>
        </w:rPr>
        <w:t>Выработано электроэнергии в 202</w:t>
      </w:r>
      <w:r w:rsidR="00D75F29" w:rsidRPr="00661BF9">
        <w:rPr>
          <w:sz w:val="28"/>
          <w:lang w:val="ru-RU"/>
        </w:rPr>
        <w:t>2</w:t>
      </w:r>
      <w:r w:rsidR="00FE5171" w:rsidRPr="00661BF9">
        <w:rPr>
          <w:sz w:val="28"/>
          <w:lang w:val="ru-RU"/>
        </w:rPr>
        <w:t xml:space="preserve"> году 11</w:t>
      </w:r>
      <w:r w:rsidR="00D75F29" w:rsidRPr="00661BF9">
        <w:rPr>
          <w:sz w:val="28"/>
          <w:lang w:val="ru-RU"/>
        </w:rPr>
        <w:t>3</w:t>
      </w:r>
      <w:r w:rsidR="00FE5171" w:rsidRPr="00661BF9">
        <w:rPr>
          <w:sz w:val="28"/>
          <w:lang w:val="ru-RU"/>
        </w:rPr>
        <w:t xml:space="preserve"> млрд. кВт/ч</w:t>
      </w:r>
      <w:r w:rsidR="00EA2412" w:rsidRPr="00661BF9">
        <w:rPr>
          <w:sz w:val="28"/>
          <w:lang w:val="ru-RU"/>
        </w:rPr>
        <w:t>, из них в</w:t>
      </w:r>
      <w:r w:rsidR="00381134" w:rsidRPr="00661BF9">
        <w:rPr>
          <w:sz w:val="28"/>
          <w:lang w:val="ru-RU"/>
        </w:rPr>
        <w:t xml:space="preserve"> жилищном секторе использовано </w:t>
      </w:r>
      <w:r w:rsidR="006E226B" w:rsidRPr="00661BF9">
        <w:rPr>
          <w:sz w:val="28"/>
          <w:lang w:val="ru-RU"/>
        </w:rPr>
        <w:t xml:space="preserve">14,8 </w:t>
      </w:r>
      <w:r w:rsidR="000322D6" w:rsidRPr="00661BF9">
        <w:rPr>
          <w:sz w:val="28"/>
          <w:lang w:val="ru-RU"/>
        </w:rPr>
        <w:t>млрд</w:t>
      </w:r>
      <w:r w:rsidR="006E226B" w:rsidRPr="00661BF9">
        <w:rPr>
          <w:sz w:val="28"/>
          <w:lang w:val="ru-RU"/>
        </w:rPr>
        <w:t>.</w:t>
      </w:r>
      <w:r w:rsidR="000322D6" w:rsidRPr="00661BF9">
        <w:rPr>
          <w:sz w:val="28"/>
          <w:lang w:val="ru-RU"/>
        </w:rPr>
        <w:t>к</w:t>
      </w:r>
      <w:r w:rsidR="006E226B" w:rsidRPr="00661BF9">
        <w:rPr>
          <w:sz w:val="28"/>
          <w:lang w:val="ru-RU"/>
        </w:rPr>
        <w:t>Вт</w:t>
      </w:r>
      <w:r w:rsidR="000322D6" w:rsidRPr="00661BF9">
        <w:rPr>
          <w:sz w:val="28"/>
          <w:lang w:val="ru-RU"/>
        </w:rPr>
        <w:t>/</w:t>
      </w:r>
      <w:r w:rsidR="006E226B" w:rsidRPr="00661BF9">
        <w:rPr>
          <w:sz w:val="28"/>
          <w:lang w:val="ru-RU"/>
        </w:rPr>
        <w:t>ч.</w:t>
      </w:r>
    </w:p>
    <w:p w14:paraId="2B61425A" w14:textId="603B3D75" w:rsidR="007D723D" w:rsidRPr="00661BF9" w:rsidRDefault="00CA6B66" w:rsidP="00EA2412">
      <w:pPr>
        <w:spacing w:after="0" w:line="240" w:lineRule="auto"/>
        <w:ind w:firstLine="709"/>
        <w:jc w:val="both"/>
        <w:rPr>
          <w:sz w:val="28"/>
          <w:lang w:val="ru-RU"/>
        </w:rPr>
      </w:pPr>
      <w:r w:rsidRPr="00661BF9">
        <w:rPr>
          <w:sz w:val="28"/>
          <w:lang w:val="ru-RU"/>
        </w:rPr>
        <w:t xml:space="preserve">В сфере электроснабжения </w:t>
      </w:r>
      <w:r w:rsidR="00C152AB" w:rsidRPr="00661BF9">
        <w:rPr>
          <w:sz w:val="28"/>
          <w:lang w:val="ru-RU"/>
        </w:rPr>
        <w:t xml:space="preserve">100 % </w:t>
      </w:r>
      <w:r w:rsidRPr="00661BF9">
        <w:rPr>
          <w:sz w:val="28"/>
          <w:lang w:val="ru-RU"/>
        </w:rPr>
        <w:t>уровень обеспеченности приборами учета, но большинство из них с</w:t>
      </w:r>
      <w:r w:rsidR="002044D8" w:rsidRPr="00661BF9">
        <w:rPr>
          <w:sz w:val="28"/>
          <w:lang w:val="ru-RU"/>
        </w:rPr>
        <w:t>тарого образца и не соответствуе</w:t>
      </w:r>
      <w:r w:rsidRPr="00661BF9">
        <w:rPr>
          <w:sz w:val="28"/>
          <w:lang w:val="ru-RU"/>
        </w:rPr>
        <w:t xml:space="preserve">т энергоэффективным требованиям. </w:t>
      </w:r>
    </w:p>
    <w:p w14:paraId="4D3B4F1C" w14:textId="331F882E" w:rsidR="00CA6B66" w:rsidRPr="00661BF9" w:rsidRDefault="00CA6B66" w:rsidP="00CA6B66">
      <w:pPr>
        <w:spacing w:after="0" w:line="240" w:lineRule="auto"/>
        <w:ind w:firstLine="709"/>
        <w:jc w:val="both"/>
        <w:rPr>
          <w:sz w:val="28"/>
          <w:lang w:val="ru-RU"/>
        </w:rPr>
      </w:pPr>
      <w:r w:rsidRPr="00661BF9">
        <w:rPr>
          <w:sz w:val="28"/>
          <w:lang w:val="ru-RU"/>
        </w:rPr>
        <w:t>Современные бытовые приборы и электроустановки, работающие на минимальных токах, не учитываются индукционными приборами учета, механизм которых имеет большую погрешность при отрицательных температура</w:t>
      </w:r>
      <w:r w:rsidR="002044D8" w:rsidRPr="00661BF9">
        <w:rPr>
          <w:sz w:val="28"/>
          <w:lang w:val="ru-RU"/>
        </w:rPr>
        <w:t>х наружного воздуха, характерных</w:t>
      </w:r>
      <w:r w:rsidRPr="00661BF9">
        <w:rPr>
          <w:sz w:val="28"/>
          <w:lang w:val="ru-RU"/>
        </w:rPr>
        <w:t xml:space="preserve"> для большей части территории </w:t>
      </w:r>
      <w:r w:rsidR="00FF7CDD" w:rsidRPr="00661BF9">
        <w:rPr>
          <w:sz w:val="28"/>
          <w:lang w:val="ru-RU"/>
        </w:rPr>
        <w:t xml:space="preserve">страны, </w:t>
      </w:r>
      <w:r w:rsidRPr="00661BF9">
        <w:rPr>
          <w:sz w:val="28"/>
          <w:lang w:val="ru-RU"/>
        </w:rPr>
        <w:t>что влечет к образованию коммерческих потерь во внутридомовых сетях, а при некоторой изношенности счетного устройства созда</w:t>
      </w:r>
      <w:r w:rsidR="000D237D" w:rsidRPr="00661BF9">
        <w:rPr>
          <w:sz w:val="28"/>
          <w:lang w:val="ru-RU"/>
        </w:rPr>
        <w:t>е</w:t>
      </w:r>
      <w:r w:rsidRPr="00661BF9">
        <w:rPr>
          <w:sz w:val="28"/>
          <w:lang w:val="ru-RU"/>
        </w:rPr>
        <w:t>т погрешность самохода.</w:t>
      </w:r>
    </w:p>
    <w:p w14:paraId="7756CBE5" w14:textId="6672D07D" w:rsidR="00CA6B66" w:rsidRPr="00661BF9" w:rsidRDefault="00CA6B66" w:rsidP="00CA6B66">
      <w:pPr>
        <w:spacing w:after="0" w:line="240" w:lineRule="auto"/>
        <w:ind w:firstLine="709"/>
        <w:jc w:val="both"/>
        <w:rPr>
          <w:sz w:val="28"/>
          <w:lang w:val="ru-RU"/>
        </w:rPr>
      </w:pPr>
      <w:r w:rsidRPr="00661BF9">
        <w:rPr>
          <w:sz w:val="28"/>
          <w:lang w:val="ru-RU"/>
        </w:rPr>
        <w:t xml:space="preserve">В настоящий момент индукционные приборы учета не исключены из </w:t>
      </w:r>
      <w:r w:rsidR="000D237D" w:rsidRPr="00661BF9">
        <w:rPr>
          <w:sz w:val="28"/>
          <w:lang w:val="ru-RU"/>
        </w:rPr>
        <w:t>г</w:t>
      </w:r>
      <w:r w:rsidRPr="00661BF9">
        <w:rPr>
          <w:sz w:val="28"/>
          <w:lang w:val="ru-RU"/>
        </w:rPr>
        <w:t>осударственного реестра средств измерений, приним</w:t>
      </w:r>
      <w:r w:rsidR="000D237D" w:rsidRPr="00661BF9">
        <w:rPr>
          <w:sz w:val="28"/>
          <w:lang w:val="ru-RU"/>
        </w:rPr>
        <w:t>аются к поверке и как следствие</w:t>
      </w:r>
      <w:r w:rsidRPr="00661BF9">
        <w:rPr>
          <w:sz w:val="28"/>
          <w:lang w:val="ru-RU"/>
        </w:rPr>
        <w:t xml:space="preserve"> ведется их дальнейшая эксплуатация</w:t>
      </w:r>
      <w:r w:rsidR="00BF3994" w:rsidRPr="00661BF9">
        <w:rPr>
          <w:sz w:val="28"/>
          <w:lang w:val="ru-RU"/>
        </w:rPr>
        <w:t>. В то же время</w:t>
      </w:r>
      <w:r w:rsidR="00683143" w:rsidRPr="00661BF9">
        <w:rPr>
          <w:sz w:val="28"/>
          <w:lang w:val="ru-RU"/>
        </w:rPr>
        <w:t xml:space="preserve"> н</w:t>
      </w:r>
      <w:r w:rsidRPr="00661BF9">
        <w:rPr>
          <w:sz w:val="28"/>
          <w:lang w:val="ru-RU"/>
        </w:rPr>
        <w:t>еобходимо</w:t>
      </w:r>
      <w:r w:rsidR="00BF3994" w:rsidRPr="00661BF9">
        <w:rPr>
          <w:sz w:val="28"/>
          <w:lang w:val="ru-RU"/>
        </w:rPr>
        <w:t xml:space="preserve"> данные приборы</w:t>
      </w:r>
      <w:r w:rsidRPr="00661BF9">
        <w:rPr>
          <w:sz w:val="28"/>
          <w:lang w:val="ru-RU"/>
        </w:rPr>
        <w:t xml:space="preserve"> поэтапно выводить из эксплуатации с последующей установкой приборов учета с дистанционным снятием показаний.</w:t>
      </w:r>
    </w:p>
    <w:p w14:paraId="57D91184" w14:textId="77777777" w:rsidR="0067097A" w:rsidRPr="00661BF9" w:rsidRDefault="006911FC" w:rsidP="00942C42">
      <w:pPr>
        <w:spacing w:after="0" w:line="240" w:lineRule="auto"/>
        <w:ind w:firstLine="709"/>
        <w:jc w:val="both"/>
        <w:rPr>
          <w:sz w:val="28"/>
          <w:lang w:val="ru-RU"/>
        </w:rPr>
      </w:pPr>
      <w:r w:rsidRPr="00661BF9">
        <w:rPr>
          <w:i/>
          <w:sz w:val="28"/>
          <w:lang w:val="ru-RU"/>
        </w:rPr>
        <w:t>4.</w:t>
      </w:r>
      <w:r w:rsidR="00FB0539" w:rsidRPr="00661BF9">
        <w:rPr>
          <w:i/>
          <w:sz w:val="28"/>
          <w:lang w:val="ru-RU"/>
        </w:rPr>
        <w:t xml:space="preserve"> Газоснабжение</w:t>
      </w:r>
      <w:r w:rsidR="00B5599B" w:rsidRPr="00661BF9">
        <w:rPr>
          <w:i/>
          <w:sz w:val="28"/>
          <w:lang w:val="ru-RU"/>
        </w:rPr>
        <w:t xml:space="preserve"> </w:t>
      </w:r>
    </w:p>
    <w:p w14:paraId="093D68E2" w14:textId="4BA140CD" w:rsidR="0028346A" w:rsidRPr="00661BF9" w:rsidRDefault="0028346A" w:rsidP="0028346A">
      <w:pPr>
        <w:spacing w:after="0" w:line="240" w:lineRule="auto"/>
        <w:ind w:firstLine="709"/>
        <w:jc w:val="both"/>
        <w:rPr>
          <w:sz w:val="28"/>
          <w:lang w:val="ru-RU"/>
        </w:rPr>
      </w:pPr>
      <w:r w:rsidRPr="00661BF9">
        <w:rPr>
          <w:sz w:val="28"/>
          <w:lang w:val="ru-RU"/>
        </w:rPr>
        <w:t>Газотранспортная система страны имеет разветвленную инфраструктуру протяженностью более 19 тысяч километров с пропускной мощностью до                 85 миллиардов кубических метров газа в год, обеспечивающую прокачку газа для населения западного, южного и центрального регионов страны, а также обладает перспективным транзитным потенциалом для транспортировки газа с Узбекистана и Туркменистана (для России и Китая).</w:t>
      </w:r>
    </w:p>
    <w:p w14:paraId="43882E08" w14:textId="4E46A0BF" w:rsidR="0028346A" w:rsidRPr="00661BF9" w:rsidRDefault="0028346A" w:rsidP="0028346A">
      <w:pPr>
        <w:spacing w:after="0" w:line="240" w:lineRule="auto"/>
        <w:ind w:firstLine="709"/>
        <w:jc w:val="both"/>
        <w:rPr>
          <w:sz w:val="28"/>
          <w:lang w:val="ru-RU"/>
        </w:rPr>
      </w:pPr>
      <w:r w:rsidRPr="00661BF9">
        <w:rPr>
          <w:sz w:val="28"/>
          <w:lang w:val="ru-RU"/>
        </w:rPr>
        <w:t>По состоянию на 1 января 2023 года уровень газификации населения страны достиг 59 % или 11,6 миллионов человек имеют доступ к природному газу (2020 го</w:t>
      </w:r>
      <w:r w:rsidR="00D40D5F" w:rsidRPr="00661BF9">
        <w:rPr>
          <w:sz w:val="28"/>
          <w:lang w:val="ru-RU"/>
        </w:rPr>
        <w:t>д – 51,5 %, 2021 год – 57,67 %).</w:t>
      </w:r>
    </w:p>
    <w:p w14:paraId="420F9CBD" w14:textId="77777777" w:rsidR="00A404B1" w:rsidRPr="00661BF9" w:rsidRDefault="006F2FF1" w:rsidP="00A404B1">
      <w:pPr>
        <w:spacing w:after="0" w:line="240" w:lineRule="auto"/>
        <w:ind w:firstLine="709"/>
        <w:jc w:val="both"/>
        <w:rPr>
          <w:sz w:val="28"/>
          <w:lang w:val="ru-RU"/>
        </w:rPr>
      </w:pPr>
      <w:r w:rsidRPr="00661BF9">
        <w:rPr>
          <w:sz w:val="28"/>
          <w:lang w:val="ru-RU"/>
        </w:rPr>
        <w:t xml:space="preserve">Количество газорегуляторных пунктов составило </w:t>
      </w:r>
      <w:r w:rsidR="007E7268" w:rsidRPr="00661BF9">
        <w:rPr>
          <w:sz w:val="28"/>
          <w:lang w:val="ru-RU"/>
        </w:rPr>
        <w:t>2149</w:t>
      </w:r>
      <w:r w:rsidRPr="00661BF9">
        <w:rPr>
          <w:sz w:val="28"/>
          <w:lang w:val="ru-RU"/>
        </w:rPr>
        <w:t xml:space="preserve"> единиц</w:t>
      </w:r>
      <w:r w:rsidR="00FB60F0" w:rsidRPr="00661BF9">
        <w:rPr>
          <w:sz w:val="28"/>
          <w:lang w:val="ru-RU"/>
        </w:rPr>
        <w:t>, 9</w:t>
      </w:r>
      <w:r w:rsidR="007E7268" w:rsidRPr="00661BF9">
        <w:rPr>
          <w:sz w:val="28"/>
          <w:lang w:val="ru-RU"/>
        </w:rPr>
        <w:t>3 672</w:t>
      </w:r>
      <w:r w:rsidR="00FB60F0" w:rsidRPr="00661BF9">
        <w:rPr>
          <w:sz w:val="28"/>
          <w:lang w:val="ru-RU"/>
        </w:rPr>
        <w:t xml:space="preserve"> шкафных газорегуляторных пункт</w:t>
      </w:r>
      <w:r w:rsidR="000D237D" w:rsidRPr="00661BF9">
        <w:rPr>
          <w:sz w:val="28"/>
          <w:lang w:val="ru-RU"/>
        </w:rPr>
        <w:t>ов</w:t>
      </w:r>
      <w:r w:rsidR="00FB60F0" w:rsidRPr="00661BF9">
        <w:rPr>
          <w:sz w:val="28"/>
          <w:lang w:val="ru-RU"/>
        </w:rPr>
        <w:t>.</w:t>
      </w:r>
      <w:r w:rsidR="00D40D5F" w:rsidRPr="00661BF9">
        <w:rPr>
          <w:sz w:val="28"/>
          <w:lang w:val="ru-RU"/>
        </w:rPr>
        <w:t xml:space="preserve"> </w:t>
      </w:r>
      <w:r w:rsidR="00D148A6" w:rsidRPr="00661BF9">
        <w:rPr>
          <w:sz w:val="28"/>
          <w:lang w:val="ru-RU"/>
        </w:rPr>
        <w:t xml:space="preserve">Протяженность газовой сети составляет </w:t>
      </w:r>
      <w:r w:rsidR="007E7268" w:rsidRPr="00661BF9">
        <w:rPr>
          <w:sz w:val="28"/>
          <w:lang w:val="ru-RU"/>
        </w:rPr>
        <w:t>34829,7</w:t>
      </w:r>
      <w:r w:rsidR="00D148A6" w:rsidRPr="00661BF9">
        <w:rPr>
          <w:sz w:val="28"/>
          <w:lang w:val="ru-RU"/>
        </w:rPr>
        <w:t xml:space="preserve"> км, из них </w:t>
      </w:r>
      <w:r w:rsidR="00075BCA" w:rsidRPr="00661BF9">
        <w:rPr>
          <w:sz w:val="28"/>
          <w:lang w:val="ru-RU"/>
        </w:rPr>
        <w:t>2</w:t>
      </w:r>
      <w:r w:rsidR="007E7268" w:rsidRPr="00661BF9">
        <w:rPr>
          <w:sz w:val="28"/>
          <w:lang w:val="ru-RU"/>
        </w:rPr>
        <w:t>2175,6</w:t>
      </w:r>
      <w:r w:rsidR="00075BCA" w:rsidRPr="00661BF9">
        <w:rPr>
          <w:sz w:val="28"/>
          <w:lang w:val="ru-RU"/>
        </w:rPr>
        <w:t xml:space="preserve"> км</w:t>
      </w:r>
      <w:r w:rsidR="00B418BC" w:rsidRPr="00661BF9">
        <w:rPr>
          <w:sz w:val="28"/>
          <w:lang w:val="ru-RU"/>
        </w:rPr>
        <w:t xml:space="preserve"> внутриква</w:t>
      </w:r>
      <w:r w:rsidR="00A404B1" w:rsidRPr="00661BF9">
        <w:rPr>
          <w:sz w:val="28"/>
          <w:lang w:val="ru-RU"/>
        </w:rPr>
        <w:t xml:space="preserve">ртальные (внутридворовые) сети. </w:t>
      </w:r>
    </w:p>
    <w:p w14:paraId="36C90804" w14:textId="6BFCC4A4" w:rsidR="00D40D5F" w:rsidRPr="00661BF9" w:rsidRDefault="00B418BC" w:rsidP="00A404B1">
      <w:pPr>
        <w:spacing w:after="0" w:line="240" w:lineRule="auto"/>
        <w:ind w:firstLine="709"/>
        <w:jc w:val="both"/>
        <w:rPr>
          <w:sz w:val="28"/>
          <w:lang w:val="ru-RU"/>
        </w:rPr>
      </w:pPr>
      <w:r w:rsidRPr="00661BF9">
        <w:rPr>
          <w:sz w:val="28"/>
          <w:lang w:val="ru-RU"/>
        </w:rPr>
        <w:t>В</w:t>
      </w:r>
      <w:r w:rsidR="00D148A6" w:rsidRPr="00661BF9">
        <w:rPr>
          <w:sz w:val="28"/>
          <w:lang w:val="ru-RU"/>
        </w:rPr>
        <w:t xml:space="preserve"> период с 2017 по 202</w:t>
      </w:r>
      <w:r w:rsidR="007E7268" w:rsidRPr="00661BF9">
        <w:rPr>
          <w:sz w:val="28"/>
          <w:lang w:val="ru-RU"/>
        </w:rPr>
        <w:t>1</w:t>
      </w:r>
      <w:r w:rsidR="00D148A6" w:rsidRPr="00661BF9">
        <w:rPr>
          <w:sz w:val="28"/>
          <w:lang w:val="ru-RU"/>
        </w:rPr>
        <w:t xml:space="preserve"> годы построено </w:t>
      </w:r>
      <w:r w:rsidR="007E7268" w:rsidRPr="00661BF9">
        <w:rPr>
          <w:sz w:val="28"/>
          <w:lang w:val="ru-RU"/>
        </w:rPr>
        <w:t>9</w:t>
      </w:r>
      <w:r w:rsidR="007E7268" w:rsidRPr="00661BF9">
        <w:rPr>
          <w:sz w:val="28"/>
        </w:rPr>
        <w:t> </w:t>
      </w:r>
      <w:r w:rsidR="007E7268" w:rsidRPr="00661BF9">
        <w:rPr>
          <w:sz w:val="28"/>
          <w:lang w:val="ru-RU"/>
        </w:rPr>
        <w:t>123</w:t>
      </w:r>
      <w:r w:rsidR="007E7268" w:rsidRPr="00661BF9">
        <w:rPr>
          <w:sz w:val="28"/>
          <w:lang w:val="kk-KZ"/>
        </w:rPr>
        <w:t>,</w:t>
      </w:r>
      <w:r w:rsidR="007E7268" w:rsidRPr="00661BF9">
        <w:rPr>
          <w:sz w:val="28"/>
          <w:lang w:val="ru-RU"/>
        </w:rPr>
        <w:t>7</w:t>
      </w:r>
      <w:r w:rsidR="00D148A6" w:rsidRPr="00661BF9">
        <w:rPr>
          <w:sz w:val="28"/>
          <w:lang w:val="ru-RU"/>
        </w:rPr>
        <w:t xml:space="preserve"> км</w:t>
      </w:r>
      <w:r w:rsidR="00D40D5F" w:rsidRPr="00661BF9">
        <w:rPr>
          <w:sz w:val="28"/>
          <w:lang w:val="ru-RU"/>
        </w:rPr>
        <w:t xml:space="preserve"> газовой сети.</w:t>
      </w:r>
    </w:p>
    <w:p w14:paraId="3C8914B8" w14:textId="77777777" w:rsidR="00B329E8" w:rsidRPr="00661BF9" w:rsidRDefault="00B329E8" w:rsidP="00B329E8">
      <w:pPr>
        <w:spacing w:after="0" w:line="240" w:lineRule="auto"/>
        <w:ind w:firstLine="709"/>
        <w:jc w:val="both"/>
        <w:rPr>
          <w:sz w:val="28"/>
          <w:lang w:val="ru-RU"/>
        </w:rPr>
      </w:pPr>
      <w:r w:rsidRPr="00661BF9">
        <w:rPr>
          <w:sz w:val="28"/>
          <w:lang w:val="ru-RU"/>
        </w:rPr>
        <w:t xml:space="preserve">Расширение сети газопроводов является одной из целей государственной политики развития инфраструктуры. </w:t>
      </w:r>
    </w:p>
    <w:p w14:paraId="71ECB34D" w14:textId="67756FC9" w:rsidR="00B329E8" w:rsidRPr="00661BF9" w:rsidRDefault="00B329E8" w:rsidP="00B329E8">
      <w:pPr>
        <w:spacing w:after="0" w:line="240" w:lineRule="auto"/>
        <w:ind w:firstLine="709"/>
        <w:jc w:val="both"/>
        <w:rPr>
          <w:sz w:val="28"/>
          <w:lang w:val="ru-RU"/>
        </w:rPr>
      </w:pPr>
      <w:r w:rsidRPr="00661BF9">
        <w:rPr>
          <w:sz w:val="28"/>
          <w:lang w:val="ru-RU"/>
        </w:rPr>
        <w:t>Природным газом в основном обеспечено население западных и южных регио</w:t>
      </w:r>
      <w:r w:rsidR="000D237D" w:rsidRPr="00661BF9">
        <w:rPr>
          <w:sz w:val="28"/>
          <w:lang w:val="ru-RU"/>
        </w:rPr>
        <w:t>нов страны, а также Костанайской</w:t>
      </w:r>
      <w:r w:rsidRPr="00661BF9">
        <w:rPr>
          <w:sz w:val="28"/>
          <w:lang w:val="ru-RU"/>
        </w:rPr>
        <w:t xml:space="preserve"> област</w:t>
      </w:r>
      <w:r w:rsidR="000D237D" w:rsidRPr="00661BF9">
        <w:rPr>
          <w:sz w:val="28"/>
          <w:lang w:val="ru-RU"/>
        </w:rPr>
        <w:t>и</w:t>
      </w:r>
      <w:r w:rsidRPr="00661BF9">
        <w:rPr>
          <w:sz w:val="28"/>
          <w:lang w:val="ru-RU"/>
        </w:rPr>
        <w:t xml:space="preserve">. </w:t>
      </w:r>
    </w:p>
    <w:p w14:paraId="20A796B9" w14:textId="386CA6BE" w:rsidR="00B329E8" w:rsidRPr="00661BF9" w:rsidRDefault="000D237D" w:rsidP="00B329E8">
      <w:pPr>
        <w:spacing w:after="0" w:line="240" w:lineRule="auto"/>
        <w:ind w:firstLine="709"/>
        <w:jc w:val="both"/>
        <w:rPr>
          <w:sz w:val="28"/>
          <w:lang w:val="ru-RU"/>
        </w:rPr>
      </w:pPr>
      <w:r w:rsidRPr="00661BF9">
        <w:rPr>
          <w:sz w:val="28"/>
          <w:lang w:val="ru-RU"/>
        </w:rPr>
        <w:lastRenderedPageBreak/>
        <w:t>В 6 регионах (Актюбинская</w:t>
      </w:r>
      <w:r w:rsidR="00B329E8" w:rsidRPr="00661BF9">
        <w:rPr>
          <w:sz w:val="28"/>
          <w:lang w:val="ru-RU"/>
        </w:rPr>
        <w:t>, Западно-Казахстанск</w:t>
      </w:r>
      <w:r w:rsidRPr="00661BF9">
        <w:rPr>
          <w:sz w:val="28"/>
          <w:lang w:val="ru-RU"/>
        </w:rPr>
        <w:t>ая</w:t>
      </w:r>
      <w:r w:rsidR="00B329E8" w:rsidRPr="00661BF9">
        <w:rPr>
          <w:sz w:val="28"/>
          <w:lang w:val="ru-RU"/>
        </w:rPr>
        <w:t>, Жамбылск</w:t>
      </w:r>
      <w:r w:rsidRPr="00661BF9">
        <w:rPr>
          <w:sz w:val="28"/>
          <w:lang w:val="ru-RU"/>
        </w:rPr>
        <w:t>ая</w:t>
      </w:r>
      <w:r w:rsidR="00B329E8" w:rsidRPr="00661BF9">
        <w:rPr>
          <w:sz w:val="28"/>
          <w:lang w:val="ru-RU"/>
        </w:rPr>
        <w:t>, Кызылординск</w:t>
      </w:r>
      <w:r w:rsidRPr="00661BF9">
        <w:rPr>
          <w:sz w:val="28"/>
          <w:lang w:val="ru-RU"/>
        </w:rPr>
        <w:t>ая</w:t>
      </w:r>
      <w:r w:rsidR="00B329E8" w:rsidRPr="00661BF9">
        <w:rPr>
          <w:sz w:val="28"/>
          <w:lang w:val="ru-RU"/>
        </w:rPr>
        <w:t>, Южно-Казахстанск</w:t>
      </w:r>
      <w:r w:rsidRPr="00661BF9">
        <w:rPr>
          <w:sz w:val="28"/>
          <w:lang w:val="ru-RU"/>
        </w:rPr>
        <w:t>ая</w:t>
      </w:r>
      <w:r w:rsidR="00B329E8" w:rsidRPr="00661BF9">
        <w:rPr>
          <w:sz w:val="28"/>
          <w:lang w:val="ru-RU"/>
        </w:rPr>
        <w:t xml:space="preserve"> област</w:t>
      </w:r>
      <w:r w:rsidRPr="00661BF9">
        <w:rPr>
          <w:sz w:val="28"/>
          <w:lang w:val="ru-RU"/>
        </w:rPr>
        <w:t>и</w:t>
      </w:r>
      <w:r w:rsidR="00B329E8" w:rsidRPr="00661BF9">
        <w:rPr>
          <w:sz w:val="28"/>
          <w:lang w:val="ru-RU"/>
        </w:rPr>
        <w:t xml:space="preserve"> и город Алматы) газоснабжение потребителей природным газом осуществляется исключительно частными компаниями. В Алматинской, Атырауской, Мангистауской областях снабжением природным газом занимаются как частные, так и государственные компании. В Костанайской области газоснабжение природным газом осуществляется только государственными предприятиями.</w:t>
      </w:r>
    </w:p>
    <w:p w14:paraId="584DF386" w14:textId="0F5E8021" w:rsidR="00B329E8" w:rsidRPr="00661BF9" w:rsidRDefault="00B329E8" w:rsidP="00B329E8">
      <w:pPr>
        <w:spacing w:after="0" w:line="240" w:lineRule="auto"/>
        <w:ind w:firstLine="709"/>
        <w:jc w:val="both"/>
        <w:rPr>
          <w:sz w:val="28"/>
          <w:lang w:val="ru-RU"/>
        </w:rPr>
      </w:pPr>
      <w:r w:rsidRPr="00661BF9">
        <w:rPr>
          <w:sz w:val="28"/>
          <w:lang w:val="ru-RU"/>
        </w:rPr>
        <w:t>Газовая сеть</w:t>
      </w:r>
      <w:r w:rsidR="004D19CE" w:rsidRPr="00661BF9">
        <w:rPr>
          <w:sz w:val="28"/>
          <w:lang w:val="ru-RU"/>
        </w:rPr>
        <w:t>,</w:t>
      </w:r>
      <w:r w:rsidRPr="00661BF9">
        <w:rPr>
          <w:sz w:val="28"/>
          <w:lang w:val="ru-RU"/>
        </w:rPr>
        <w:t xml:space="preserve"> </w:t>
      </w:r>
      <w:r w:rsidR="000D237D" w:rsidRPr="00661BF9">
        <w:rPr>
          <w:sz w:val="28"/>
          <w:lang w:val="ru-RU"/>
        </w:rPr>
        <w:t>которая позволит к 2030 году домохозяйства</w:t>
      </w:r>
      <w:r w:rsidR="004D19CE" w:rsidRPr="00661BF9">
        <w:rPr>
          <w:sz w:val="28"/>
          <w:lang w:val="ru-RU"/>
        </w:rPr>
        <w:t xml:space="preserve">м этих регионов перейти с угля </w:t>
      </w:r>
      <w:r w:rsidR="000D237D" w:rsidRPr="00661BF9">
        <w:rPr>
          <w:sz w:val="28"/>
          <w:lang w:val="ru-RU"/>
        </w:rPr>
        <w:t>на природный газ</w:t>
      </w:r>
      <w:r w:rsidR="004D19CE" w:rsidRPr="00661BF9">
        <w:rPr>
          <w:sz w:val="28"/>
          <w:lang w:val="ru-RU"/>
        </w:rPr>
        <w:t>,</w:t>
      </w:r>
      <w:r w:rsidR="000D237D" w:rsidRPr="00661BF9">
        <w:rPr>
          <w:sz w:val="28"/>
          <w:lang w:val="ru-RU"/>
        </w:rPr>
        <w:t xml:space="preserve"> </w:t>
      </w:r>
      <w:r w:rsidRPr="00661BF9">
        <w:rPr>
          <w:sz w:val="28"/>
          <w:lang w:val="ru-RU"/>
        </w:rPr>
        <w:t xml:space="preserve">расширяется, чтобы соединить город </w:t>
      </w:r>
      <w:r w:rsidR="008504F3" w:rsidRPr="00661BF9">
        <w:rPr>
          <w:sz w:val="28"/>
          <w:lang w:val="ru-RU"/>
        </w:rPr>
        <w:t>Астана</w:t>
      </w:r>
      <w:r w:rsidRPr="00661BF9">
        <w:rPr>
          <w:sz w:val="28"/>
          <w:lang w:val="ru-RU"/>
        </w:rPr>
        <w:t>, Акмол</w:t>
      </w:r>
      <w:r w:rsidR="004D19CE" w:rsidRPr="00661BF9">
        <w:rPr>
          <w:sz w:val="28"/>
          <w:lang w:val="ru-RU"/>
        </w:rPr>
        <w:t>инскую и Карагандинскую области</w:t>
      </w:r>
      <w:r w:rsidRPr="00661BF9">
        <w:rPr>
          <w:sz w:val="28"/>
          <w:lang w:val="ru-RU"/>
        </w:rPr>
        <w:t xml:space="preserve">. </w:t>
      </w:r>
    </w:p>
    <w:p w14:paraId="41843DFC" w14:textId="4A445046" w:rsidR="00B329E8" w:rsidRPr="00661BF9" w:rsidRDefault="00B329E8" w:rsidP="00B329E8">
      <w:pPr>
        <w:spacing w:after="0" w:line="240" w:lineRule="auto"/>
        <w:ind w:firstLine="709"/>
        <w:jc w:val="both"/>
        <w:rPr>
          <w:sz w:val="28"/>
          <w:lang w:val="ru-RU"/>
        </w:rPr>
      </w:pPr>
      <w:r w:rsidRPr="00661BF9">
        <w:rPr>
          <w:sz w:val="28"/>
          <w:lang w:val="ru-RU"/>
        </w:rPr>
        <w:t xml:space="preserve">Без доступа к газовым сетям остаются три области: </w:t>
      </w:r>
      <w:r w:rsidR="00AE14C9" w:rsidRPr="00661BF9">
        <w:rPr>
          <w:sz w:val="28"/>
          <w:lang w:val="ru-RU"/>
        </w:rPr>
        <w:t xml:space="preserve">Павлодарская, </w:t>
      </w:r>
      <w:r w:rsidRPr="00661BF9">
        <w:rPr>
          <w:sz w:val="28"/>
          <w:lang w:val="ru-RU"/>
        </w:rPr>
        <w:t xml:space="preserve">Северо-Казахстанская </w:t>
      </w:r>
      <w:r w:rsidR="00AE14C9" w:rsidRPr="00661BF9">
        <w:rPr>
          <w:sz w:val="28"/>
          <w:lang w:val="ru-RU"/>
        </w:rPr>
        <w:t xml:space="preserve">и </w:t>
      </w:r>
      <w:r w:rsidRPr="00661BF9">
        <w:rPr>
          <w:sz w:val="28"/>
          <w:lang w:val="ru-RU"/>
        </w:rPr>
        <w:t>Восточно-Казахстанская</w:t>
      </w:r>
      <w:r w:rsidR="00AE14C9" w:rsidRPr="00661BF9">
        <w:rPr>
          <w:sz w:val="28"/>
          <w:lang w:val="ru-RU"/>
        </w:rPr>
        <w:t>,</w:t>
      </w:r>
      <w:r w:rsidRPr="00661BF9">
        <w:rPr>
          <w:sz w:val="28"/>
          <w:lang w:val="ru-RU"/>
        </w:rPr>
        <w:t xml:space="preserve"> которым в дальнейшем необходимо использовать усовершенствованные угольные котлы (КПД 75</w:t>
      </w:r>
      <w:r w:rsidR="000D237D" w:rsidRPr="00661BF9">
        <w:rPr>
          <w:sz w:val="28"/>
          <w:lang w:val="ru-RU"/>
        </w:rPr>
        <w:t xml:space="preserve"> </w:t>
      </w:r>
      <w:r w:rsidRPr="00661BF9">
        <w:rPr>
          <w:sz w:val="28"/>
          <w:lang w:val="ru-RU"/>
        </w:rPr>
        <w:t>%).</w:t>
      </w:r>
    </w:p>
    <w:p w14:paraId="167580F3" w14:textId="77777777" w:rsidR="00FB0539" w:rsidRPr="00661BF9" w:rsidRDefault="00FB0539" w:rsidP="006940C0">
      <w:pPr>
        <w:spacing w:after="0" w:line="240" w:lineRule="auto"/>
        <w:ind w:firstLine="709"/>
        <w:jc w:val="both"/>
        <w:rPr>
          <w:i/>
          <w:sz w:val="28"/>
          <w:lang w:val="ru-RU"/>
        </w:rPr>
      </w:pPr>
      <w:r w:rsidRPr="00661BF9">
        <w:rPr>
          <w:i/>
          <w:sz w:val="28"/>
          <w:lang w:val="ru-RU"/>
        </w:rPr>
        <w:t>5.</w:t>
      </w:r>
      <w:r w:rsidRPr="00661BF9">
        <w:rPr>
          <w:i/>
          <w:lang w:val="ru-RU"/>
        </w:rPr>
        <w:t xml:space="preserve"> </w:t>
      </w:r>
      <w:r w:rsidRPr="00661BF9">
        <w:rPr>
          <w:i/>
          <w:sz w:val="28"/>
          <w:lang w:val="ru-RU"/>
        </w:rPr>
        <w:t>Утилизация твердых бытовых отходов</w:t>
      </w:r>
    </w:p>
    <w:p w14:paraId="435D195D" w14:textId="5413804D" w:rsidR="00004C25" w:rsidRPr="00661BF9" w:rsidRDefault="00CE10A9" w:rsidP="00716C5A">
      <w:pPr>
        <w:spacing w:after="0" w:line="240" w:lineRule="auto"/>
        <w:ind w:firstLine="709"/>
        <w:jc w:val="both"/>
        <w:rPr>
          <w:sz w:val="28"/>
          <w:lang w:val="ru-RU"/>
        </w:rPr>
      </w:pPr>
      <w:r w:rsidRPr="00661BF9">
        <w:rPr>
          <w:sz w:val="28"/>
          <w:lang w:val="ru-RU"/>
        </w:rPr>
        <w:t>В 202</w:t>
      </w:r>
      <w:r w:rsidR="00665DDA" w:rsidRPr="00661BF9">
        <w:rPr>
          <w:sz w:val="28"/>
          <w:lang w:val="ru-RU"/>
        </w:rPr>
        <w:t>1</w:t>
      </w:r>
      <w:r w:rsidRPr="00661BF9">
        <w:rPr>
          <w:sz w:val="28"/>
          <w:lang w:val="ru-RU"/>
        </w:rPr>
        <w:t xml:space="preserve"> году </w:t>
      </w:r>
      <w:r w:rsidR="002B08F7" w:rsidRPr="00661BF9">
        <w:rPr>
          <w:sz w:val="28"/>
          <w:lang w:val="ru-RU"/>
        </w:rPr>
        <w:t xml:space="preserve">по данным статистики по стране </w:t>
      </w:r>
      <w:r w:rsidRPr="00661BF9">
        <w:rPr>
          <w:sz w:val="28"/>
          <w:lang w:val="ru-RU"/>
        </w:rPr>
        <w:t xml:space="preserve">образовалось около </w:t>
      </w:r>
      <w:r w:rsidR="005118EC" w:rsidRPr="00661BF9">
        <w:rPr>
          <w:sz w:val="28"/>
          <w:lang w:val="ru-RU"/>
        </w:rPr>
        <w:br/>
      </w:r>
      <w:r w:rsidR="00665DDA" w:rsidRPr="00661BF9">
        <w:rPr>
          <w:sz w:val="28"/>
          <w:lang w:val="ru-RU"/>
        </w:rPr>
        <w:t>4</w:t>
      </w:r>
      <w:r w:rsidRPr="00661BF9">
        <w:rPr>
          <w:sz w:val="28"/>
          <w:lang w:val="ru-RU"/>
        </w:rPr>
        <w:t>,</w:t>
      </w:r>
      <w:r w:rsidR="00665DDA" w:rsidRPr="00661BF9">
        <w:rPr>
          <w:sz w:val="28"/>
          <w:lang w:val="ru-RU"/>
        </w:rPr>
        <w:t>2</w:t>
      </w:r>
      <w:r w:rsidRPr="00661BF9">
        <w:rPr>
          <w:sz w:val="28"/>
          <w:lang w:val="ru-RU"/>
        </w:rPr>
        <w:t xml:space="preserve"> млн тонн </w:t>
      </w:r>
      <w:r w:rsidR="002B08F7" w:rsidRPr="00661BF9">
        <w:rPr>
          <w:sz w:val="28"/>
          <w:lang w:val="ru-RU"/>
        </w:rPr>
        <w:t>твердых бытовых отходов (далее – ТБО)</w:t>
      </w:r>
      <w:r w:rsidRPr="00661BF9">
        <w:rPr>
          <w:sz w:val="28"/>
          <w:lang w:val="ru-RU"/>
        </w:rPr>
        <w:t xml:space="preserve">, из </w:t>
      </w:r>
      <w:r w:rsidR="00004C25" w:rsidRPr="00661BF9">
        <w:rPr>
          <w:sz w:val="28"/>
          <w:lang w:val="ru-RU"/>
        </w:rPr>
        <w:t>которых 3,2 млн.тонн составили коммунальные отходы</w:t>
      </w:r>
      <w:r w:rsidR="0039194F" w:rsidRPr="00661BF9">
        <w:rPr>
          <w:sz w:val="28"/>
          <w:lang w:val="ru-RU"/>
        </w:rPr>
        <w:t>, собранные специализированными предприятиями и индивидуальными предпринимателями по сбору и транспортировке по сбору и транспортировке отходов, число которых составило 676 единиц.</w:t>
      </w:r>
    </w:p>
    <w:p w14:paraId="34E0961D" w14:textId="6F5CC236" w:rsidR="006611C7" w:rsidRPr="00661BF9" w:rsidRDefault="00004C25" w:rsidP="00716C5A">
      <w:pPr>
        <w:spacing w:after="0" w:line="240" w:lineRule="auto"/>
        <w:ind w:firstLine="709"/>
        <w:jc w:val="both"/>
        <w:rPr>
          <w:sz w:val="28"/>
          <w:lang w:val="ru-RU"/>
        </w:rPr>
      </w:pPr>
      <w:r w:rsidRPr="00661BF9">
        <w:rPr>
          <w:sz w:val="28"/>
          <w:lang w:val="ru-RU"/>
        </w:rPr>
        <w:t>О</w:t>
      </w:r>
      <w:r w:rsidR="006611C7" w:rsidRPr="00661BF9">
        <w:rPr>
          <w:sz w:val="28"/>
          <w:lang w:val="ru-RU"/>
        </w:rPr>
        <w:t>сновная доля приходится на отходы домашних хозяйств (</w:t>
      </w:r>
      <w:r w:rsidRPr="00661BF9">
        <w:rPr>
          <w:sz w:val="28"/>
          <w:lang w:val="ru-RU"/>
        </w:rPr>
        <w:t>65,6</w:t>
      </w:r>
      <w:r w:rsidR="000D237D" w:rsidRPr="00661BF9">
        <w:rPr>
          <w:sz w:val="28"/>
          <w:lang w:val="ru-RU"/>
        </w:rPr>
        <w:t xml:space="preserve"> </w:t>
      </w:r>
      <w:r w:rsidR="006611C7" w:rsidRPr="00661BF9">
        <w:rPr>
          <w:sz w:val="28"/>
          <w:lang w:val="ru-RU"/>
        </w:rPr>
        <w:t xml:space="preserve">%), </w:t>
      </w:r>
      <w:r w:rsidRPr="00661BF9">
        <w:rPr>
          <w:sz w:val="28"/>
          <w:lang w:val="ru-RU"/>
        </w:rPr>
        <w:t>20</w:t>
      </w:r>
      <w:r w:rsidR="006611C7" w:rsidRPr="00661BF9">
        <w:rPr>
          <w:sz w:val="28"/>
          <w:lang w:val="ru-RU"/>
        </w:rPr>
        <w:t>,</w:t>
      </w:r>
      <w:r w:rsidRPr="00661BF9">
        <w:rPr>
          <w:sz w:val="28"/>
          <w:lang w:val="ru-RU"/>
        </w:rPr>
        <w:t>2</w:t>
      </w:r>
      <w:r w:rsidR="000D237D" w:rsidRPr="00661BF9">
        <w:rPr>
          <w:sz w:val="28"/>
          <w:lang w:val="ru-RU"/>
        </w:rPr>
        <w:t xml:space="preserve"> </w:t>
      </w:r>
      <w:r w:rsidR="006611C7" w:rsidRPr="00661BF9">
        <w:rPr>
          <w:sz w:val="28"/>
          <w:lang w:val="ru-RU"/>
        </w:rPr>
        <w:t xml:space="preserve">% составили отходы производства (приравненные к бытовым), </w:t>
      </w:r>
      <w:r w:rsidRPr="00661BF9">
        <w:rPr>
          <w:sz w:val="28"/>
          <w:lang w:val="ru-RU"/>
        </w:rPr>
        <w:t>10,5</w:t>
      </w:r>
      <w:r w:rsidR="006611C7" w:rsidRPr="00661BF9">
        <w:rPr>
          <w:sz w:val="28"/>
          <w:lang w:val="ru-RU"/>
        </w:rPr>
        <w:t xml:space="preserve">% </w:t>
      </w:r>
      <w:r w:rsidR="00075BCA" w:rsidRPr="00661BF9">
        <w:rPr>
          <w:sz w:val="28"/>
          <w:lang w:val="ru-RU"/>
        </w:rPr>
        <w:t>–</w:t>
      </w:r>
      <w:r w:rsidR="006611C7" w:rsidRPr="00661BF9">
        <w:rPr>
          <w:sz w:val="28"/>
          <w:lang w:val="ru-RU"/>
        </w:rPr>
        <w:t xml:space="preserve"> уличный мусор, 2,2</w:t>
      </w:r>
      <w:r w:rsidR="000D237D" w:rsidRPr="00661BF9">
        <w:rPr>
          <w:sz w:val="28"/>
          <w:lang w:val="ru-RU"/>
        </w:rPr>
        <w:t xml:space="preserve"> </w:t>
      </w:r>
      <w:r w:rsidR="006611C7" w:rsidRPr="00661BF9">
        <w:rPr>
          <w:sz w:val="28"/>
          <w:lang w:val="ru-RU"/>
        </w:rPr>
        <w:t xml:space="preserve">% </w:t>
      </w:r>
      <w:r w:rsidR="005118EC" w:rsidRPr="00661BF9">
        <w:rPr>
          <w:sz w:val="28"/>
          <w:lang w:val="ru-RU"/>
        </w:rPr>
        <w:t>–</w:t>
      </w:r>
      <w:r w:rsidR="006611C7" w:rsidRPr="00661BF9">
        <w:rPr>
          <w:sz w:val="28"/>
          <w:lang w:val="ru-RU"/>
        </w:rPr>
        <w:t xml:space="preserve"> рыночные отходы.</w:t>
      </w:r>
    </w:p>
    <w:p w14:paraId="26EB93FA" w14:textId="77777777" w:rsidR="00CE10A9" w:rsidRPr="00661BF9" w:rsidRDefault="00CE10A9" w:rsidP="00716C5A">
      <w:pPr>
        <w:spacing w:after="0" w:line="240" w:lineRule="auto"/>
        <w:ind w:firstLine="709"/>
        <w:jc w:val="both"/>
        <w:rPr>
          <w:sz w:val="28"/>
          <w:lang w:val="ru-RU"/>
        </w:rPr>
      </w:pPr>
      <w:r w:rsidRPr="00661BF9">
        <w:rPr>
          <w:sz w:val="28"/>
          <w:lang w:val="ru-RU"/>
        </w:rPr>
        <w:t>В городской местности основными генераторами коммунальных отходов являются не только домашние хозяйства, но также предприятия и организации.</w:t>
      </w:r>
    </w:p>
    <w:p w14:paraId="3698B590" w14:textId="77777777" w:rsidR="00D755E4" w:rsidRPr="00661BF9" w:rsidRDefault="00CE10A9" w:rsidP="00716C5A">
      <w:pPr>
        <w:spacing w:after="0" w:line="240" w:lineRule="auto"/>
        <w:ind w:firstLine="709"/>
        <w:jc w:val="both"/>
        <w:rPr>
          <w:sz w:val="28"/>
          <w:lang w:val="ru-RU"/>
        </w:rPr>
      </w:pPr>
      <w:r w:rsidRPr="00661BF9">
        <w:rPr>
          <w:sz w:val="28"/>
          <w:lang w:val="ru-RU"/>
        </w:rPr>
        <w:t xml:space="preserve">В целом доступ населения к услугам сбора и вывоза мусора является приемлемым только в крупных городах. Для малых городов, а также сельской местности характерна проблема отсутствия либо недостаточной степени оказания этих услуг и низкого качества услуг. </w:t>
      </w:r>
    </w:p>
    <w:p w14:paraId="37B7F0A1" w14:textId="4C186497" w:rsidR="00CE10A9" w:rsidRPr="00661BF9" w:rsidRDefault="00CE10A9" w:rsidP="00CE10A9">
      <w:pPr>
        <w:pBdr>
          <w:bottom w:val="single" w:sz="4" w:space="31" w:color="FFFFFF"/>
        </w:pBdr>
        <w:tabs>
          <w:tab w:val="left" w:pos="0"/>
        </w:tabs>
        <w:spacing w:after="0" w:line="240" w:lineRule="auto"/>
        <w:ind w:firstLine="709"/>
        <w:jc w:val="both"/>
        <w:rPr>
          <w:sz w:val="28"/>
          <w:szCs w:val="28"/>
          <w:lang w:val="ru-RU" w:eastAsia="ru-RU"/>
        </w:rPr>
      </w:pPr>
      <w:r w:rsidRPr="00661BF9">
        <w:rPr>
          <w:sz w:val="28"/>
          <w:szCs w:val="28"/>
          <w:lang w:val="ru-RU" w:eastAsia="ru-RU"/>
        </w:rPr>
        <w:t xml:space="preserve">Основная масса ТБО в Казахстане без разделения вывозится и складируется на открытых свалках, что является причиной загрязнения почв, поверхностных и грунтовых вод, атмосферного воздуха, а также появления неприятных запахов. </w:t>
      </w:r>
      <w:r w:rsidR="006C1DE3" w:rsidRPr="00661BF9">
        <w:rPr>
          <w:sz w:val="28"/>
          <w:szCs w:val="28"/>
          <w:lang w:val="ru-RU" w:eastAsia="ru-RU"/>
        </w:rPr>
        <w:t xml:space="preserve">По итогам 2022 года </w:t>
      </w:r>
      <w:r w:rsidR="009C1823" w:rsidRPr="00661BF9">
        <w:rPr>
          <w:sz w:val="28"/>
          <w:szCs w:val="28"/>
          <w:lang w:val="ru-RU" w:eastAsia="ru-RU"/>
        </w:rPr>
        <w:t xml:space="preserve"> доля переработанных и утилизированных  ТБО </w:t>
      </w:r>
      <w:r w:rsidR="006C1DE3" w:rsidRPr="00661BF9">
        <w:rPr>
          <w:sz w:val="28"/>
          <w:szCs w:val="28"/>
          <w:lang w:val="ru-RU" w:eastAsia="ru-RU"/>
        </w:rPr>
        <w:t xml:space="preserve"> составила 26% (2021г -21,1%.)</w:t>
      </w:r>
      <w:r w:rsidR="009C1823" w:rsidRPr="00661BF9">
        <w:rPr>
          <w:sz w:val="28"/>
          <w:szCs w:val="28"/>
          <w:lang w:val="ru-RU" w:eastAsia="ru-RU"/>
        </w:rPr>
        <w:t xml:space="preserve">  </w:t>
      </w:r>
    </w:p>
    <w:p w14:paraId="3E18FE02" w14:textId="77777777" w:rsidR="009C1823" w:rsidRPr="00661BF9" w:rsidRDefault="00CE10A9" w:rsidP="009C1823">
      <w:pPr>
        <w:pBdr>
          <w:bottom w:val="single" w:sz="4" w:space="31" w:color="FFFFFF"/>
        </w:pBdr>
        <w:tabs>
          <w:tab w:val="left" w:pos="0"/>
        </w:tabs>
        <w:spacing w:after="0" w:line="240" w:lineRule="auto"/>
        <w:ind w:firstLine="709"/>
        <w:jc w:val="both"/>
        <w:rPr>
          <w:sz w:val="28"/>
          <w:szCs w:val="28"/>
          <w:lang w:val="ru-RU" w:eastAsia="ru-RU"/>
        </w:rPr>
      </w:pPr>
      <w:r w:rsidRPr="00661BF9">
        <w:rPr>
          <w:sz w:val="28"/>
          <w:szCs w:val="28"/>
          <w:lang w:val="ru-RU" w:eastAsia="ru-RU"/>
        </w:rPr>
        <w:t xml:space="preserve">По итогам космомониторинга </w:t>
      </w:r>
      <w:r w:rsidR="00C655DD" w:rsidRPr="00661BF9">
        <w:rPr>
          <w:sz w:val="28"/>
          <w:szCs w:val="28"/>
          <w:lang w:val="ru-RU" w:eastAsia="ru-RU"/>
        </w:rPr>
        <w:t xml:space="preserve">в </w:t>
      </w:r>
      <w:r w:rsidRPr="00661BF9">
        <w:rPr>
          <w:sz w:val="28"/>
          <w:szCs w:val="28"/>
          <w:lang w:val="ru-RU" w:eastAsia="ru-RU"/>
        </w:rPr>
        <w:t>202</w:t>
      </w:r>
      <w:r w:rsidR="00C655DD" w:rsidRPr="00661BF9">
        <w:rPr>
          <w:sz w:val="28"/>
          <w:szCs w:val="28"/>
          <w:lang w:val="ru-RU" w:eastAsia="ru-RU"/>
        </w:rPr>
        <w:t>2</w:t>
      </w:r>
      <w:r w:rsidRPr="00661BF9">
        <w:rPr>
          <w:sz w:val="28"/>
          <w:szCs w:val="28"/>
          <w:lang w:val="ru-RU" w:eastAsia="ru-RU"/>
        </w:rPr>
        <w:t xml:space="preserve"> год</w:t>
      </w:r>
      <w:r w:rsidR="00C655DD" w:rsidRPr="00661BF9">
        <w:rPr>
          <w:sz w:val="28"/>
          <w:szCs w:val="28"/>
          <w:lang w:val="ru-RU" w:eastAsia="ru-RU"/>
        </w:rPr>
        <w:t>у</w:t>
      </w:r>
      <w:r w:rsidRPr="00661BF9">
        <w:rPr>
          <w:sz w:val="28"/>
          <w:szCs w:val="28"/>
          <w:lang w:val="ru-RU" w:eastAsia="ru-RU"/>
        </w:rPr>
        <w:t xml:space="preserve"> выявлено </w:t>
      </w:r>
      <w:r w:rsidR="005118EC" w:rsidRPr="00661BF9">
        <w:rPr>
          <w:sz w:val="28"/>
          <w:szCs w:val="28"/>
          <w:lang w:val="ru-RU" w:eastAsia="ru-RU"/>
        </w:rPr>
        <w:br/>
      </w:r>
      <w:r w:rsidR="00C655DD" w:rsidRPr="00661BF9">
        <w:rPr>
          <w:sz w:val="28"/>
          <w:szCs w:val="28"/>
          <w:lang w:val="ru-RU" w:eastAsia="ru-RU"/>
        </w:rPr>
        <w:t xml:space="preserve">5683 несанкционированных мест размещения отходов (2021 г – 7328, 2020 г -8884), из них ликвидировано 4325 ( 2021 г – </w:t>
      </w:r>
      <w:r w:rsidR="009C1823" w:rsidRPr="00661BF9">
        <w:rPr>
          <w:sz w:val="28"/>
          <w:szCs w:val="28"/>
          <w:lang w:val="ru-RU" w:eastAsia="ru-RU"/>
        </w:rPr>
        <w:t>6740</w:t>
      </w:r>
      <w:r w:rsidR="00C655DD" w:rsidRPr="00661BF9">
        <w:rPr>
          <w:sz w:val="28"/>
          <w:szCs w:val="28"/>
          <w:lang w:val="ru-RU" w:eastAsia="ru-RU"/>
        </w:rPr>
        <w:t>, 2020г</w:t>
      </w:r>
      <w:r w:rsidR="009C1823" w:rsidRPr="00661BF9">
        <w:rPr>
          <w:sz w:val="28"/>
          <w:szCs w:val="28"/>
          <w:lang w:val="ru-RU" w:eastAsia="ru-RU"/>
        </w:rPr>
        <w:t xml:space="preserve"> -7147).</w:t>
      </w:r>
    </w:p>
    <w:p w14:paraId="7EAE5207" w14:textId="0A328D25" w:rsidR="009C1823" w:rsidRPr="00661BF9" w:rsidRDefault="00CE10A9" w:rsidP="009C1823">
      <w:pPr>
        <w:pBdr>
          <w:bottom w:val="single" w:sz="4" w:space="31" w:color="FFFFFF"/>
        </w:pBdr>
        <w:tabs>
          <w:tab w:val="left" w:pos="0"/>
        </w:tabs>
        <w:spacing w:after="0" w:line="240" w:lineRule="auto"/>
        <w:ind w:firstLine="709"/>
        <w:jc w:val="both"/>
        <w:rPr>
          <w:sz w:val="28"/>
          <w:szCs w:val="28"/>
          <w:lang w:val="ru-RU" w:eastAsia="ru-RU"/>
        </w:rPr>
      </w:pPr>
      <w:r w:rsidRPr="00661BF9">
        <w:rPr>
          <w:sz w:val="28"/>
          <w:szCs w:val="28"/>
          <w:lang w:val="ru-RU" w:eastAsia="ru-RU"/>
        </w:rPr>
        <w:t xml:space="preserve">Самое большое количество выявленных стихийных свалок наблюдается в </w:t>
      </w:r>
      <w:r w:rsidR="009C1823" w:rsidRPr="00661BF9">
        <w:rPr>
          <w:sz w:val="28"/>
          <w:szCs w:val="28"/>
          <w:lang w:val="ru-RU" w:eastAsia="ru-RU"/>
        </w:rPr>
        <w:t xml:space="preserve">Акмолинской – 830 (91% ликвидировано), </w:t>
      </w:r>
      <w:r w:rsidRPr="00661BF9">
        <w:rPr>
          <w:sz w:val="28"/>
          <w:szCs w:val="28"/>
          <w:lang w:val="ru-RU" w:eastAsia="ru-RU"/>
        </w:rPr>
        <w:t xml:space="preserve">Карагандинской </w:t>
      </w:r>
      <w:r w:rsidR="00A73A90" w:rsidRPr="00661BF9">
        <w:rPr>
          <w:sz w:val="28"/>
          <w:szCs w:val="28"/>
          <w:lang w:val="ru-RU" w:eastAsia="ru-RU"/>
        </w:rPr>
        <w:t xml:space="preserve">– </w:t>
      </w:r>
      <w:r w:rsidR="009C1823" w:rsidRPr="00661BF9">
        <w:rPr>
          <w:sz w:val="28"/>
          <w:szCs w:val="28"/>
          <w:lang w:val="ru-RU" w:eastAsia="ru-RU"/>
        </w:rPr>
        <w:t>745</w:t>
      </w:r>
      <w:r w:rsidR="00A73A90" w:rsidRPr="00661BF9">
        <w:rPr>
          <w:sz w:val="28"/>
          <w:szCs w:val="28"/>
          <w:lang w:val="ru-RU" w:eastAsia="ru-RU"/>
        </w:rPr>
        <w:t xml:space="preserve"> (9</w:t>
      </w:r>
      <w:r w:rsidR="009C1823" w:rsidRPr="00661BF9">
        <w:rPr>
          <w:sz w:val="28"/>
          <w:szCs w:val="28"/>
          <w:lang w:val="ru-RU" w:eastAsia="ru-RU"/>
        </w:rPr>
        <w:t>8</w:t>
      </w:r>
      <w:r w:rsidR="00A73A90" w:rsidRPr="00661BF9">
        <w:rPr>
          <w:sz w:val="28"/>
          <w:szCs w:val="28"/>
          <w:lang w:val="ru-RU" w:eastAsia="ru-RU"/>
        </w:rPr>
        <w:t xml:space="preserve">% ликвидировано), </w:t>
      </w:r>
      <w:r w:rsidR="009C1823" w:rsidRPr="00661BF9">
        <w:rPr>
          <w:sz w:val="28"/>
          <w:szCs w:val="28"/>
          <w:lang w:val="ru-RU" w:eastAsia="ru-RU"/>
        </w:rPr>
        <w:t xml:space="preserve">Туркестанской </w:t>
      </w:r>
      <w:r w:rsidRPr="00661BF9">
        <w:rPr>
          <w:sz w:val="28"/>
          <w:szCs w:val="28"/>
          <w:lang w:val="ru-RU" w:eastAsia="ru-RU"/>
        </w:rPr>
        <w:t xml:space="preserve">– </w:t>
      </w:r>
      <w:r w:rsidR="009C1823" w:rsidRPr="00661BF9">
        <w:rPr>
          <w:sz w:val="28"/>
          <w:szCs w:val="28"/>
          <w:lang w:val="ru-RU" w:eastAsia="ru-RU"/>
        </w:rPr>
        <w:t>428</w:t>
      </w:r>
      <w:r w:rsidRPr="00661BF9">
        <w:rPr>
          <w:sz w:val="28"/>
          <w:szCs w:val="28"/>
          <w:lang w:val="ru-RU" w:eastAsia="ru-RU"/>
        </w:rPr>
        <w:t xml:space="preserve"> (</w:t>
      </w:r>
      <w:r w:rsidR="009C1823" w:rsidRPr="00661BF9">
        <w:rPr>
          <w:sz w:val="28"/>
          <w:szCs w:val="28"/>
          <w:lang w:val="ru-RU" w:eastAsia="ru-RU"/>
        </w:rPr>
        <w:t>88</w:t>
      </w:r>
      <w:r w:rsidRPr="00661BF9">
        <w:rPr>
          <w:sz w:val="28"/>
          <w:szCs w:val="28"/>
          <w:lang w:val="ru-RU" w:eastAsia="ru-RU"/>
        </w:rPr>
        <w:t>% ликвид</w:t>
      </w:r>
      <w:r w:rsidR="00861AB6" w:rsidRPr="00661BF9">
        <w:rPr>
          <w:sz w:val="28"/>
          <w:szCs w:val="28"/>
          <w:lang w:val="ru-RU" w:eastAsia="ru-RU"/>
        </w:rPr>
        <w:t>и</w:t>
      </w:r>
      <w:r w:rsidRPr="00661BF9">
        <w:rPr>
          <w:sz w:val="28"/>
          <w:szCs w:val="28"/>
          <w:lang w:val="ru-RU" w:eastAsia="ru-RU"/>
        </w:rPr>
        <w:t xml:space="preserve">ровано) </w:t>
      </w:r>
      <w:r w:rsidR="009C1823" w:rsidRPr="00661BF9">
        <w:rPr>
          <w:sz w:val="28"/>
          <w:szCs w:val="28"/>
          <w:lang w:val="ru-RU" w:eastAsia="ru-RU"/>
        </w:rPr>
        <w:t>областях.</w:t>
      </w:r>
    </w:p>
    <w:p w14:paraId="041C6F75" w14:textId="1CC811F8" w:rsidR="009C1823" w:rsidRPr="00661BF9" w:rsidRDefault="00CE10A9" w:rsidP="009C1823">
      <w:pPr>
        <w:pBdr>
          <w:bottom w:val="single" w:sz="4" w:space="31" w:color="FFFFFF"/>
        </w:pBdr>
        <w:tabs>
          <w:tab w:val="left" w:pos="0"/>
        </w:tabs>
        <w:spacing w:after="0" w:line="240" w:lineRule="auto"/>
        <w:ind w:firstLine="709"/>
        <w:jc w:val="both"/>
        <w:rPr>
          <w:sz w:val="28"/>
          <w:szCs w:val="28"/>
          <w:lang w:val="ru-RU" w:eastAsia="ru-RU"/>
        </w:rPr>
      </w:pPr>
      <w:r w:rsidRPr="00661BF9">
        <w:rPr>
          <w:sz w:val="28"/>
          <w:szCs w:val="28"/>
          <w:lang w:val="ru-RU" w:eastAsia="ru-RU"/>
        </w:rPr>
        <w:t xml:space="preserve">Слабая работа по ликвидации проводится </w:t>
      </w:r>
      <w:r w:rsidR="00A3496D" w:rsidRPr="00661BF9">
        <w:rPr>
          <w:sz w:val="28"/>
          <w:szCs w:val="28"/>
          <w:lang w:val="ru-RU" w:eastAsia="ru-RU"/>
        </w:rPr>
        <w:t>в</w:t>
      </w:r>
      <w:r w:rsidR="00B5604E" w:rsidRPr="00661BF9">
        <w:rPr>
          <w:sz w:val="28"/>
          <w:szCs w:val="28"/>
          <w:lang w:val="ru-RU" w:eastAsia="ru-RU"/>
        </w:rPr>
        <w:t xml:space="preserve"> </w:t>
      </w:r>
      <w:r w:rsidR="009C1823" w:rsidRPr="00661BF9">
        <w:rPr>
          <w:sz w:val="28"/>
          <w:szCs w:val="28"/>
          <w:lang w:val="ru-RU" w:eastAsia="ru-RU"/>
        </w:rPr>
        <w:t xml:space="preserve">областях Абай и </w:t>
      </w:r>
      <w:r w:rsidR="009C1823" w:rsidRPr="00661BF9">
        <w:rPr>
          <w:sz w:val="28"/>
          <w:szCs w:val="28"/>
          <w:lang w:val="kk-KZ" w:eastAsia="ru-RU"/>
        </w:rPr>
        <w:t>Ұлытау</w:t>
      </w:r>
      <w:r w:rsidR="009C1823" w:rsidRPr="00661BF9">
        <w:rPr>
          <w:sz w:val="28"/>
          <w:szCs w:val="28"/>
          <w:lang w:val="ru-RU" w:eastAsia="ru-RU"/>
        </w:rPr>
        <w:t>.</w:t>
      </w:r>
    </w:p>
    <w:p w14:paraId="624CC714" w14:textId="61D818A8" w:rsidR="00CE10A9" w:rsidRPr="00661BF9" w:rsidRDefault="00CE10A9" w:rsidP="00CE10A9">
      <w:pPr>
        <w:pBdr>
          <w:bottom w:val="single" w:sz="4" w:space="31" w:color="FFFFFF"/>
        </w:pBdr>
        <w:tabs>
          <w:tab w:val="left" w:pos="0"/>
        </w:tabs>
        <w:spacing w:after="0" w:line="240" w:lineRule="auto"/>
        <w:ind w:firstLine="709"/>
        <w:jc w:val="both"/>
        <w:rPr>
          <w:sz w:val="28"/>
          <w:szCs w:val="28"/>
          <w:lang w:val="ru-RU" w:eastAsia="ru-RU"/>
        </w:rPr>
      </w:pPr>
      <w:r w:rsidRPr="00661BF9">
        <w:rPr>
          <w:sz w:val="28"/>
          <w:szCs w:val="28"/>
          <w:lang w:val="ru-RU" w:eastAsia="ru-RU"/>
        </w:rPr>
        <w:t xml:space="preserve">Отсутствие системы сортировки ТБО с привлечением населения, а также специализированных площадок и удаленность полигонов приводят к росту </w:t>
      </w:r>
      <w:r w:rsidRPr="00661BF9">
        <w:rPr>
          <w:sz w:val="28"/>
          <w:szCs w:val="28"/>
          <w:lang w:val="ru-RU" w:eastAsia="ru-RU"/>
        </w:rPr>
        <w:lastRenderedPageBreak/>
        <w:t>несанкционированных свалок. Недостаточное количество огражденных контейнерных площадок, а также износ контейнеров приводят к созданию антисанитарной обстановки вокруг многоэтажных домов.</w:t>
      </w:r>
    </w:p>
    <w:p w14:paraId="367E436D" w14:textId="339D363F" w:rsidR="00CE10A9" w:rsidRPr="00661BF9" w:rsidRDefault="00CE10A9" w:rsidP="00CE10A9">
      <w:pPr>
        <w:pBdr>
          <w:bottom w:val="single" w:sz="4" w:space="31" w:color="FFFFFF"/>
        </w:pBdr>
        <w:tabs>
          <w:tab w:val="left" w:pos="0"/>
        </w:tabs>
        <w:spacing w:after="0" w:line="240" w:lineRule="auto"/>
        <w:ind w:firstLine="709"/>
        <w:jc w:val="both"/>
        <w:rPr>
          <w:sz w:val="28"/>
          <w:szCs w:val="28"/>
          <w:lang w:val="ru-RU" w:eastAsia="ru-RU"/>
        </w:rPr>
      </w:pPr>
      <w:r w:rsidRPr="00661BF9">
        <w:rPr>
          <w:sz w:val="28"/>
          <w:szCs w:val="28"/>
          <w:lang w:val="ru-RU" w:eastAsia="ru-RU"/>
        </w:rPr>
        <w:t xml:space="preserve">Значительную нагрузку на окружающую среду оказывают биологически разлагаемые отходы (далее </w:t>
      </w:r>
      <w:r w:rsidR="003C38F4" w:rsidRPr="00661BF9">
        <w:rPr>
          <w:sz w:val="28"/>
          <w:szCs w:val="28"/>
          <w:lang w:val="ru-RU" w:eastAsia="ru-RU"/>
        </w:rPr>
        <w:t xml:space="preserve">– </w:t>
      </w:r>
      <w:r w:rsidRPr="00661BF9">
        <w:rPr>
          <w:sz w:val="28"/>
          <w:szCs w:val="28"/>
          <w:lang w:val="ru-RU" w:eastAsia="ru-RU"/>
        </w:rPr>
        <w:t>БО), поскольку при их разложении образуется свалочный газ, оказывающий воздействие на изменение климата, продукты гниения БО способствуют образованию патогенной микрофлоры. В настоящее время все БО свозятся на свалки без предварительного обезвреживания. Варианты технологических решений по утилизации этой части отходов связаны с объемами отходов и климатическими условиями. В случае увеличения объемов</w:t>
      </w:r>
      <w:r w:rsidR="005118EC" w:rsidRPr="00661BF9">
        <w:rPr>
          <w:sz w:val="28"/>
          <w:szCs w:val="28"/>
          <w:lang w:val="ru-RU" w:eastAsia="ru-RU"/>
        </w:rPr>
        <w:t>,</w:t>
      </w:r>
      <w:r w:rsidRPr="00661BF9">
        <w:rPr>
          <w:sz w:val="28"/>
          <w:szCs w:val="28"/>
          <w:lang w:val="ru-RU" w:eastAsia="ru-RU"/>
        </w:rPr>
        <w:t xml:space="preserve"> образуемых БО, представляется возможным строительство биогазовых установок в комбинации с отходами, получаемыми при очистке сточных вод (отработанный активный ил канализационных очистных сооружений), так как безопасная и эффективная утилизация отработанного активного ила сама по себе является проблемой, стоящей перед большинством предприятий по очистке канализационных сточных вод.</w:t>
      </w:r>
    </w:p>
    <w:p w14:paraId="24ED7B6D" w14:textId="77777777" w:rsidR="00CE10A9" w:rsidRPr="00661BF9" w:rsidRDefault="00CE10A9" w:rsidP="00CE10A9">
      <w:pPr>
        <w:pBdr>
          <w:bottom w:val="single" w:sz="4" w:space="31" w:color="FFFFFF"/>
        </w:pBdr>
        <w:tabs>
          <w:tab w:val="left" w:pos="0"/>
        </w:tabs>
        <w:spacing w:after="0" w:line="240" w:lineRule="auto"/>
        <w:ind w:firstLine="709"/>
        <w:jc w:val="both"/>
        <w:rPr>
          <w:sz w:val="28"/>
          <w:szCs w:val="28"/>
          <w:lang w:val="ru-RU" w:eastAsia="ru-RU"/>
        </w:rPr>
      </w:pPr>
      <w:r w:rsidRPr="00661BF9">
        <w:rPr>
          <w:sz w:val="28"/>
          <w:szCs w:val="28"/>
          <w:lang w:val="ru-RU" w:eastAsia="ru-RU"/>
        </w:rPr>
        <w:t>В целом по стране доля сортировки и переработки отходов крайне мала, и при этом не имеется мощностей для выработки «зеленой» энергии.</w:t>
      </w:r>
    </w:p>
    <w:p w14:paraId="45A4BB5F" w14:textId="77777777" w:rsidR="00CE10A9" w:rsidRPr="00661BF9" w:rsidRDefault="00CE10A9" w:rsidP="00CE10A9">
      <w:pPr>
        <w:pBdr>
          <w:bottom w:val="single" w:sz="4" w:space="31" w:color="FFFFFF"/>
        </w:pBdr>
        <w:tabs>
          <w:tab w:val="left" w:pos="0"/>
        </w:tabs>
        <w:spacing w:after="0" w:line="240" w:lineRule="auto"/>
        <w:ind w:firstLine="709"/>
        <w:jc w:val="both"/>
        <w:rPr>
          <w:sz w:val="28"/>
          <w:szCs w:val="28"/>
          <w:lang w:val="ru-RU" w:eastAsia="ru-RU"/>
        </w:rPr>
      </w:pPr>
      <w:r w:rsidRPr="00661BF9">
        <w:rPr>
          <w:sz w:val="28"/>
          <w:szCs w:val="28"/>
          <w:lang w:val="ru-RU" w:eastAsia="ru-RU"/>
        </w:rPr>
        <w:t>Внедрение технологии раздельного сбора коммунальных отходов с использованием двух и трех контейнерной системы существенно сократит загрязнение окружающей среды и воздуха в окрестностях региона путем снижения образования токсичных газов на полигонах.</w:t>
      </w:r>
    </w:p>
    <w:p w14:paraId="5BB4FCE2" w14:textId="3A6FE1F8" w:rsidR="00766563" w:rsidRPr="00661BF9" w:rsidRDefault="00766563" w:rsidP="00766563">
      <w:pPr>
        <w:pBdr>
          <w:bottom w:val="single" w:sz="4" w:space="31" w:color="FFFFFF"/>
        </w:pBdr>
        <w:tabs>
          <w:tab w:val="left" w:pos="0"/>
        </w:tabs>
        <w:spacing w:after="0" w:line="240" w:lineRule="auto"/>
        <w:ind w:firstLine="709"/>
        <w:jc w:val="both"/>
        <w:rPr>
          <w:sz w:val="28"/>
          <w:szCs w:val="28"/>
          <w:lang w:val="ru-RU" w:eastAsia="ru-RU"/>
        </w:rPr>
      </w:pPr>
      <w:r w:rsidRPr="00661BF9">
        <w:rPr>
          <w:sz w:val="28"/>
          <w:szCs w:val="28"/>
          <w:lang w:val="ru-RU" w:eastAsia="ru-RU"/>
        </w:rPr>
        <w:t>При успешной реализации данного проекта воздействие на здоровье человека будет только положительным, так как будут снижены не только вредные выбросы в атмосферу, но и снижено количество, и объемы образуемого мусора как на полигонах, так и на дворовых площадках.</w:t>
      </w:r>
    </w:p>
    <w:p w14:paraId="64A3FB8C" w14:textId="7EEDE8C0" w:rsidR="00803423" w:rsidRPr="00661BF9" w:rsidRDefault="009C1823" w:rsidP="00803423">
      <w:pPr>
        <w:pBdr>
          <w:bottom w:val="single" w:sz="4" w:space="31" w:color="FFFFFF"/>
        </w:pBdr>
        <w:tabs>
          <w:tab w:val="left" w:pos="0"/>
        </w:tabs>
        <w:spacing w:after="0" w:line="240" w:lineRule="auto"/>
        <w:ind w:firstLine="709"/>
        <w:jc w:val="both"/>
        <w:rPr>
          <w:sz w:val="28"/>
          <w:szCs w:val="28"/>
          <w:lang w:val="ru-RU" w:eastAsia="ru-RU"/>
        </w:rPr>
      </w:pPr>
      <w:r w:rsidRPr="00661BF9">
        <w:rPr>
          <w:sz w:val="28"/>
          <w:szCs w:val="28"/>
          <w:lang w:val="ru-RU" w:eastAsia="ru-RU"/>
        </w:rPr>
        <w:t>В</w:t>
      </w:r>
      <w:r w:rsidR="00824BF4" w:rsidRPr="00661BF9">
        <w:rPr>
          <w:sz w:val="28"/>
          <w:szCs w:val="28"/>
          <w:lang w:val="ru-RU" w:eastAsia="ru-RU"/>
        </w:rPr>
        <w:t xml:space="preserve"> 2022 год</w:t>
      </w:r>
      <w:r w:rsidRPr="00661BF9">
        <w:rPr>
          <w:sz w:val="28"/>
          <w:szCs w:val="28"/>
          <w:lang w:val="ru-RU" w:eastAsia="ru-RU"/>
        </w:rPr>
        <w:t>у</w:t>
      </w:r>
      <w:r w:rsidR="00824BF4" w:rsidRPr="00661BF9">
        <w:rPr>
          <w:sz w:val="28"/>
          <w:szCs w:val="28"/>
          <w:lang w:val="ru-RU" w:eastAsia="ru-RU"/>
        </w:rPr>
        <w:t xml:space="preserve"> раздельный сбор отходов на разных этапах внедрен в 1</w:t>
      </w:r>
      <w:r w:rsidRPr="00661BF9">
        <w:rPr>
          <w:sz w:val="28"/>
          <w:szCs w:val="28"/>
          <w:lang w:val="ru-RU" w:eastAsia="ru-RU"/>
        </w:rPr>
        <w:t>42</w:t>
      </w:r>
      <w:r w:rsidR="00824BF4" w:rsidRPr="00661BF9">
        <w:rPr>
          <w:sz w:val="28"/>
          <w:szCs w:val="28"/>
          <w:lang w:val="ru-RU" w:eastAsia="ru-RU"/>
        </w:rPr>
        <w:t xml:space="preserve"> населенных пунктах, сортировочный сбор  в  103 населенных пунктах.</w:t>
      </w:r>
    </w:p>
    <w:p w14:paraId="680F2A76" w14:textId="77777777" w:rsidR="009C1823" w:rsidRPr="00661BF9" w:rsidRDefault="00766563" w:rsidP="00803423">
      <w:pPr>
        <w:pBdr>
          <w:bottom w:val="single" w:sz="4" w:space="31" w:color="FFFFFF"/>
        </w:pBdr>
        <w:tabs>
          <w:tab w:val="left" w:pos="0"/>
        </w:tabs>
        <w:spacing w:after="0" w:line="240" w:lineRule="auto"/>
        <w:ind w:firstLine="709"/>
        <w:jc w:val="both"/>
        <w:rPr>
          <w:sz w:val="28"/>
          <w:szCs w:val="28"/>
          <w:lang w:val="ru-RU" w:eastAsia="ru-RU"/>
        </w:rPr>
      </w:pPr>
      <w:r w:rsidRPr="00661BF9">
        <w:rPr>
          <w:sz w:val="28"/>
          <w:szCs w:val="28"/>
          <w:lang w:val="ru-RU" w:eastAsia="ru-RU"/>
        </w:rPr>
        <w:t xml:space="preserve">В настоящее время в </w:t>
      </w:r>
      <w:r w:rsidR="00861AB6" w:rsidRPr="00661BF9">
        <w:rPr>
          <w:sz w:val="28"/>
          <w:szCs w:val="28"/>
          <w:lang w:val="ru-RU" w:eastAsia="ru-RU"/>
        </w:rPr>
        <w:t>республике предпринимаю</w:t>
      </w:r>
      <w:r w:rsidRPr="00661BF9">
        <w:rPr>
          <w:sz w:val="28"/>
          <w:szCs w:val="28"/>
          <w:lang w:val="ru-RU" w:eastAsia="ru-RU"/>
        </w:rPr>
        <w:t>тся мер</w:t>
      </w:r>
      <w:r w:rsidR="004D19CE" w:rsidRPr="00661BF9">
        <w:rPr>
          <w:sz w:val="28"/>
          <w:szCs w:val="28"/>
          <w:lang w:val="ru-RU" w:eastAsia="ru-RU"/>
        </w:rPr>
        <w:t>ы</w:t>
      </w:r>
      <w:r w:rsidRPr="00661BF9">
        <w:rPr>
          <w:sz w:val="28"/>
          <w:szCs w:val="28"/>
          <w:lang w:val="ru-RU" w:eastAsia="ru-RU"/>
        </w:rPr>
        <w:t>, направленны</w:t>
      </w:r>
      <w:r w:rsidR="00861AB6" w:rsidRPr="00661BF9">
        <w:rPr>
          <w:sz w:val="28"/>
          <w:szCs w:val="28"/>
          <w:lang w:val="ru-RU" w:eastAsia="ru-RU"/>
        </w:rPr>
        <w:t>е</w:t>
      </w:r>
      <w:r w:rsidRPr="00661BF9">
        <w:rPr>
          <w:sz w:val="28"/>
          <w:szCs w:val="28"/>
          <w:lang w:val="ru-RU" w:eastAsia="ru-RU"/>
        </w:rPr>
        <w:t xml:space="preserve"> на снижение негативного воздействия отходов на окружающую среду. </w:t>
      </w:r>
    </w:p>
    <w:p w14:paraId="0EFA74E5" w14:textId="156AAC1C" w:rsidR="00766563" w:rsidRPr="00661BF9" w:rsidRDefault="009C1823" w:rsidP="00803423">
      <w:pPr>
        <w:pBdr>
          <w:bottom w:val="single" w:sz="4" w:space="31" w:color="FFFFFF"/>
        </w:pBdr>
        <w:tabs>
          <w:tab w:val="left" w:pos="0"/>
        </w:tabs>
        <w:spacing w:after="0" w:line="240" w:lineRule="auto"/>
        <w:ind w:firstLine="709"/>
        <w:jc w:val="both"/>
        <w:rPr>
          <w:sz w:val="28"/>
          <w:szCs w:val="28"/>
          <w:lang w:val="ru-RU" w:eastAsia="ru-RU"/>
        </w:rPr>
      </w:pPr>
      <w:r w:rsidRPr="00661BF9">
        <w:rPr>
          <w:sz w:val="28"/>
          <w:szCs w:val="28"/>
          <w:lang w:val="ru-RU" w:eastAsia="ru-RU"/>
        </w:rPr>
        <w:t>По республике функционируют 3019 полигонов</w:t>
      </w:r>
      <w:r w:rsidR="00766563" w:rsidRPr="00661BF9">
        <w:rPr>
          <w:sz w:val="28"/>
          <w:szCs w:val="28"/>
          <w:lang w:val="ru-RU" w:eastAsia="ru-RU"/>
        </w:rPr>
        <w:t xml:space="preserve">, открыты </w:t>
      </w:r>
      <w:r w:rsidR="00803423" w:rsidRPr="00661BF9">
        <w:rPr>
          <w:sz w:val="28"/>
          <w:szCs w:val="28"/>
          <w:lang w:val="ru-RU" w:eastAsia="ru-RU"/>
        </w:rPr>
        <w:t xml:space="preserve">322 </w:t>
      </w:r>
      <w:r w:rsidR="00766563" w:rsidRPr="00661BF9">
        <w:rPr>
          <w:sz w:val="28"/>
          <w:szCs w:val="28"/>
          <w:lang w:val="ru-RU" w:eastAsia="ru-RU"/>
        </w:rPr>
        <w:t>пункт</w:t>
      </w:r>
      <w:r w:rsidR="00803423" w:rsidRPr="00661BF9">
        <w:rPr>
          <w:sz w:val="28"/>
          <w:szCs w:val="28"/>
          <w:lang w:val="ru-RU" w:eastAsia="ru-RU"/>
        </w:rPr>
        <w:t>а</w:t>
      </w:r>
      <w:r w:rsidR="00766563" w:rsidRPr="00661BF9">
        <w:rPr>
          <w:sz w:val="28"/>
          <w:szCs w:val="28"/>
          <w:lang w:val="ru-RU" w:eastAsia="ru-RU"/>
        </w:rPr>
        <w:t xml:space="preserve"> по приему макулатуры на переработку.</w:t>
      </w:r>
    </w:p>
    <w:p w14:paraId="39633F72" w14:textId="77777777" w:rsidR="00ED4155" w:rsidRPr="00661BF9" w:rsidRDefault="00ED4155" w:rsidP="00ED4155">
      <w:pPr>
        <w:pBdr>
          <w:bottom w:val="single" w:sz="4" w:space="31" w:color="FFFFFF"/>
        </w:pBdr>
        <w:tabs>
          <w:tab w:val="left" w:pos="0"/>
        </w:tabs>
        <w:spacing w:after="0" w:line="240" w:lineRule="auto"/>
        <w:ind w:firstLine="709"/>
        <w:jc w:val="both"/>
        <w:rPr>
          <w:sz w:val="28"/>
          <w:szCs w:val="28"/>
          <w:lang w:val="ru-RU" w:eastAsia="ru-RU"/>
        </w:rPr>
      </w:pPr>
      <w:r w:rsidRPr="00661BF9">
        <w:rPr>
          <w:sz w:val="28"/>
          <w:szCs w:val="28"/>
          <w:lang w:val="ru-RU" w:eastAsia="ru-RU"/>
        </w:rPr>
        <w:t>Управление ТБО преследует несколько целей:</w:t>
      </w:r>
    </w:p>
    <w:p w14:paraId="2F85D27B" w14:textId="77777777" w:rsidR="00ED4155" w:rsidRPr="00661BF9" w:rsidRDefault="00ED4155" w:rsidP="00ED4155">
      <w:pPr>
        <w:pBdr>
          <w:bottom w:val="single" w:sz="4" w:space="31" w:color="FFFFFF"/>
        </w:pBdr>
        <w:tabs>
          <w:tab w:val="left" w:pos="0"/>
        </w:tabs>
        <w:spacing w:after="0" w:line="240" w:lineRule="auto"/>
        <w:ind w:firstLine="709"/>
        <w:jc w:val="both"/>
        <w:rPr>
          <w:sz w:val="28"/>
          <w:szCs w:val="28"/>
          <w:lang w:val="ru-RU" w:eastAsia="ru-RU"/>
        </w:rPr>
      </w:pPr>
      <w:r w:rsidRPr="00661BF9">
        <w:rPr>
          <w:sz w:val="28"/>
          <w:szCs w:val="28"/>
          <w:lang w:val="ru-RU" w:eastAsia="ru-RU"/>
        </w:rPr>
        <w:t>уменьшение воздействия на окружающую среду;</w:t>
      </w:r>
    </w:p>
    <w:p w14:paraId="3BE878E6" w14:textId="77777777" w:rsidR="00ED4155" w:rsidRPr="00661BF9" w:rsidRDefault="00ED4155" w:rsidP="00ED4155">
      <w:pPr>
        <w:pBdr>
          <w:bottom w:val="single" w:sz="4" w:space="31" w:color="FFFFFF"/>
        </w:pBdr>
        <w:tabs>
          <w:tab w:val="left" w:pos="0"/>
        </w:tabs>
        <w:spacing w:after="0" w:line="240" w:lineRule="auto"/>
        <w:ind w:firstLine="709"/>
        <w:jc w:val="both"/>
        <w:rPr>
          <w:sz w:val="28"/>
          <w:szCs w:val="28"/>
          <w:lang w:val="ru-RU" w:eastAsia="ru-RU"/>
        </w:rPr>
      </w:pPr>
      <w:r w:rsidRPr="00661BF9">
        <w:rPr>
          <w:sz w:val="28"/>
          <w:szCs w:val="28"/>
          <w:lang w:val="ru-RU" w:eastAsia="ru-RU"/>
        </w:rPr>
        <w:t>возвращение во вторичное использование извлекаемых материалов;</w:t>
      </w:r>
    </w:p>
    <w:p w14:paraId="6072DC94" w14:textId="77777777" w:rsidR="00ED4155" w:rsidRPr="00661BF9" w:rsidRDefault="00ED4155" w:rsidP="00ED4155">
      <w:pPr>
        <w:pBdr>
          <w:bottom w:val="single" w:sz="4" w:space="31" w:color="FFFFFF"/>
        </w:pBdr>
        <w:tabs>
          <w:tab w:val="left" w:pos="0"/>
        </w:tabs>
        <w:spacing w:after="0" w:line="240" w:lineRule="auto"/>
        <w:ind w:firstLine="709"/>
        <w:jc w:val="both"/>
        <w:rPr>
          <w:sz w:val="28"/>
          <w:szCs w:val="28"/>
          <w:lang w:val="ru-RU" w:eastAsia="ru-RU"/>
        </w:rPr>
      </w:pPr>
      <w:r w:rsidRPr="00661BF9">
        <w:rPr>
          <w:sz w:val="28"/>
          <w:szCs w:val="28"/>
          <w:lang w:val="ru-RU" w:eastAsia="ru-RU"/>
        </w:rPr>
        <w:t>повышение культуры содержания придомовых территорий.</w:t>
      </w:r>
    </w:p>
    <w:p w14:paraId="31850F7B" w14:textId="77777777" w:rsidR="00B064AF" w:rsidRPr="00661BF9" w:rsidRDefault="00B064AF" w:rsidP="00B064AF">
      <w:pPr>
        <w:pBdr>
          <w:bottom w:val="single" w:sz="4" w:space="31" w:color="FFFFFF"/>
        </w:pBdr>
        <w:tabs>
          <w:tab w:val="left" w:pos="0"/>
        </w:tabs>
        <w:spacing w:after="0" w:line="240" w:lineRule="auto"/>
        <w:ind w:firstLine="709"/>
        <w:jc w:val="both"/>
        <w:rPr>
          <w:sz w:val="28"/>
          <w:szCs w:val="28"/>
          <w:lang w:val="ru-RU" w:eastAsia="ru-RU"/>
        </w:rPr>
      </w:pPr>
      <w:r w:rsidRPr="00661BF9">
        <w:rPr>
          <w:sz w:val="28"/>
          <w:szCs w:val="28"/>
          <w:lang w:val="ru-RU" w:eastAsia="ru-RU"/>
        </w:rPr>
        <w:t>В целом основными вызовами развития коммунальной инфраструктуры являются:</w:t>
      </w:r>
    </w:p>
    <w:p w14:paraId="58AFA2DF" w14:textId="77777777" w:rsidR="00B064AF" w:rsidRPr="00661BF9" w:rsidRDefault="00B064AF" w:rsidP="00B064AF">
      <w:pPr>
        <w:pBdr>
          <w:bottom w:val="single" w:sz="4" w:space="31" w:color="FFFFFF"/>
        </w:pBdr>
        <w:tabs>
          <w:tab w:val="left" w:pos="0"/>
        </w:tabs>
        <w:spacing w:after="0" w:line="240" w:lineRule="auto"/>
        <w:ind w:firstLine="709"/>
        <w:jc w:val="both"/>
        <w:rPr>
          <w:sz w:val="28"/>
          <w:szCs w:val="28"/>
          <w:lang w:val="ru-RU" w:eastAsia="ru-RU"/>
        </w:rPr>
      </w:pPr>
      <w:r w:rsidRPr="00661BF9">
        <w:rPr>
          <w:sz w:val="28"/>
          <w:szCs w:val="28"/>
          <w:lang w:val="ru-RU" w:eastAsia="ru-RU"/>
        </w:rPr>
        <w:t>высокая степень износа существующих коммунальных сетей и оборудования;</w:t>
      </w:r>
    </w:p>
    <w:p w14:paraId="2F06B17E" w14:textId="77777777" w:rsidR="005118EC" w:rsidRPr="00661BF9" w:rsidRDefault="00B064AF" w:rsidP="00942C42">
      <w:pPr>
        <w:pBdr>
          <w:bottom w:val="single" w:sz="4" w:space="31" w:color="FFFFFF"/>
        </w:pBdr>
        <w:tabs>
          <w:tab w:val="left" w:pos="0"/>
        </w:tabs>
        <w:spacing w:after="0" w:line="240" w:lineRule="auto"/>
        <w:ind w:firstLine="709"/>
        <w:jc w:val="both"/>
        <w:rPr>
          <w:sz w:val="28"/>
          <w:szCs w:val="28"/>
          <w:lang w:val="ru-RU" w:eastAsia="ru-RU"/>
        </w:rPr>
      </w:pPr>
      <w:r w:rsidRPr="00661BF9">
        <w:rPr>
          <w:sz w:val="28"/>
          <w:szCs w:val="28"/>
          <w:lang w:val="ru-RU" w:eastAsia="ru-RU"/>
        </w:rPr>
        <w:t>снижени</w:t>
      </w:r>
      <w:r w:rsidR="00861AB6" w:rsidRPr="00661BF9">
        <w:rPr>
          <w:sz w:val="28"/>
          <w:szCs w:val="28"/>
          <w:lang w:val="ru-RU" w:eastAsia="ru-RU"/>
        </w:rPr>
        <w:t>е</w:t>
      </w:r>
      <w:r w:rsidRPr="00661BF9">
        <w:rPr>
          <w:sz w:val="28"/>
          <w:szCs w:val="28"/>
          <w:lang w:val="ru-RU" w:eastAsia="ru-RU"/>
        </w:rPr>
        <w:t xml:space="preserve"> аварий и расходов потребителей;</w:t>
      </w:r>
    </w:p>
    <w:p w14:paraId="03BCA110" w14:textId="23A5E9CA" w:rsidR="00942C42" w:rsidRPr="00661BF9" w:rsidRDefault="00B064AF" w:rsidP="00942C42">
      <w:pPr>
        <w:pBdr>
          <w:bottom w:val="single" w:sz="4" w:space="31" w:color="FFFFFF"/>
        </w:pBdr>
        <w:tabs>
          <w:tab w:val="left" w:pos="0"/>
        </w:tabs>
        <w:spacing w:after="0" w:line="240" w:lineRule="auto"/>
        <w:ind w:firstLine="709"/>
        <w:jc w:val="both"/>
        <w:rPr>
          <w:sz w:val="28"/>
          <w:szCs w:val="28"/>
          <w:lang w:val="ru-RU" w:eastAsia="ru-RU"/>
        </w:rPr>
      </w:pPr>
      <w:r w:rsidRPr="00661BF9">
        <w:rPr>
          <w:sz w:val="28"/>
          <w:szCs w:val="28"/>
          <w:lang w:val="ru-RU" w:eastAsia="ru-RU"/>
        </w:rPr>
        <w:t>внедрение эффективного менеджмента.</w:t>
      </w:r>
    </w:p>
    <w:p w14:paraId="3E7B1B51" w14:textId="70C51467" w:rsidR="00332784" w:rsidRPr="00661BF9" w:rsidRDefault="00332784" w:rsidP="00942C42">
      <w:pPr>
        <w:pBdr>
          <w:bottom w:val="single" w:sz="4" w:space="31" w:color="FFFFFF"/>
        </w:pBdr>
        <w:tabs>
          <w:tab w:val="left" w:pos="0"/>
        </w:tabs>
        <w:spacing w:after="0" w:line="240" w:lineRule="auto"/>
        <w:ind w:firstLine="709"/>
        <w:jc w:val="both"/>
        <w:rPr>
          <w:sz w:val="28"/>
          <w:szCs w:val="28"/>
          <w:lang w:val="ru-RU" w:eastAsia="ru-RU"/>
        </w:rPr>
      </w:pPr>
      <w:r w:rsidRPr="00661BF9">
        <w:rPr>
          <w:sz w:val="28"/>
          <w:szCs w:val="28"/>
          <w:lang w:val="ru-RU" w:eastAsia="ru-RU"/>
        </w:rPr>
        <w:lastRenderedPageBreak/>
        <w:t xml:space="preserve">Кроме того, </w:t>
      </w:r>
      <w:r w:rsidR="00D2472C" w:rsidRPr="00661BF9">
        <w:rPr>
          <w:sz w:val="28"/>
          <w:szCs w:val="28"/>
          <w:lang w:val="kk-KZ" w:eastAsia="ru-RU"/>
        </w:rPr>
        <w:t xml:space="preserve">проблемами в </w:t>
      </w:r>
      <w:r w:rsidRPr="00661BF9">
        <w:rPr>
          <w:sz w:val="28"/>
          <w:szCs w:val="28"/>
          <w:lang w:val="ru-RU" w:eastAsia="ru-RU"/>
        </w:rPr>
        <w:t>коммунально</w:t>
      </w:r>
      <w:r w:rsidR="00D2472C" w:rsidRPr="00661BF9">
        <w:rPr>
          <w:sz w:val="28"/>
          <w:szCs w:val="28"/>
          <w:lang w:val="ru-RU" w:eastAsia="ru-RU"/>
        </w:rPr>
        <w:t>м</w:t>
      </w:r>
      <w:r w:rsidRPr="00661BF9">
        <w:rPr>
          <w:sz w:val="28"/>
          <w:szCs w:val="28"/>
          <w:lang w:val="ru-RU" w:eastAsia="ru-RU"/>
        </w:rPr>
        <w:t xml:space="preserve"> сектор</w:t>
      </w:r>
      <w:r w:rsidR="00D2472C" w:rsidRPr="00661BF9">
        <w:rPr>
          <w:sz w:val="28"/>
          <w:szCs w:val="28"/>
          <w:lang w:val="ru-RU" w:eastAsia="ru-RU"/>
        </w:rPr>
        <w:t>е является низкая инвестиционная привлекательность,</w:t>
      </w:r>
      <w:r w:rsidRPr="00661BF9">
        <w:rPr>
          <w:sz w:val="28"/>
          <w:szCs w:val="28"/>
          <w:lang w:val="ru-RU" w:eastAsia="ru-RU"/>
        </w:rPr>
        <w:t xml:space="preserve"> н</w:t>
      </w:r>
      <w:r w:rsidR="00D2472C" w:rsidRPr="00661BF9">
        <w:rPr>
          <w:sz w:val="28"/>
          <w:szCs w:val="28"/>
          <w:lang w:val="ru-RU" w:eastAsia="ru-RU"/>
        </w:rPr>
        <w:t>есовершенство тарифной политики</w:t>
      </w:r>
      <w:r w:rsidRPr="00661BF9">
        <w:rPr>
          <w:sz w:val="28"/>
          <w:szCs w:val="28"/>
          <w:lang w:val="ru-RU" w:eastAsia="ru-RU"/>
        </w:rPr>
        <w:t>, отсутствие квалифицированных кадров.</w:t>
      </w:r>
    </w:p>
    <w:p w14:paraId="767B8281" w14:textId="77777777" w:rsidR="00942C42" w:rsidRPr="00661BF9" w:rsidRDefault="00D53369" w:rsidP="00942C42">
      <w:pPr>
        <w:pBdr>
          <w:bottom w:val="single" w:sz="4" w:space="31" w:color="FFFFFF"/>
        </w:pBdr>
        <w:tabs>
          <w:tab w:val="left" w:pos="0"/>
        </w:tabs>
        <w:spacing w:after="0" w:line="240" w:lineRule="auto"/>
        <w:ind w:firstLine="709"/>
        <w:jc w:val="both"/>
        <w:rPr>
          <w:sz w:val="28"/>
          <w:szCs w:val="28"/>
          <w:lang w:val="ru-RU" w:eastAsia="ru-RU"/>
        </w:rPr>
      </w:pPr>
      <w:r w:rsidRPr="00661BF9">
        <w:rPr>
          <w:b/>
          <w:sz w:val="28"/>
          <w:lang w:val="ru-RU"/>
        </w:rPr>
        <w:t xml:space="preserve">2.2. </w:t>
      </w:r>
      <w:r w:rsidR="005004CB" w:rsidRPr="00661BF9">
        <w:rPr>
          <w:b/>
          <w:sz w:val="28"/>
          <w:lang w:val="ru-RU"/>
        </w:rPr>
        <w:t xml:space="preserve">О </w:t>
      </w:r>
      <w:r w:rsidRPr="00661BF9">
        <w:rPr>
          <w:b/>
          <w:sz w:val="28"/>
          <w:lang w:val="ru-RU"/>
        </w:rPr>
        <w:t>состоянии жилищного сектора</w:t>
      </w:r>
    </w:p>
    <w:p w14:paraId="7B4A88B2" w14:textId="161EBEC2" w:rsidR="00942C42" w:rsidRPr="00661BF9" w:rsidRDefault="00E803B2" w:rsidP="00942C42">
      <w:pPr>
        <w:pBdr>
          <w:bottom w:val="single" w:sz="4" w:space="31" w:color="FFFFFF"/>
        </w:pBdr>
        <w:tabs>
          <w:tab w:val="left" w:pos="0"/>
        </w:tabs>
        <w:spacing w:after="0" w:line="240" w:lineRule="auto"/>
        <w:ind w:firstLine="709"/>
        <w:jc w:val="both"/>
        <w:rPr>
          <w:sz w:val="28"/>
          <w:szCs w:val="28"/>
          <w:lang w:val="ru-RU" w:eastAsia="ru-RU"/>
        </w:rPr>
      </w:pPr>
      <w:r w:rsidRPr="00661BF9">
        <w:rPr>
          <w:i/>
          <w:sz w:val="28"/>
          <w:lang w:val="ru-RU"/>
        </w:rPr>
        <w:t>1.</w:t>
      </w:r>
      <w:r w:rsidR="00EE08A1" w:rsidRPr="00661BF9">
        <w:rPr>
          <w:i/>
          <w:sz w:val="28"/>
          <w:lang w:val="ru-RU"/>
        </w:rPr>
        <w:t xml:space="preserve"> </w:t>
      </w:r>
      <w:r w:rsidR="008C7601" w:rsidRPr="00661BF9">
        <w:rPr>
          <w:i/>
          <w:sz w:val="28"/>
          <w:lang w:val="ru-RU"/>
        </w:rPr>
        <w:t>О темпах ж</w:t>
      </w:r>
      <w:r w:rsidRPr="00661BF9">
        <w:rPr>
          <w:i/>
          <w:sz w:val="28"/>
          <w:lang w:val="ru-RU"/>
        </w:rPr>
        <w:t>илищно</w:t>
      </w:r>
      <w:r w:rsidR="008C7601" w:rsidRPr="00661BF9">
        <w:rPr>
          <w:i/>
          <w:sz w:val="28"/>
          <w:lang w:val="ru-RU"/>
        </w:rPr>
        <w:t>го</w:t>
      </w:r>
      <w:r w:rsidRPr="00661BF9">
        <w:rPr>
          <w:i/>
          <w:sz w:val="28"/>
          <w:lang w:val="ru-RU"/>
        </w:rPr>
        <w:t xml:space="preserve"> строительств</w:t>
      </w:r>
      <w:r w:rsidR="008C7601" w:rsidRPr="00661BF9">
        <w:rPr>
          <w:i/>
          <w:sz w:val="28"/>
          <w:lang w:val="ru-RU"/>
        </w:rPr>
        <w:t>а</w:t>
      </w:r>
    </w:p>
    <w:p w14:paraId="5896F482" w14:textId="431DA62F" w:rsidR="00C4438A" w:rsidRPr="00661BF9" w:rsidRDefault="00C4438A" w:rsidP="00C4438A">
      <w:pPr>
        <w:pBdr>
          <w:bottom w:val="single" w:sz="4" w:space="31" w:color="FFFFFF"/>
        </w:pBdr>
        <w:tabs>
          <w:tab w:val="left" w:pos="0"/>
        </w:tabs>
        <w:spacing w:after="0" w:line="240" w:lineRule="auto"/>
        <w:ind w:firstLine="709"/>
        <w:jc w:val="both"/>
        <w:rPr>
          <w:sz w:val="28"/>
          <w:lang w:val="ru-RU"/>
        </w:rPr>
      </w:pPr>
      <w:r w:rsidRPr="00661BF9">
        <w:rPr>
          <w:sz w:val="28"/>
          <w:lang w:val="ru-RU"/>
        </w:rPr>
        <w:t>В 2020 – 2022 годы показатели жилищного строительства демонстрировали положительную динамику. По данным статистики в этот период  по республике было</w:t>
      </w:r>
      <w:r w:rsidR="008D4801" w:rsidRPr="00661BF9">
        <w:rPr>
          <w:sz w:val="28"/>
          <w:lang w:val="ru-RU"/>
        </w:rPr>
        <w:t xml:space="preserve"> введено в эксплуатацию</w:t>
      </w:r>
      <w:r w:rsidRPr="00661BF9">
        <w:rPr>
          <w:sz w:val="28"/>
          <w:lang w:val="ru-RU"/>
        </w:rPr>
        <w:t xml:space="preserve"> 47,6 млн. кв. м. нового жилья (420 тыс. жилищ), из них: </w:t>
      </w:r>
    </w:p>
    <w:p w14:paraId="322EF984" w14:textId="1158CD8D" w:rsidR="00C4438A" w:rsidRPr="00661BF9" w:rsidRDefault="00C4438A" w:rsidP="00C4438A">
      <w:pPr>
        <w:pBdr>
          <w:bottom w:val="single" w:sz="4" w:space="31" w:color="FFFFFF"/>
        </w:pBdr>
        <w:tabs>
          <w:tab w:val="left" w:pos="0"/>
        </w:tabs>
        <w:spacing w:after="0" w:line="240" w:lineRule="auto"/>
        <w:ind w:firstLine="709"/>
        <w:jc w:val="both"/>
        <w:rPr>
          <w:sz w:val="28"/>
          <w:lang w:val="ru-RU"/>
        </w:rPr>
      </w:pPr>
      <w:r w:rsidRPr="00661BF9">
        <w:rPr>
          <w:sz w:val="28"/>
          <w:lang w:val="ru-RU"/>
        </w:rPr>
        <w:t>в 2020 году – 15,3 млн. кв. м. (140 тыс. жилищ)</w:t>
      </w:r>
      <w:r w:rsidR="0028091C" w:rsidRPr="00661BF9">
        <w:rPr>
          <w:sz w:val="28"/>
          <w:lang w:val="ru-RU"/>
        </w:rPr>
        <w:t>, в том числе 3,5 млн. кв.м в сельской местности</w:t>
      </w:r>
      <w:r w:rsidRPr="00661BF9">
        <w:rPr>
          <w:sz w:val="28"/>
          <w:lang w:val="ru-RU"/>
        </w:rPr>
        <w:t>;</w:t>
      </w:r>
    </w:p>
    <w:p w14:paraId="4F271212" w14:textId="2EFAA934" w:rsidR="00C4438A" w:rsidRPr="00661BF9" w:rsidRDefault="00C4438A" w:rsidP="00C4438A">
      <w:pPr>
        <w:pBdr>
          <w:bottom w:val="single" w:sz="4" w:space="31" w:color="FFFFFF"/>
        </w:pBdr>
        <w:tabs>
          <w:tab w:val="left" w:pos="0"/>
        </w:tabs>
        <w:spacing w:after="0" w:line="240" w:lineRule="auto"/>
        <w:ind w:firstLine="709"/>
        <w:jc w:val="both"/>
        <w:rPr>
          <w:sz w:val="28"/>
          <w:lang w:val="ru-RU"/>
        </w:rPr>
      </w:pPr>
      <w:r w:rsidRPr="00661BF9">
        <w:rPr>
          <w:sz w:val="28"/>
          <w:lang w:val="ru-RU"/>
        </w:rPr>
        <w:t>в 2021 году – 16,9 млн. кв. м. (149 тыс. жилищ)</w:t>
      </w:r>
      <w:r w:rsidR="0028091C" w:rsidRPr="00661BF9">
        <w:rPr>
          <w:sz w:val="28"/>
          <w:lang w:val="ru-RU"/>
        </w:rPr>
        <w:t>,</w:t>
      </w:r>
      <w:r w:rsidR="0028091C" w:rsidRPr="00661BF9">
        <w:rPr>
          <w:lang w:val="ru-RU"/>
        </w:rPr>
        <w:t xml:space="preserve"> </w:t>
      </w:r>
      <w:r w:rsidR="0028091C" w:rsidRPr="00661BF9">
        <w:rPr>
          <w:sz w:val="28"/>
          <w:lang w:val="ru-RU"/>
        </w:rPr>
        <w:t>в том числе 3,7 млн. кв.м в сельской местности;</w:t>
      </w:r>
    </w:p>
    <w:p w14:paraId="28ED2391" w14:textId="68478A05" w:rsidR="00C4438A" w:rsidRPr="00661BF9" w:rsidRDefault="00C4438A" w:rsidP="00C4438A">
      <w:pPr>
        <w:pBdr>
          <w:bottom w:val="single" w:sz="4" w:space="31" w:color="FFFFFF"/>
        </w:pBdr>
        <w:tabs>
          <w:tab w:val="left" w:pos="0"/>
        </w:tabs>
        <w:spacing w:after="0" w:line="240" w:lineRule="auto"/>
        <w:ind w:firstLine="709"/>
        <w:jc w:val="both"/>
        <w:rPr>
          <w:sz w:val="28"/>
          <w:lang w:val="ru-RU"/>
        </w:rPr>
      </w:pPr>
      <w:r w:rsidRPr="00661BF9">
        <w:rPr>
          <w:sz w:val="28"/>
          <w:lang w:val="ru-RU"/>
        </w:rPr>
        <w:t>в 2022 году – 15,4 млн. кв. м. (131 тыс. жилищ)</w:t>
      </w:r>
      <w:r w:rsidR="0028091C" w:rsidRPr="00661BF9">
        <w:rPr>
          <w:sz w:val="28"/>
          <w:lang w:val="ru-RU"/>
        </w:rPr>
        <w:t>,</w:t>
      </w:r>
      <w:r w:rsidR="0028091C" w:rsidRPr="00661BF9">
        <w:rPr>
          <w:lang w:val="ru-RU"/>
        </w:rPr>
        <w:t xml:space="preserve"> </w:t>
      </w:r>
      <w:r w:rsidR="0028091C" w:rsidRPr="00661BF9">
        <w:rPr>
          <w:sz w:val="28"/>
          <w:lang w:val="ru-RU"/>
        </w:rPr>
        <w:t>в том числе 3,3 млн. кв.м в сельской местности</w:t>
      </w:r>
      <w:r w:rsidRPr="00661BF9">
        <w:rPr>
          <w:sz w:val="28"/>
          <w:lang w:val="ru-RU"/>
        </w:rPr>
        <w:t>.</w:t>
      </w:r>
    </w:p>
    <w:p w14:paraId="0B0F2B56" w14:textId="77777777" w:rsidR="006C1DE3" w:rsidRPr="00661BF9" w:rsidRDefault="00C4438A" w:rsidP="006C1DE3">
      <w:pPr>
        <w:pBdr>
          <w:bottom w:val="single" w:sz="4" w:space="31" w:color="FFFFFF"/>
        </w:pBdr>
        <w:tabs>
          <w:tab w:val="left" w:pos="0"/>
        </w:tabs>
        <w:spacing w:after="0" w:line="240" w:lineRule="auto"/>
        <w:ind w:firstLine="709"/>
        <w:jc w:val="both"/>
        <w:rPr>
          <w:sz w:val="28"/>
          <w:lang w:val="ru-RU"/>
        </w:rPr>
      </w:pPr>
      <w:r w:rsidRPr="00661BF9">
        <w:rPr>
          <w:sz w:val="28"/>
          <w:lang w:val="ru-RU"/>
        </w:rPr>
        <w:t xml:space="preserve">Увеличение ввода жилья в 2022 году наблюдается во всех регионах. Наиболее значительный рост темпов жилищного строительства к уровню прошлого года отмечен </w:t>
      </w:r>
      <w:r w:rsidR="008D4801" w:rsidRPr="00661BF9">
        <w:rPr>
          <w:sz w:val="28"/>
          <w:lang w:val="ru-RU"/>
        </w:rPr>
        <w:t>в Павлодарской (132,1%), Восточно-Казахстанской (115,4%) областях.</w:t>
      </w:r>
      <w:r w:rsidR="00B660B1" w:rsidRPr="00661BF9">
        <w:rPr>
          <w:sz w:val="28"/>
          <w:lang w:val="ru-RU"/>
        </w:rPr>
        <w:t xml:space="preserve"> </w:t>
      </w:r>
      <w:r w:rsidR="008D4801" w:rsidRPr="00661BF9">
        <w:rPr>
          <w:sz w:val="28"/>
          <w:lang w:val="ru-RU"/>
        </w:rPr>
        <w:t>Снизились темпы ввода жилья в 6 регионах:</w:t>
      </w:r>
      <w:r w:rsidR="008D4801" w:rsidRPr="00661BF9">
        <w:rPr>
          <w:lang w:val="ru-RU"/>
        </w:rPr>
        <w:t xml:space="preserve"> </w:t>
      </w:r>
      <w:r w:rsidR="008D4801" w:rsidRPr="00661BF9">
        <w:rPr>
          <w:sz w:val="28"/>
          <w:lang w:val="ru-RU"/>
        </w:rPr>
        <w:t>город Алматы (65,4%), Астан</w:t>
      </w:r>
      <w:r w:rsidR="00B660B1" w:rsidRPr="00661BF9">
        <w:rPr>
          <w:sz w:val="28"/>
          <w:lang w:val="kk-KZ"/>
        </w:rPr>
        <w:t>а</w:t>
      </w:r>
      <w:r w:rsidR="008D4801" w:rsidRPr="00661BF9">
        <w:rPr>
          <w:sz w:val="28"/>
          <w:lang w:val="ru-RU"/>
        </w:rPr>
        <w:t xml:space="preserve"> (75,3%) и </w:t>
      </w:r>
      <w:r w:rsidR="00A14629" w:rsidRPr="00661BF9">
        <w:rPr>
          <w:sz w:val="28"/>
          <w:lang w:val="ru-RU"/>
        </w:rPr>
        <w:t xml:space="preserve">областях </w:t>
      </w:r>
      <w:r w:rsidR="008D4801" w:rsidRPr="00661BF9">
        <w:rPr>
          <w:sz w:val="28"/>
          <w:lang w:val="ru-RU"/>
        </w:rPr>
        <w:t>Ұлытау (70,4%), Мангистауской (84,9%), Северо-Казахстанской (86,9%), Атыраус</w:t>
      </w:r>
      <w:r w:rsidR="006C1DE3" w:rsidRPr="00661BF9">
        <w:rPr>
          <w:sz w:val="28"/>
          <w:lang w:val="ru-RU"/>
        </w:rPr>
        <w:t>кой (92,2%).</w:t>
      </w:r>
    </w:p>
    <w:p w14:paraId="74EB8086" w14:textId="5FFE3A83" w:rsidR="008D4801" w:rsidRPr="00661BF9" w:rsidRDefault="00C4438A" w:rsidP="006C1DE3">
      <w:pPr>
        <w:pBdr>
          <w:bottom w:val="single" w:sz="4" w:space="31" w:color="FFFFFF"/>
        </w:pBdr>
        <w:tabs>
          <w:tab w:val="left" w:pos="0"/>
        </w:tabs>
        <w:spacing w:after="0" w:line="240" w:lineRule="auto"/>
        <w:ind w:firstLine="709"/>
        <w:jc w:val="both"/>
        <w:rPr>
          <w:sz w:val="28"/>
          <w:lang w:val="ru-RU"/>
        </w:rPr>
      </w:pPr>
      <w:r w:rsidRPr="00661BF9">
        <w:rPr>
          <w:sz w:val="28"/>
          <w:lang w:val="ru-RU"/>
        </w:rPr>
        <w:t>По итогам года показатель ввода ж</w:t>
      </w:r>
      <w:r w:rsidR="008D4801" w:rsidRPr="00661BF9">
        <w:rPr>
          <w:sz w:val="28"/>
          <w:lang w:val="ru-RU"/>
        </w:rPr>
        <w:t xml:space="preserve">илья на одного жителя составил </w:t>
      </w:r>
      <w:r w:rsidR="00F72ED7" w:rsidRPr="00661BF9">
        <w:rPr>
          <w:sz w:val="28"/>
          <w:lang w:val="ru-RU"/>
        </w:rPr>
        <w:t xml:space="preserve">            </w:t>
      </w:r>
      <w:r w:rsidRPr="00661BF9">
        <w:rPr>
          <w:sz w:val="28"/>
          <w:lang w:val="ru-RU"/>
        </w:rPr>
        <w:t>0,</w:t>
      </w:r>
      <w:r w:rsidR="008D4801" w:rsidRPr="00661BF9">
        <w:rPr>
          <w:sz w:val="28"/>
          <w:lang w:val="ru-RU"/>
        </w:rPr>
        <w:t>7</w:t>
      </w:r>
      <w:r w:rsidRPr="00661BF9">
        <w:rPr>
          <w:sz w:val="28"/>
          <w:lang w:val="ru-RU"/>
        </w:rPr>
        <w:t>8 кв. метра.</w:t>
      </w:r>
      <w:r w:rsidR="00596076" w:rsidRPr="00661BF9">
        <w:rPr>
          <w:sz w:val="28"/>
          <w:lang w:val="ru-RU"/>
        </w:rPr>
        <w:t xml:space="preserve"> </w:t>
      </w:r>
      <w:r w:rsidR="008D4801" w:rsidRPr="00661BF9">
        <w:rPr>
          <w:sz w:val="28"/>
          <w:lang w:val="ru-RU"/>
        </w:rPr>
        <w:t xml:space="preserve">Наиболее высокий уровень </w:t>
      </w:r>
      <w:r w:rsidR="00596076" w:rsidRPr="00661BF9">
        <w:rPr>
          <w:sz w:val="28"/>
          <w:lang w:val="ru-RU"/>
        </w:rPr>
        <w:t xml:space="preserve">показатель </w:t>
      </w:r>
      <w:r w:rsidR="008D4801" w:rsidRPr="00661BF9">
        <w:rPr>
          <w:sz w:val="28"/>
          <w:lang w:val="ru-RU"/>
        </w:rPr>
        <w:t xml:space="preserve">ввода жилья на одного жителя </w:t>
      </w:r>
      <w:r w:rsidR="00596076" w:rsidRPr="00661BF9">
        <w:rPr>
          <w:sz w:val="28"/>
          <w:lang w:val="ru-RU"/>
        </w:rPr>
        <w:t>-</w:t>
      </w:r>
      <w:r w:rsidR="008D4801" w:rsidRPr="00661BF9">
        <w:rPr>
          <w:sz w:val="28"/>
          <w:lang w:val="ru-RU"/>
        </w:rPr>
        <w:t xml:space="preserve"> в городах Астана (1,75 кв. м), Мангистауской (1,37 кв. м.), Актюбинской (1,35 кв. м.) и Атырауской (1,20 кв. м.) областях. Низкий показатель – в Ұлытау (0,26 кв. м.), Туркестанской (0,41 кв. м.), Жет</w:t>
      </w:r>
      <w:r w:rsidR="008D4801" w:rsidRPr="00661BF9">
        <w:rPr>
          <w:sz w:val="28"/>
          <w:lang w:val="kk-KZ"/>
        </w:rPr>
        <w:t>і</w:t>
      </w:r>
      <w:r w:rsidR="008D4801" w:rsidRPr="00661BF9">
        <w:rPr>
          <w:sz w:val="28"/>
          <w:lang w:val="ru-RU"/>
        </w:rPr>
        <w:t>су (0,42 кв. м.), Восточно-Казахстанской (0,44 кв. м.) областях.</w:t>
      </w:r>
    </w:p>
    <w:p w14:paraId="56DD383F" w14:textId="77777777" w:rsidR="008D4801" w:rsidRPr="00661BF9" w:rsidRDefault="008D4801" w:rsidP="008D4801">
      <w:pPr>
        <w:pBdr>
          <w:bottom w:val="single" w:sz="4" w:space="31" w:color="FFFFFF"/>
        </w:pBdr>
        <w:tabs>
          <w:tab w:val="left" w:pos="0"/>
        </w:tabs>
        <w:spacing w:after="0" w:line="240" w:lineRule="auto"/>
        <w:ind w:firstLine="709"/>
        <w:jc w:val="both"/>
        <w:rPr>
          <w:sz w:val="28"/>
          <w:lang w:val="ru-RU"/>
        </w:rPr>
      </w:pPr>
      <w:r w:rsidRPr="00661BF9">
        <w:rPr>
          <w:sz w:val="28"/>
          <w:lang w:val="ru-RU"/>
        </w:rPr>
        <w:t>Инвестиции в сравнении с 2021 годом возросли на 16,8 % и составили 2,9 трлн. тенге. На 1 тенге государственных средств привлечено 9 тенге частных инвестиций.</w:t>
      </w:r>
    </w:p>
    <w:p w14:paraId="128BF20B" w14:textId="75CD7BC3" w:rsidR="008D4801" w:rsidRPr="00661BF9" w:rsidRDefault="003B42A2" w:rsidP="008D4801">
      <w:pPr>
        <w:pBdr>
          <w:bottom w:val="single" w:sz="4" w:space="31" w:color="FFFFFF"/>
        </w:pBdr>
        <w:tabs>
          <w:tab w:val="left" w:pos="0"/>
        </w:tabs>
        <w:spacing w:after="0" w:line="240" w:lineRule="auto"/>
        <w:ind w:firstLine="709"/>
        <w:jc w:val="both"/>
        <w:rPr>
          <w:sz w:val="28"/>
          <w:lang w:val="ru-RU"/>
        </w:rPr>
      </w:pPr>
      <w:r w:rsidRPr="00661BF9">
        <w:rPr>
          <w:sz w:val="28"/>
          <w:lang w:val="ru-RU"/>
        </w:rPr>
        <w:t>Масштабное жилищное строительство дало мультипликативный эффект развитию стройиндустрии, росту производства отечественных строительных материалов.</w:t>
      </w:r>
      <w:r w:rsidR="00E766BE" w:rsidRPr="00661BF9">
        <w:rPr>
          <w:sz w:val="28"/>
          <w:lang w:val="ru-RU"/>
        </w:rPr>
        <w:t xml:space="preserve"> </w:t>
      </w:r>
      <w:r w:rsidR="00132536" w:rsidRPr="00661BF9">
        <w:rPr>
          <w:sz w:val="28"/>
          <w:lang w:val="ru-RU"/>
        </w:rPr>
        <w:t>По итогам</w:t>
      </w:r>
      <w:r w:rsidR="002E0E47" w:rsidRPr="00661BF9">
        <w:rPr>
          <w:sz w:val="28"/>
          <w:lang w:val="ru-RU"/>
        </w:rPr>
        <w:t xml:space="preserve"> 202</w:t>
      </w:r>
      <w:r w:rsidR="00F72ED7" w:rsidRPr="00661BF9">
        <w:rPr>
          <w:sz w:val="28"/>
          <w:lang w:val="ru-RU"/>
        </w:rPr>
        <w:t>2</w:t>
      </w:r>
      <w:r w:rsidR="002E0E47" w:rsidRPr="00661BF9">
        <w:rPr>
          <w:sz w:val="28"/>
          <w:lang w:val="ru-RU"/>
        </w:rPr>
        <w:t xml:space="preserve"> года производство строит</w:t>
      </w:r>
      <w:r w:rsidR="00233C2F" w:rsidRPr="00661BF9">
        <w:rPr>
          <w:sz w:val="28"/>
          <w:lang w:val="ru-RU"/>
        </w:rPr>
        <w:t>ельных материалов выросло на 10</w:t>
      </w:r>
      <w:r w:rsidR="00F72ED7" w:rsidRPr="00661BF9">
        <w:rPr>
          <w:sz w:val="28"/>
          <w:lang w:val="ru-RU"/>
        </w:rPr>
        <w:t>1</w:t>
      </w:r>
      <w:r w:rsidR="00233C2F" w:rsidRPr="00661BF9">
        <w:rPr>
          <w:sz w:val="28"/>
          <w:lang w:val="ru-RU"/>
        </w:rPr>
        <w:t>,</w:t>
      </w:r>
      <w:r w:rsidR="00F72ED7" w:rsidRPr="00661BF9">
        <w:rPr>
          <w:sz w:val="28"/>
          <w:lang w:val="ru-RU"/>
        </w:rPr>
        <w:t>3</w:t>
      </w:r>
      <w:r w:rsidR="00861AB6" w:rsidRPr="00661BF9">
        <w:rPr>
          <w:sz w:val="28"/>
          <w:lang w:val="ru-RU"/>
        </w:rPr>
        <w:t xml:space="preserve"> </w:t>
      </w:r>
      <w:r w:rsidR="002E0E47" w:rsidRPr="00661BF9">
        <w:rPr>
          <w:sz w:val="28"/>
          <w:lang w:val="ru-RU"/>
        </w:rPr>
        <w:t>% и составило</w:t>
      </w:r>
      <w:r w:rsidR="0095293E" w:rsidRPr="00661BF9">
        <w:rPr>
          <w:sz w:val="28"/>
          <w:lang w:val="ru-RU"/>
        </w:rPr>
        <w:t xml:space="preserve"> </w:t>
      </w:r>
      <w:r w:rsidR="00F72ED7" w:rsidRPr="00661BF9">
        <w:rPr>
          <w:sz w:val="28"/>
          <w:lang w:val="ru-RU"/>
        </w:rPr>
        <w:t>1133,4</w:t>
      </w:r>
      <w:r w:rsidR="002E0E47" w:rsidRPr="00661BF9">
        <w:rPr>
          <w:sz w:val="28"/>
          <w:lang w:val="ru-RU"/>
        </w:rPr>
        <w:t xml:space="preserve"> млрд</w:t>
      </w:r>
      <w:r w:rsidR="00B660B1" w:rsidRPr="00661BF9">
        <w:rPr>
          <w:sz w:val="28"/>
          <w:lang w:val="ru-RU"/>
        </w:rPr>
        <w:t xml:space="preserve">. </w:t>
      </w:r>
      <w:r w:rsidR="002E0E47" w:rsidRPr="00661BF9">
        <w:rPr>
          <w:sz w:val="28"/>
          <w:lang w:val="ru-RU"/>
        </w:rPr>
        <w:t>тенге (2020 г</w:t>
      </w:r>
      <w:r w:rsidR="00C90746" w:rsidRPr="00661BF9">
        <w:rPr>
          <w:sz w:val="28"/>
          <w:lang w:val="ru-RU"/>
        </w:rPr>
        <w:t xml:space="preserve"> </w:t>
      </w:r>
      <w:r w:rsidR="00132536" w:rsidRPr="00661BF9">
        <w:rPr>
          <w:sz w:val="28"/>
          <w:lang w:val="ru-RU"/>
        </w:rPr>
        <w:t>– 732,2</w:t>
      </w:r>
      <w:r w:rsidR="00F72ED7" w:rsidRPr="00661BF9">
        <w:rPr>
          <w:sz w:val="28"/>
          <w:lang w:val="ru-RU"/>
        </w:rPr>
        <w:t xml:space="preserve"> млрд.тенге, 2021г – 965 млрд.тенге</w:t>
      </w:r>
      <w:r w:rsidR="002E0E47" w:rsidRPr="00661BF9">
        <w:rPr>
          <w:sz w:val="28"/>
          <w:lang w:val="ru-RU"/>
        </w:rPr>
        <w:t>).</w:t>
      </w:r>
      <w:r w:rsidR="00F72ED7" w:rsidRPr="00661BF9">
        <w:rPr>
          <w:sz w:val="28"/>
          <w:lang w:val="ru-RU"/>
        </w:rPr>
        <w:t xml:space="preserve"> </w:t>
      </w:r>
      <w:r w:rsidR="002E0E47" w:rsidRPr="00661BF9">
        <w:rPr>
          <w:sz w:val="28"/>
          <w:lang w:val="ru-RU"/>
        </w:rPr>
        <w:t>Доля отрасли в структуре обрабатывающей промышленности составляет порядка 5,</w:t>
      </w:r>
      <w:r w:rsidR="00F72ED7" w:rsidRPr="00661BF9">
        <w:rPr>
          <w:sz w:val="28"/>
          <w:lang w:val="ru-RU"/>
        </w:rPr>
        <w:t>6</w:t>
      </w:r>
      <w:r w:rsidR="00B5604E" w:rsidRPr="00661BF9">
        <w:rPr>
          <w:sz w:val="28"/>
          <w:lang w:val="ru-RU"/>
        </w:rPr>
        <w:t xml:space="preserve"> </w:t>
      </w:r>
      <w:r w:rsidR="002E0E47" w:rsidRPr="00661BF9">
        <w:rPr>
          <w:sz w:val="28"/>
          <w:lang w:val="ru-RU"/>
        </w:rPr>
        <w:t>%.</w:t>
      </w:r>
    </w:p>
    <w:p w14:paraId="2E62FBA9" w14:textId="07D921E7" w:rsidR="00596076" w:rsidRPr="00661BF9" w:rsidRDefault="00C4438A" w:rsidP="008D4801">
      <w:pPr>
        <w:pBdr>
          <w:bottom w:val="single" w:sz="4" w:space="31" w:color="FFFFFF"/>
        </w:pBdr>
        <w:tabs>
          <w:tab w:val="left" w:pos="0"/>
        </w:tabs>
        <w:spacing w:after="0" w:line="240" w:lineRule="auto"/>
        <w:ind w:firstLine="709"/>
        <w:jc w:val="both"/>
        <w:rPr>
          <w:sz w:val="28"/>
          <w:lang w:val="ru-RU"/>
        </w:rPr>
      </w:pPr>
      <w:r w:rsidRPr="00661BF9">
        <w:rPr>
          <w:sz w:val="28"/>
          <w:lang w:val="ru-RU"/>
        </w:rPr>
        <w:t xml:space="preserve">Жилищный фонд страны </w:t>
      </w:r>
      <w:r w:rsidR="00596076" w:rsidRPr="00661BF9">
        <w:rPr>
          <w:sz w:val="28"/>
          <w:lang w:val="ru-RU"/>
        </w:rPr>
        <w:t xml:space="preserve">по предварительным статистическим данным </w:t>
      </w:r>
      <w:r w:rsidRPr="00661BF9">
        <w:rPr>
          <w:sz w:val="28"/>
          <w:lang w:val="ru-RU"/>
        </w:rPr>
        <w:t>на начало 202</w:t>
      </w:r>
      <w:r w:rsidR="00596076" w:rsidRPr="00661BF9">
        <w:rPr>
          <w:sz w:val="28"/>
          <w:lang w:val="ru-RU"/>
        </w:rPr>
        <w:t>3</w:t>
      </w:r>
      <w:r w:rsidRPr="00661BF9">
        <w:rPr>
          <w:sz w:val="28"/>
          <w:lang w:val="ru-RU"/>
        </w:rPr>
        <w:t xml:space="preserve"> года составил </w:t>
      </w:r>
      <w:r w:rsidR="00596076" w:rsidRPr="00661BF9">
        <w:rPr>
          <w:sz w:val="28"/>
          <w:lang w:val="ru-RU"/>
        </w:rPr>
        <w:t>405,2</w:t>
      </w:r>
      <w:r w:rsidRPr="00661BF9">
        <w:rPr>
          <w:sz w:val="28"/>
          <w:lang w:val="ru-RU"/>
        </w:rPr>
        <w:t xml:space="preserve"> млн кв.м</w:t>
      </w:r>
      <w:r w:rsidR="00596076" w:rsidRPr="00661BF9">
        <w:rPr>
          <w:lang w:val="ru-RU"/>
        </w:rPr>
        <w:t xml:space="preserve"> </w:t>
      </w:r>
      <w:r w:rsidR="00596076" w:rsidRPr="00661BF9">
        <w:rPr>
          <w:sz w:val="28"/>
          <w:lang w:val="ru-RU"/>
        </w:rPr>
        <w:t>общей площади жилья</w:t>
      </w:r>
      <w:r w:rsidR="003B0699" w:rsidRPr="00661BF9">
        <w:rPr>
          <w:sz w:val="28"/>
          <w:lang w:val="ru-RU"/>
        </w:rPr>
        <w:t xml:space="preserve"> (5,9 млн. жилищ)</w:t>
      </w:r>
      <w:r w:rsidRPr="00661BF9">
        <w:rPr>
          <w:sz w:val="28"/>
          <w:lang w:val="ru-RU"/>
        </w:rPr>
        <w:t>,</w:t>
      </w:r>
      <w:r w:rsidR="00596076" w:rsidRPr="00661BF9">
        <w:rPr>
          <w:sz w:val="28"/>
          <w:lang w:val="ru-RU"/>
        </w:rPr>
        <w:t xml:space="preserve"> увеличившись в сравнении  с  2021 годом на 4,5%.</w:t>
      </w:r>
    </w:p>
    <w:p w14:paraId="43885436" w14:textId="72CF8045" w:rsidR="0037738A" w:rsidRPr="00661BF9" w:rsidRDefault="0037738A" w:rsidP="0037738A">
      <w:pPr>
        <w:pBdr>
          <w:bottom w:val="single" w:sz="4" w:space="31" w:color="FFFFFF"/>
        </w:pBdr>
        <w:tabs>
          <w:tab w:val="left" w:pos="0"/>
        </w:tabs>
        <w:spacing w:after="0" w:line="240" w:lineRule="auto"/>
        <w:ind w:firstLine="709"/>
        <w:jc w:val="both"/>
        <w:rPr>
          <w:sz w:val="28"/>
          <w:lang w:val="ru-RU"/>
        </w:rPr>
      </w:pPr>
      <w:r w:rsidRPr="00661BF9">
        <w:rPr>
          <w:sz w:val="28"/>
          <w:lang w:val="ru-RU"/>
        </w:rPr>
        <w:t>Городской жилищный фонд насчитывает 263,9 млн. кв.м общей площади</w:t>
      </w:r>
      <w:r w:rsidR="0042526C" w:rsidRPr="00661BF9">
        <w:rPr>
          <w:sz w:val="28"/>
          <w:lang w:val="ru-RU"/>
        </w:rPr>
        <w:t xml:space="preserve"> жилья (</w:t>
      </w:r>
      <w:r w:rsidR="001E152C" w:rsidRPr="00661BF9">
        <w:rPr>
          <w:sz w:val="28"/>
          <w:lang w:val="ru-RU"/>
        </w:rPr>
        <w:t>3,</w:t>
      </w:r>
      <w:r w:rsidR="003B0699" w:rsidRPr="00661BF9">
        <w:rPr>
          <w:sz w:val="28"/>
          <w:lang w:val="ru-RU"/>
        </w:rPr>
        <w:t>9</w:t>
      </w:r>
      <w:r w:rsidR="001E152C" w:rsidRPr="00661BF9">
        <w:rPr>
          <w:sz w:val="28"/>
          <w:lang w:val="ru-RU"/>
        </w:rPr>
        <w:t xml:space="preserve"> млн жилищ), в сельском жилищном фонде - 141,2 млн кв. м (1</w:t>
      </w:r>
      <w:r w:rsidR="00AC2299" w:rsidRPr="00661BF9">
        <w:rPr>
          <w:sz w:val="28"/>
          <w:lang w:val="ru-RU"/>
        </w:rPr>
        <w:t>,</w:t>
      </w:r>
      <w:r w:rsidR="003B0699" w:rsidRPr="00661BF9">
        <w:rPr>
          <w:sz w:val="28"/>
          <w:lang w:val="ru-RU"/>
        </w:rPr>
        <w:t>8</w:t>
      </w:r>
      <w:r w:rsidR="001E152C" w:rsidRPr="00661BF9">
        <w:rPr>
          <w:sz w:val="28"/>
          <w:lang w:val="ru-RU"/>
        </w:rPr>
        <w:t xml:space="preserve"> </w:t>
      </w:r>
      <w:r w:rsidR="003B0699" w:rsidRPr="00661BF9">
        <w:rPr>
          <w:sz w:val="28"/>
          <w:lang w:val="ru-RU"/>
        </w:rPr>
        <w:t>млн</w:t>
      </w:r>
      <w:r w:rsidR="001E152C" w:rsidRPr="00661BF9">
        <w:rPr>
          <w:sz w:val="28"/>
          <w:lang w:val="ru-RU"/>
        </w:rPr>
        <w:t>. жилищ).</w:t>
      </w:r>
    </w:p>
    <w:p w14:paraId="329A0F54" w14:textId="77777777" w:rsidR="00CD6850" w:rsidRPr="00661BF9" w:rsidRDefault="00CD6850" w:rsidP="00CD6850">
      <w:pPr>
        <w:pBdr>
          <w:bottom w:val="single" w:sz="4" w:space="31" w:color="FFFFFF"/>
        </w:pBdr>
        <w:tabs>
          <w:tab w:val="left" w:pos="0"/>
        </w:tabs>
        <w:spacing w:after="0" w:line="240" w:lineRule="auto"/>
        <w:ind w:firstLine="709"/>
        <w:jc w:val="both"/>
        <w:rPr>
          <w:sz w:val="28"/>
          <w:lang w:val="ru-RU"/>
        </w:rPr>
      </w:pPr>
      <w:r w:rsidRPr="00661BF9">
        <w:rPr>
          <w:sz w:val="28"/>
          <w:lang w:val="ru-RU"/>
        </w:rPr>
        <w:lastRenderedPageBreak/>
        <w:t>При этом почти весь (97,8 %) жилищный фонд находится в частной собственности населения страны и лишь 2,2 % в государственной собственности.</w:t>
      </w:r>
    </w:p>
    <w:p w14:paraId="7083033B" w14:textId="28439758" w:rsidR="00894BE1" w:rsidRPr="00661BF9" w:rsidRDefault="00894BE1" w:rsidP="00CD6850">
      <w:pPr>
        <w:pBdr>
          <w:bottom w:val="single" w:sz="4" w:space="31" w:color="FFFFFF"/>
        </w:pBdr>
        <w:tabs>
          <w:tab w:val="left" w:pos="0"/>
        </w:tabs>
        <w:spacing w:after="0" w:line="240" w:lineRule="auto"/>
        <w:ind w:firstLine="709"/>
        <w:jc w:val="both"/>
        <w:rPr>
          <w:sz w:val="28"/>
          <w:lang w:val="ru-RU"/>
        </w:rPr>
      </w:pPr>
      <w:r w:rsidRPr="00661BF9">
        <w:rPr>
          <w:sz w:val="28"/>
          <w:lang w:val="ru-RU"/>
        </w:rPr>
        <w:t xml:space="preserve">Согласно </w:t>
      </w:r>
      <w:r w:rsidR="00854EE9" w:rsidRPr="00661BF9">
        <w:rPr>
          <w:sz w:val="28"/>
          <w:lang w:val="ru-RU"/>
        </w:rPr>
        <w:t xml:space="preserve">СП РК 3.02-101-2012 «Здания </w:t>
      </w:r>
      <w:r w:rsidR="005E19F1" w:rsidRPr="00661BF9">
        <w:rPr>
          <w:sz w:val="28"/>
          <w:lang w:val="ru-RU"/>
        </w:rPr>
        <w:t>ж</w:t>
      </w:r>
      <w:r w:rsidR="00854EE9" w:rsidRPr="00661BF9">
        <w:rPr>
          <w:sz w:val="28"/>
          <w:lang w:val="ru-RU"/>
        </w:rPr>
        <w:t>илые</w:t>
      </w:r>
      <w:r w:rsidR="005E19F1" w:rsidRPr="00661BF9">
        <w:rPr>
          <w:sz w:val="28"/>
          <w:lang w:val="ru-RU"/>
        </w:rPr>
        <w:t xml:space="preserve"> многоквартирные</w:t>
      </w:r>
      <w:r w:rsidR="00854EE9" w:rsidRPr="00661BF9">
        <w:rPr>
          <w:sz w:val="28"/>
          <w:lang w:val="ru-RU"/>
        </w:rPr>
        <w:t xml:space="preserve">» </w:t>
      </w:r>
      <w:r w:rsidRPr="00661BF9">
        <w:rPr>
          <w:sz w:val="28"/>
          <w:lang w:val="ru-RU"/>
        </w:rPr>
        <w:t xml:space="preserve">минимальный размер жилой площади на человека допускается по малогабаритному жилью не менее  12 кв.м., </w:t>
      </w:r>
      <w:r w:rsidR="003B0699" w:rsidRPr="00661BF9">
        <w:rPr>
          <w:sz w:val="28"/>
          <w:lang w:val="ru-RU"/>
        </w:rPr>
        <w:t xml:space="preserve">по </w:t>
      </w:r>
      <w:r w:rsidRPr="00661BF9">
        <w:rPr>
          <w:sz w:val="28"/>
        </w:rPr>
        <w:t>IV</w:t>
      </w:r>
      <w:r w:rsidRPr="00661BF9">
        <w:rPr>
          <w:sz w:val="28"/>
          <w:lang w:val="ru-RU"/>
        </w:rPr>
        <w:t xml:space="preserve"> класс</w:t>
      </w:r>
      <w:r w:rsidR="003B0699" w:rsidRPr="00661BF9">
        <w:rPr>
          <w:sz w:val="28"/>
          <w:lang w:val="ru-RU"/>
        </w:rPr>
        <w:t>у</w:t>
      </w:r>
      <w:r w:rsidRPr="00661BF9">
        <w:rPr>
          <w:sz w:val="28"/>
          <w:lang w:val="ru-RU"/>
        </w:rPr>
        <w:t xml:space="preserve"> - 15 кв.м., </w:t>
      </w:r>
      <w:r w:rsidRPr="00661BF9">
        <w:rPr>
          <w:sz w:val="28"/>
        </w:rPr>
        <w:t>III</w:t>
      </w:r>
      <w:r w:rsidRPr="00661BF9">
        <w:rPr>
          <w:sz w:val="28"/>
          <w:lang w:val="ru-RU"/>
        </w:rPr>
        <w:t xml:space="preserve"> класс - до 18 кв.м., </w:t>
      </w:r>
      <w:r w:rsidRPr="00661BF9">
        <w:rPr>
          <w:sz w:val="28"/>
        </w:rPr>
        <w:t>II</w:t>
      </w:r>
      <w:r w:rsidRPr="00661BF9">
        <w:rPr>
          <w:sz w:val="28"/>
          <w:lang w:val="ru-RU"/>
        </w:rPr>
        <w:t xml:space="preserve"> класс -  до 25 кв.м, </w:t>
      </w:r>
      <w:r w:rsidRPr="00661BF9">
        <w:rPr>
          <w:sz w:val="28"/>
        </w:rPr>
        <w:t>I</w:t>
      </w:r>
      <w:r w:rsidRPr="00661BF9">
        <w:rPr>
          <w:sz w:val="28"/>
          <w:lang w:val="ru-RU"/>
        </w:rPr>
        <w:t xml:space="preserve"> класс – более 25 кв.м.  </w:t>
      </w:r>
    </w:p>
    <w:p w14:paraId="208A4617" w14:textId="0E9E06EA" w:rsidR="0037738A" w:rsidRPr="00661BF9" w:rsidRDefault="001E152C" w:rsidP="0037738A">
      <w:pPr>
        <w:pBdr>
          <w:bottom w:val="single" w:sz="4" w:space="31" w:color="FFFFFF"/>
        </w:pBdr>
        <w:tabs>
          <w:tab w:val="left" w:pos="0"/>
        </w:tabs>
        <w:spacing w:after="0" w:line="240" w:lineRule="auto"/>
        <w:ind w:firstLine="709"/>
        <w:jc w:val="both"/>
        <w:rPr>
          <w:sz w:val="28"/>
          <w:lang w:val="ru-RU"/>
        </w:rPr>
      </w:pPr>
      <w:r w:rsidRPr="00661BF9">
        <w:rPr>
          <w:sz w:val="28"/>
          <w:lang w:val="ru-RU"/>
        </w:rPr>
        <w:t>По Республике о</w:t>
      </w:r>
      <w:r w:rsidR="0037738A" w:rsidRPr="00661BF9">
        <w:rPr>
          <w:sz w:val="28"/>
          <w:lang w:val="ru-RU"/>
        </w:rPr>
        <w:t xml:space="preserve">беспеченность </w:t>
      </w:r>
      <w:r w:rsidR="0042526C" w:rsidRPr="00661BF9">
        <w:rPr>
          <w:sz w:val="28"/>
          <w:lang w:val="ru-RU"/>
        </w:rPr>
        <w:t xml:space="preserve">жильем на </w:t>
      </w:r>
      <w:r w:rsidR="0037738A" w:rsidRPr="00661BF9">
        <w:rPr>
          <w:sz w:val="28"/>
          <w:lang w:val="ru-RU"/>
        </w:rPr>
        <w:t xml:space="preserve">1 проживающего </w:t>
      </w:r>
      <w:r w:rsidR="00894BE1" w:rsidRPr="00661BF9">
        <w:rPr>
          <w:sz w:val="28"/>
          <w:lang w:val="ru-RU"/>
        </w:rPr>
        <w:t xml:space="preserve">по итогам 2022 года </w:t>
      </w:r>
      <w:r w:rsidR="0037738A" w:rsidRPr="00661BF9">
        <w:rPr>
          <w:sz w:val="28"/>
          <w:lang w:val="ru-RU"/>
        </w:rPr>
        <w:t>составила 23,4 кв.м.</w:t>
      </w:r>
      <w:r w:rsidR="0037738A" w:rsidRPr="00661BF9">
        <w:rPr>
          <w:sz w:val="28"/>
          <w:vertAlign w:val="superscript"/>
          <w:lang w:val="ru-RU"/>
        </w:rPr>
        <w:t xml:space="preserve"> </w:t>
      </w:r>
      <w:r w:rsidR="0037738A" w:rsidRPr="00661BF9">
        <w:rPr>
          <w:sz w:val="28"/>
          <w:lang w:val="ru-RU"/>
        </w:rPr>
        <w:t>общей площади жил</w:t>
      </w:r>
      <w:r w:rsidR="00894BE1" w:rsidRPr="00661BF9">
        <w:rPr>
          <w:sz w:val="28"/>
          <w:lang w:val="ru-RU"/>
        </w:rPr>
        <w:t>ого</w:t>
      </w:r>
      <w:r w:rsidR="0037738A" w:rsidRPr="00661BF9">
        <w:rPr>
          <w:sz w:val="28"/>
          <w:lang w:val="ru-RU"/>
        </w:rPr>
        <w:t xml:space="preserve"> помещени</w:t>
      </w:r>
      <w:r w:rsidR="00894BE1" w:rsidRPr="00661BF9">
        <w:rPr>
          <w:sz w:val="28"/>
          <w:lang w:val="ru-RU"/>
        </w:rPr>
        <w:t>я</w:t>
      </w:r>
      <w:r w:rsidR="0037738A" w:rsidRPr="00661BF9">
        <w:rPr>
          <w:sz w:val="28"/>
          <w:lang w:val="ru-RU"/>
        </w:rPr>
        <w:t>, что выше уровня 2018 года на 6,8% (21,9 кв. м.).</w:t>
      </w:r>
    </w:p>
    <w:p w14:paraId="50890707" w14:textId="0EA68657" w:rsidR="001E152C" w:rsidRPr="00661BF9" w:rsidRDefault="001E152C" w:rsidP="001E152C">
      <w:pPr>
        <w:pBdr>
          <w:bottom w:val="single" w:sz="4" w:space="31" w:color="FFFFFF"/>
        </w:pBdr>
        <w:tabs>
          <w:tab w:val="left" w:pos="0"/>
        </w:tabs>
        <w:spacing w:after="0" w:line="240" w:lineRule="auto"/>
        <w:ind w:firstLine="709"/>
        <w:jc w:val="both"/>
        <w:rPr>
          <w:sz w:val="28"/>
          <w:lang w:val="ru-RU"/>
        </w:rPr>
      </w:pPr>
      <w:r w:rsidRPr="00661BF9">
        <w:rPr>
          <w:sz w:val="28"/>
          <w:lang w:val="ru-RU"/>
        </w:rPr>
        <w:t>Общая площадь жилого помещения на 1 городского жителя составила 25,8 кв.м.  и 19,8 кв.м. на 1 жителя сельской местности.</w:t>
      </w:r>
    </w:p>
    <w:p w14:paraId="28207378" w14:textId="324B4B06" w:rsidR="0042526C" w:rsidRPr="00661BF9" w:rsidRDefault="0042526C" w:rsidP="0042526C">
      <w:pPr>
        <w:pBdr>
          <w:bottom w:val="single" w:sz="4" w:space="31" w:color="FFFFFF"/>
        </w:pBdr>
        <w:tabs>
          <w:tab w:val="left" w:pos="0"/>
        </w:tabs>
        <w:spacing w:after="0" w:line="240" w:lineRule="auto"/>
        <w:ind w:firstLine="709"/>
        <w:jc w:val="both"/>
        <w:rPr>
          <w:sz w:val="28"/>
          <w:lang w:val="ru-RU"/>
        </w:rPr>
      </w:pPr>
      <w:r w:rsidRPr="00661BF9">
        <w:rPr>
          <w:sz w:val="28"/>
          <w:lang w:val="ru-RU"/>
        </w:rPr>
        <w:t xml:space="preserve">Наиболее высокий показатель обеспеченности жилой площадью </w:t>
      </w:r>
      <w:r w:rsidRPr="00661BF9">
        <w:rPr>
          <w:sz w:val="28"/>
          <w:lang w:val="ru-RU"/>
        </w:rPr>
        <w:br/>
        <w:t xml:space="preserve">на 1 проживающего </w:t>
      </w:r>
      <w:r w:rsidR="001530A0" w:rsidRPr="00661BF9">
        <w:rPr>
          <w:sz w:val="28"/>
          <w:lang w:val="ru-RU"/>
        </w:rPr>
        <w:t xml:space="preserve">отмечается </w:t>
      </w:r>
      <w:r w:rsidRPr="00661BF9">
        <w:rPr>
          <w:sz w:val="28"/>
          <w:lang w:val="ru-RU"/>
        </w:rPr>
        <w:t xml:space="preserve">в </w:t>
      </w:r>
      <w:r w:rsidR="001530A0" w:rsidRPr="00661BF9">
        <w:rPr>
          <w:sz w:val="28"/>
          <w:lang w:val="ru-RU"/>
        </w:rPr>
        <w:t xml:space="preserve">городских населенных пунктах </w:t>
      </w:r>
      <w:r w:rsidRPr="00661BF9">
        <w:rPr>
          <w:sz w:val="28"/>
          <w:lang w:val="ru-RU"/>
        </w:rPr>
        <w:t>7 регион</w:t>
      </w:r>
      <w:r w:rsidR="001530A0" w:rsidRPr="00661BF9">
        <w:rPr>
          <w:sz w:val="28"/>
          <w:lang w:val="ru-RU"/>
        </w:rPr>
        <w:t xml:space="preserve">ов               </w:t>
      </w:r>
      <w:r w:rsidRPr="00661BF9">
        <w:rPr>
          <w:sz w:val="28"/>
          <w:lang w:val="ru-RU"/>
        </w:rPr>
        <w:t>(г. Астана – 30,5 кв.м., г. Алматы – 29,1 кв. м., Мангистауской области – 28,4 кв. м, г. Шымкент – 27,4 кв. м., Восточно-Казахстанской области – 26,5 кв. м., Акмолинской области – 26,1 кв. м,  Атырауской областях – 26 кв. м.).</w:t>
      </w:r>
    </w:p>
    <w:p w14:paraId="141C1DC9" w14:textId="44938C9D" w:rsidR="00CD6850" w:rsidRPr="00661BF9" w:rsidRDefault="00CD6850" w:rsidP="00CD6850">
      <w:pPr>
        <w:pBdr>
          <w:bottom w:val="single" w:sz="4" w:space="31" w:color="FFFFFF"/>
        </w:pBdr>
        <w:tabs>
          <w:tab w:val="left" w:pos="0"/>
        </w:tabs>
        <w:spacing w:after="0" w:line="240" w:lineRule="auto"/>
        <w:ind w:firstLine="709"/>
        <w:jc w:val="both"/>
        <w:rPr>
          <w:sz w:val="28"/>
          <w:lang w:val="ru-RU"/>
        </w:rPr>
      </w:pPr>
      <w:r w:rsidRPr="00661BF9">
        <w:rPr>
          <w:sz w:val="28"/>
          <w:lang w:val="ru-RU"/>
        </w:rPr>
        <w:t xml:space="preserve">В сельской местности наиболее высокий показатель обеспеченности жилой площадью на 1 проживающего  отмечается по Мангистауской области (27,3 кв. м.), низкий – </w:t>
      </w:r>
      <w:r w:rsidR="004921B0" w:rsidRPr="00661BF9">
        <w:rPr>
          <w:sz w:val="28"/>
          <w:lang w:val="ru-RU"/>
        </w:rPr>
        <w:t>по</w:t>
      </w:r>
      <w:r w:rsidRPr="00661BF9">
        <w:rPr>
          <w:sz w:val="28"/>
          <w:lang w:val="ru-RU"/>
        </w:rPr>
        <w:t xml:space="preserve"> Жамбылской области (15,8 кв. м).</w:t>
      </w:r>
    </w:p>
    <w:p w14:paraId="32D5F1DF" w14:textId="271F918B" w:rsidR="00193250" w:rsidRPr="00661BF9" w:rsidRDefault="00193250" w:rsidP="00193250">
      <w:pPr>
        <w:pBdr>
          <w:bottom w:val="single" w:sz="4" w:space="31" w:color="FFFFFF"/>
        </w:pBdr>
        <w:tabs>
          <w:tab w:val="left" w:pos="0"/>
        </w:tabs>
        <w:spacing w:after="0" w:line="240" w:lineRule="auto"/>
        <w:ind w:firstLine="709"/>
        <w:jc w:val="both"/>
        <w:rPr>
          <w:sz w:val="28"/>
          <w:lang w:val="ru-RU"/>
        </w:rPr>
      </w:pPr>
      <w:r w:rsidRPr="00661BF9">
        <w:rPr>
          <w:sz w:val="28"/>
          <w:lang w:val="ru-RU"/>
        </w:rPr>
        <w:t>С целью стимулирования строительства жилья за счет государственных инвестиций в 2017</w:t>
      </w:r>
      <w:r w:rsidR="00AE14C9" w:rsidRPr="00661BF9">
        <w:rPr>
          <w:sz w:val="28"/>
          <w:lang w:val="ru-RU"/>
        </w:rPr>
        <w:t xml:space="preserve"> – </w:t>
      </w:r>
      <w:r w:rsidRPr="00661BF9">
        <w:rPr>
          <w:sz w:val="28"/>
          <w:lang w:val="ru-RU"/>
        </w:rPr>
        <w:t>202</w:t>
      </w:r>
      <w:r w:rsidR="0059325C" w:rsidRPr="00661BF9">
        <w:rPr>
          <w:sz w:val="28"/>
          <w:lang w:val="ru-RU"/>
        </w:rPr>
        <w:t>2</w:t>
      </w:r>
      <w:r w:rsidRPr="00661BF9">
        <w:rPr>
          <w:sz w:val="28"/>
          <w:lang w:val="ru-RU"/>
        </w:rPr>
        <w:t xml:space="preserve"> годы обеспечено строительство инженерных коммуникаций</w:t>
      </w:r>
      <w:r w:rsidR="00CD1068" w:rsidRPr="00661BF9">
        <w:rPr>
          <w:sz w:val="28"/>
          <w:lang w:val="ru-RU"/>
        </w:rPr>
        <w:t xml:space="preserve"> </w:t>
      </w:r>
      <w:r w:rsidRPr="00661BF9">
        <w:rPr>
          <w:sz w:val="28"/>
          <w:lang w:val="ru-RU"/>
        </w:rPr>
        <w:t>в район</w:t>
      </w:r>
      <w:r w:rsidR="0023726B" w:rsidRPr="00661BF9">
        <w:rPr>
          <w:sz w:val="28"/>
          <w:lang w:val="ru-RU"/>
        </w:rPr>
        <w:t>ах</w:t>
      </w:r>
      <w:r w:rsidRPr="00661BF9">
        <w:rPr>
          <w:sz w:val="28"/>
          <w:lang w:val="ru-RU"/>
        </w:rPr>
        <w:t xml:space="preserve"> массовой жилищной застройки, в том числе обустроен</w:t>
      </w:r>
      <w:r w:rsidR="00861AB6" w:rsidRPr="00661BF9">
        <w:rPr>
          <w:sz w:val="28"/>
          <w:lang w:val="ru-RU"/>
        </w:rPr>
        <w:t>о</w:t>
      </w:r>
      <w:r w:rsidR="0059325C" w:rsidRPr="00661BF9">
        <w:rPr>
          <w:sz w:val="28"/>
          <w:lang w:val="ru-RU"/>
        </w:rPr>
        <w:t xml:space="preserve"> </w:t>
      </w:r>
      <w:r w:rsidRPr="00661BF9">
        <w:rPr>
          <w:sz w:val="28"/>
          <w:lang w:val="ru-RU"/>
        </w:rPr>
        <w:t xml:space="preserve">коммуникациями </w:t>
      </w:r>
      <w:r w:rsidR="0059325C" w:rsidRPr="00661BF9">
        <w:rPr>
          <w:sz w:val="28"/>
          <w:lang w:val="ru-RU"/>
        </w:rPr>
        <w:t>225,7</w:t>
      </w:r>
      <w:r w:rsidRPr="00661BF9">
        <w:rPr>
          <w:sz w:val="28"/>
          <w:lang w:val="ru-RU"/>
        </w:rPr>
        <w:t xml:space="preserve"> тыс. земельных участков, выделяемых гражданам на строительство индивидуального жилья.</w:t>
      </w:r>
    </w:p>
    <w:p w14:paraId="54ACBB12" w14:textId="308CD488" w:rsidR="00633714" w:rsidRPr="00661BF9" w:rsidRDefault="00633714" w:rsidP="00633714">
      <w:pPr>
        <w:pBdr>
          <w:bottom w:val="single" w:sz="4" w:space="31" w:color="FFFFFF"/>
        </w:pBdr>
        <w:tabs>
          <w:tab w:val="left" w:pos="0"/>
        </w:tabs>
        <w:spacing w:after="0" w:line="240" w:lineRule="auto"/>
        <w:ind w:firstLine="709"/>
        <w:jc w:val="both"/>
        <w:rPr>
          <w:sz w:val="28"/>
          <w:lang w:val="ru-RU"/>
        </w:rPr>
      </w:pPr>
      <w:r w:rsidRPr="00661BF9">
        <w:rPr>
          <w:sz w:val="28"/>
          <w:lang w:val="ru-RU"/>
        </w:rPr>
        <w:t>Наибольшее количество земельных участков обеспечено коммуникациями</w:t>
      </w:r>
      <w:r w:rsidR="00EE08A1" w:rsidRPr="00661BF9">
        <w:rPr>
          <w:sz w:val="28"/>
          <w:lang w:val="ru-RU"/>
        </w:rPr>
        <w:t xml:space="preserve"> </w:t>
      </w:r>
      <w:r w:rsidRPr="00661BF9">
        <w:rPr>
          <w:sz w:val="28"/>
          <w:lang w:val="ru-RU"/>
        </w:rPr>
        <w:t xml:space="preserve">в </w:t>
      </w:r>
      <w:r w:rsidR="000E0D98" w:rsidRPr="00661BF9">
        <w:rPr>
          <w:sz w:val="28"/>
          <w:lang w:val="ru-RU"/>
        </w:rPr>
        <w:t xml:space="preserve">Актюбинской </w:t>
      </w:r>
      <w:r w:rsidRPr="00661BF9">
        <w:rPr>
          <w:sz w:val="28"/>
          <w:lang w:val="ru-RU"/>
        </w:rPr>
        <w:t>(</w:t>
      </w:r>
      <w:r w:rsidR="0059325C" w:rsidRPr="00661BF9">
        <w:rPr>
          <w:sz w:val="28"/>
          <w:lang w:val="ru-RU"/>
        </w:rPr>
        <w:t>65275</w:t>
      </w:r>
      <w:r w:rsidRPr="00661BF9">
        <w:rPr>
          <w:sz w:val="28"/>
          <w:lang w:val="ru-RU"/>
        </w:rPr>
        <w:t xml:space="preserve">), </w:t>
      </w:r>
      <w:r w:rsidR="000E0D98" w:rsidRPr="00661BF9">
        <w:rPr>
          <w:sz w:val="28"/>
          <w:lang w:val="ru-RU"/>
        </w:rPr>
        <w:t xml:space="preserve">Туркестанской </w:t>
      </w:r>
      <w:r w:rsidRPr="00661BF9">
        <w:rPr>
          <w:sz w:val="28"/>
          <w:lang w:val="ru-RU"/>
        </w:rPr>
        <w:t>(</w:t>
      </w:r>
      <w:r w:rsidR="000E0D98" w:rsidRPr="00661BF9">
        <w:rPr>
          <w:sz w:val="28"/>
          <w:lang w:val="ru-RU"/>
        </w:rPr>
        <w:t>3</w:t>
      </w:r>
      <w:r w:rsidR="0059325C" w:rsidRPr="00661BF9">
        <w:rPr>
          <w:sz w:val="28"/>
          <w:lang w:val="ru-RU"/>
        </w:rPr>
        <w:t>6840</w:t>
      </w:r>
      <w:r w:rsidRPr="00661BF9">
        <w:rPr>
          <w:sz w:val="28"/>
          <w:lang w:val="ru-RU"/>
        </w:rPr>
        <w:t xml:space="preserve">), </w:t>
      </w:r>
      <w:r w:rsidR="000E0D98" w:rsidRPr="00661BF9">
        <w:rPr>
          <w:sz w:val="28"/>
          <w:lang w:val="ru-RU"/>
        </w:rPr>
        <w:t>Атырауской (17</w:t>
      </w:r>
      <w:r w:rsidR="0059325C" w:rsidRPr="00661BF9">
        <w:rPr>
          <w:sz w:val="28"/>
          <w:lang w:val="ru-RU"/>
        </w:rPr>
        <w:t>655</w:t>
      </w:r>
      <w:r w:rsidRPr="00661BF9">
        <w:rPr>
          <w:sz w:val="28"/>
          <w:lang w:val="ru-RU"/>
        </w:rPr>
        <w:t xml:space="preserve">), </w:t>
      </w:r>
      <w:r w:rsidR="000E0D98" w:rsidRPr="00661BF9">
        <w:rPr>
          <w:sz w:val="28"/>
          <w:lang w:val="ru-RU"/>
        </w:rPr>
        <w:t>Кызылординской</w:t>
      </w:r>
      <w:r w:rsidR="00EE08A1" w:rsidRPr="00661BF9">
        <w:rPr>
          <w:sz w:val="28"/>
          <w:lang w:val="ru-RU"/>
        </w:rPr>
        <w:t xml:space="preserve"> </w:t>
      </w:r>
      <w:r w:rsidRPr="00661BF9">
        <w:rPr>
          <w:sz w:val="28"/>
          <w:lang w:val="ru-RU"/>
        </w:rPr>
        <w:t>(</w:t>
      </w:r>
      <w:r w:rsidR="0059325C" w:rsidRPr="00661BF9">
        <w:rPr>
          <w:sz w:val="28"/>
          <w:lang w:val="ru-RU"/>
        </w:rPr>
        <w:t>23448</w:t>
      </w:r>
      <w:r w:rsidRPr="00661BF9">
        <w:rPr>
          <w:sz w:val="28"/>
          <w:lang w:val="ru-RU"/>
        </w:rPr>
        <w:t>) областях.</w:t>
      </w:r>
    </w:p>
    <w:p w14:paraId="0743DFC5" w14:textId="76100BF4" w:rsidR="005561B8" w:rsidRPr="00661BF9" w:rsidRDefault="005561B8" w:rsidP="00BD11A7">
      <w:pPr>
        <w:pBdr>
          <w:bottom w:val="single" w:sz="4" w:space="31" w:color="FFFFFF"/>
        </w:pBdr>
        <w:tabs>
          <w:tab w:val="left" w:pos="0"/>
        </w:tabs>
        <w:spacing w:after="0" w:line="240" w:lineRule="auto"/>
        <w:ind w:firstLine="709"/>
        <w:jc w:val="both"/>
        <w:rPr>
          <w:sz w:val="28"/>
          <w:lang w:val="ru-RU"/>
        </w:rPr>
      </w:pPr>
      <w:r w:rsidRPr="00661BF9">
        <w:rPr>
          <w:sz w:val="28"/>
          <w:lang w:val="ru-RU"/>
        </w:rPr>
        <w:t>В рамках мер государственной поддержки частным застройщикам возмещены  процентные расходы по кредитам в общей сумме на                                  10,9 млрд.тенге.</w:t>
      </w:r>
    </w:p>
    <w:p w14:paraId="139F3FBE" w14:textId="649DFAD6" w:rsidR="00BD11A7" w:rsidRPr="00661BF9" w:rsidRDefault="005561B8" w:rsidP="00BD11A7">
      <w:pPr>
        <w:pBdr>
          <w:bottom w:val="single" w:sz="4" w:space="31" w:color="FFFFFF"/>
        </w:pBdr>
        <w:tabs>
          <w:tab w:val="left" w:pos="0"/>
        </w:tabs>
        <w:spacing w:after="0" w:line="240" w:lineRule="auto"/>
        <w:ind w:firstLine="709"/>
        <w:jc w:val="both"/>
        <w:rPr>
          <w:sz w:val="28"/>
          <w:lang w:val="ru-RU"/>
        </w:rPr>
      </w:pPr>
      <w:r w:rsidRPr="00661BF9">
        <w:rPr>
          <w:sz w:val="28"/>
          <w:lang w:val="ru-RU"/>
        </w:rPr>
        <w:t xml:space="preserve"> За счет субсидированных кредитов </w:t>
      </w:r>
      <w:r w:rsidR="00BD11A7" w:rsidRPr="00661BF9">
        <w:rPr>
          <w:sz w:val="28"/>
          <w:lang w:val="ru-RU"/>
        </w:rPr>
        <w:t xml:space="preserve">построено </w:t>
      </w:r>
      <w:r w:rsidR="00AC2299" w:rsidRPr="00661BF9">
        <w:rPr>
          <w:sz w:val="28"/>
          <w:lang w:val="ru-RU"/>
        </w:rPr>
        <w:t>2</w:t>
      </w:r>
      <w:r w:rsidR="00BD11A7" w:rsidRPr="00661BF9">
        <w:rPr>
          <w:sz w:val="28"/>
          <w:lang w:val="ru-RU"/>
        </w:rPr>
        <w:t xml:space="preserve">3 </w:t>
      </w:r>
      <w:r w:rsidR="00AC2299" w:rsidRPr="00661BF9">
        <w:rPr>
          <w:sz w:val="28"/>
          <w:lang w:val="ru-RU"/>
        </w:rPr>
        <w:t>3</w:t>
      </w:r>
      <w:r w:rsidR="00BD11A7" w:rsidRPr="00661BF9">
        <w:rPr>
          <w:sz w:val="28"/>
          <w:lang w:val="ru-RU"/>
        </w:rPr>
        <w:t>18</w:t>
      </w:r>
      <w:r w:rsidR="00AC2299" w:rsidRPr="00661BF9">
        <w:rPr>
          <w:sz w:val="28"/>
          <w:lang w:val="ru-RU"/>
        </w:rPr>
        <w:t xml:space="preserve"> </w:t>
      </w:r>
      <w:r w:rsidR="00EE08A1" w:rsidRPr="00661BF9">
        <w:rPr>
          <w:sz w:val="28"/>
          <w:lang w:val="ru-RU"/>
        </w:rPr>
        <w:t>кв</w:t>
      </w:r>
      <w:r w:rsidR="00AC2299" w:rsidRPr="00661BF9">
        <w:rPr>
          <w:sz w:val="28"/>
          <w:lang w:val="ru-RU"/>
        </w:rPr>
        <w:t>артир</w:t>
      </w:r>
      <w:r w:rsidR="00BD11A7" w:rsidRPr="00661BF9">
        <w:rPr>
          <w:sz w:val="28"/>
          <w:lang w:val="ru-RU"/>
        </w:rPr>
        <w:t xml:space="preserve"> общей площадью 1,7 млн.кв.м</w:t>
      </w:r>
      <w:r w:rsidRPr="00661BF9">
        <w:rPr>
          <w:sz w:val="28"/>
          <w:lang w:val="ru-RU"/>
        </w:rPr>
        <w:t xml:space="preserve"> (158 проектов)</w:t>
      </w:r>
      <w:r w:rsidR="00BD11A7" w:rsidRPr="00661BF9">
        <w:rPr>
          <w:sz w:val="28"/>
          <w:lang w:val="ru-RU"/>
        </w:rPr>
        <w:t xml:space="preserve">, из них по фиксированной цене </w:t>
      </w:r>
      <w:r w:rsidRPr="00661BF9">
        <w:rPr>
          <w:sz w:val="28"/>
          <w:lang w:val="ru-RU"/>
        </w:rPr>
        <w:t xml:space="preserve">реализовано </w:t>
      </w:r>
      <w:r w:rsidR="00BD11A7" w:rsidRPr="00661BF9">
        <w:rPr>
          <w:sz w:val="28"/>
          <w:lang w:val="ru-RU"/>
        </w:rPr>
        <w:t>12 020 квартир</w:t>
      </w:r>
      <w:r w:rsidR="00193250" w:rsidRPr="00661BF9">
        <w:rPr>
          <w:sz w:val="28"/>
          <w:lang w:val="ru-RU"/>
        </w:rPr>
        <w:t>.</w:t>
      </w:r>
    </w:p>
    <w:p w14:paraId="2E5F7762" w14:textId="77777777" w:rsidR="000562A5" w:rsidRPr="00661BF9" w:rsidRDefault="005D5A45" w:rsidP="000562A5">
      <w:pPr>
        <w:pBdr>
          <w:bottom w:val="single" w:sz="4" w:space="31" w:color="FFFFFF"/>
        </w:pBdr>
        <w:tabs>
          <w:tab w:val="left" w:pos="0"/>
        </w:tabs>
        <w:spacing w:after="0" w:line="240" w:lineRule="auto"/>
        <w:ind w:firstLine="709"/>
        <w:jc w:val="both"/>
        <w:rPr>
          <w:sz w:val="28"/>
          <w:lang w:val="ru-RU"/>
        </w:rPr>
      </w:pPr>
      <w:r w:rsidRPr="00661BF9">
        <w:rPr>
          <w:sz w:val="28"/>
          <w:lang w:val="ru-RU"/>
        </w:rPr>
        <w:t xml:space="preserve">В рамках </w:t>
      </w:r>
      <w:r w:rsidR="00CD1068" w:rsidRPr="00661BF9">
        <w:rPr>
          <w:sz w:val="28"/>
          <w:lang w:val="ru-RU"/>
        </w:rPr>
        <w:t>программ реновации жилищного фонда</w:t>
      </w:r>
      <w:r w:rsidRPr="00661BF9">
        <w:rPr>
          <w:sz w:val="28"/>
          <w:lang w:val="ru-RU"/>
        </w:rPr>
        <w:t xml:space="preserve"> снесено 114 МЖД в                 6 регионах республики</w:t>
      </w:r>
      <w:r w:rsidR="00F117D1" w:rsidRPr="00661BF9">
        <w:rPr>
          <w:sz w:val="28"/>
          <w:lang w:val="ru-RU"/>
        </w:rPr>
        <w:t>.</w:t>
      </w:r>
    </w:p>
    <w:p w14:paraId="2A50A099" w14:textId="77777777" w:rsidR="000562A5" w:rsidRPr="00661BF9" w:rsidRDefault="00D60EB2" w:rsidP="000562A5">
      <w:pPr>
        <w:pBdr>
          <w:bottom w:val="single" w:sz="4" w:space="31" w:color="FFFFFF"/>
        </w:pBdr>
        <w:tabs>
          <w:tab w:val="left" w:pos="0"/>
        </w:tabs>
        <w:spacing w:after="0" w:line="240" w:lineRule="auto"/>
        <w:ind w:firstLine="709"/>
        <w:jc w:val="both"/>
        <w:rPr>
          <w:sz w:val="28"/>
          <w:lang w:val="ru-RU"/>
        </w:rPr>
      </w:pPr>
      <w:r w:rsidRPr="00661BF9">
        <w:rPr>
          <w:sz w:val="28"/>
          <w:lang w:val="ru-RU"/>
        </w:rPr>
        <w:t xml:space="preserve">С участием </w:t>
      </w:r>
      <w:r w:rsidR="00D8593A" w:rsidRPr="00661BF9">
        <w:rPr>
          <w:sz w:val="28"/>
          <w:lang w:val="ru-RU"/>
        </w:rPr>
        <w:t xml:space="preserve">частных </w:t>
      </w:r>
      <w:r w:rsidR="00652A58" w:rsidRPr="00661BF9">
        <w:rPr>
          <w:sz w:val="28"/>
          <w:lang w:val="ru-RU"/>
        </w:rPr>
        <w:t>инвесторов</w:t>
      </w:r>
      <w:r w:rsidR="00D8593A" w:rsidRPr="00661BF9">
        <w:rPr>
          <w:sz w:val="28"/>
          <w:lang w:val="ru-RU"/>
        </w:rPr>
        <w:t xml:space="preserve"> и</w:t>
      </w:r>
      <w:r w:rsidR="00652A58" w:rsidRPr="00661BF9">
        <w:rPr>
          <w:sz w:val="28"/>
          <w:lang w:val="ru-RU"/>
        </w:rPr>
        <w:t xml:space="preserve"> </w:t>
      </w:r>
      <w:r w:rsidRPr="00661BF9">
        <w:rPr>
          <w:sz w:val="28"/>
          <w:lang w:val="ru-RU"/>
        </w:rPr>
        <w:t>государств</w:t>
      </w:r>
      <w:r w:rsidR="005D5A45" w:rsidRPr="00661BF9">
        <w:rPr>
          <w:sz w:val="28"/>
          <w:lang w:val="ru-RU"/>
        </w:rPr>
        <w:t xml:space="preserve">енных инвестиций в столице </w:t>
      </w:r>
      <w:r w:rsidRPr="00661BF9">
        <w:rPr>
          <w:sz w:val="28"/>
          <w:lang w:val="ru-RU"/>
        </w:rPr>
        <w:t xml:space="preserve">завершено строительство </w:t>
      </w:r>
      <w:r w:rsidR="005D5A45" w:rsidRPr="00661BF9">
        <w:rPr>
          <w:sz w:val="28"/>
          <w:lang w:val="ru-RU"/>
        </w:rPr>
        <w:t>1</w:t>
      </w:r>
      <w:r w:rsidR="00652A58" w:rsidRPr="00661BF9">
        <w:rPr>
          <w:sz w:val="28"/>
          <w:lang w:val="ru-RU"/>
        </w:rPr>
        <w:t>20</w:t>
      </w:r>
      <w:r w:rsidRPr="00661BF9">
        <w:rPr>
          <w:sz w:val="28"/>
          <w:lang w:val="ru-RU"/>
        </w:rPr>
        <w:t xml:space="preserve"> </w:t>
      </w:r>
      <w:r w:rsidR="005D5A45" w:rsidRPr="00661BF9">
        <w:rPr>
          <w:sz w:val="28"/>
          <w:lang w:val="ru-RU"/>
        </w:rPr>
        <w:t xml:space="preserve">МЖД </w:t>
      </w:r>
      <w:r w:rsidR="00652A58" w:rsidRPr="00661BF9">
        <w:rPr>
          <w:sz w:val="28"/>
          <w:lang w:val="ru-RU"/>
        </w:rPr>
        <w:t xml:space="preserve">с 14 </w:t>
      </w:r>
      <w:r w:rsidRPr="00661BF9">
        <w:rPr>
          <w:sz w:val="28"/>
          <w:lang w:val="ru-RU"/>
        </w:rPr>
        <w:t xml:space="preserve"> тыс. дольщик</w:t>
      </w:r>
      <w:r w:rsidR="00652A58" w:rsidRPr="00661BF9">
        <w:rPr>
          <w:sz w:val="28"/>
          <w:lang w:val="ru-RU"/>
        </w:rPr>
        <w:t>ами</w:t>
      </w:r>
      <w:r w:rsidRPr="00661BF9">
        <w:rPr>
          <w:sz w:val="28"/>
          <w:lang w:val="ru-RU"/>
        </w:rPr>
        <w:t xml:space="preserve">. </w:t>
      </w:r>
    </w:p>
    <w:p w14:paraId="0E3D11B2" w14:textId="77777777" w:rsidR="000562A5" w:rsidRPr="00661BF9" w:rsidRDefault="00346470" w:rsidP="000562A5">
      <w:pPr>
        <w:pBdr>
          <w:bottom w:val="single" w:sz="4" w:space="31" w:color="FFFFFF"/>
        </w:pBdr>
        <w:tabs>
          <w:tab w:val="left" w:pos="0"/>
        </w:tabs>
        <w:spacing w:after="0" w:line="240" w:lineRule="auto"/>
        <w:ind w:firstLine="709"/>
        <w:jc w:val="both"/>
        <w:rPr>
          <w:sz w:val="28"/>
          <w:lang w:val="ru-RU"/>
        </w:rPr>
      </w:pPr>
      <w:r w:rsidRPr="00661BF9">
        <w:rPr>
          <w:i/>
          <w:sz w:val="28"/>
          <w:lang w:val="ru-RU"/>
        </w:rPr>
        <w:t>2</w:t>
      </w:r>
      <w:r w:rsidR="00C9328A" w:rsidRPr="00661BF9">
        <w:rPr>
          <w:i/>
          <w:sz w:val="28"/>
          <w:lang w:val="ru-RU"/>
        </w:rPr>
        <w:t xml:space="preserve">. </w:t>
      </w:r>
      <w:r w:rsidRPr="00661BF9">
        <w:rPr>
          <w:i/>
          <w:sz w:val="28"/>
          <w:lang w:val="ru-RU"/>
        </w:rPr>
        <w:t>О</w:t>
      </w:r>
      <w:r w:rsidR="006452CE" w:rsidRPr="00661BF9">
        <w:rPr>
          <w:i/>
          <w:sz w:val="28"/>
          <w:lang w:val="ru-RU"/>
        </w:rPr>
        <w:t xml:space="preserve"> возможных </w:t>
      </w:r>
      <w:r w:rsidRPr="00661BF9">
        <w:rPr>
          <w:i/>
          <w:sz w:val="28"/>
          <w:lang w:val="ru-RU"/>
        </w:rPr>
        <w:t>с</w:t>
      </w:r>
      <w:r w:rsidR="00C9328A" w:rsidRPr="00661BF9">
        <w:rPr>
          <w:i/>
          <w:sz w:val="28"/>
          <w:lang w:val="ru-RU"/>
        </w:rPr>
        <w:t>пособ</w:t>
      </w:r>
      <w:r w:rsidR="006452CE" w:rsidRPr="00661BF9">
        <w:rPr>
          <w:i/>
          <w:sz w:val="28"/>
          <w:lang w:val="ru-RU"/>
        </w:rPr>
        <w:t>ах</w:t>
      </w:r>
      <w:r w:rsidR="00C9328A" w:rsidRPr="00661BF9">
        <w:rPr>
          <w:i/>
          <w:sz w:val="28"/>
          <w:lang w:val="ru-RU"/>
        </w:rPr>
        <w:t xml:space="preserve"> улучшения жилищных условий</w:t>
      </w:r>
    </w:p>
    <w:p w14:paraId="64A658AA" w14:textId="77777777" w:rsidR="000562A5" w:rsidRPr="00661BF9" w:rsidRDefault="0018718F" w:rsidP="000562A5">
      <w:pPr>
        <w:pBdr>
          <w:bottom w:val="single" w:sz="4" w:space="31" w:color="FFFFFF"/>
        </w:pBdr>
        <w:tabs>
          <w:tab w:val="left" w:pos="0"/>
        </w:tabs>
        <w:spacing w:after="0" w:line="240" w:lineRule="auto"/>
        <w:ind w:firstLine="709"/>
        <w:jc w:val="both"/>
        <w:rPr>
          <w:sz w:val="28"/>
          <w:lang w:val="ru-RU"/>
        </w:rPr>
      </w:pPr>
      <w:r w:rsidRPr="00661BF9">
        <w:rPr>
          <w:sz w:val="28"/>
          <w:lang w:val="ru-RU" w:eastAsia="kk-KZ" w:bidi="kk-KZ"/>
        </w:rPr>
        <w:t>Определяющими факторами доступности жилья для населения являются цены на недвижимость и соответствующая покупательская способн</w:t>
      </w:r>
      <w:r w:rsidR="005118EC" w:rsidRPr="00661BF9">
        <w:rPr>
          <w:sz w:val="28"/>
          <w:lang w:val="ru-RU" w:eastAsia="kk-KZ" w:bidi="kk-KZ"/>
        </w:rPr>
        <w:t>ость населения.</w:t>
      </w:r>
    </w:p>
    <w:p w14:paraId="6F632638" w14:textId="77777777" w:rsidR="000562A5" w:rsidRPr="00661BF9" w:rsidRDefault="004F77E0" w:rsidP="000562A5">
      <w:pPr>
        <w:pBdr>
          <w:bottom w:val="single" w:sz="4" w:space="31" w:color="FFFFFF"/>
        </w:pBdr>
        <w:tabs>
          <w:tab w:val="left" w:pos="0"/>
        </w:tabs>
        <w:spacing w:after="0" w:line="240" w:lineRule="auto"/>
        <w:ind w:firstLine="709"/>
        <w:jc w:val="both"/>
        <w:rPr>
          <w:sz w:val="28"/>
          <w:lang w:val="ru-RU"/>
        </w:rPr>
      </w:pPr>
      <w:r w:rsidRPr="00661BF9">
        <w:rPr>
          <w:sz w:val="28"/>
          <w:szCs w:val="28"/>
          <w:lang w:val="ru-RU" w:eastAsia="kk-KZ" w:bidi="kk-KZ"/>
        </w:rPr>
        <w:lastRenderedPageBreak/>
        <w:t xml:space="preserve">По данным статистики по итогам 4 квартала 2022 года среднемесячная номинальная заработная плата по республике составила 338,7 тыс. тенге, увеличившись в сравнении с 2021 годом на 22,8%. </w:t>
      </w:r>
    </w:p>
    <w:p w14:paraId="00FAA9A0" w14:textId="77777777" w:rsidR="000562A5" w:rsidRPr="00661BF9" w:rsidRDefault="004F77E0" w:rsidP="000562A5">
      <w:pPr>
        <w:pBdr>
          <w:bottom w:val="single" w:sz="4" w:space="31" w:color="FFFFFF"/>
        </w:pBdr>
        <w:tabs>
          <w:tab w:val="left" w:pos="0"/>
        </w:tabs>
        <w:spacing w:after="0" w:line="240" w:lineRule="auto"/>
        <w:ind w:firstLine="709"/>
        <w:jc w:val="both"/>
        <w:rPr>
          <w:sz w:val="28"/>
          <w:lang w:val="ru-RU"/>
        </w:rPr>
      </w:pPr>
      <w:r w:rsidRPr="00661BF9">
        <w:rPr>
          <w:sz w:val="28"/>
          <w:szCs w:val="28"/>
          <w:lang w:val="ru-RU" w:eastAsia="kk-KZ" w:bidi="kk-KZ"/>
        </w:rPr>
        <w:t xml:space="preserve">Наиболее высокая заработная плата в городе Астана (469,3 тыс. тенге), в областях </w:t>
      </w:r>
      <w:r w:rsidRPr="00661BF9">
        <w:rPr>
          <w:sz w:val="28"/>
          <w:szCs w:val="28"/>
          <w:lang w:val="kk-KZ" w:eastAsia="kk-KZ" w:bidi="kk-KZ"/>
        </w:rPr>
        <w:t xml:space="preserve">Ұлытау </w:t>
      </w:r>
      <w:r w:rsidRPr="00661BF9">
        <w:rPr>
          <w:sz w:val="28"/>
          <w:szCs w:val="28"/>
          <w:lang w:val="ru-RU" w:eastAsia="kk-KZ" w:bidi="kk-KZ"/>
        </w:rPr>
        <w:t>(448,9 тыс.тенге), Атырауской (556 тыс. тенге), Мангистауской (509 тыс. тенге).</w:t>
      </w:r>
    </w:p>
    <w:p w14:paraId="26541D1C" w14:textId="77777777" w:rsidR="000562A5" w:rsidRPr="00661BF9" w:rsidRDefault="004F77E0" w:rsidP="000562A5">
      <w:pPr>
        <w:pBdr>
          <w:bottom w:val="single" w:sz="4" w:space="31" w:color="FFFFFF"/>
        </w:pBdr>
        <w:tabs>
          <w:tab w:val="left" w:pos="0"/>
        </w:tabs>
        <w:spacing w:after="0" w:line="240" w:lineRule="auto"/>
        <w:ind w:firstLine="709"/>
        <w:jc w:val="both"/>
        <w:rPr>
          <w:sz w:val="28"/>
          <w:lang w:val="ru-RU"/>
        </w:rPr>
      </w:pPr>
      <w:r w:rsidRPr="00661BF9">
        <w:rPr>
          <w:sz w:val="28"/>
          <w:lang w:val="ru-RU" w:eastAsia="kk-KZ" w:bidi="kk-KZ"/>
        </w:rPr>
        <w:t>За период с января по декабрь 2022 года цен</w:t>
      </w:r>
      <w:r w:rsidR="0016679D" w:rsidRPr="00661BF9">
        <w:rPr>
          <w:sz w:val="28"/>
          <w:lang w:val="ru-RU" w:eastAsia="kk-KZ" w:bidi="kk-KZ"/>
        </w:rPr>
        <w:t>а</w:t>
      </w:r>
      <w:r w:rsidRPr="00661BF9">
        <w:rPr>
          <w:sz w:val="28"/>
          <w:lang w:val="ru-RU" w:eastAsia="kk-KZ" w:bidi="kk-KZ"/>
        </w:rPr>
        <w:t xml:space="preserve"> продажи нового жилья в сравнении с аналогичным периодом 2021 года повысились на 15</w:t>
      </w:r>
      <w:r w:rsidRPr="00661BF9">
        <w:rPr>
          <w:sz w:val="28"/>
          <w:lang w:val="kk-KZ" w:eastAsia="kk-KZ" w:bidi="kk-KZ"/>
        </w:rPr>
        <w:t>,</w:t>
      </w:r>
      <w:r w:rsidRPr="00661BF9">
        <w:rPr>
          <w:sz w:val="28"/>
          <w:lang w:val="ru-RU" w:eastAsia="kk-KZ" w:bidi="kk-KZ"/>
        </w:rPr>
        <w:t xml:space="preserve">6%, перепродажа благоустроенного </w:t>
      </w:r>
      <w:r w:rsidR="00FF461E" w:rsidRPr="00661BF9">
        <w:rPr>
          <w:sz w:val="28"/>
          <w:lang w:val="ru-RU" w:eastAsia="kk-KZ" w:bidi="kk-KZ"/>
        </w:rPr>
        <w:t xml:space="preserve">жилья </w:t>
      </w:r>
      <w:r w:rsidR="0016679D" w:rsidRPr="00661BF9">
        <w:rPr>
          <w:sz w:val="28"/>
          <w:lang w:val="ru-RU" w:eastAsia="kk-KZ" w:bidi="kk-KZ"/>
        </w:rPr>
        <w:t>– на 21,6 %.</w:t>
      </w:r>
    </w:p>
    <w:p w14:paraId="3C329EA6" w14:textId="03ED82CF" w:rsidR="000701EA" w:rsidRPr="00661BF9" w:rsidRDefault="004F77E0" w:rsidP="000562A5">
      <w:pPr>
        <w:pBdr>
          <w:bottom w:val="single" w:sz="4" w:space="31" w:color="FFFFFF"/>
        </w:pBdr>
        <w:tabs>
          <w:tab w:val="left" w:pos="0"/>
        </w:tabs>
        <w:spacing w:after="0" w:line="240" w:lineRule="auto"/>
        <w:ind w:firstLine="709"/>
        <w:jc w:val="both"/>
        <w:rPr>
          <w:sz w:val="28"/>
          <w:lang w:val="ru-RU"/>
        </w:rPr>
      </w:pPr>
      <w:r w:rsidRPr="00661BF9">
        <w:rPr>
          <w:sz w:val="28"/>
          <w:lang w:val="ru-RU" w:eastAsia="kk-KZ" w:bidi="kk-KZ"/>
        </w:rPr>
        <w:t>Арендная плата за благоустроенное жилье стала вы</w:t>
      </w:r>
      <w:r w:rsidR="00FF461E" w:rsidRPr="00661BF9">
        <w:rPr>
          <w:sz w:val="28"/>
          <w:lang w:val="ru-RU" w:eastAsia="kk-KZ" w:bidi="kk-KZ"/>
        </w:rPr>
        <w:t xml:space="preserve">ше на 45%, что обусловлено с возникшей в августе 2022 года ситуацией в России из-за мобилизации и притока граждан в  республику. </w:t>
      </w:r>
    </w:p>
    <w:p w14:paraId="6FB8D68B" w14:textId="7CFD1799" w:rsidR="00903BE7" w:rsidRPr="00661BF9" w:rsidRDefault="00903BE7" w:rsidP="000701EA">
      <w:pPr>
        <w:pBdr>
          <w:bottom w:val="single" w:sz="4" w:space="18" w:color="FFFFFF"/>
        </w:pBdr>
        <w:tabs>
          <w:tab w:val="left" w:pos="0"/>
        </w:tabs>
        <w:spacing w:after="0" w:line="240" w:lineRule="auto"/>
        <w:ind w:firstLine="709"/>
        <w:jc w:val="right"/>
        <w:rPr>
          <w:i/>
          <w:lang w:val="ru-RU"/>
        </w:rPr>
      </w:pPr>
      <w:r w:rsidRPr="00661BF9">
        <w:rPr>
          <w:i/>
          <w:lang w:val="ru-RU"/>
        </w:rPr>
        <w:t>таблица 1</w:t>
      </w:r>
    </w:p>
    <w:tbl>
      <w:tblPr>
        <w:tblW w:w="48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6"/>
        <w:gridCol w:w="1132"/>
        <w:gridCol w:w="1276"/>
        <w:gridCol w:w="992"/>
        <w:gridCol w:w="1276"/>
        <w:gridCol w:w="1284"/>
        <w:gridCol w:w="1122"/>
      </w:tblGrid>
      <w:tr w:rsidR="00661BF9" w:rsidRPr="00661BF9" w14:paraId="054D514E" w14:textId="77777777" w:rsidTr="000701EA">
        <w:trPr>
          <w:trHeight w:val="428"/>
        </w:trPr>
        <w:tc>
          <w:tcPr>
            <w:tcW w:w="1315" w:type="pct"/>
            <w:vMerge w:val="restart"/>
            <w:tcBorders>
              <w:top w:val="single" w:sz="4" w:space="0" w:color="auto"/>
              <w:left w:val="single" w:sz="4" w:space="0" w:color="auto"/>
              <w:right w:val="single" w:sz="4" w:space="0" w:color="auto"/>
            </w:tcBorders>
            <w:vAlign w:val="center"/>
          </w:tcPr>
          <w:p w14:paraId="184B3CCC" w14:textId="77777777" w:rsidR="004F77E0" w:rsidRPr="00661BF9" w:rsidRDefault="004F77E0" w:rsidP="00626ADA">
            <w:pPr>
              <w:spacing w:after="0" w:line="240" w:lineRule="auto"/>
              <w:jc w:val="center"/>
              <w:rPr>
                <w:sz w:val="20"/>
                <w:szCs w:val="20"/>
                <w:lang w:val="ru-RU"/>
              </w:rPr>
            </w:pPr>
            <w:r w:rsidRPr="00661BF9">
              <w:rPr>
                <w:sz w:val="20"/>
                <w:szCs w:val="20"/>
                <w:lang w:val="ru-RU"/>
              </w:rPr>
              <w:t xml:space="preserve">Наименование </w:t>
            </w:r>
          </w:p>
        </w:tc>
        <w:tc>
          <w:tcPr>
            <w:tcW w:w="1253" w:type="pct"/>
            <w:gridSpan w:val="2"/>
            <w:tcBorders>
              <w:top w:val="single" w:sz="4" w:space="0" w:color="auto"/>
              <w:left w:val="single" w:sz="4" w:space="0" w:color="auto"/>
              <w:bottom w:val="single" w:sz="4" w:space="0" w:color="auto"/>
              <w:right w:val="single" w:sz="4" w:space="0" w:color="auto"/>
            </w:tcBorders>
            <w:vAlign w:val="center"/>
          </w:tcPr>
          <w:p w14:paraId="196810C3" w14:textId="77777777" w:rsidR="004F77E0" w:rsidRPr="00661BF9" w:rsidRDefault="004F77E0" w:rsidP="00626ADA">
            <w:pPr>
              <w:spacing w:after="0" w:line="240" w:lineRule="auto"/>
              <w:jc w:val="center"/>
              <w:rPr>
                <w:sz w:val="20"/>
                <w:szCs w:val="20"/>
                <w:lang w:val="ru-RU"/>
              </w:rPr>
            </w:pPr>
            <w:r w:rsidRPr="00661BF9">
              <w:rPr>
                <w:sz w:val="20"/>
                <w:szCs w:val="20"/>
                <w:lang w:val="ru-RU"/>
              </w:rPr>
              <w:t>2020г</w:t>
            </w:r>
          </w:p>
        </w:tc>
        <w:tc>
          <w:tcPr>
            <w:tcW w:w="1180" w:type="pct"/>
            <w:gridSpan w:val="2"/>
            <w:tcBorders>
              <w:top w:val="single" w:sz="4" w:space="0" w:color="auto"/>
              <w:left w:val="single" w:sz="4" w:space="0" w:color="auto"/>
              <w:bottom w:val="single" w:sz="4" w:space="0" w:color="auto"/>
              <w:right w:val="single" w:sz="4" w:space="0" w:color="auto"/>
            </w:tcBorders>
            <w:vAlign w:val="center"/>
          </w:tcPr>
          <w:p w14:paraId="4857DA96" w14:textId="77777777" w:rsidR="004F77E0" w:rsidRPr="00661BF9" w:rsidRDefault="004F77E0" w:rsidP="00626ADA">
            <w:pPr>
              <w:spacing w:after="0" w:line="240" w:lineRule="auto"/>
              <w:jc w:val="center"/>
              <w:rPr>
                <w:sz w:val="20"/>
                <w:szCs w:val="20"/>
                <w:lang w:val="ru-RU"/>
              </w:rPr>
            </w:pPr>
            <w:r w:rsidRPr="00661BF9">
              <w:rPr>
                <w:sz w:val="20"/>
                <w:szCs w:val="20"/>
                <w:lang w:val="ru-RU"/>
              </w:rPr>
              <w:t>2021г</w:t>
            </w:r>
          </w:p>
        </w:tc>
        <w:tc>
          <w:tcPr>
            <w:tcW w:w="1252" w:type="pct"/>
            <w:gridSpan w:val="2"/>
            <w:tcBorders>
              <w:top w:val="single" w:sz="4" w:space="0" w:color="auto"/>
              <w:left w:val="single" w:sz="4" w:space="0" w:color="auto"/>
              <w:bottom w:val="single" w:sz="4" w:space="0" w:color="auto"/>
              <w:right w:val="single" w:sz="4" w:space="0" w:color="auto"/>
            </w:tcBorders>
            <w:vAlign w:val="center"/>
          </w:tcPr>
          <w:p w14:paraId="6D698CD9" w14:textId="77777777" w:rsidR="004F77E0" w:rsidRPr="00661BF9" w:rsidRDefault="004F77E0" w:rsidP="00626ADA">
            <w:pPr>
              <w:spacing w:after="0" w:line="240" w:lineRule="auto"/>
              <w:jc w:val="center"/>
              <w:rPr>
                <w:sz w:val="20"/>
                <w:szCs w:val="20"/>
                <w:lang w:val="ru-RU"/>
              </w:rPr>
            </w:pPr>
            <w:r w:rsidRPr="00661BF9">
              <w:rPr>
                <w:sz w:val="20"/>
                <w:szCs w:val="20"/>
                <w:lang w:val="ru-RU"/>
              </w:rPr>
              <w:t>2022г</w:t>
            </w:r>
          </w:p>
        </w:tc>
      </w:tr>
      <w:tr w:rsidR="00661BF9" w:rsidRPr="00661BF9" w14:paraId="1FD54D2C" w14:textId="77777777" w:rsidTr="000701EA">
        <w:trPr>
          <w:trHeight w:val="428"/>
        </w:trPr>
        <w:tc>
          <w:tcPr>
            <w:tcW w:w="1315" w:type="pct"/>
            <w:vMerge/>
            <w:tcBorders>
              <w:left w:val="single" w:sz="4" w:space="0" w:color="auto"/>
              <w:bottom w:val="single" w:sz="4" w:space="0" w:color="auto"/>
              <w:right w:val="single" w:sz="4" w:space="0" w:color="auto"/>
            </w:tcBorders>
            <w:vAlign w:val="center"/>
          </w:tcPr>
          <w:p w14:paraId="0234C32E" w14:textId="77777777" w:rsidR="004F77E0" w:rsidRPr="00661BF9" w:rsidRDefault="004F77E0" w:rsidP="00626ADA">
            <w:pPr>
              <w:spacing w:after="0" w:line="240" w:lineRule="auto"/>
              <w:jc w:val="center"/>
              <w:rPr>
                <w:b/>
                <w:sz w:val="20"/>
                <w:szCs w:val="20"/>
                <w:lang w:val="ru-RU"/>
              </w:rPr>
            </w:pPr>
          </w:p>
        </w:tc>
        <w:tc>
          <w:tcPr>
            <w:tcW w:w="589" w:type="pct"/>
            <w:tcBorders>
              <w:top w:val="single" w:sz="4" w:space="0" w:color="auto"/>
              <w:left w:val="single" w:sz="4" w:space="0" w:color="auto"/>
              <w:bottom w:val="single" w:sz="4" w:space="0" w:color="auto"/>
              <w:right w:val="single" w:sz="4" w:space="0" w:color="auto"/>
            </w:tcBorders>
            <w:vAlign w:val="center"/>
          </w:tcPr>
          <w:p w14:paraId="3D3064C6" w14:textId="77777777" w:rsidR="004F77E0" w:rsidRPr="00661BF9" w:rsidRDefault="004F77E0" w:rsidP="00626ADA">
            <w:pPr>
              <w:spacing w:after="0" w:line="240" w:lineRule="auto"/>
              <w:jc w:val="center"/>
              <w:rPr>
                <w:sz w:val="20"/>
                <w:szCs w:val="20"/>
                <w:lang w:val="ru-RU"/>
              </w:rPr>
            </w:pPr>
            <w:r w:rsidRPr="00661BF9">
              <w:rPr>
                <w:sz w:val="20"/>
                <w:szCs w:val="20"/>
                <w:lang w:val="ru-RU"/>
              </w:rPr>
              <w:t>на конец периода,</w:t>
            </w:r>
          </w:p>
          <w:p w14:paraId="0496C818" w14:textId="77777777" w:rsidR="004F77E0" w:rsidRPr="00661BF9" w:rsidRDefault="004F77E0" w:rsidP="00626ADA">
            <w:pPr>
              <w:spacing w:after="0" w:line="240" w:lineRule="auto"/>
              <w:jc w:val="center"/>
              <w:rPr>
                <w:sz w:val="20"/>
                <w:szCs w:val="20"/>
                <w:lang w:val="ru-RU"/>
              </w:rPr>
            </w:pPr>
            <w:r w:rsidRPr="00661BF9">
              <w:rPr>
                <w:sz w:val="20"/>
                <w:szCs w:val="20"/>
                <w:lang w:val="ru-RU"/>
              </w:rPr>
              <w:t xml:space="preserve"> в тенге  </w:t>
            </w:r>
          </w:p>
          <w:p w14:paraId="2786E1C4" w14:textId="77777777" w:rsidR="004F77E0" w:rsidRPr="00661BF9" w:rsidRDefault="004F77E0" w:rsidP="00626ADA">
            <w:pPr>
              <w:spacing w:after="0" w:line="240" w:lineRule="auto"/>
              <w:jc w:val="center"/>
              <w:rPr>
                <w:b/>
                <w:sz w:val="20"/>
                <w:szCs w:val="20"/>
                <w:lang w:val="ru-RU"/>
              </w:rPr>
            </w:pPr>
            <w:r w:rsidRPr="00661BF9">
              <w:rPr>
                <w:sz w:val="20"/>
                <w:szCs w:val="20"/>
                <w:lang w:val="ru-RU"/>
              </w:rPr>
              <w:t xml:space="preserve">за 1 кв. метр </w:t>
            </w:r>
          </w:p>
        </w:tc>
        <w:tc>
          <w:tcPr>
            <w:tcW w:w="664" w:type="pct"/>
            <w:tcBorders>
              <w:top w:val="single" w:sz="4" w:space="0" w:color="auto"/>
              <w:left w:val="single" w:sz="4" w:space="0" w:color="auto"/>
              <w:bottom w:val="single" w:sz="4" w:space="0" w:color="auto"/>
              <w:right w:val="single" w:sz="4" w:space="0" w:color="auto"/>
            </w:tcBorders>
            <w:vAlign w:val="center"/>
          </w:tcPr>
          <w:p w14:paraId="7C8FD3A6" w14:textId="77777777" w:rsidR="004F77E0" w:rsidRPr="00661BF9" w:rsidRDefault="004F77E0" w:rsidP="00626ADA">
            <w:pPr>
              <w:spacing w:after="0" w:line="240" w:lineRule="auto"/>
              <w:jc w:val="center"/>
              <w:rPr>
                <w:b/>
                <w:sz w:val="20"/>
                <w:szCs w:val="20"/>
                <w:lang w:val="ru-RU"/>
              </w:rPr>
            </w:pPr>
            <w:r w:rsidRPr="00661BF9">
              <w:rPr>
                <w:sz w:val="20"/>
                <w:szCs w:val="20"/>
                <w:lang w:val="kk-KZ"/>
              </w:rPr>
              <w:t xml:space="preserve">к декабрю прошлого года </w:t>
            </w:r>
          </w:p>
          <w:p w14:paraId="34B77108" w14:textId="77777777" w:rsidR="004F77E0" w:rsidRPr="00661BF9" w:rsidRDefault="004F77E0" w:rsidP="00626ADA">
            <w:pPr>
              <w:spacing w:after="0" w:line="240" w:lineRule="auto"/>
              <w:jc w:val="center"/>
              <w:rPr>
                <w:sz w:val="20"/>
                <w:szCs w:val="20"/>
                <w:lang w:val="kk-KZ"/>
              </w:rPr>
            </w:pPr>
          </w:p>
        </w:tc>
        <w:tc>
          <w:tcPr>
            <w:tcW w:w="516" w:type="pct"/>
            <w:tcBorders>
              <w:top w:val="single" w:sz="4" w:space="0" w:color="auto"/>
              <w:left w:val="single" w:sz="4" w:space="0" w:color="auto"/>
              <w:bottom w:val="single" w:sz="4" w:space="0" w:color="auto"/>
              <w:right w:val="single" w:sz="4" w:space="0" w:color="auto"/>
            </w:tcBorders>
            <w:vAlign w:val="center"/>
          </w:tcPr>
          <w:p w14:paraId="7C77FEC5" w14:textId="77777777" w:rsidR="004F77E0" w:rsidRPr="00661BF9" w:rsidRDefault="004F77E0" w:rsidP="00626ADA">
            <w:pPr>
              <w:spacing w:after="0" w:line="240" w:lineRule="auto"/>
              <w:jc w:val="center"/>
              <w:rPr>
                <w:sz w:val="20"/>
                <w:szCs w:val="20"/>
                <w:lang w:val="ru-RU"/>
              </w:rPr>
            </w:pPr>
            <w:r w:rsidRPr="00661BF9">
              <w:rPr>
                <w:sz w:val="20"/>
                <w:szCs w:val="20"/>
                <w:lang w:val="ru-RU"/>
              </w:rPr>
              <w:t>на конец периода,</w:t>
            </w:r>
          </w:p>
          <w:p w14:paraId="2275B49E" w14:textId="77777777" w:rsidR="004F77E0" w:rsidRPr="00661BF9" w:rsidRDefault="004F77E0" w:rsidP="00626ADA">
            <w:pPr>
              <w:spacing w:after="0" w:line="240" w:lineRule="auto"/>
              <w:jc w:val="center"/>
              <w:rPr>
                <w:sz w:val="20"/>
                <w:szCs w:val="20"/>
                <w:lang w:val="ru-RU"/>
              </w:rPr>
            </w:pPr>
            <w:r w:rsidRPr="00661BF9">
              <w:rPr>
                <w:sz w:val="20"/>
                <w:szCs w:val="20"/>
                <w:lang w:val="ru-RU"/>
              </w:rPr>
              <w:t xml:space="preserve"> в тенге  </w:t>
            </w:r>
          </w:p>
          <w:p w14:paraId="189EDE34" w14:textId="77777777" w:rsidR="004F77E0" w:rsidRPr="00661BF9" w:rsidRDefault="004F77E0" w:rsidP="00626ADA">
            <w:pPr>
              <w:spacing w:after="0" w:line="240" w:lineRule="auto"/>
              <w:jc w:val="center"/>
              <w:rPr>
                <w:b/>
                <w:sz w:val="20"/>
                <w:szCs w:val="20"/>
                <w:lang w:val="ru-RU"/>
              </w:rPr>
            </w:pPr>
            <w:r w:rsidRPr="00661BF9">
              <w:rPr>
                <w:sz w:val="20"/>
                <w:szCs w:val="20"/>
                <w:lang w:val="ru-RU"/>
              </w:rPr>
              <w:t>за 1 кв. метр</w:t>
            </w:r>
          </w:p>
        </w:tc>
        <w:tc>
          <w:tcPr>
            <w:tcW w:w="664" w:type="pct"/>
            <w:tcBorders>
              <w:top w:val="single" w:sz="4" w:space="0" w:color="auto"/>
              <w:left w:val="single" w:sz="4" w:space="0" w:color="auto"/>
              <w:bottom w:val="single" w:sz="4" w:space="0" w:color="auto"/>
              <w:right w:val="single" w:sz="4" w:space="0" w:color="auto"/>
            </w:tcBorders>
            <w:vAlign w:val="center"/>
          </w:tcPr>
          <w:p w14:paraId="21BF2B56" w14:textId="77777777" w:rsidR="004F77E0" w:rsidRPr="00661BF9" w:rsidRDefault="004F77E0" w:rsidP="00626ADA">
            <w:pPr>
              <w:spacing w:after="0" w:line="240" w:lineRule="auto"/>
              <w:jc w:val="center"/>
              <w:rPr>
                <w:b/>
                <w:sz w:val="20"/>
                <w:szCs w:val="20"/>
                <w:lang w:val="ru-RU"/>
              </w:rPr>
            </w:pPr>
            <w:r w:rsidRPr="00661BF9">
              <w:rPr>
                <w:sz w:val="20"/>
                <w:szCs w:val="20"/>
                <w:lang w:val="kk-KZ"/>
              </w:rPr>
              <w:t xml:space="preserve">  к</w:t>
            </w:r>
            <w:r w:rsidRPr="00661BF9">
              <w:rPr>
                <w:sz w:val="20"/>
                <w:szCs w:val="20"/>
              </w:rPr>
              <w:t xml:space="preserve"> </w:t>
            </w:r>
            <w:r w:rsidRPr="00661BF9">
              <w:rPr>
                <w:sz w:val="20"/>
                <w:szCs w:val="20"/>
                <w:lang w:val="kk-KZ"/>
              </w:rPr>
              <w:t xml:space="preserve">декабрю прошлого года </w:t>
            </w:r>
          </w:p>
          <w:p w14:paraId="3DEE4FCB" w14:textId="77777777" w:rsidR="004F77E0" w:rsidRPr="00661BF9" w:rsidRDefault="004F77E0" w:rsidP="00626ADA">
            <w:pPr>
              <w:spacing w:after="0" w:line="240" w:lineRule="auto"/>
              <w:jc w:val="center"/>
              <w:rPr>
                <w:b/>
                <w:sz w:val="20"/>
                <w:szCs w:val="20"/>
                <w:lang w:val="ru-RU"/>
              </w:rPr>
            </w:pPr>
          </w:p>
        </w:tc>
        <w:tc>
          <w:tcPr>
            <w:tcW w:w="668" w:type="pct"/>
            <w:tcBorders>
              <w:top w:val="single" w:sz="4" w:space="0" w:color="auto"/>
              <w:left w:val="single" w:sz="4" w:space="0" w:color="auto"/>
              <w:bottom w:val="single" w:sz="4" w:space="0" w:color="auto"/>
              <w:right w:val="single" w:sz="4" w:space="0" w:color="auto"/>
            </w:tcBorders>
            <w:vAlign w:val="center"/>
          </w:tcPr>
          <w:p w14:paraId="7A77F882" w14:textId="77777777" w:rsidR="004F77E0" w:rsidRPr="00661BF9" w:rsidRDefault="004F77E0" w:rsidP="00626ADA">
            <w:pPr>
              <w:spacing w:after="0" w:line="240" w:lineRule="auto"/>
              <w:jc w:val="center"/>
              <w:rPr>
                <w:sz w:val="20"/>
                <w:szCs w:val="20"/>
                <w:lang w:val="ru-RU"/>
              </w:rPr>
            </w:pPr>
            <w:r w:rsidRPr="00661BF9">
              <w:rPr>
                <w:sz w:val="20"/>
                <w:szCs w:val="20"/>
                <w:lang w:val="ru-RU"/>
              </w:rPr>
              <w:t>на конец периода,</w:t>
            </w:r>
          </w:p>
          <w:p w14:paraId="6785844B" w14:textId="77777777" w:rsidR="004F77E0" w:rsidRPr="00661BF9" w:rsidRDefault="004F77E0" w:rsidP="00626ADA">
            <w:pPr>
              <w:spacing w:after="0" w:line="240" w:lineRule="auto"/>
              <w:jc w:val="center"/>
              <w:rPr>
                <w:sz w:val="20"/>
                <w:szCs w:val="20"/>
                <w:lang w:val="ru-RU"/>
              </w:rPr>
            </w:pPr>
            <w:r w:rsidRPr="00661BF9">
              <w:rPr>
                <w:sz w:val="20"/>
                <w:szCs w:val="20"/>
                <w:lang w:val="ru-RU"/>
              </w:rPr>
              <w:t xml:space="preserve"> в тенге  </w:t>
            </w:r>
          </w:p>
          <w:p w14:paraId="08310ED6" w14:textId="77777777" w:rsidR="004F77E0" w:rsidRPr="00661BF9" w:rsidRDefault="004F77E0" w:rsidP="00626ADA">
            <w:pPr>
              <w:spacing w:after="0" w:line="240" w:lineRule="auto"/>
              <w:jc w:val="center"/>
              <w:rPr>
                <w:b/>
                <w:sz w:val="20"/>
                <w:szCs w:val="20"/>
                <w:lang w:val="ru-RU"/>
              </w:rPr>
            </w:pPr>
            <w:r w:rsidRPr="00661BF9">
              <w:rPr>
                <w:sz w:val="20"/>
                <w:szCs w:val="20"/>
                <w:lang w:val="ru-RU"/>
              </w:rPr>
              <w:t>за 1 кв. метр</w:t>
            </w:r>
          </w:p>
        </w:tc>
        <w:tc>
          <w:tcPr>
            <w:tcW w:w="584" w:type="pct"/>
            <w:tcBorders>
              <w:top w:val="single" w:sz="4" w:space="0" w:color="auto"/>
              <w:left w:val="single" w:sz="4" w:space="0" w:color="auto"/>
              <w:bottom w:val="single" w:sz="4" w:space="0" w:color="auto"/>
              <w:right w:val="single" w:sz="4" w:space="0" w:color="auto"/>
            </w:tcBorders>
            <w:vAlign w:val="center"/>
          </w:tcPr>
          <w:p w14:paraId="5D12D632" w14:textId="77777777" w:rsidR="004F77E0" w:rsidRPr="00661BF9" w:rsidRDefault="004F77E0" w:rsidP="00626ADA">
            <w:pPr>
              <w:spacing w:after="0" w:line="240" w:lineRule="auto"/>
              <w:jc w:val="center"/>
              <w:rPr>
                <w:b/>
                <w:sz w:val="20"/>
                <w:szCs w:val="20"/>
                <w:lang w:val="ru-RU"/>
              </w:rPr>
            </w:pPr>
            <w:r w:rsidRPr="00661BF9">
              <w:rPr>
                <w:sz w:val="20"/>
                <w:szCs w:val="20"/>
                <w:lang w:val="kk-KZ"/>
              </w:rPr>
              <w:t xml:space="preserve">к декабрю прошлого года </w:t>
            </w:r>
          </w:p>
          <w:p w14:paraId="36B02DAE" w14:textId="77777777" w:rsidR="004F77E0" w:rsidRPr="00661BF9" w:rsidRDefault="004F77E0" w:rsidP="00626ADA">
            <w:pPr>
              <w:spacing w:after="0" w:line="240" w:lineRule="auto"/>
              <w:jc w:val="center"/>
              <w:rPr>
                <w:b/>
                <w:sz w:val="20"/>
                <w:szCs w:val="20"/>
                <w:lang w:val="ru-RU"/>
              </w:rPr>
            </w:pPr>
          </w:p>
        </w:tc>
      </w:tr>
      <w:tr w:rsidR="00661BF9" w:rsidRPr="00661BF9" w14:paraId="5E451178" w14:textId="77777777" w:rsidTr="000701EA">
        <w:trPr>
          <w:trHeight w:val="207"/>
        </w:trPr>
        <w:tc>
          <w:tcPr>
            <w:tcW w:w="1315" w:type="pct"/>
            <w:tcBorders>
              <w:top w:val="single" w:sz="4" w:space="0" w:color="auto"/>
              <w:left w:val="single" w:sz="4" w:space="0" w:color="auto"/>
              <w:bottom w:val="single" w:sz="4" w:space="0" w:color="auto"/>
              <w:right w:val="single" w:sz="4" w:space="0" w:color="auto"/>
            </w:tcBorders>
            <w:vAlign w:val="bottom"/>
            <w:hideMark/>
          </w:tcPr>
          <w:p w14:paraId="54FE461C" w14:textId="77777777" w:rsidR="004F77E0" w:rsidRPr="00661BF9" w:rsidRDefault="004F77E0" w:rsidP="00626ADA">
            <w:pPr>
              <w:spacing w:after="0" w:line="240" w:lineRule="auto"/>
              <w:rPr>
                <w:sz w:val="20"/>
                <w:szCs w:val="20"/>
                <w:lang w:val="ru-RU"/>
              </w:rPr>
            </w:pPr>
            <w:r w:rsidRPr="00661BF9">
              <w:rPr>
                <w:sz w:val="20"/>
                <w:szCs w:val="20"/>
                <w:lang w:val="ru-RU"/>
              </w:rPr>
              <w:t>Продажа нового жилья</w:t>
            </w:r>
          </w:p>
        </w:tc>
        <w:tc>
          <w:tcPr>
            <w:tcW w:w="589" w:type="pct"/>
            <w:tcBorders>
              <w:top w:val="single" w:sz="4" w:space="0" w:color="auto"/>
              <w:left w:val="single" w:sz="4" w:space="0" w:color="auto"/>
              <w:bottom w:val="single" w:sz="4" w:space="0" w:color="auto"/>
              <w:right w:val="single" w:sz="4" w:space="0" w:color="auto"/>
            </w:tcBorders>
            <w:vAlign w:val="center"/>
            <w:hideMark/>
          </w:tcPr>
          <w:p w14:paraId="39D471B2" w14:textId="77777777" w:rsidR="004F77E0" w:rsidRPr="00661BF9" w:rsidRDefault="004F77E0" w:rsidP="00626ADA">
            <w:pPr>
              <w:spacing w:after="0" w:line="240" w:lineRule="auto"/>
              <w:jc w:val="center"/>
              <w:rPr>
                <w:sz w:val="20"/>
                <w:szCs w:val="20"/>
                <w:lang w:val="ru-RU"/>
              </w:rPr>
            </w:pPr>
            <w:r w:rsidRPr="00661BF9">
              <w:rPr>
                <w:sz w:val="20"/>
                <w:szCs w:val="20"/>
                <w:lang w:val="ru-RU"/>
              </w:rPr>
              <w:t>307600</w:t>
            </w:r>
          </w:p>
        </w:tc>
        <w:tc>
          <w:tcPr>
            <w:tcW w:w="664" w:type="pct"/>
            <w:tcBorders>
              <w:top w:val="single" w:sz="4" w:space="0" w:color="auto"/>
              <w:left w:val="single" w:sz="4" w:space="0" w:color="auto"/>
              <w:bottom w:val="single" w:sz="4" w:space="0" w:color="auto"/>
              <w:right w:val="single" w:sz="4" w:space="0" w:color="auto"/>
            </w:tcBorders>
            <w:vAlign w:val="center"/>
          </w:tcPr>
          <w:p w14:paraId="261A851E" w14:textId="77777777" w:rsidR="004F77E0" w:rsidRPr="00661BF9" w:rsidRDefault="004F77E0" w:rsidP="00626ADA">
            <w:pPr>
              <w:spacing w:after="0" w:line="240" w:lineRule="auto"/>
              <w:jc w:val="center"/>
              <w:rPr>
                <w:sz w:val="20"/>
                <w:szCs w:val="20"/>
                <w:lang w:val="ru-RU"/>
              </w:rPr>
            </w:pPr>
            <w:r w:rsidRPr="00661BF9">
              <w:rPr>
                <w:sz w:val="20"/>
                <w:szCs w:val="20"/>
                <w:lang w:val="ru-RU"/>
              </w:rPr>
              <w:t>105%</w:t>
            </w:r>
          </w:p>
        </w:tc>
        <w:tc>
          <w:tcPr>
            <w:tcW w:w="516" w:type="pct"/>
            <w:tcBorders>
              <w:top w:val="single" w:sz="4" w:space="0" w:color="auto"/>
              <w:left w:val="single" w:sz="4" w:space="0" w:color="auto"/>
              <w:bottom w:val="single" w:sz="4" w:space="0" w:color="auto"/>
              <w:right w:val="single" w:sz="4" w:space="0" w:color="auto"/>
            </w:tcBorders>
            <w:vAlign w:val="center"/>
          </w:tcPr>
          <w:p w14:paraId="6271A65D" w14:textId="77777777" w:rsidR="004F77E0" w:rsidRPr="00661BF9" w:rsidRDefault="004F77E0" w:rsidP="00626ADA">
            <w:pPr>
              <w:spacing w:after="0" w:line="240" w:lineRule="auto"/>
              <w:jc w:val="center"/>
              <w:rPr>
                <w:sz w:val="20"/>
                <w:szCs w:val="20"/>
                <w:lang w:val="ru-RU"/>
              </w:rPr>
            </w:pPr>
            <w:r w:rsidRPr="00661BF9">
              <w:rPr>
                <w:sz w:val="20"/>
                <w:szCs w:val="20"/>
                <w:lang w:val="ru-RU"/>
              </w:rPr>
              <w:t>361269</w:t>
            </w:r>
          </w:p>
        </w:tc>
        <w:tc>
          <w:tcPr>
            <w:tcW w:w="664" w:type="pct"/>
            <w:tcBorders>
              <w:top w:val="single" w:sz="4" w:space="0" w:color="auto"/>
              <w:left w:val="single" w:sz="4" w:space="0" w:color="auto"/>
              <w:bottom w:val="single" w:sz="4" w:space="0" w:color="auto"/>
              <w:right w:val="single" w:sz="4" w:space="0" w:color="auto"/>
            </w:tcBorders>
            <w:vAlign w:val="center"/>
          </w:tcPr>
          <w:p w14:paraId="3D082F27" w14:textId="77777777" w:rsidR="004F77E0" w:rsidRPr="00661BF9" w:rsidRDefault="004F77E0" w:rsidP="00626ADA">
            <w:pPr>
              <w:spacing w:after="0" w:line="240" w:lineRule="auto"/>
              <w:jc w:val="center"/>
              <w:rPr>
                <w:sz w:val="20"/>
                <w:szCs w:val="20"/>
                <w:lang w:val="ru-RU"/>
              </w:rPr>
            </w:pPr>
            <w:r w:rsidRPr="00661BF9">
              <w:rPr>
                <w:sz w:val="20"/>
                <w:szCs w:val="20"/>
                <w:lang w:val="ru-RU"/>
              </w:rPr>
              <w:t>116,6%</w:t>
            </w:r>
          </w:p>
        </w:tc>
        <w:tc>
          <w:tcPr>
            <w:tcW w:w="668" w:type="pct"/>
            <w:tcBorders>
              <w:top w:val="single" w:sz="4" w:space="0" w:color="auto"/>
              <w:left w:val="single" w:sz="4" w:space="0" w:color="auto"/>
              <w:bottom w:val="single" w:sz="4" w:space="0" w:color="auto"/>
              <w:right w:val="single" w:sz="4" w:space="0" w:color="auto"/>
            </w:tcBorders>
            <w:vAlign w:val="center"/>
          </w:tcPr>
          <w:p w14:paraId="7E05BE2F" w14:textId="77777777" w:rsidR="004F77E0" w:rsidRPr="00661BF9" w:rsidRDefault="004F77E0" w:rsidP="00626ADA">
            <w:pPr>
              <w:spacing w:after="0" w:line="240" w:lineRule="auto"/>
              <w:jc w:val="center"/>
              <w:rPr>
                <w:sz w:val="20"/>
                <w:szCs w:val="20"/>
                <w:lang w:val="ru-RU"/>
              </w:rPr>
            </w:pPr>
            <w:r w:rsidRPr="00661BF9">
              <w:rPr>
                <w:sz w:val="20"/>
                <w:szCs w:val="20"/>
                <w:lang w:val="ru-RU"/>
              </w:rPr>
              <w:t>437459</w:t>
            </w:r>
          </w:p>
        </w:tc>
        <w:tc>
          <w:tcPr>
            <w:tcW w:w="584" w:type="pct"/>
            <w:tcBorders>
              <w:top w:val="single" w:sz="4" w:space="0" w:color="auto"/>
              <w:left w:val="single" w:sz="4" w:space="0" w:color="auto"/>
              <w:bottom w:val="single" w:sz="4" w:space="0" w:color="auto"/>
              <w:right w:val="single" w:sz="4" w:space="0" w:color="auto"/>
            </w:tcBorders>
            <w:vAlign w:val="center"/>
          </w:tcPr>
          <w:p w14:paraId="3D5E1B2B" w14:textId="77777777" w:rsidR="004F77E0" w:rsidRPr="00661BF9" w:rsidRDefault="004F77E0" w:rsidP="00626ADA">
            <w:pPr>
              <w:spacing w:after="0" w:line="240" w:lineRule="auto"/>
              <w:jc w:val="center"/>
              <w:rPr>
                <w:sz w:val="20"/>
                <w:szCs w:val="20"/>
                <w:lang w:val="ru-RU"/>
              </w:rPr>
            </w:pPr>
            <w:r w:rsidRPr="00661BF9">
              <w:rPr>
                <w:sz w:val="20"/>
                <w:szCs w:val="20"/>
                <w:lang w:val="ru-RU"/>
              </w:rPr>
              <w:t>115,6%</w:t>
            </w:r>
          </w:p>
        </w:tc>
      </w:tr>
      <w:tr w:rsidR="00661BF9" w:rsidRPr="00661BF9" w14:paraId="1A9A911A" w14:textId="77777777" w:rsidTr="000701EA">
        <w:trPr>
          <w:trHeight w:val="173"/>
        </w:trPr>
        <w:tc>
          <w:tcPr>
            <w:tcW w:w="1315" w:type="pct"/>
            <w:tcBorders>
              <w:top w:val="single" w:sz="4" w:space="0" w:color="auto"/>
              <w:left w:val="single" w:sz="4" w:space="0" w:color="auto"/>
              <w:bottom w:val="single" w:sz="4" w:space="0" w:color="auto"/>
              <w:right w:val="single" w:sz="4" w:space="0" w:color="auto"/>
            </w:tcBorders>
            <w:vAlign w:val="bottom"/>
            <w:hideMark/>
          </w:tcPr>
          <w:p w14:paraId="1ABC0210" w14:textId="77777777" w:rsidR="004F77E0" w:rsidRPr="00661BF9" w:rsidRDefault="004F77E0" w:rsidP="00626ADA">
            <w:pPr>
              <w:spacing w:after="0" w:line="240" w:lineRule="auto"/>
              <w:rPr>
                <w:sz w:val="20"/>
                <w:szCs w:val="20"/>
                <w:lang w:val="ru-RU"/>
              </w:rPr>
            </w:pPr>
            <w:r w:rsidRPr="00661BF9">
              <w:rPr>
                <w:sz w:val="20"/>
                <w:szCs w:val="20"/>
                <w:lang w:val="ru-RU"/>
              </w:rPr>
              <w:t>Перепродажа благоустроенного жилья</w:t>
            </w:r>
          </w:p>
        </w:tc>
        <w:tc>
          <w:tcPr>
            <w:tcW w:w="589" w:type="pct"/>
            <w:tcBorders>
              <w:top w:val="single" w:sz="4" w:space="0" w:color="auto"/>
              <w:left w:val="single" w:sz="4" w:space="0" w:color="auto"/>
              <w:bottom w:val="single" w:sz="4" w:space="0" w:color="auto"/>
              <w:right w:val="single" w:sz="4" w:space="0" w:color="auto"/>
            </w:tcBorders>
            <w:vAlign w:val="center"/>
            <w:hideMark/>
          </w:tcPr>
          <w:p w14:paraId="39A7CEA5" w14:textId="77777777" w:rsidR="004F77E0" w:rsidRPr="00661BF9" w:rsidRDefault="004F77E0" w:rsidP="00626ADA">
            <w:pPr>
              <w:spacing w:after="0" w:line="240" w:lineRule="auto"/>
              <w:jc w:val="center"/>
              <w:rPr>
                <w:sz w:val="20"/>
                <w:szCs w:val="20"/>
                <w:lang w:val="ru-RU"/>
              </w:rPr>
            </w:pPr>
            <w:r w:rsidRPr="00661BF9">
              <w:rPr>
                <w:sz w:val="20"/>
                <w:szCs w:val="20"/>
                <w:lang w:val="ru-RU"/>
              </w:rPr>
              <w:t>228218</w:t>
            </w:r>
          </w:p>
        </w:tc>
        <w:tc>
          <w:tcPr>
            <w:tcW w:w="664" w:type="pct"/>
            <w:tcBorders>
              <w:top w:val="single" w:sz="4" w:space="0" w:color="auto"/>
              <w:left w:val="single" w:sz="4" w:space="0" w:color="auto"/>
              <w:bottom w:val="single" w:sz="4" w:space="0" w:color="auto"/>
              <w:right w:val="single" w:sz="4" w:space="0" w:color="auto"/>
            </w:tcBorders>
            <w:vAlign w:val="center"/>
          </w:tcPr>
          <w:p w14:paraId="75AF5792" w14:textId="77777777" w:rsidR="004F77E0" w:rsidRPr="00661BF9" w:rsidRDefault="004F77E0" w:rsidP="00626ADA">
            <w:pPr>
              <w:spacing w:after="0" w:line="240" w:lineRule="auto"/>
              <w:jc w:val="center"/>
              <w:rPr>
                <w:sz w:val="20"/>
                <w:szCs w:val="20"/>
                <w:lang w:val="ru-RU"/>
              </w:rPr>
            </w:pPr>
            <w:r w:rsidRPr="00661BF9">
              <w:rPr>
                <w:sz w:val="20"/>
                <w:szCs w:val="20"/>
                <w:lang w:val="ru-RU"/>
              </w:rPr>
              <w:t>113,2%</w:t>
            </w:r>
          </w:p>
        </w:tc>
        <w:tc>
          <w:tcPr>
            <w:tcW w:w="516" w:type="pct"/>
            <w:tcBorders>
              <w:top w:val="single" w:sz="4" w:space="0" w:color="auto"/>
              <w:left w:val="single" w:sz="4" w:space="0" w:color="auto"/>
              <w:bottom w:val="single" w:sz="4" w:space="0" w:color="auto"/>
              <w:right w:val="single" w:sz="4" w:space="0" w:color="auto"/>
            </w:tcBorders>
            <w:vAlign w:val="center"/>
          </w:tcPr>
          <w:p w14:paraId="62BF6EC1" w14:textId="77777777" w:rsidR="004F77E0" w:rsidRPr="00661BF9" w:rsidRDefault="004F77E0" w:rsidP="00626ADA">
            <w:pPr>
              <w:spacing w:after="0" w:line="240" w:lineRule="auto"/>
              <w:jc w:val="center"/>
              <w:rPr>
                <w:sz w:val="20"/>
                <w:szCs w:val="20"/>
                <w:lang w:val="ru-RU"/>
              </w:rPr>
            </w:pPr>
            <w:r w:rsidRPr="00661BF9">
              <w:rPr>
                <w:sz w:val="20"/>
                <w:szCs w:val="20"/>
                <w:lang w:val="ru-RU"/>
              </w:rPr>
              <w:t>290042</w:t>
            </w:r>
          </w:p>
        </w:tc>
        <w:tc>
          <w:tcPr>
            <w:tcW w:w="664" w:type="pct"/>
            <w:tcBorders>
              <w:top w:val="single" w:sz="4" w:space="0" w:color="auto"/>
              <w:left w:val="single" w:sz="4" w:space="0" w:color="auto"/>
              <w:bottom w:val="single" w:sz="4" w:space="0" w:color="auto"/>
              <w:right w:val="single" w:sz="4" w:space="0" w:color="auto"/>
            </w:tcBorders>
            <w:vAlign w:val="center"/>
          </w:tcPr>
          <w:p w14:paraId="6508BF8C" w14:textId="77777777" w:rsidR="004F77E0" w:rsidRPr="00661BF9" w:rsidRDefault="004F77E0" w:rsidP="00626ADA">
            <w:pPr>
              <w:spacing w:after="0" w:line="240" w:lineRule="auto"/>
              <w:jc w:val="center"/>
              <w:rPr>
                <w:sz w:val="20"/>
                <w:szCs w:val="20"/>
                <w:lang w:val="ru-RU"/>
              </w:rPr>
            </w:pPr>
            <w:r w:rsidRPr="00661BF9">
              <w:rPr>
                <w:sz w:val="20"/>
                <w:szCs w:val="20"/>
                <w:lang w:val="ru-RU"/>
              </w:rPr>
              <w:t>124,3%</w:t>
            </w:r>
          </w:p>
        </w:tc>
        <w:tc>
          <w:tcPr>
            <w:tcW w:w="668" w:type="pct"/>
            <w:tcBorders>
              <w:top w:val="single" w:sz="4" w:space="0" w:color="auto"/>
              <w:left w:val="single" w:sz="4" w:space="0" w:color="auto"/>
              <w:bottom w:val="single" w:sz="4" w:space="0" w:color="auto"/>
              <w:right w:val="single" w:sz="4" w:space="0" w:color="auto"/>
            </w:tcBorders>
            <w:vAlign w:val="center"/>
          </w:tcPr>
          <w:p w14:paraId="1BA94B1B" w14:textId="77777777" w:rsidR="004F77E0" w:rsidRPr="00661BF9" w:rsidRDefault="004F77E0" w:rsidP="00626ADA">
            <w:pPr>
              <w:spacing w:after="0" w:line="240" w:lineRule="auto"/>
              <w:jc w:val="center"/>
              <w:rPr>
                <w:sz w:val="20"/>
                <w:szCs w:val="20"/>
                <w:lang w:val="ru-RU"/>
              </w:rPr>
            </w:pPr>
            <w:r w:rsidRPr="00661BF9">
              <w:rPr>
                <w:sz w:val="20"/>
                <w:szCs w:val="20"/>
                <w:lang w:val="ru-RU"/>
              </w:rPr>
              <w:t>482197</w:t>
            </w:r>
          </w:p>
        </w:tc>
        <w:tc>
          <w:tcPr>
            <w:tcW w:w="584" w:type="pct"/>
            <w:tcBorders>
              <w:top w:val="single" w:sz="4" w:space="0" w:color="auto"/>
              <w:left w:val="single" w:sz="4" w:space="0" w:color="auto"/>
              <w:bottom w:val="single" w:sz="4" w:space="0" w:color="auto"/>
              <w:right w:val="single" w:sz="4" w:space="0" w:color="auto"/>
            </w:tcBorders>
            <w:vAlign w:val="center"/>
          </w:tcPr>
          <w:p w14:paraId="48B31E34" w14:textId="77777777" w:rsidR="004F77E0" w:rsidRPr="00661BF9" w:rsidRDefault="004F77E0" w:rsidP="00626ADA">
            <w:pPr>
              <w:spacing w:after="0" w:line="240" w:lineRule="auto"/>
              <w:jc w:val="center"/>
              <w:rPr>
                <w:sz w:val="20"/>
                <w:szCs w:val="20"/>
                <w:lang w:val="ru-RU"/>
              </w:rPr>
            </w:pPr>
            <w:r w:rsidRPr="00661BF9">
              <w:rPr>
                <w:sz w:val="20"/>
                <w:szCs w:val="20"/>
                <w:lang w:val="ru-RU"/>
              </w:rPr>
              <w:t>121,6%</w:t>
            </w:r>
          </w:p>
        </w:tc>
      </w:tr>
      <w:tr w:rsidR="00661BF9" w:rsidRPr="00661BF9" w14:paraId="736B82BC" w14:textId="77777777" w:rsidTr="000701EA">
        <w:trPr>
          <w:trHeight w:val="173"/>
        </w:trPr>
        <w:tc>
          <w:tcPr>
            <w:tcW w:w="1315" w:type="pct"/>
            <w:tcBorders>
              <w:top w:val="single" w:sz="4" w:space="0" w:color="auto"/>
              <w:left w:val="single" w:sz="4" w:space="0" w:color="auto"/>
              <w:bottom w:val="single" w:sz="4" w:space="0" w:color="auto"/>
              <w:right w:val="single" w:sz="4" w:space="0" w:color="auto"/>
            </w:tcBorders>
            <w:vAlign w:val="bottom"/>
          </w:tcPr>
          <w:p w14:paraId="36BD4E9D" w14:textId="77777777" w:rsidR="004F77E0" w:rsidRPr="00661BF9" w:rsidRDefault="004F77E0" w:rsidP="00626ADA">
            <w:pPr>
              <w:spacing w:after="0" w:line="240" w:lineRule="auto"/>
              <w:rPr>
                <w:sz w:val="20"/>
                <w:szCs w:val="20"/>
                <w:lang w:val="ru-RU"/>
              </w:rPr>
            </w:pPr>
            <w:r w:rsidRPr="00661BF9">
              <w:rPr>
                <w:sz w:val="20"/>
                <w:szCs w:val="20"/>
                <w:lang w:val="ru-RU"/>
              </w:rPr>
              <w:t>Арендная плата</w:t>
            </w:r>
          </w:p>
        </w:tc>
        <w:tc>
          <w:tcPr>
            <w:tcW w:w="589" w:type="pct"/>
            <w:tcBorders>
              <w:top w:val="single" w:sz="4" w:space="0" w:color="auto"/>
              <w:left w:val="single" w:sz="4" w:space="0" w:color="auto"/>
              <w:bottom w:val="single" w:sz="4" w:space="0" w:color="auto"/>
              <w:right w:val="single" w:sz="4" w:space="0" w:color="auto"/>
            </w:tcBorders>
            <w:vAlign w:val="center"/>
          </w:tcPr>
          <w:p w14:paraId="177DB168" w14:textId="77777777" w:rsidR="004F77E0" w:rsidRPr="00661BF9" w:rsidRDefault="004F77E0" w:rsidP="00626ADA">
            <w:pPr>
              <w:spacing w:after="0" w:line="240" w:lineRule="auto"/>
              <w:jc w:val="center"/>
              <w:rPr>
                <w:sz w:val="20"/>
                <w:szCs w:val="20"/>
                <w:lang w:val="ru-RU"/>
              </w:rPr>
            </w:pPr>
            <w:r w:rsidRPr="00661BF9">
              <w:rPr>
                <w:sz w:val="20"/>
                <w:szCs w:val="20"/>
                <w:lang w:val="ru-RU"/>
              </w:rPr>
              <w:t>1639</w:t>
            </w:r>
          </w:p>
        </w:tc>
        <w:tc>
          <w:tcPr>
            <w:tcW w:w="664" w:type="pct"/>
            <w:tcBorders>
              <w:top w:val="single" w:sz="4" w:space="0" w:color="auto"/>
              <w:left w:val="single" w:sz="4" w:space="0" w:color="auto"/>
              <w:bottom w:val="single" w:sz="4" w:space="0" w:color="auto"/>
              <w:right w:val="single" w:sz="4" w:space="0" w:color="auto"/>
            </w:tcBorders>
            <w:vAlign w:val="center"/>
          </w:tcPr>
          <w:p w14:paraId="4C0BAA7D" w14:textId="77777777" w:rsidR="004F77E0" w:rsidRPr="00661BF9" w:rsidRDefault="004F77E0" w:rsidP="00626ADA">
            <w:pPr>
              <w:spacing w:after="0" w:line="240" w:lineRule="auto"/>
              <w:jc w:val="center"/>
              <w:rPr>
                <w:sz w:val="20"/>
                <w:szCs w:val="20"/>
                <w:lang w:val="ru-RU"/>
              </w:rPr>
            </w:pPr>
            <w:r w:rsidRPr="00661BF9">
              <w:rPr>
                <w:sz w:val="20"/>
                <w:szCs w:val="20"/>
                <w:lang w:val="ru-RU"/>
              </w:rPr>
              <w:t>108,1%</w:t>
            </w:r>
          </w:p>
        </w:tc>
        <w:tc>
          <w:tcPr>
            <w:tcW w:w="516" w:type="pct"/>
            <w:tcBorders>
              <w:top w:val="single" w:sz="4" w:space="0" w:color="auto"/>
              <w:left w:val="single" w:sz="4" w:space="0" w:color="auto"/>
              <w:bottom w:val="single" w:sz="4" w:space="0" w:color="auto"/>
              <w:right w:val="single" w:sz="4" w:space="0" w:color="auto"/>
            </w:tcBorders>
            <w:vAlign w:val="center"/>
          </w:tcPr>
          <w:p w14:paraId="769850BA" w14:textId="77777777" w:rsidR="004F77E0" w:rsidRPr="00661BF9" w:rsidRDefault="004F77E0" w:rsidP="00626ADA">
            <w:pPr>
              <w:spacing w:after="0" w:line="240" w:lineRule="auto"/>
              <w:jc w:val="center"/>
              <w:rPr>
                <w:sz w:val="20"/>
                <w:szCs w:val="20"/>
                <w:lang w:val="ru-RU"/>
              </w:rPr>
            </w:pPr>
            <w:r w:rsidRPr="00661BF9">
              <w:rPr>
                <w:sz w:val="20"/>
                <w:szCs w:val="20"/>
                <w:lang w:val="ru-RU"/>
              </w:rPr>
              <w:t>1928</w:t>
            </w:r>
          </w:p>
        </w:tc>
        <w:tc>
          <w:tcPr>
            <w:tcW w:w="664" w:type="pct"/>
            <w:tcBorders>
              <w:top w:val="single" w:sz="4" w:space="0" w:color="auto"/>
              <w:left w:val="single" w:sz="4" w:space="0" w:color="auto"/>
              <w:bottom w:val="single" w:sz="4" w:space="0" w:color="auto"/>
              <w:right w:val="single" w:sz="4" w:space="0" w:color="auto"/>
            </w:tcBorders>
            <w:vAlign w:val="center"/>
          </w:tcPr>
          <w:p w14:paraId="4C5DEF2C" w14:textId="77777777" w:rsidR="004F77E0" w:rsidRPr="00661BF9" w:rsidRDefault="004F77E0" w:rsidP="00626ADA">
            <w:pPr>
              <w:spacing w:after="0" w:line="240" w:lineRule="auto"/>
              <w:jc w:val="center"/>
              <w:rPr>
                <w:sz w:val="20"/>
                <w:szCs w:val="20"/>
                <w:lang w:val="ru-RU"/>
              </w:rPr>
            </w:pPr>
            <w:r w:rsidRPr="00661BF9">
              <w:rPr>
                <w:sz w:val="20"/>
                <w:szCs w:val="20"/>
                <w:lang w:val="ru-RU"/>
              </w:rPr>
              <w:t>117,5%</w:t>
            </w:r>
          </w:p>
        </w:tc>
        <w:tc>
          <w:tcPr>
            <w:tcW w:w="668" w:type="pct"/>
            <w:tcBorders>
              <w:top w:val="single" w:sz="4" w:space="0" w:color="auto"/>
              <w:left w:val="single" w:sz="4" w:space="0" w:color="auto"/>
              <w:bottom w:val="single" w:sz="4" w:space="0" w:color="auto"/>
              <w:right w:val="single" w:sz="4" w:space="0" w:color="auto"/>
            </w:tcBorders>
            <w:vAlign w:val="center"/>
          </w:tcPr>
          <w:p w14:paraId="4AAD51B6" w14:textId="77777777" w:rsidR="004F77E0" w:rsidRPr="00661BF9" w:rsidRDefault="004F77E0" w:rsidP="00626ADA">
            <w:pPr>
              <w:spacing w:after="0" w:line="240" w:lineRule="auto"/>
              <w:jc w:val="center"/>
              <w:rPr>
                <w:sz w:val="20"/>
                <w:szCs w:val="20"/>
                <w:lang w:val="ru-RU"/>
              </w:rPr>
            </w:pPr>
            <w:r w:rsidRPr="00661BF9">
              <w:rPr>
                <w:sz w:val="20"/>
                <w:szCs w:val="20"/>
                <w:lang w:val="ru-RU"/>
              </w:rPr>
              <w:t>4678</w:t>
            </w:r>
          </w:p>
        </w:tc>
        <w:tc>
          <w:tcPr>
            <w:tcW w:w="584" w:type="pct"/>
            <w:tcBorders>
              <w:top w:val="single" w:sz="4" w:space="0" w:color="auto"/>
              <w:left w:val="single" w:sz="4" w:space="0" w:color="auto"/>
              <w:bottom w:val="single" w:sz="4" w:space="0" w:color="auto"/>
              <w:right w:val="single" w:sz="4" w:space="0" w:color="auto"/>
            </w:tcBorders>
            <w:vAlign w:val="center"/>
          </w:tcPr>
          <w:p w14:paraId="76248E14" w14:textId="77777777" w:rsidR="004F77E0" w:rsidRPr="00661BF9" w:rsidRDefault="004F77E0" w:rsidP="00626ADA">
            <w:pPr>
              <w:spacing w:after="0" w:line="240" w:lineRule="auto"/>
              <w:jc w:val="center"/>
              <w:rPr>
                <w:sz w:val="20"/>
                <w:szCs w:val="20"/>
                <w:lang w:val="ru-RU"/>
              </w:rPr>
            </w:pPr>
            <w:r w:rsidRPr="00661BF9">
              <w:rPr>
                <w:sz w:val="20"/>
                <w:szCs w:val="20"/>
                <w:lang w:val="ru-RU"/>
              </w:rPr>
              <w:t>145%</w:t>
            </w:r>
          </w:p>
        </w:tc>
      </w:tr>
    </w:tbl>
    <w:p w14:paraId="7E834EAB" w14:textId="77777777" w:rsidR="004F77E0" w:rsidRPr="00661BF9" w:rsidRDefault="004F77E0" w:rsidP="004F77E0">
      <w:pPr>
        <w:pStyle w:val="ad"/>
        <w:spacing w:after="0"/>
        <w:jc w:val="both"/>
        <w:rPr>
          <w:sz w:val="20"/>
          <w:szCs w:val="20"/>
          <w:lang w:val="ru-RU" w:eastAsia="kk-KZ" w:bidi="kk-KZ"/>
        </w:rPr>
      </w:pPr>
      <w:r w:rsidRPr="00661BF9">
        <w:rPr>
          <w:sz w:val="20"/>
          <w:szCs w:val="20"/>
          <w:lang w:val="ru-RU" w:eastAsia="kk-KZ" w:bidi="kk-KZ"/>
        </w:rPr>
        <w:t xml:space="preserve">* источник: Бюро национальной статистики Агентства по стратегическому планированию и реформам РК </w:t>
      </w:r>
    </w:p>
    <w:p w14:paraId="0E6DF760" w14:textId="77777777" w:rsidR="004F77E0" w:rsidRPr="00661BF9" w:rsidRDefault="004F77E0" w:rsidP="004F77E0">
      <w:pPr>
        <w:rPr>
          <w:lang w:val="ru-RU" w:eastAsia="kk-KZ" w:bidi="kk-KZ"/>
        </w:rPr>
      </w:pPr>
    </w:p>
    <w:p w14:paraId="4F3EC75A" w14:textId="396BDDCF" w:rsidR="004F77E0" w:rsidRPr="00661BF9" w:rsidRDefault="004F77E0" w:rsidP="004F77E0">
      <w:pPr>
        <w:pBdr>
          <w:bottom w:val="single" w:sz="4" w:space="31" w:color="FFFFFF"/>
        </w:pBdr>
        <w:tabs>
          <w:tab w:val="left" w:pos="0"/>
        </w:tabs>
        <w:spacing w:after="0" w:line="240" w:lineRule="auto"/>
        <w:ind w:firstLine="709"/>
        <w:jc w:val="both"/>
        <w:rPr>
          <w:sz w:val="28"/>
          <w:lang w:val="ru-RU"/>
        </w:rPr>
      </w:pPr>
      <w:r w:rsidRPr="00661BF9">
        <w:rPr>
          <w:sz w:val="28"/>
          <w:lang w:val="ru-RU"/>
        </w:rPr>
        <w:t>С целью поддержания платежеспособного спроса населения реализуется ряд ипотечных программ, позволяющих гражданам с различными уровнями доходов решить свои жилищные вопросы.</w:t>
      </w:r>
    </w:p>
    <w:p w14:paraId="544289B7" w14:textId="13BF3FB0" w:rsidR="00825A44" w:rsidRPr="00661BF9" w:rsidRDefault="00825A44" w:rsidP="00825A44">
      <w:pPr>
        <w:pBdr>
          <w:bottom w:val="single" w:sz="4" w:space="31" w:color="FFFFFF"/>
        </w:pBdr>
        <w:tabs>
          <w:tab w:val="left" w:pos="0"/>
        </w:tabs>
        <w:spacing w:after="0" w:line="240" w:lineRule="auto"/>
        <w:ind w:firstLine="709"/>
        <w:jc w:val="both"/>
        <w:rPr>
          <w:sz w:val="28"/>
          <w:lang w:val="ru-RU"/>
        </w:rPr>
      </w:pPr>
      <w:r w:rsidRPr="00661BF9">
        <w:rPr>
          <w:sz w:val="28"/>
          <w:lang w:val="ru-RU"/>
        </w:rPr>
        <w:t xml:space="preserve">Совокупный объем портфеля ипотечных кредитов по состоянию на </w:t>
      </w:r>
      <w:r w:rsidRPr="00661BF9">
        <w:rPr>
          <w:sz w:val="28"/>
          <w:lang w:val="ru-RU"/>
        </w:rPr>
        <w:br/>
        <w:t xml:space="preserve">1 января 2023 года </w:t>
      </w:r>
      <w:r w:rsidR="00366AB4" w:rsidRPr="00661BF9">
        <w:rPr>
          <w:sz w:val="28"/>
          <w:lang w:val="ru-RU"/>
        </w:rPr>
        <w:t>составил 5,1</w:t>
      </w:r>
      <w:r w:rsidRPr="00661BF9">
        <w:rPr>
          <w:sz w:val="28"/>
          <w:lang w:val="ru-RU"/>
        </w:rPr>
        <w:t xml:space="preserve"> трлн тенге, из них в рамках ипотечной программы «7-20-25» выдано 65975 ипотечных жилищных займов на </w:t>
      </w:r>
      <w:r w:rsidRPr="00661BF9">
        <w:rPr>
          <w:sz w:val="28"/>
          <w:lang w:val="ru-RU"/>
        </w:rPr>
        <w:br/>
      </w:r>
      <w:r w:rsidR="004F77E0" w:rsidRPr="00661BF9">
        <w:rPr>
          <w:sz w:val="28"/>
          <w:lang w:val="ru-RU"/>
        </w:rPr>
        <w:t>880,3 млрд.тенге</w:t>
      </w:r>
      <w:r w:rsidRPr="00661BF9">
        <w:rPr>
          <w:sz w:val="28"/>
          <w:lang w:val="ru-RU"/>
        </w:rPr>
        <w:t xml:space="preserve">, по системе жилищных строительных сбережений </w:t>
      </w:r>
      <w:r w:rsidRPr="00661BF9">
        <w:rPr>
          <w:sz w:val="28"/>
          <w:lang w:val="ru-RU"/>
        </w:rPr>
        <w:br/>
        <w:t xml:space="preserve">на </w:t>
      </w:r>
      <w:r w:rsidR="00366AB4" w:rsidRPr="00661BF9">
        <w:rPr>
          <w:sz w:val="28"/>
          <w:lang w:val="ru-RU"/>
        </w:rPr>
        <w:t>2,</w:t>
      </w:r>
      <w:r w:rsidR="00652A58" w:rsidRPr="00661BF9">
        <w:rPr>
          <w:sz w:val="28"/>
          <w:lang w:val="ru-RU"/>
        </w:rPr>
        <w:t>9</w:t>
      </w:r>
      <w:r w:rsidR="00366AB4" w:rsidRPr="00661BF9">
        <w:rPr>
          <w:sz w:val="28"/>
          <w:lang w:val="ru-RU"/>
        </w:rPr>
        <w:t xml:space="preserve"> трлн тенге (в 2021 г – 3,8 трлн.тенге, портфель Отбасы банка </w:t>
      </w:r>
      <w:r w:rsidR="00C663D8" w:rsidRPr="00661BF9">
        <w:rPr>
          <w:sz w:val="28"/>
          <w:lang w:val="ru-RU"/>
        </w:rPr>
        <w:t>-</w:t>
      </w:r>
      <w:r w:rsidR="00366AB4" w:rsidRPr="00661BF9">
        <w:rPr>
          <w:sz w:val="28"/>
          <w:lang w:val="ru-RU"/>
        </w:rPr>
        <w:t xml:space="preserve"> 2 трлн. тенге).</w:t>
      </w:r>
    </w:p>
    <w:p w14:paraId="14622E8C" w14:textId="560CE573" w:rsidR="0016679D" w:rsidRPr="00661BF9" w:rsidRDefault="0016679D" w:rsidP="00825A44">
      <w:pPr>
        <w:pBdr>
          <w:bottom w:val="single" w:sz="4" w:space="31" w:color="FFFFFF"/>
        </w:pBdr>
        <w:tabs>
          <w:tab w:val="left" w:pos="0"/>
        </w:tabs>
        <w:spacing w:after="0" w:line="240" w:lineRule="auto"/>
        <w:ind w:firstLine="709"/>
        <w:jc w:val="both"/>
        <w:rPr>
          <w:sz w:val="28"/>
          <w:lang w:val="ru-RU"/>
        </w:rPr>
      </w:pPr>
      <w:r w:rsidRPr="00661BF9">
        <w:rPr>
          <w:sz w:val="28"/>
          <w:lang w:val="ru-RU"/>
        </w:rPr>
        <w:t>На конец декабря 2022 года средневзвешанная ставка вознаграждения по кредитам на строительство и приобретение жилья гражданами составила 9,8%</w:t>
      </w:r>
      <w:r w:rsidR="00366AB4" w:rsidRPr="00661BF9">
        <w:rPr>
          <w:sz w:val="28"/>
          <w:lang w:val="ru-RU"/>
        </w:rPr>
        <w:t xml:space="preserve"> (2021г -8,2%, 2020г -7,6%)</w:t>
      </w:r>
      <w:r w:rsidRPr="00661BF9">
        <w:rPr>
          <w:sz w:val="28"/>
          <w:lang w:val="ru-RU"/>
        </w:rPr>
        <w:t xml:space="preserve">. </w:t>
      </w:r>
    </w:p>
    <w:p w14:paraId="2F11BA74" w14:textId="13479BA1" w:rsidR="00825A44" w:rsidRPr="00661BF9" w:rsidRDefault="00652A58" w:rsidP="00825A44">
      <w:pPr>
        <w:pBdr>
          <w:bottom w:val="single" w:sz="4" w:space="31" w:color="FFFFFF"/>
        </w:pBdr>
        <w:tabs>
          <w:tab w:val="left" w:pos="0"/>
        </w:tabs>
        <w:spacing w:after="0" w:line="240" w:lineRule="auto"/>
        <w:ind w:firstLine="709"/>
        <w:jc w:val="both"/>
        <w:rPr>
          <w:sz w:val="28"/>
          <w:lang w:val="ru-RU"/>
        </w:rPr>
      </w:pPr>
      <w:r w:rsidRPr="00661BF9">
        <w:rPr>
          <w:sz w:val="28"/>
          <w:lang w:val="ru-RU"/>
        </w:rPr>
        <w:t xml:space="preserve">В рамках пенсионной компании </w:t>
      </w:r>
      <w:r w:rsidRPr="00661BF9">
        <w:rPr>
          <w:sz w:val="28"/>
          <w:lang w:val="kk-KZ"/>
        </w:rPr>
        <w:t xml:space="preserve">по состоянию </w:t>
      </w:r>
      <w:r w:rsidR="00646939" w:rsidRPr="00661BF9">
        <w:rPr>
          <w:sz w:val="28"/>
          <w:lang w:val="ru-RU"/>
        </w:rPr>
        <w:t xml:space="preserve">на 1 января 2023 года </w:t>
      </w:r>
      <w:r w:rsidRPr="00661BF9">
        <w:rPr>
          <w:sz w:val="28"/>
          <w:lang w:val="ru-RU"/>
        </w:rPr>
        <w:t xml:space="preserve">гражданами </w:t>
      </w:r>
      <w:r w:rsidR="00825A44" w:rsidRPr="00661BF9">
        <w:rPr>
          <w:sz w:val="28"/>
          <w:lang w:val="ru-RU"/>
        </w:rPr>
        <w:t xml:space="preserve">использовано свыше  </w:t>
      </w:r>
      <w:r w:rsidR="00646939" w:rsidRPr="00661BF9">
        <w:rPr>
          <w:sz w:val="28"/>
          <w:lang w:val="ru-RU"/>
        </w:rPr>
        <w:t>2</w:t>
      </w:r>
      <w:r w:rsidR="00366AB4" w:rsidRPr="00661BF9">
        <w:rPr>
          <w:sz w:val="28"/>
          <w:lang w:val="ru-RU"/>
        </w:rPr>
        <w:t>,</w:t>
      </w:r>
      <w:r w:rsidR="00646939" w:rsidRPr="00661BF9">
        <w:rPr>
          <w:sz w:val="28"/>
          <w:lang w:val="ru-RU"/>
        </w:rPr>
        <w:t>7</w:t>
      </w:r>
      <w:r w:rsidR="00825A44" w:rsidRPr="00661BF9">
        <w:rPr>
          <w:sz w:val="28"/>
          <w:lang w:val="ru-RU"/>
        </w:rPr>
        <w:t xml:space="preserve"> </w:t>
      </w:r>
      <w:r w:rsidR="00366AB4" w:rsidRPr="00661BF9">
        <w:rPr>
          <w:sz w:val="28"/>
          <w:lang w:val="ru-RU"/>
        </w:rPr>
        <w:t>трлн</w:t>
      </w:r>
      <w:r w:rsidR="00825A44" w:rsidRPr="00661BF9">
        <w:rPr>
          <w:sz w:val="28"/>
          <w:lang w:val="ru-RU"/>
        </w:rPr>
        <w:t>. тенге на улучшение жилищных условий.</w:t>
      </w:r>
    </w:p>
    <w:p w14:paraId="113C3BE1" w14:textId="14C04C4C" w:rsidR="0059325C" w:rsidRPr="00661BF9" w:rsidRDefault="00591BBE" w:rsidP="0059325C">
      <w:pPr>
        <w:pBdr>
          <w:bottom w:val="single" w:sz="4" w:space="31" w:color="FFFFFF"/>
        </w:pBdr>
        <w:tabs>
          <w:tab w:val="left" w:pos="0"/>
        </w:tabs>
        <w:spacing w:after="0" w:line="240" w:lineRule="auto"/>
        <w:ind w:firstLine="709"/>
        <w:jc w:val="both"/>
        <w:rPr>
          <w:sz w:val="28"/>
          <w:lang w:val="ru-RU"/>
        </w:rPr>
      </w:pPr>
      <w:r w:rsidRPr="00661BF9">
        <w:rPr>
          <w:sz w:val="28"/>
          <w:lang w:val="ru-RU"/>
        </w:rPr>
        <w:t>Ч</w:t>
      </w:r>
      <w:r w:rsidR="0059325C" w:rsidRPr="00661BF9">
        <w:rPr>
          <w:sz w:val="28"/>
          <w:lang w:val="ru-RU"/>
        </w:rPr>
        <w:t xml:space="preserve">астными застройщиками </w:t>
      </w:r>
      <w:r w:rsidRPr="00661BF9">
        <w:rPr>
          <w:sz w:val="28"/>
          <w:lang w:val="ru-RU"/>
        </w:rPr>
        <w:t xml:space="preserve">привлечены средства дольщиков по </w:t>
      </w:r>
      <w:r w:rsidR="00652A58" w:rsidRPr="00661BF9">
        <w:rPr>
          <w:sz w:val="28"/>
          <w:lang w:val="ru-RU"/>
        </w:rPr>
        <w:t xml:space="preserve">                         805</w:t>
      </w:r>
      <w:r w:rsidR="0059325C" w:rsidRPr="00661BF9">
        <w:rPr>
          <w:sz w:val="28"/>
          <w:lang w:val="ru-RU"/>
        </w:rPr>
        <w:t xml:space="preserve"> проект</w:t>
      </w:r>
      <w:r w:rsidRPr="00661BF9">
        <w:rPr>
          <w:sz w:val="28"/>
          <w:lang w:val="ru-RU"/>
        </w:rPr>
        <w:t>ам</w:t>
      </w:r>
      <w:r w:rsidR="0059325C" w:rsidRPr="00661BF9">
        <w:rPr>
          <w:sz w:val="28"/>
          <w:lang w:val="ru-RU"/>
        </w:rPr>
        <w:t xml:space="preserve">, </w:t>
      </w:r>
      <w:r w:rsidRPr="00661BF9">
        <w:rPr>
          <w:sz w:val="28"/>
          <w:lang w:val="ru-RU"/>
        </w:rPr>
        <w:t>в том числе</w:t>
      </w:r>
      <w:r w:rsidR="00D60EB2" w:rsidRPr="00661BF9">
        <w:rPr>
          <w:sz w:val="28"/>
          <w:lang w:val="ru-RU"/>
        </w:rPr>
        <w:t xml:space="preserve"> реализуются</w:t>
      </w:r>
      <w:r w:rsidR="0059325C" w:rsidRPr="00661BF9">
        <w:rPr>
          <w:sz w:val="28"/>
          <w:lang w:val="ru-RU"/>
        </w:rPr>
        <w:t>:</w:t>
      </w:r>
    </w:p>
    <w:p w14:paraId="441BE472" w14:textId="015575B1" w:rsidR="00591BBE" w:rsidRPr="00661BF9" w:rsidRDefault="00652A58" w:rsidP="0059325C">
      <w:pPr>
        <w:pBdr>
          <w:bottom w:val="single" w:sz="4" w:space="31" w:color="FFFFFF"/>
        </w:pBdr>
        <w:tabs>
          <w:tab w:val="left" w:pos="0"/>
        </w:tabs>
        <w:spacing w:after="0" w:line="240" w:lineRule="auto"/>
        <w:ind w:firstLine="709"/>
        <w:jc w:val="both"/>
        <w:rPr>
          <w:sz w:val="28"/>
          <w:lang w:val="ru-RU"/>
        </w:rPr>
      </w:pPr>
      <w:r w:rsidRPr="00661BF9">
        <w:rPr>
          <w:sz w:val="28"/>
          <w:lang w:val="ru-RU"/>
        </w:rPr>
        <w:lastRenderedPageBreak/>
        <w:t>452</w:t>
      </w:r>
      <w:r w:rsidR="00591BBE" w:rsidRPr="00661BF9">
        <w:rPr>
          <w:sz w:val="28"/>
          <w:lang w:val="ru-RU"/>
        </w:rPr>
        <w:t xml:space="preserve"> проекта способом участия в проекте банка второго уровня (</w:t>
      </w:r>
      <w:r w:rsidRPr="00661BF9">
        <w:rPr>
          <w:sz w:val="28"/>
          <w:lang w:val="ru-RU"/>
        </w:rPr>
        <w:t>56,1</w:t>
      </w:r>
      <w:r w:rsidR="00591BBE" w:rsidRPr="00661BF9">
        <w:rPr>
          <w:sz w:val="28"/>
          <w:lang w:val="ru-RU"/>
        </w:rPr>
        <w:t>%)</w:t>
      </w:r>
      <w:r w:rsidR="000562A5" w:rsidRPr="00661BF9">
        <w:rPr>
          <w:sz w:val="28"/>
          <w:lang w:val="ru-RU"/>
        </w:rPr>
        <w:t>, из них: введено -276, ведутся строительно-монтажные работы -176</w:t>
      </w:r>
      <w:r w:rsidR="00591BBE" w:rsidRPr="00661BF9">
        <w:rPr>
          <w:sz w:val="28"/>
          <w:lang w:val="ru-RU"/>
        </w:rPr>
        <w:t>;</w:t>
      </w:r>
    </w:p>
    <w:p w14:paraId="62D5AB5A" w14:textId="7DAD4577" w:rsidR="0059325C" w:rsidRPr="00661BF9" w:rsidRDefault="00652A58" w:rsidP="00591BBE">
      <w:pPr>
        <w:pBdr>
          <w:bottom w:val="single" w:sz="4" w:space="31" w:color="FFFFFF"/>
        </w:pBdr>
        <w:tabs>
          <w:tab w:val="left" w:pos="0"/>
        </w:tabs>
        <w:spacing w:after="0" w:line="240" w:lineRule="auto"/>
        <w:ind w:firstLine="709"/>
        <w:jc w:val="both"/>
        <w:rPr>
          <w:sz w:val="28"/>
          <w:lang w:val="ru-RU"/>
        </w:rPr>
      </w:pPr>
      <w:r w:rsidRPr="00661BF9">
        <w:rPr>
          <w:sz w:val="28"/>
          <w:lang w:val="ru-RU"/>
        </w:rPr>
        <w:t>175</w:t>
      </w:r>
      <w:r w:rsidR="0059325C" w:rsidRPr="00661BF9">
        <w:rPr>
          <w:sz w:val="28"/>
          <w:lang w:val="ru-RU"/>
        </w:rPr>
        <w:t xml:space="preserve"> </w:t>
      </w:r>
      <w:r w:rsidR="00591BBE" w:rsidRPr="00661BF9">
        <w:rPr>
          <w:sz w:val="28"/>
          <w:lang w:val="ru-RU"/>
        </w:rPr>
        <w:t xml:space="preserve">проектов в рамках  </w:t>
      </w:r>
      <w:r w:rsidR="0059325C" w:rsidRPr="00661BF9">
        <w:rPr>
          <w:sz w:val="28"/>
          <w:lang w:val="ru-RU"/>
        </w:rPr>
        <w:t>возведения каркаса МЖД (21,</w:t>
      </w:r>
      <w:r w:rsidRPr="00661BF9">
        <w:rPr>
          <w:sz w:val="28"/>
          <w:lang w:val="ru-RU"/>
        </w:rPr>
        <w:t>7</w:t>
      </w:r>
      <w:r w:rsidR="0059325C" w:rsidRPr="00661BF9">
        <w:rPr>
          <w:sz w:val="28"/>
          <w:lang w:val="ru-RU"/>
        </w:rPr>
        <w:t xml:space="preserve"> %)</w:t>
      </w:r>
      <w:r w:rsidR="000562A5" w:rsidRPr="00661BF9">
        <w:rPr>
          <w:sz w:val="28"/>
          <w:lang w:val="ru-RU"/>
        </w:rPr>
        <w:t>,</w:t>
      </w:r>
      <w:r w:rsidR="000562A5" w:rsidRPr="00661BF9">
        <w:rPr>
          <w:lang w:val="ru-RU"/>
        </w:rPr>
        <w:t xml:space="preserve"> </w:t>
      </w:r>
      <w:r w:rsidR="000562A5" w:rsidRPr="00661BF9">
        <w:rPr>
          <w:sz w:val="28"/>
          <w:lang w:val="ru-RU"/>
        </w:rPr>
        <w:t>из них: введено - 129, ведутся строительно-монтажные работы - 46</w:t>
      </w:r>
      <w:r w:rsidR="0059325C" w:rsidRPr="00661BF9">
        <w:rPr>
          <w:sz w:val="28"/>
          <w:lang w:val="ru-RU"/>
        </w:rPr>
        <w:t>;</w:t>
      </w:r>
    </w:p>
    <w:p w14:paraId="45B396DA" w14:textId="77777777" w:rsidR="000562A5" w:rsidRPr="00661BF9" w:rsidRDefault="0059325C" w:rsidP="000562A5">
      <w:pPr>
        <w:pBdr>
          <w:bottom w:val="single" w:sz="4" w:space="31" w:color="FFFFFF"/>
        </w:pBdr>
        <w:tabs>
          <w:tab w:val="left" w:pos="0"/>
        </w:tabs>
        <w:spacing w:after="0" w:line="240" w:lineRule="auto"/>
        <w:ind w:firstLine="709"/>
        <w:jc w:val="both"/>
        <w:rPr>
          <w:sz w:val="28"/>
          <w:lang w:val="ru-RU"/>
        </w:rPr>
      </w:pPr>
      <w:r w:rsidRPr="00661BF9">
        <w:rPr>
          <w:sz w:val="28"/>
          <w:lang w:val="ru-RU"/>
        </w:rPr>
        <w:t>1</w:t>
      </w:r>
      <w:r w:rsidR="00652A58" w:rsidRPr="00661BF9">
        <w:rPr>
          <w:sz w:val="28"/>
          <w:lang w:val="ru-RU"/>
        </w:rPr>
        <w:t>78</w:t>
      </w:r>
      <w:r w:rsidRPr="00661BF9">
        <w:rPr>
          <w:sz w:val="28"/>
          <w:lang w:val="ru-RU"/>
        </w:rPr>
        <w:t xml:space="preserve"> проектов способом получения гарантии единого оператора жилищного строительства (</w:t>
      </w:r>
      <w:r w:rsidR="00652A58" w:rsidRPr="00661BF9">
        <w:rPr>
          <w:sz w:val="28"/>
          <w:lang w:val="ru-RU"/>
        </w:rPr>
        <w:t>22,1</w:t>
      </w:r>
      <w:r w:rsidR="000562A5" w:rsidRPr="00661BF9">
        <w:rPr>
          <w:sz w:val="28"/>
          <w:lang w:val="ru-RU"/>
        </w:rPr>
        <w:t>%), из них: введено - 88, ведутся строительно-монтажные работы – 90.</w:t>
      </w:r>
    </w:p>
    <w:p w14:paraId="298FD5E3" w14:textId="15AEF2ED" w:rsidR="00652A58" w:rsidRPr="00661BF9" w:rsidRDefault="00652A58" w:rsidP="000562A5">
      <w:pPr>
        <w:pBdr>
          <w:bottom w:val="single" w:sz="4" w:space="31" w:color="FFFFFF"/>
        </w:pBdr>
        <w:tabs>
          <w:tab w:val="left" w:pos="0"/>
        </w:tabs>
        <w:spacing w:after="0" w:line="240" w:lineRule="auto"/>
        <w:ind w:firstLine="709"/>
        <w:jc w:val="both"/>
        <w:rPr>
          <w:sz w:val="28"/>
          <w:lang w:val="ru-RU"/>
        </w:rPr>
      </w:pPr>
      <w:r w:rsidRPr="00661BF9">
        <w:rPr>
          <w:sz w:val="28"/>
          <w:lang w:val="ru-RU"/>
        </w:rPr>
        <w:t>В 2022 году начата реализация 212 проектов с участием дольщиков.</w:t>
      </w:r>
    </w:p>
    <w:p w14:paraId="03352130" w14:textId="4BD53050" w:rsidR="00646939" w:rsidRPr="00661BF9" w:rsidRDefault="00646939" w:rsidP="00646939">
      <w:pPr>
        <w:pBdr>
          <w:bottom w:val="single" w:sz="4" w:space="31" w:color="FFFFFF"/>
        </w:pBdr>
        <w:tabs>
          <w:tab w:val="left" w:pos="0"/>
        </w:tabs>
        <w:spacing w:after="0" w:line="240" w:lineRule="auto"/>
        <w:ind w:firstLine="709"/>
        <w:jc w:val="both"/>
        <w:rPr>
          <w:sz w:val="28"/>
          <w:lang w:val="ru-RU"/>
        </w:rPr>
      </w:pPr>
      <w:r w:rsidRPr="00661BF9">
        <w:rPr>
          <w:sz w:val="28"/>
          <w:lang w:val="ru-RU"/>
        </w:rPr>
        <w:t xml:space="preserve">В рамках государственных мер </w:t>
      </w:r>
      <w:r w:rsidR="00233E9E" w:rsidRPr="00661BF9">
        <w:rPr>
          <w:sz w:val="28"/>
          <w:lang w:val="ru-RU"/>
        </w:rPr>
        <w:t xml:space="preserve">поддержки в период с 2017-2022 годы </w:t>
      </w:r>
      <w:r w:rsidRPr="00661BF9">
        <w:rPr>
          <w:sz w:val="28"/>
          <w:lang w:val="ru-RU"/>
        </w:rPr>
        <w:t>жилищные условия улучшили 1</w:t>
      </w:r>
      <w:r w:rsidR="00233E9E" w:rsidRPr="00661BF9">
        <w:rPr>
          <w:sz w:val="28"/>
          <w:lang w:val="ru-RU"/>
        </w:rPr>
        <w:t>96,8</w:t>
      </w:r>
      <w:r w:rsidRPr="00661BF9">
        <w:rPr>
          <w:sz w:val="28"/>
          <w:lang w:val="ru-RU"/>
        </w:rPr>
        <w:t xml:space="preserve"> тыс. граждан, которым предостав</w:t>
      </w:r>
      <w:r w:rsidR="00233E9E" w:rsidRPr="00661BF9">
        <w:rPr>
          <w:sz w:val="28"/>
          <w:lang w:val="ru-RU"/>
        </w:rPr>
        <w:t>лены льготные займы (2%-5%)</w:t>
      </w:r>
      <w:r w:rsidRPr="00661BF9">
        <w:rPr>
          <w:sz w:val="28"/>
          <w:lang w:val="ru-RU"/>
        </w:rPr>
        <w:t>, арендное</w:t>
      </w:r>
      <w:r w:rsidR="00233E9E" w:rsidRPr="00661BF9">
        <w:rPr>
          <w:sz w:val="28"/>
          <w:lang w:val="ru-RU"/>
        </w:rPr>
        <w:t xml:space="preserve">, </w:t>
      </w:r>
      <w:r w:rsidRPr="00661BF9">
        <w:rPr>
          <w:sz w:val="28"/>
          <w:lang w:val="ru-RU"/>
        </w:rPr>
        <w:t xml:space="preserve">кредитное жилье местных исполнительных органов и субъектов квазигосударственного сектора. </w:t>
      </w:r>
    </w:p>
    <w:p w14:paraId="709B0A0A" w14:textId="79EC224A" w:rsidR="00646939" w:rsidRPr="00661BF9" w:rsidRDefault="00646939" w:rsidP="00646939">
      <w:pPr>
        <w:pBdr>
          <w:bottom w:val="single" w:sz="4" w:space="31" w:color="FFFFFF"/>
        </w:pBdr>
        <w:tabs>
          <w:tab w:val="left" w:pos="0"/>
        </w:tabs>
        <w:spacing w:after="0" w:line="240" w:lineRule="auto"/>
        <w:ind w:firstLine="709"/>
        <w:jc w:val="both"/>
        <w:rPr>
          <w:sz w:val="28"/>
          <w:lang w:val="ru-RU"/>
        </w:rPr>
      </w:pPr>
      <w:r w:rsidRPr="00661BF9">
        <w:rPr>
          <w:sz w:val="28"/>
          <w:lang w:val="ru-RU"/>
        </w:rPr>
        <w:t>За период с 2019 – 2022 г</w:t>
      </w:r>
      <w:r w:rsidR="00233E9E" w:rsidRPr="00661BF9">
        <w:rPr>
          <w:sz w:val="28"/>
          <w:lang w:val="ru-RU"/>
        </w:rPr>
        <w:t>оды</w:t>
      </w:r>
      <w:r w:rsidRPr="00661BF9">
        <w:rPr>
          <w:sz w:val="28"/>
          <w:lang w:val="ru-RU"/>
        </w:rPr>
        <w:t xml:space="preserve"> акиматами выдано 8088 жилищных сертификатов для покрытия части первоначального взноса по ипотечным жилищным займам на 8,4 млрд тенге для приобретения жилья. </w:t>
      </w:r>
    </w:p>
    <w:p w14:paraId="6A56C406" w14:textId="77777777" w:rsidR="00C66FA2" w:rsidRPr="00661BF9" w:rsidRDefault="000949F8" w:rsidP="00C66FA2">
      <w:pPr>
        <w:pBdr>
          <w:bottom w:val="single" w:sz="4" w:space="31" w:color="FFFFFF"/>
        </w:pBdr>
        <w:tabs>
          <w:tab w:val="left" w:pos="0"/>
        </w:tabs>
        <w:spacing w:after="0" w:line="240" w:lineRule="auto"/>
        <w:ind w:firstLine="709"/>
        <w:jc w:val="both"/>
        <w:rPr>
          <w:sz w:val="28"/>
          <w:lang w:val="ru-RU"/>
        </w:rPr>
      </w:pPr>
      <w:r w:rsidRPr="00661BF9">
        <w:rPr>
          <w:sz w:val="28"/>
          <w:lang w:val="ru-RU"/>
        </w:rPr>
        <w:t>Одним из доступных способов решения жилищной потребности в условиях урбанизации и трудовой миграции является арендный рынок жилья.</w:t>
      </w:r>
    </w:p>
    <w:p w14:paraId="1DAB0C4C" w14:textId="28EF12AE" w:rsidR="000949F8" w:rsidRPr="00661BF9" w:rsidRDefault="003F6317" w:rsidP="00C66FA2">
      <w:pPr>
        <w:pBdr>
          <w:bottom w:val="single" w:sz="4" w:space="31" w:color="FFFFFF"/>
        </w:pBdr>
        <w:tabs>
          <w:tab w:val="left" w:pos="0"/>
        </w:tabs>
        <w:spacing w:after="0" w:line="240" w:lineRule="auto"/>
        <w:ind w:firstLine="709"/>
        <w:jc w:val="both"/>
        <w:rPr>
          <w:sz w:val="28"/>
          <w:lang w:val="ru-RU"/>
        </w:rPr>
      </w:pPr>
      <w:r w:rsidRPr="00661BF9">
        <w:rPr>
          <w:sz w:val="28"/>
          <w:lang w:val="ru-RU"/>
        </w:rPr>
        <w:t>Вместе с тем</w:t>
      </w:r>
      <w:r w:rsidR="00CA15A8" w:rsidRPr="00661BF9">
        <w:rPr>
          <w:sz w:val="28"/>
          <w:lang w:val="ru-RU"/>
        </w:rPr>
        <w:t>,</w:t>
      </w:r>
      <w:r w:rsidR="00AC0DEA" w:rsidRPr="00661BF9">
        <w:rPr>
          <w:sz w:val="28"/>
          <w:lang w:val="ru-RU"/>
        </w:rPr>
        <w:t xml:space="preserve"> несмотря на либеральные условия налогового законод</w:t>
      </w:r>
      <w:r w:rsidR="002836A0" w:rsidRPr="00661BF9">
        <w:rPr>
          <w:sz w:val="28"/>
          <w:lang w:val="ru-RU"/>
        </w:rPr>
        <w:t xml:space="preserve">ательства, </w:t>
      </w:r>
      <w:r w:rsidR="00AC0DEA" w:rsidRPr="00661BF9">
        <w:rPr>
          <w:sz w:val="28"/>
          <w:lang w:val="ru-RU"/>
        </w:rPr>
        <w:t>п</w:t>
      </w:r>
      <w:r w:rsidR="000949F8" w:rsidRPr="00661BF9">
        <w:rPr>
          <w:sz w:val="28"/>
          <w:lang w:val="ru-RU"/>
        </w:rPr>
        <w:t xml:space="preserve">о данным социологического опроса в стране теневой рынок арендного жилья </w:t>
      </w:r>
      <w:r w:rsidR="00AC0DEA" w:rsidRPr="00661BF9">
        <w:rPr>
          <w:sz w:val="28"/>
          <w:lang w:val="ru-RU"/>
        </w:rPr>
        <w:t xml:space="preserve">занимает </w:t>
      </w:r>
      <w:r w:rsidR="000949F8" w:rsidRPr="00661BF9">
        <w:rPr>
          <w:sz w:val="28"/>
          <w:lang w:val="ru-RU"/>
        </w:rPr>
        <w:t>60-70</w:t>
      </w:r>
      <w:r w:rsidR="002836A0" w:rsidRPr="00661BF9">
        <w:rPr>
          <w:sz w:val="28"/>
          <w:lang w:val="ru-RU"/>
        </w:rPr>
        <w:t xml:space="preserve"> </w:t>
      </w:r>
      <w:r w:rsidR="000949F8" w:rsidRPr="00661BF9">
        <w:rPr>
          <w:sz w:val="28"/>
          <w:lang w:val="ru-RU"/>
        </w:rPr>
        <w:t xml:space="preserve">% от общего рынка арендного жилья. </w:t>
      </w:r>
    </w:p>
    <w:p w14:paraId="46038B96" w14:textId="57886B7B" w:rsidR="00B42202" w:rsidRPr="00661BF9" w:rsidRDefault="000949F8" w:rsidP="00AC0DEA">
      <w:pPr>
        <w:pBdr>
          <w:bottom w:val="single" w:sz="4" w:space="31" w:color="FFFFFF"/>
        </w:pBdr>
        <w:tabs>
          <w:tab w:val="left" w:pos="0"/>
        </w:tabs>
        <w:spacing w:after="0" w:line="240" w:lineRule="auto"/>
        <w:ind w:firstLine="709"/>
        <w:jc w:val="both"/>
        <w:rPr>
          <w:sz w:val="28"/>
          <w:lang w:val="ru-RU"/>
        </w:rPr>
      </w:pPr>
      <w:r w:rsidRPr="00661BF9">
        <w:rPr>
          <w:sz w:val="28"/>
          <w:lang w:val="ru-RU"/>
        </w:rPr>
        <w:t>Действующ</w:t>
      </w:r>
      <w:r w:rsidR="00AC0DEA" w:rsidRPr="00661BF9">
        <w:rPr>
          <w:sz w:val="28"/>
          <w:lang w:val="ru-RU"/>
        </w:rPr>
        <w:t>ее</w:t>
      </w:r>
      <w:r w:rsidRPr="00661BF9">
        <w:rPr>
          <w:sz w:val="28"/>
          <w:lang w:val="ru-RU"/>
        </w:rPr>
        <w:t xml:space="preserve"> налогов</w:t>
      </w:r>
      <w:r w:rsidR="00AC0DEA" w:rsidRPr="00661BF9">
        <w:rPr>
          <w:sz w:val="28"/>
          <w:lang w:val="ru-RU"/>
        </w:rPr>
        <w:t>ое</w:t>
      </w:r>
      <w:r w:rsidRPr="00661BF9">
        <w:rPr>
          <w:sz w:val="28"/>
          <w:lang w:val="ru-RU"/>
        </w:rPr>
        <w:t xml:space="preserve"> </w:t>
      </w:r>
      <w:r w:rsidR="00DC6E70" w:rsidRPr="00661BF9">
        <w:rPr>
          <w:sz w:val="28"/>
          <w:lang w:val="ru-RU"/>
        </w:rPr>
        <w:t>законодательство предусм</w:t>
      </w:r>
      <w:r w:rsidR="00AC0DEA" w:rsidRPr="00661BF9">
        <w:rPr>
          <w:sz w:val="28"/>
          <w:lang w:val="ru-RU"/>
        </w:rPr>
        <w:t xml:space="preserve">атривает специальные налоговые режимы в виде патента или упрощенной формы </w:t>
      </w:r>
      <w:r w:rsidR="00DC6E70" w:rsidRPr="00661BF9">
        <w:rPr>
          <w:sz w:val="28"/>
          <w:lang w:val="ru-RU"/>
        </w:rPr>
        <w:t xml:space="preserve">при осуществлении предпринимательской деятельности по сдаче </w:t>
      </w:r>
      <w:r w:rsidRPr="00661BF9">
        <w:rPr>
          <w:sz w:val="28"/>
          <w:lang w:val="ru-RU"/>
        </w:rPr>
        <w:t xml:space="preserve">в аренду </w:t>
      </w:r>
      <w:r w:rsidR="00DC6E70" w:rsidRPr="00661BF9">
        <w:rPr>
          <w:sz w:val="28"/>
          <w:lang w:val="ru-RU"/>
        </w:rPr>
        <w:t xml:space="preserve">недвижимости </w:t>
      </w:r>
      <w:r w:rsidR="00AC0DEA" w:rsidRPr="00661BF9">
        <w:rPr>
          <w:sz w:val="28"/>
          <w:lang w:val="ru-RU"/>
        </w:rPr>
        <w:t>для</w:t>
      </w:r>
      <w:r w:rsidR="00DC6E70" w:rsidRPr="00661BF9">
        <w:rPr>
          <w:sz w:val="28"/>
          <w:lang w:val="ru-RU"/>
        </w:rPr>
        <w:t xml:space="preserve"> индивидуальных</w:t>
      </w:r>
      <w:r w:rsidR="00E766BE" w:rsidRPr="00661BF9">
        <w:rPr>
          <w:sz w:val="28"/>
          <w:lang w:val="ru-RU"/>
        </w:rPr>
        <w:t xml:space="preserve"> </w:t>
      </w:r>
      <w:r w:rsidR="00DC6E70" w:rsidRPr="00661BF9">
        <w:rPr>
          <w:sz w:val="28"/>
          <w:lang w:val="ru-RU"/>
        </w:rPr>
        <w:t>предпринимателей</w:t>
      </w:r>
      <w:r w:rsidRPr="00661BF9">
        <w:rPr>
          <w:sz w:val="28"/>
          <w:lang w:val="ru-RU"/>
        </w:rPr>
        <w:t xml:space="preserve">, </w:t>
      </w:r>
      <w:r w:rsidR="00AC0DEA" w:rsidRPr="00661BF9">
        <w:rPr>
          <w:sz w:val="28"/>
          <w:lang w:val="ru-RU"/>
        </w:rPr>
        <w:t>а также арендодатель признается</w:t>
      </w:r>
      <w:r w:rsidR="00EE08A1" w:rsidRPr="00661BF9">
        <w:rPr>
          <w:sz w:val="28"/>
          <w:lang w:val="ru-RU"/>
        </w:rPr>
        <w:t xml:space="preserve"> </w:t>
      </w:r>
      <w:r w:rsidR="00AC0DEA" w:rsidRPr="00661BF9">
        <w:rPr>
          <w:sz w:val="28"/>
          <w:lang w:val="ru-RU"/>
        </w:rPr>
        <w:t>плательщиком единого совокупного платежа, в случае превышения доходов от сдачи в аренду 1175 месячных расчетных показателей</w:t>
      </w:r>
      <w:r w:rsidR="00532BBE" w:rsidRPr="00661BF9">
        <w:rPr>
          <w:sz w:val="28"/>
          <w:lang w:val="ru-RU"/>
        </w:rPr>
        <w:t xml:space="preserve"> в год</w:t>
      </w:r>
      <w:r w:rsidR="002836A0" w:rsidRPr="00661BF9">
        <w:rPr>
          <w:sz w:val="28"/>
          <w:lang w:val="ru-RU"/>
        </w:rPr>
        <w:t xml:space="preserve"> либо общеустановленного</w:t>
      </w:r>
      <w:r w:rsidR="00E031DF" w:rsidRPr="00661BF9">
        <w:rPr>
          <w:sz w:val="28"/>
          <w:lang w:val="ru-RU"/>
        </w:rPr>
        <w:t xml:space="preserve"> поряд</w:t>
      </w:r>
      <w:r w:rsidR="002836A0" w:rsidRPr="00661BF9">
        <w:rPr>
          <w:sz w:val="28"/>
          <w:lang w:val="ru-RU"/>
        </w:rPr>
        <w:t>ка</w:t>
      </w:r>
      <w:r w:rsidR="00E031DF" w:rsidRPr="00661BF9">
        <w:rPr>
          <w:sz w:val="28"/>
          <w:lang w:val="ru-RU"/>
        </w:rPr>
        <w:t xml:space="preserve"> налогообложения по ставке 10</w:t>
      </w:r>
      <w:r w:rsidR="002836A0" w:rsidRPr="00661BF9">
        <w:rPr>
          <w:sz w:val="28"/>
          <w:lang w:val="ru-RU"/>
        </w:rPr>
        <w:t xml:space="preserve"> </w:t>
      </w:r>
      <w:r w:rsidR="00E031DF" w:rsidRPr="00661BF9">
        <w:rPr>
          <w:sz w:val="28"/>
          <w:lang w:val="ru-RU"/>
        </w:rPr>
        <w:t xml:space="preserve">% от налогооблагаемого дохода (доходы </w:t>
      </w:r>
      <w:r w:rsidR="00E031DF" w:rsidRPr="00661BF9">
        <w:rPr>
          <w:sz w:val="28"/>
          <w:u w:val="single"/>
          <w:lang w:val="ru-RU"/>
        </w:rPr>
        <w:t>+</w:t>
      </w:r>
      <w:r w:rsidR="00E031DF" w:rsidRPr="00661BF9">
        <w:rPr>
          <w:sz w:val="28"/>
          <w:lang w:val="ru-RU"/>
        </w:rPr>
        <w:t xml:space="preserve"> корректировки - вычеты).</w:t>
      </w:r>
    </w:p>
    <w:p w14:paraId="110EDA61" w14:textId="77777777" w:rsidR="00913F77" w:rsidRPr="00661BF9" w:rsidRDefault="00346470" w:rsidP="007D73B6">
      <w:pPr>
        <w:pBdr>
          <w:bottom w:val="single" w:sz="4" w:space="31" w:color="FFFFFF"/>
        </w:pBdr>
        <w:tabs>
          <w:tab w:val="left" w:pos="0"/>
        </w:tabs>
        <w:spacing w:after="0" w:line="240" w:lineRule="auto"/>
        <w:ind w:firstLine="709"/>
        <w:jc w:val="both"/>
        <w:rPr>
          <w:i/>
          <w:sz w:val="28"/>
          <w:lang w:val="ru-RU"/>
        </w:rPr>
      </w:pPr>
      <w:r w:rsidRPr="00661BF9">
        <w:rPr>
          <w:i/>
          <w:sz w:val="28"/>
          <w:lang w:val="ru-RU"/>
        </w:rPr>
        <w:t>3</w:t>
      </w:r>
      <w:r w:rsidR="003E3030" w:rsidRPr="00661BF9">
        <w:rPr>
          <w:i/>
          <w:sz w:val="28"/>
          <w:lang w:val="ru-RU"/>
        </w:rPr>
        <w:t xml:space="preserve">. </w:t>
      </w:r>
      <w:r w:rsidR="00913F77" w:rsidRPr="00661BF9">
        <w:rPr>
          <w:i/>
          <w:sz w:val="28"/>
          <w:lang w:val="ru-RU"/>
        </w:rPr>
        <w:t>Об управлении жилищным фондом</w:t>
      </w:r>
    </w:p>
    <w:p w14:paraId="01DC6966" w14:textId="77777777" w:rsidR="00CF53AE" w:rsidRPr="00661BF9" w:rsidRDefault="00CF53AE" w:rsidP="00CF53AE">
      <w:pPr>
        <w:pBdr>
          <w:bottom w:val="single" w:sz="4" w:space="31" w:color="FFFFFF"/>
        </w:pBdr>
        <w:tabs>
          <w:tab w:val="left" w:pos="0"/>
        </w:tabs>
        <w:spacing w:after="0" w:line="240" w:lineRule="auto"/>
        <w:ind w:firstLine="709"/>
        <w:jc w:val="both"/>
        <w:rPr>
          <w:sz w:val="28"/>
          <w:lang w:val="ru-RU"/>
        </w:rPr>
      </w:pPr>
      <w:r w:rsidRPr="00661BF9">
        <w:rPr>
          <w:sz w:val="28"/>
          <w:lang w:val="ru-RU"/>
        </w:rPr>
        <w:t>Предотвращение дальнейшего разрушения жилых зданий и их сохранение должны стать первоочередными мерами в жилищном секторе.</w:t>
      </w:r>
    </w:p>
    <w:p w14:paraId="7FC41D55" w14:textId="53899A81" w:rsidR="00CF53AE" w:rsidRPr="00661BF9" w:rsidRDefault="00CF53AE" w:rsidP="00CF53AE">
      <w:pPr>
        <w:pBdr>
          <w:bottom w:val="single" w:sz="4" w:space="31" w:color="FFFFFF"/>
        </w:pBdr>
        <w:tabs>
          <w:tab w:val="left" w:pos="0"/>
        </w:tabs>
        <w:spacing w:after="0" w:line="240" w:lineRule="auto"/>
        <w:ind w:firstLine="709"/>
        <w:jc w:val="both"/>
        <w:rPr>
          <w:sz w:val="28"/>
          <w:lang w:val="ru-RU"/>
        </w:rPr>
      </w:pPr>
      <w:r w:rsidRPr="00661BF9">
        <w:rPr>
          <w:sz w:val="28"/>
          <w:lang w:val="ru-RU"/>
        </w:rPr>
        <w:t xml:space="preserve">По </w:t>
      </w:r>
      <w:r w:rsidR="002836A0" w:rsidRPr="00661BF9">
        <w:rPr>
          <w:sz w:val="28"/>
          <w:lang w:val="ru-RU"/>
        </w:rPr>
        <w:t>р</w:t>
      </w:r>
      <w:r w:rsidRPr="00661BF9">
        <w:rPr>
          <w:sz w:val="28"/>
          <w:lang w:val="ru-RU"/>
        </w:rPr>
        <w:t>еспублике насчитывается 54</w:t>
      </w:r>
      <w:r w:rsidR="00822034" w:rsidRPr="00661BF9">
        <w:rPr>
          <w:sz w:val="28"/>
          <w:lang w:val="ru-RU"/>
        </w:rPr>
        <w:t>731</w:t>
      </w:r>
      <w:r w:rsidRPr="00661BF9">
        <w:rPr>
          <w:sz w:val="28"/>
          <w:lang w:val="ru-RU"/>
        </w:rPr>
        <w:t xml:space="preserve"> многоквартирных жилых дома (далее – МЖД), из них почти треть старше 1970 года (50 лет и более) и около </w:t>
      </w:r>
      <w:r w:rsidR="005118EC" w:rsidRPr="00661BF9">
        <w:rPr>
          <w:sz w:val="28"/>
          <w:lang w:val="ru-RU"/>
        </w:rPr>
        <w:br/>
      </w:r>
      <w:r w:rsidRPr="00661BF9">
        <w:rPr>
          <w:sz w:val="28"/>
          <w:lang w:val="ru-RU"/>
        </w:rPr>
        <w:t>65</w:t>
      </w:r>
      <w:r w:rsidR="002836A0" w:rsidRPr="00661BF9">
        <w:rPr>
          <w:sz w:val="28"/>
          <w:lang w:val="ru-RU"/>
        </w:rPr>
        <w:t xml:space="preserve"> </w:t>
      </w:r>
      <w:r w:rsidRPr="00661BF9">
        <w:rPr>
          <w:sz w:val="28"/>
          <w:lang w:val="ru-RU"/>
        </w:rPr>
        <w:t>% жилищного фонда, введенного в эксплуатацию</w:t>
      </w:r>
      <w:r w:rsidR="002836A0" w:rsidRPr="00661BF9">
        <w:rPr>
          <w:sz w:val="28"/>
          <w:lang w:val="ru-RU"/>
        </w:rPr>
        <w:t>,</w:t>
      </w:r>
      <w:r w:rsidRPr="00661BF9">
        <w:rPr>
          <w:sz w:val="28"/>
          <w:lang w:val="ru-RU"/>
        </w:rPr>
        <w:t xml:space="preserve"> более 25 лет назад.</w:t>
      </w:r>
    </w:p>
    <w:p w14:paraId="21A63753" w14:textId="4CFFD1E0" w:rsidR="00CF53AE" w:rsidRPr="00661BF9" w:rsidRDefault="00CF53AE" w:rsidP="00CF53AE">
      <w:pPr>
        <w:pBdr>
          <w:bottom w:val="single" w:sz="4" w:space="31" w:color="FFFFFF"/>
        </w:pBdr>
        <w:tabs>
          <w:tab w:val="left" w:pos="0"/>
        </w:tabs>
        <w:spacing w:after="0" w:line="240" w:lineRule="auto"/>
        <w:ind w:firstLine="709"/>
        <w:jc w:val="both"/>
        <w:rPr>
          <w:sz w:val="28"/>
          <w:lang w:val="ru-RU"/>
        </w:rPr>
      </w:pPr>
      <w:r w:rsidRPr="00661BF9">
        <w:rPr>
          <w:sz w:val="28"/>
          <w:lang w:val="ru-RU"/>
        </w:rPr>
        <w:t xml:space="preserve">По данным МИО </w:t>
      </w:r>
      <w:r w:rsidR="00A14629" w:rsidRPr="00661BF9">
        <w:rPr>
          <w:sz w:val="28"/>
          <w:lang w:val="ru-RU"/>
        </w:rPr>
        <w:t xml:space="preserve">требуется проведение отдельных видов ремонта по </w:t>
      </w:r>
      <w:r w:rsidRPr="00661BF9">
        <w:rPr>
          <w:sz w:val="28"/>
          <w:lang w:val="ru-RU"/>
        </w:rPr>
        <w:t>17</w:t>
      </w:r>
      <w:r w:rsidR="00822034" w:rsidRPr="00661BF9">
        <w:rPr>
          <w:sz w:val="28"/>
          <w:lang w:val="ru-RU"/>
        </w:rPr>
        <w:t>044</w:t>
      </w:r>
      <w:r w:rsidRPr="00661BF9">
        <w:rPr>
          <w:sz w:val="28"/>
          <w:lang w:val="ru-RU"/>
        </w:rPr>
        <w:t xml:space="preserve"> МЖД и </w:t>
      </w:r>
      <w:r w:rsidR="00A14629" w:rsidRPr="00661BF9">
        <w:rPr>
          <w:sz w:val="28"/>
          <w:lang w:val="ru-RU"/>
        </w:rPr>
        <w:t>752</w:t>
      </w:r>
      <w:r w:rsidRPr="00661BF9">
        <w:rPr>
          <w:sz w:val="28"/>
          <w:lang w:val="ru-RU"/>
        </w:rPr>
        <w:t xml:space="preserve"> МЖД (1</w:t>
      </w:r>
      <w:r w:rsidR="00A14629" w:rsidRPr="00661BF9">
        <w:rPr>
          <w:sz w:val="28"/>
          <w:lang w:val="ru-RU"/>
        </w:rPr>
        <w:t>,4</w:t>
      </w:r>
      <w:r w:rsidRPr="00661BF9">
        <w:rPr>
          <w:sz w:val="28"/>
          <w:lang w:val="ru-RU"/>
        </w:rPr>
        <w:t>%) аварийно</w:t>
      </w:r>
      <w:r w:rsidR="00A14629" w:rsidRPr="00661BF9">
        <w:rPr>
          <w:sz w:val="28"/>
          <w:lang w:val="ru-RU"/>
        </w:rPr>
        <w:t>го состояния</w:t>
      </w:r>
      <w:r w:rsidRPr="00661BF9">
        <w:rPr>
          <w:sz w:val="28"/>
          <w:lang w:val="ru-RU"/>
        </w:rPr>
        <w:t>, подлежащее сносу, как непригодное для проживания.</w:t>
      </w:r>
    </w:p>
    <w:p w14:paraId="00A535DC" w14:textId="755D30A3" w:rsidR="00CF53AE" w:rsidRPr="00661BF9" w:rsidRDefault="00CF53AE" w:rsidP="00CF53AE">
      <w:pPr>
        <w:pBdr>
          <w:bottom w:val="single" w:sz="4" w:space="31" w:color="FFFFFF"/>
        </w:pBdr>
        <w:tabs>
          <w:tab w:val="left" w:pos="0"/>
        </w:tabs>
        <w:spacing w:after="0" w:line="240" w:lineRule="auto"/>
        <w:ind w:firstLine="709"/>
        <w:jc w:val="both"/>
        <w:rPr>
          <w:sz w:val="28"/>
          <w:lang w:val="ru-RU"/>
        </w:rPr>
      </w:pPr>
      <w:r w:rsidRPr="00661BF9">
        <w:rPr>
          <w:sz w:val="28"/>
          <w:lang w:val="ru-RU"/>
        </w:rPr>
        <w:t>За счет государственных инвестиций в период с 2011 по 202</w:t>
      </w:r>
      <w:r w:rsidR="00AF79B1" w:rsidRPr="00661BF9">
        <w:rPr>
          <w:sz w:val="28"/>
          <w:lang w:val="ru-RU"/>
        </w:rPr>
        <w:t>2</w:t>
      </w:r>
      <w:r w:rsidRPr="00661BF9">
        <w:rPr>
          <w:sz w:val="28"/>
          <w:lang w:val="ru-RU"/>
        </w:rPr>
        <w:t xml:space="preserve"> годы отремонтировано 3</w:t>
      </w:r>
      <w:r w:rsidR="00822034" w:rsidRPr="00661BF9">
        <w:rPr>
          <w:sz w:val="28"/>
          <w:lang w:val="ru-RU"/>
        </w:rPr>
        <w:t>571</w:t>
      </w:r>
      <w:r w:rsidRPr="00661BF9">
        <w:rPr>
          <w:sz w:val="28"/>
          <w:lang w:val="ru-RU"/>
        </w:rPr>
        <w:t xml:space="preserve"> МЖД.</w:t>
      </w:r>
    </w:p>
    <w:p w14:paraId="5D0FF011" w14:textId="77BE4877" w:rsidR="00CF53AE" w:rsidRPr="00661BF9" w:rsidRDefault="00CF53AE" w:rsidP="00CF53AE">
      <w:pPr>
        <w:pBdr>
          <w:bottom w:val="single" w:sz="4" w:space="31" w:color="FFFFFF"/>
        </w:pBdr>
        <w:tabs>
          <w:tab w:val="left" w:pos="0"/>
        </w:tabs>
        <w:spacing w:after="0" w:line="240" w:lineRule="auto"/>
        <w:ind w:firstLine="709"/>
        <w:jc w:val="both"/>
        <w:rPr>
          <w:sz w:val="28"/>
          <w:lang w:val="ru-RU"/>
        </w:rPr>
      </w:pPr>
      <w:r w:rsidRPr="00661BF9">
        <w:rPr>
          <w:sz w:val="28"/>
          <w:lang w:val="ru-RU"/>
        </w:rPr>
        <w:t>Принимаемые меры по поддержанию состояния существующего жилищного фонда позволили снизить долю многоквартирных жилых домов, требующих капита</w:t>
      </w:r>
      <w:r w:rsidR="00E61DFD" w:rsidRPr="00661BF9">
        <w:rPr>
          <w:sz w:val="28"/>
          <w:lang w:val="ru-RU"/>
        </w:rPr>
        <w:t xml:space="preserve">льного ремонта, </w:t>
      </w:r>
      <w:r w:rsidR="006F63E5" w:rsidRPr="00661BF9">
        <w:rPr>
          <w:sz w:val="28"/>
          <w:lang w:val="ru-RU"/>
        </w:rPr>
        <w:t>к 2023 году до 31,1% (</w:t>
      </w:r>
      <w:r w:rsidR="002836A0" w:rsidRPr="00661BF9">
        <w:rPr>
          <w:sz w:val="28"/>
          <w:lang w:val="ru-RU"/>
        </w:rPr>
        <w:t>202</w:t>
      </w:r>
      <w:r w:rsidR="006F63E5" w:rsidRPr="00661BF9">
        <w:rPr>
          <w:sz w:val="28"/>
          <w:lang w:val="ru-RU"/>
        </w:rPr>
        <w:t>1</w:t>
      </w:r>
      <w:r w:rsidR="002836A0" w:rsidRPr="00661BF9">
        <w:rPr>
          <w:sz w:val="28"/>
          <w:lang w:val="ru-RU"/>
        </w:rPr>
        <w:t xml:space="preserve"> г до </w:t>
      </w:r>
      <w:r w:rsidR="006F63E5" w:rsidRPr="00661BF9">
        <w:rPr>
          <w:sz w:val="28"/>
          <w:lang w:val="ru-RU"/>
        </w:rPr>
        <w:t>31,6</w:t>
      </w:r>
      <w:r w:rsidR="002836A0" w:rsidRPr="00661BF9">
        <w:rPr>
          <w:sz w:val="28"/>
          <w:lang w:val="ru-RU"/>
        </w:rPr>
        <w:t>%</w:t>
      </w:r>
      <w:r w:rsidR="006F63E5" w:rsidRPr="00661BF9">
        <w:rPr>
          <w:sz w:val="28"/>
          <w:lang w:val="ru-RU"/>
        </w:rPr>
        <w:t xml:space="preserve">, </w:t>
      </w:r>
      <w:r w:rsidR="002836A0" w:rsidRPr="00661BF9">
        <w:rPr>
          <w:sz w:val="28"/>
          <w:lang w:val="ru-RU"/>
        </w:rPr>
        <w:t xml:space="preserve"> 20</w:t>
      </w:r>
      <w:r w:rsidR="006F63E5" w:rsidRPr="00661BF9">
        <w:rPr>
          <w:sz w:val="28"/>
          <w:lang w:val="ru-RU"/>
        </w:rPr>
        <w:t>20</w:t>
      </w:r>
      <w:r w:rsidR="002836A0" w:rsidRPr="00661BF9">
        <w:rPr>
          <w:sz w:val="28"/>
          <w:lang w:val="ru-RU"/>
        </w:rPr>
        <w:t xml:space="preserve"> году </w:t>
      </w:r>
      <w:r w:rsidRPr="00661BF9">
        <w:rPr>
          <w:sz w:val="28"/>
          <w:lang w:val="ru-RU"/>
        </w:rPr>
        <w:t>21,</w:t>
      </w:r>
      <w:r w:rsidR="006F63E5" w:rsidRPr="00661BF9">
        <w:rPr>
          <w:sz w:val="28"/>
          <w:lang w:val="ru-RU"/>
        </w:rPr>
        <w:t>5%</w:t>
      </w:r>
      <w:r w:rsidRPr="00661BF9">
        <w:rPr>
          <w:sz w:val="28"/>
          <w:lang w:val="ru-RU"/>
        </w:rPr>
        <w:t>).</w:t>
      </w:r>
    </w:p>
    <w:p w14:paraId="32982CAC" w14:textId="77777777"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lastRenderedPageBreak/>
        <w:t xml:space="preserve">Проведение термомодернизации жилых домов в сочетании с обновлением кровли, ремонтом подвальных помещений, заменой и обновлением инженерных систем, установкой приборов учета приведет к продлению срока службы стареющего жилищного фонда. </w:t>
      </w:r>
    </w:p>
    <w:p w14:paraId="12F69BA7" w14:textId="542A11C2"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Немаловажны и вопросы эксплуатации лифтов, которых на сегодня в жилищном фонде насчитывается 3</w:t>
      </w:r>
      <w:r w:rsidR="003C2EE7" w:rsidRPr="00661BF9">
        <w:rPr>
          <w:sz w:val="28"/>
          <w:lang w:val="ru-RU"/>
        </w:rPr>
        <w:t>3858</w:t>
      </w:r>
      <w:r w:rsidRPr="00661BF9">
        <w:rPr>
          <w:sz w:val="28"/>
          <w:lang w:val="ru-RU"/>
        </w:rPr>
        <w:t xml:space="preserve"> единиц, из них подлежат замене </w:t>
      </w:r>
      <w:r w:rsidR="005118EC" w:rsidRPr="00661BF9">
        <w:rPr>
          <w:sz w:val="28"/>
          <w:lang w:val="ru-RU"/>
        </w:rPr>
        <w:br/>
      </w:r>
      <w:r w:rsidR="003C2EE7" w:rsidRPr="00661BF9">
        <w:rPr>
          <w:sz w:val="28"/>
          <w:lang w:val="ru-RU"/>
        </w:rPr>
        <w:t>3937</w:t>
      </w:r>
      <w:r w:rsidRPr="00661BF9">
        <w:rPr>
          <w:sz w:val="28"/>
          <w:lang w:val="ru-RU"/>
        </w:rPr>
        <w:t xml:space="preserve"> единиц и требуется капитальный ремонт </w:t>
      </w:r>
      <w:r w:rsidR="003C2EE7" w:rsidRPr="00661BF9">
        <w:rPr>
          <w:sz w:val="28"/>
          <w:lang w:val="ru-RU"/>
        </w:rPr>
        <w:t>2407</w:t>
      </w:r>
      <w:r w:rsidRPr="00661BF9">
        <w:rPr>
          <w:sz w:val="28"/>
          <w:lang w:val="ru-RU"/>
        </w:rPr>
        <w:t xml:space="preserve"> единиц в рамках технического обслуживания с дальнейшим продлением срока эксплуатации </w:t>
      </w:r>
      <w:r w:rsidR="005118EC" w:rsidRPr="00661BF9">
        <w:rPr>
          <w:sz w:val="28"/>
          <w:lang w:val="ru-RU"/>
        </w:rPr>
        <w:br/>
      </w:r>
      <w:r w:rsidRPr="00661BF9">
        <w:rPr>
          <w:sz w:val="28"/>
          <w:lang w:val="ru-RU"/>
        </w:rPr>
        <w:t>на 25 лет.</w:t>
      </w:r>
    </w:p>
    <w:p w14:paraId="07CA2941" w14:textId="77777777" w:rsidR="003C2EE7"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По стране действует 150 специализирующих организаций на сервисных услугах</w:t>
      </w:r>
      <w:r w:rsidR="00EE08A1" w:rsidRPr="00661BF9">
        <w:rPr>
          <w:sz w:val="28"/>
          <w:lang w:val="ru-RU"/>
        </w:rPr>
        <w:t xml:space="preserve"> </w:t>
      </w:r>
      <w:r w:rsidRPr="00661BF9">
        <w:rPr>
          <w:sz w:val="28"/>
          <w:lang w:val="ru-RU"/>
        </w:rPr>
        <w:t xml:space="preserve">по обслуживанию лифтов и 3 предприятия по производству лифтового оборудования с проектной мощностью выпуска 200-1000 единиц в год. </w:t>
      </w:r>
    </w:p>
    <w:p w14:paraId="19BE0EFE" w14:textId="6A5D89BC"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В период с 2017</w:t>
      </w:r>
      <w:r w:rsidR="00AE14C9" w:rsidRPr="00661BF9">
        <w:rPr>
          <w:sz w:val="28"/>
          <w:lang w:val="ru-RU"/>
        </w:rPr>
        <w:t xml:space="preserve"> по </w:t>
      </w:r>
      <w:r w:rsidRPr="00661BF9">
        <w:rPr>
          <w:sz w:val="28"/>
          <w:lang w:val="ru-RU"/>
        </w:rPr>
        <w:t>202</w:t>
      </w:r>
      <w:r w:rsidR="003C2EE7" w:rsidRPr="00661BF9">
        <w:rPr>
          <w:sz w:val="28"/>
          <w:lang w:val="ru-RU"/>
        </w:rPr>
        <w:t>2</w:t>
      </w:r>
      <w:r w:rsidRPr="00661BF9">
        <w:rPr>
          <w:sz w:val="28"/>
          <w:lang w:val="ru-RU"/>
        </w:rPr>
        <w:t xml:space="preserve"> годы отечественными производителями выпущено </w:t>
      </w:r>
      <w:r w:rsidR="00D2472C" w:rsidRPr="00661BF9">
        <w:rPr>
          <w:sz w:val="28"/>
          <w:lang w:val="ru-RU"/>
        </w:rPr>
        <w:t>3278</w:t>
      </w:r>
      <w:r w:rsidRPr="00661BF9">
        <w:rPr>
          <w:sz w:val="28"/>
          <w:lang w:val="ru-RU"/>
        </w:rPr>
        <w:t xml:space="preserve"> лифтов.</w:t>
      </w:r>
    </w:p>
    <w:p w14:paraId="6CDF71AB" w14:textId="0133B3DD" w:rsidR="003F6317" w:rsidRPr="00661BF9" w:rsidRDefault="000D237D" w:rsidP="003F6317">
      <w:pPr>
        <w:pBdr>
          <w:bottom w:val="single" w:sz="4" w:space="31" w:color="FFFFFF"/>
        </w:pBdr>
        <w:tabs>
          <w:tab w:val="left" w:pos="0"/>
        </w:tabs>
        <w:spacing w:after="0" w:line="240" w:lineRule="auto"/>
        <w:ind w:firstLine="709"/>
        <w:jc w:val="both"/>
        <w:rPr>
          <w:sz w:val="28"/>
          <w:lang w:val="ru-RU"/>
        </w:rPr>
      </w:pPr>
      <w:r w:rsidRPr="00661BF9">
        <w:rPr>
          <w:sz w:val="28"/>
          <w:lang w:val="ru-RU"/>
        </w:rPr>
        <w:t>Вместе с тем решение проблемы надлежащего обслуживания и поддержки состояния жилищного фонда невозможно без активного участия</w:t>
      </w:r>
      <w:r w:rsidR="00EE08A1" w:rsidRPr="00661BF9">
        <w:rPr>
          <w:sz w:val="28"/>
          <w:lang w:val="ru-RU"/>
        </w:rPr>
        <w:t xml:space="preserve"> </w:t>
      </w:r>
      <w:r w:rsidRPr="00661BF9">
        <w:rPr>
          <w:sz w:val="28"/>
          <w:lang w:val="ru-RU"/>
        </w:rPr>
        <w:t>собственников квартир, поскольку 97,8% жилья нах</w:t>
      </w:r>
      <w:r w:rsidR="003F6317" w:rsidRPr="00661BF9">
        <w:rPr>
          <w:sz w:val="28"/>
          <w:lang w:val="ru-RU"/>
        </w:rPr>
        <w:t>одится в частной собственности.</w:t>
      </w:r>
    </w:p>
    <w:p w14:paraId="269029CC" w14:textId="41582064" w:rsidR="003F6317" w:rsidRPr="00661BF9" w:rsidRDefault="000D237D" w:rsidP="003F6317">
      <w:pPr>
        <w:pBdr>
          <w:bottom w:val="single" w:sz="4" w:space="31" w:color="FFFFFF"/>
        </w:pBdr>
        <w:tabs>
          <w:tab w:val="left" w:pos="0"/>
        </w:tabs>
        <w:spacing w:after="0" w:line="240" w:lineRule="auto"/>
        <w:ind w:firstLine="709"/>
        <w:jc w:val="both"/>
        <w:rPr>
          <w:sz w:val="28"/>
          <w:lang w:val="ru-RU"/>
        </w:rPr>
      </w:pPr>
      <w:r w:rsidRPr="00661BF9">
        <w:rPr>
          <w:sz w:val="28"/>
          <w:lang w:val="ru-RU"/>
        </w:rPr>
        <w:t>Положителен опыт постсоциалистических стран, при котором государство практически не участвует в управлении ЖКХ, а рынок услуг является конкурентоспособным и саморегулируемым.</w:t>
      </w:r>
    </w:p>
    <w:p w14:paraId="35DAE2A1" w14:textId="77777777" w:rsidR="003F6317" w:rsidRPr="00661BF9" w:rsidRDefault="000D237D" w:rsidP="003F6317">
      <w:pPr>
        <w:pBdr>
          <w:bottom w:val="single" w:sz="4" w:space="31" w:color="FFFFFF"/>
        </w:pBdr>
        <w:tabs>
          <w:tab w:val="left" w:pos="0"/>
        </w:tabs>
        <w:spacing w:after="0" w:line="240" w:lineRule="auto"/>
        <w:ind w:firstLine="709"/>
        <w:jc w:val="both"/>
        <w:rPr>
          <w:sz w:val="28"/>
          <w:lang w:val="ru-RU"/>
        </w:rPr>
      </w:pPr>
      <w:r w:rsidRPr="00661BF9">
        <w:rPr>
          <w:sz w:val="28"/>
          <w:lang w:val="ru-RU"/>
        </w:rPr>
        <w:t>На сегодня основополагающие принципы</w:t>
      </w:r>
      <w:r w:rsidR="00EE08A1" w:rsidRPr="00661BF9">
        <w:rPr>
          <w:sz w:val="28"/>
          <w:lang w:val="ru-RU"/>
        </w:rPr>
        <w:t xml:space="preserve"> </w:t>
      </w:r>
      <w:r w:rsidRPr="00661BF9">
        <w:rPr>
          <w:sz w:val="28"/>
          <w:lang w:val="ru-RU"/>
        </w:rPr>
        <w:t>управления и хозяйствования объектом кондоминиума, а также</w:t>
      </w:r>
      <w:r w:rsidR="00EE08A1" w:rsidRPr="00661BF9">
        <w:rPr>
          <w:sz w:val="28"/>
          <w:lang w:val="ru-RU"/>
        </w:rPr>
        <w:t xml:space="preserve"> </w:t>
      </w:r>
      <w:r w:rsidRPr="00661BF9">
        <w:rPr>
          <w:sz w:val="28"/>
          <w:lang w:val="ru-RU"/>
        </w:rPr>
        <w:t xml:space="preserve">государственного контроля в области жилищного фонда определены отраслевым Законом Республики Казахстан </w:t>
      </w:r>
      <w:r w:rsidR="00EE08A1" w:rsidRPr="00661BF9">
        <w:rPr>
          <w:sz w:val="28"/>
          <w:lang w:val="ru-RU"/>
        </w:rPr>
        <w:br/>
      </w:r>
      <w:r w:rsidRPr="00661BF9">
        <w:rPr>
          <w:sz w:val="28"/>
          <w:lang w:val="ru-RU"/>
        </w:rPr>
        <w:t>«О жилищных отношениях».</w:t>
      </w:r>
    </w:p>
    <w:p w14:paraId="7CDF668E" w14:textId="2C4B18D2" w:rsidR="003F6317" w:rsidRPr="00661BF9" w:rsidRDefault="000D237D" w:rsidP="003F6317">
      <w:pPr>
        <w:pBdr>
          <w:bottom w:val="single" w:sz="4" w:space="31" w:color="FFFFFF"/>
        </w:pBdr>
        <w:tabs>
          <w:tab w:val="left" w:pos="0"/>
        </w:tabs>
        <w:spacing w:after="0" w:line="240" w:lineRule="auto"/>
        <w:ind w:firstLine="709"/>
        <w:jc w:val="both"/>
        <w:rPr>
          <w:sz w:val="28"/>
          <w:lang w:val="ru-RU"/>
        </w:rPr>
      </w:pPr>
      <w:r w:rsidRPr="00661BF9">
        <w:rPr>
          <w:sz w:val="28"/>
          <w:lang w:val="ru-RU"/>
        </w:rPr>
        <w:t>Согласно данному Закону необходимо обеспечить полноценный переход собственников имущества на новые формы управления, что охватывает по республике</w:t>
      </w:r>
      <w:r w:rsidR="00EE08A1" w:rsidRPr="00661BF9">
        <w:rPr>
          <w:sz w:val="28"/>
          <w:lang w:val="ru-RU"/>
        </w:rPr>
        <w:t xml:space="preserve"> </w:t>
      </w:r>
      <w:r w:rsidRPr="00661BF9">
        <w:rPr>
          <w:sz w:val="28"/>
          <w:lang w:val="ru-RU"/>
        </w:rPr>
        <w:t>46</w:t>
      </w:r>
      <w:r w:rsidR="00822034" w:rsidRPr="00661BF9">
        <w:rPr>
          <w:sz w:val="28"/>
          <w:lang w:val="ru-RU"/>
        </w:rPr>
        <w:t>714</w:t>
      </w:r>
      <w:r w:rsidRPr="00661BF9">
        <w:rPr>
          <w:sz w:val="28"/>
          <w:lang w:val="ru-RU"/>
        </w:rPr>
        <w:t xml:space="preserve"> МЖД, из них созданы новые формы управления объектом кондоминиума по </w:t>
      </w:r>
      <w:r w:rsidR="00822034" w:rsidRPr="00661BF9">
        <w:rPr>
          <w:sz w:val="28"/>
          <w:lang w:val="ru-RU"/>
        </w:rPr>
        <w:t>453</w:t>
      </w:r>
      <w:r w:rsidR="003C2EE7" w:rsidRPr="00661BF9">
        <w:rPr>
          <w:sz w:val="28"/>
          <w:lang w:val="ru-RU"/>
        </w:rPr>
        <w:t>90</w:t>
      </w:r>
      <w:r w:rsidRPr="00661BF9">
        <w:rPr>
          <w:sz w:val="28"/>
          <w:lang w:val="ru-RU"/>
        </w:rPr>
        <w:t xml:space="preserve"> МЖД (</w:t>
      </w:r>
      <w:r w:rsidR="00822034" w:rsidRPr="00661BF9">
        <w:rPr>
          <w:sz w:val="28"/>
          <w:lang w:val="ru-RU"/>
        </w:rPr>
        <w:t>97</w:t>
      </w:r>
      <w:r w:rsidR="003C2EE7" w:rsidRPr="00661BF9">
        <w:rPr>
          <w:sz w:val="28"/>
          <w:lang w:val="ru-RU"/>
        </w:rPr>
        <w:t>,2</w:t>
      </w:r>
      <w:r w:rsidRPr="00661BF9">
        <w:rPr>
          <w:sz w:val="28"/>
          <w:lang w:val="ru-RU"/>
        </w:rPr>
        <w:t xml:space="preserve">%). </w:t>
      </w:r>
    </w:p>
    <w:p w14:paraId="4D0DF51B" w14:textId="77777777" w:rsidR="003F6317" w:rsidRPr="00661BF9" w:rsidRDefault="000D237D" w:rsidP="003F6317">
      <w:pPr>
        <w:pBdr>
          <w:bottom w:val="single" w:sz="4" w:space="31" w:color="FFFFFF"/>
        </w:pBdr>
        <w:tabs>
          <w:tab w:val="left" w:pos="0"/>
        </w:tabs>
        <w:spacing w:after="0" w:line="240" w:lineRule="auto"/>
        <w:ind w:firstLine="709"/>
        <w:jc w:val="both"/>
        <w:rPr>
          <w:sz w:val="28"/>
          <w:lang w:val="ru-RU"/>
        </w:rPr>
      </w:pPr>
      <w:r w:rsidRPr="00661BF9">
        <w:rPr>
          <w:sz w:val="28"/>
          <w:lang w:val="ru-RU"/>
        </w:rPr>
        <w:t>Основной проблемой регистрации объектов кондоминиума является необходимость присутствия при регистрации всех собственников для письменного заверения размеров долей правообладателей в общей собственности.</w:t>
      </w:r>
    </w:p>
    <w:p w14:paraId="30FB3261" w14:textId="77777777" w:rsidR="003F6317" w:rsidRPr="00661BF9" w:rsidRDefault="000D237D" w:rsidP="003F6317">
      <w:pPr>
        <w:pBdr>
          <w:bottom w:val="single" w:sz="4" w:space="31" w:color="FFFFFF"/>
        </w:pBdr>
        <w:tabs>
          <w:tab w:val="left" w:pos="0"/>
        </w:tabs>
        <w:spacing w:after="0" w:line="240" w:lineRule="auto"/>
        <w:ind w:firstLine="709"/>
        <w:jc w:val="both"/>
        <w:rPr>
          <w:sz w:val="28"/>
          <w:lang w:val="ru-RU"/>
        </w:rPr>
      </w:pPr>
      <w:r w:rsidRPr="00661BF9">
        <w:rPr>
          <w:sz w:val="28"/>
          <w:lang w:val="ru-RU"/>
        </w:rPr>
        <w:t>Кроме того, на сегодня собственники квартир по различным причинам не осуществляют накопление денежных средств на капитальный ремонт жилья,</w:t>
      </w:r>
      <w:r w:rsidR="00EE08A1" w:rsidRPr="00661BF9">
        <w:rPr>
          <w:sz w:val="28"/>
          <w:lang w:val="ru-RU"/>
        </w:rPr>
        <w:t xml:space="preserve"> </w:t>
      </w:r>
      <w:r w:rsidRPr="00661BF9">
        <w:rPr>
          <w:sz w:val="28"/>
          <w:lang w:val="ru-RU"/>
        </w:rPr>
        <w:t>наблюдается их низкая активность в принятии решений по управлению домом, что обусловлено сложностью процедур голосования и ограниченностью в электронных сервисах.</w:t>
      </w:r>
    </w:p>
    <w:p w14:paraId="1272D4DC" w14:textId="77777777" w:rsidR="003F6317" w:rsidRPr="00661BF9" w:rsidRDefault="000D237D" w:rsidP="003F6317">
      <w:pPr>
        <w:pBdr>
          <w:bottom w:val="single" w:sz="4" w:space="31" w:color="FFFFFF"/>
        </w:pBdr>
        <w:tabs>
          <w:tab w:val="left" w:pos="0"/>
        </w:tabs>
        <w:spacing w:after="0" w:line="240" w:lineRule="auto"/>
        <w:ind w:firstLine="709"/>
        <w:jc w:val="both"/>
        <w:rPr>
          <w:sz w:val="28"/>
          <w:lang w:val="ru-RU"/>
        </w:rPr>
      </w:pPr>
      <w:r w:rsidRPr="00661BF9">
        <w:rPr>
          <w:sz w:val="28"/>
          <w:lang w:val="ru-RU"/>
        </w:rPr>
        <w:t>Основными вызовами развития жилищной инфраструктуры являются:</w:t>
      </w:r>
    </w:p>
    <w:p w14:paraId="2FD387E1" w14:textId="77777777" w:rsidR="003F6317" w:rsidRPr="00661BF9" w:rsidRDefault="000D237D" w:rsidP="003F6317">
      <w:pPr>
        <w:pBdr>
          <w:bottom w:val="single" w:sz="4" w:space="31" w:color="FFFFFF"/>
        </w:pBdr>
        <w:tabs>
          <w:tab w:val="left" w:pos="0"/>
        </w:tabs>
        <w:spacing w:after="0" w:line="240" w:lineRule="auto"/>
        <w:ind w:firstLine="709"/>
        <w:jc w:val="both"/>
        <w:rPr>
          <w:sz w:val="28"/>
          <w:lang w:val="ru-RU"/>
        </w:rPr>
      </w:pPr>
      <w:r w:rsidRPr="00661BF9">
        <w:rPr>
          <w:sz w:val="28"/>
          <w:lang w:val="ru-RU"/>
        </w:rPr>
        <w:t>устаревший жилищный фонд, нуждающийся в реконструкции и реновации;</w:t>
      </w:r>
    </w:p>
    <w:p w14:paraId="6530AA04" w14:textId="77777777" w:rsidR="003F6317" w:rsidRPr="00661BF9" w:rsidRDefault="000D237D" w:rsidP="003F6317">
      <w:pPr>
        <w:pBdr>
          <w:bottom w:val="single" w:sz="4" w:space="31" w:color="FFFFFF"/>
        </w:pBdr>
        <w:tabs>
          <w:tab w:val="left" w:pos="0"/>
        </w:tabs>
        <w:spacing w:after="0" w:line="240" w:lineRule="auto"/>
        <w:ind w:firstLine="709"/>
        <w:jc w:val="both"/>
        <w:rPr>
          <w:sz w:val="28"/>
          <w:lang w:val="ru-RU"/>
        </w:rPr>
      </w:pPr>
      <w:r w:rsidRPr="00661BF9">
        <w:rPr>
          <w:sz w:val="28"/>
          <w:lang w:val="ru-RU"/>
        </w:rPr>
        <w:t>рост спроса на жилье ввиду урбанизации, демографических и трудовых процессов;</w:t>
      </w:r>
    </w:p>
    <w:p w14:paraId="3C8960C1" w14:textId="77777777" w:rsidR="003F6317" w:rsidRPr="00661BF9" w:rsidRDefault="000D237D" w:rsidP="003F6317">
      <w:pPr>
        <w:pBdr>
          <w:bottom w:val="single" w:sz="4" w:space="31" w:color="FFFFFF"/>
        </w:pBdr>
        <w:tabs>
          <w:tab w:val="left" w:pos="0"/>
        </w:tabs>
        <w:spacing w:after="0" w:line="240" w:lineRule="auto"/>
        <w:ind w:firstLine="709"/>
        <w:jc w:val="both"/>
        <w:rPr>
          <w:sz w:val="28"/>
          <w:lang w:val="ru-RU"/>
        </w:rPr>
      </w:pPr>
      <w:r w:rsidRPr="00661BF9">
        <w:rPr>
          <w:sz w:val="28"/>
          <w:lang w:val="ru-RU"/>
        </w:rPr>
        <w:lastRenderedPageBreak/>
        <w:t>отсутствие принципа «эффективный» собственник;</w:t>
      </w:r>
    </w:p>
    <w:p w14:paraId="010CA6AA" w14:textId="77777777" w:rsidR="003F6317" w:rsidRPr="00661BF9" w:rsidRDefault="000D237D" w:rsidP="003F6317">
      <w:pPr>
        <w:pBdr>
          <w:bottom w:val="single" w:sz="4" w:space="31" w:color="FFFFFF"/>
        </w:pBdr>
        <w:tabs>
          <w:tab w:val="left" w:pos="0"/>
        </w:tabs>
        <w:spacing w:after="0" w:line="240" w:lineRule="auto"/>
        <w:ind w:firstLine="709"/>
        <w:jc w:val="both"/>
        <w:rPr>
          <w:sz w:val="28"/>
          <w:lang w:val="ru-RU"/>
        </w:rPr>
      </w:pPr>
      <w:r w:rsidRPr="00661BF9">
        <w:rPr>
          <w:sz w:val="28"/>
          <w:lang w:val="ru-RU"/>
        </w:rPr>
        <w:t>решение жилищных вопросов граждан, состоящих на учете нуждающихся в жилье в МИО;</w:t>
      </w:r>
    </w:p>
    <w:p w14:paraId="4345FB82" w14:textId="77777777" w:rsidR="003F6317" w:rsidRPr="00661BF9" w:rsidRDefault="000D237D" w:rsidP="003F6317">
      <w:pPr>
        <w:pBdr>
          <w:bottom w:val="single" w:sz="4" w:space="31" w:color="FFFFFF"/>
        </w:pBdr>
        <w:tabs>
          <w:tab w:val="left" w:pos="0"/>
        </w:tabs>
        <w:spacing w:after="0" w:line="240" w:lineRule="auto"/>
        <w:ind w:firstLine="709"/>
        <w:jc w:val="both"/>
        <w:rPr>
          <w:sz w:val="28"/>
          <w:lang w:val="ru-RU"/>
        </w:rPr>
      </w:pPr>
      <w:r w:rsidRPr="00661BF9">
        <w:rPr>
          <w:sz w:val="28"/>
          <w:lang w:val="ru-RU"/>
        </w:rPr>
        <w:t>недопущение привлечения средств граждан в обход законодательства о долевом участии в жилищном строительстве;</w:t>
      </w:r>
      <w:r w:rsidR="00EE08A1" w:rsidRPr="00661BF9">
        <w:rPr>
          <w:sz w:val="28"/>
          <w:lang w:val="ru-RU"/>
        </w:rPr>
        <w:t xml:space="preserve"> </w:t>
      </w:r>
      <w:r w:rsidRPr="00661BF9">
        <w:rPr>
          <w:sz w:val="28"/>
          <w:lang w:val="ru-RU"/>
        </w:rPr>
        <w:t xml:space="preserve"> </w:t>
      </w:r>
    </w:p>
    <w:p w14:paraId="1C235DDB" w14:textId="4265C062" w:rsidR="005118EC" w:rsidRDefault="000D237D" w:rsidP="003F6317">
      <w:pPr>
        <w:pBdr>
          <w:bottom w:val="single" w:sz="4" w:space="31" w:color="FFFFFF"/>
        </w:pBdr>
        <w:tabs>
          <w:tab w:val="left" w:pos="0"/>
        </w:tabs>
        <w:spacing w:after="0" w:line="240" w:lineRule="auto"/>
        <w:ind w:firstLine="709"/>
        <w:jc w:val="both"/>
        <w:rPr>
          <w:sz w:val="28"/>
          <w:lang w:val="ru-RU"/>
        </w:rPr>
      </w:pPr>
      <w:r w:rsidRPr="00661BF9">
        <w:rPr>
          <w:sz w:val="28"/>
          <w:lang w:val="ru-RU"/>
        </w:rPr>
        <w:t>хаотичность застройки территорий и многочисленность корректировок градостроительных документов.</w:t>
      </w:r>
      <w:r w:rsidR="00EE08A1" w:rsidRPr="00661BF9">
        <w:rPr>
          <w:sz w:val="28"/>
          <w:lang w:val="ru-RU"/>
        </w:rPr>
        <w:t xml:space="preserve"> </w:t>
      </w:r>
    </w:p>
    <w:p w14:paraId="3D59D007" w14:textId="77777777" w:rsidR="00777813" w:rsidRPr="00661BF9" w:rsidRDefault="00777813" w:rsidP="003F6317">
      <w:pPr>
        <w:pBdr>
          <w:bottom w:val="single" w:sz="4" w:space="31" w:color="FFFFFF"/>
        </w:pBdr>
        <w:tabs>
          <w:tab w:val="left" w:pos="0"/>
        </w:tabs>
        <w:spacing w:after="0" w:line="240" w:lineRule="auto"/>
        <w:ind w:firstLine="709"/>
        <w:jc w:val="both"/>
        <w:rPr>
          <w:sz w:val="28"/>
          <w:lang w:val="ru-RU"/>
        </w:rPr>
      </w:pPr>
    </w:p>
    <w:p w14:paraId="2B73142C" w14:textId="77777777" w:rsidR="005118EC" w:rsidRPr="00661BF9" w:rsidRDefault="005118EC" w:rsidP="005118EC">
      <w:pPr>
        <w:spacing w:after="0" w:line="240" w:lineRule="auto"/>
        <w:ind w:firstLine="709"/>
        <w:jc w:val="center"/>
        <w:rPr>
          <w:b/>
          <w:sz w:val="28"/>
          <w:lang w:val="ru-RU" w:eastAsia="kk-KZ" w:bidi="kk-KZ"/>
        </w:rPr>
      </w:pPr>
      <w:r w:rsidRPr="00661BF9">
        <w:rPr>
          <w:b/>
          <w:sz w:val="28"/>
          <w:lang w:val="ru-RU" w:eastAsia="kk-KZ" w:bidi="kk-KZ"/>
        </w:rPr>
        <w:t>SWOT-анализ</w:t>
      </w:r>
    </w:p>
    <w:p w14:paraId="7A808443" w14:textId="77777777" w:rsidR="005118EC" w:rsidRPr="00661BF9" w:rsidRDefault="005118EC" w:rsidP="005118EC">
      <w:pPr>
        <w:spacing w:after="0" w:line="240" w:lineRule="auto"/>
        <w:jc w:val="center"/>
        <w:rPr>
          <w:b/>
          <w:sz w:val="28"/>
          <w:lang w:val="ru-RU" w:eastAsia="kk-KZ" w:bidi="kk-KZ"/>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5"/>
        <w:gridCol w:w="5298"/>
      </w:tblGrid>
      <w:tr w:rsidR="00661BF9" w:rsidRPr="00661BF9" w14:paraId="2AEE3CFC" w14:textId="77777777" w:rsidTr="000D237D">
        <w:trPr>
          <w:trHeight w:val="30"/>
        </w:trPr>
        <w:tc>
          <w:tcPr>
            <w:tcW w:w="42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F24906" w14:textId="77777777" w:rsidR="000D237D" w:rsidRPr="00661BF9" w:rsidRDefault="000D237D" w:rsidP="000D237D">
            <w:pPr>
              <w:spacing w:after="0" w:line="240" w:lineRule="auto"/>
              <w:jc w:val="center"/>
              <w:rPr>
                <w:sz w:val="28"/>
                <w:szCs w:val="28"/>
                <w:lang w:val="ru-RU"/>
              </w:rPr>
            </w:pPr>
            <w:r w:rsidRPr="00661BF9">
              <w:rPr>
                <w:sz w:val="28"/>
                <w:szCs w:val="28"/>
                <w:lang w:val="ru-RU"/>
              </w:rPr>
              <w:t>Сильные стороны</w:t>
            </w:r>
          </w:p>
        </w:tc>
        <w:tc>
          <w:tcPr>
            <w:tcW w:w="53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E85ABF" w14:textId="77777777" w:rsidR="000D237D" w:rsidRPr="00661BF9" w:rsidRDefault="000D237D" w:rsidP="000D237D">
            <w:pPr>
              <w:spacing w:after="0" w:line="240" w:lineRule="auto"/>
              <w:jc w:val="center"/>
              <w:rPr>
                <w:sz w:val="28"/>
                <w:szCs w:val="28"/>
                <w:lang w:val="ru-RU"/>
              </w:rPr>
            </w:pPr>
            <w:r w:rsidRPr="00661BF9">
              <w:rPr>
                <w:sz w:val="28"/>
                <w:szCs w:val="28"/>
                <w:lang w:val="ru-RU"/>
              </w:rPr>
              <w:t>Слабые стороны</w:t>
            </w:r>
          </w:p>
        </w:tc>
      </w:tr>
      <w:tr w:rsidR="00661BF9" w:rsidRPr="00661BF9" w14:paraId="5A345780" w14:textId="77777777" w:rsidTr="000D237D">
        <w:trPr>
          <w:trHeight w:val="30"/>
        </w:trPr>
        <w:tc>
          <w:tcPr>
            <w:tcW w:w="962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A66318" w14:textId="77777777" w:rsidR="000D237D" w:rsidRPr="00661BF9" w:rsidRDefault="000D237D" w:rsidP="000D237D">
            <w:pPr>
              <w:spacing w:after="0" w:line="240" w:lineRule="auto"/>
              <w:jc w:val="center"/>
              <w:rPr>
                <w:sz w:val="28"/>
                <w:szCs w:val="28"/>
                <w:lang w:val="ru-RU"/>
              </w:rPr>
            </w:pPr>
            <w:r w:rsidRPr="00661BF9">
              <w:rPr>
                <w:sz w:val="28"/>
                <w:szCs w:val="28"/>
                <w:lang w:val="ru-RU"/>
              </w:rPr>
              <w:t>Жилищное строительство</w:t>
            </w:r>
          </w:p>
        </w:tc>
      </w:tr>
      <w:tr w:rsidR="00661BF9" w:rsidRPr="00B771A9" w14:paraId="4FCFA15A" w14:textId="77777777" w:rsidTr="000D237D">
        <w:trPr>
          <w:trHeight w:val="1425"/>
        </w:trPr>
        <w:tc>
          <w:tcPr>
            <w:tcW w:w="42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0DA3CA" w14:textId="77777777" w:rsidR="000D237D" w:rsidRPr="00661BF9" w:rsidRDefault="000D237D" w:rsidP="000D237D">
            <w:pPr>
              <w:spacing w:after="0" w:line="240" w:lineRule="auto"/>
              <w:ind w:left="20" w:right="181" w:firstLine="149"/>
              <w:jc w:val="both"/>
              <w:rPr>
                <w:sz w:val="28"/>
                <w:szCs w:val="28"/>
                <w:lang w:val="ru-RU"/>
              </w:rPr>
            </w:pPr>
            <w:r w:rsidRPr="00661BF9">
              <w:rPr>
                <w:sz w:val="28"/>
                <w:szCs w:val="28"/>
                <w:lang w:val="ru-RU"/>
              </w:rPr>
              <w:t xml:space="preserve">Рост инвестиций в жилищное строительство </w:t>
            </w:r>
          </w:p>
          <w:p w14:paraId="17515181" w14:textId="77777777" w:rsidR="000D237D" w:rsidRPr="00661BF9" w:rsidRDefault="000D237D" w:rsidP="000D237D">
            <w:pPr>
              <w:spacing w:after="0" w:line="240" w:lineRule="auto"/>
              <w:ind w:left="20" w:right="181" w:firstLine="149"/>
              <w:jc w:val="center"/>
              <w:rPr>
                <w:sz w:val="28"/>
                <w:szCs w:val="28"/>
                <w:lang w:val="ru-RU"/>
              </w:rPr>
            </w:pPr>
            <w:r w:rsidRPr="00661BF9">
              <w:rPr>
                <w:sz w:val="28"/>
                <w:szCs w:val="28"/>
                <w:lang w:val="ru-RU"/>
              </w:rPr>
              <w:br/>
            </w:r>
          </w:p>
          <w:p w14:paraId="25B08287" w14:textId="77777777" w:rsidR="000D237D" w:rsidRPr="00661BF9" w:rsidRDefault="000D237D" w:rsidP="000D237D">
            <w:pPr>
              <w:spacing w:after="0" w:line="240" w:lineRule="auto"/>
              <w:ind w:left="20" w:right="181" w:firstLine="149"/>
              <w:jc w:val="center"/>
              <w:rPr>
                <w:sz w:val="28"/>
                <w:szCs w:val="28"/>
                <w:lang w:val="ru-RU"/>
              </w:rPr>
            </w:pPr>
            <w:r w:rsidRPr="00661BF9">
              <w:rPr>
                <w:sz w:val="28"/>
                <w:szCs w:val="28"/>
                <w:lang w:val="ru-RU"/>
              </w:rPr>
              <w:br/>
            </w:r>
          </w:p>
          <w:p w14:paraId="7F8C4583" w14:textId="77777777" w:rsidR="000D237D" w:rsidRPr="00661BF9" w:rsidRDefault="000D237D" w:rsidP="000D237D">
            <w:pPr>
              <w:spacing w:after="0" w:line="240" w:lineRule="auto"/>
              <w:ind w:left="20" w:right="181" w:firstLine="149"/>
              <w:jc w:val="center"/>
              <w:rPr>
                <w:sz w:val="28"/>
                <w:szCs w:val="28"/>
                <w:lang w:val="ru-RU"/>
              </w:rPr>
            </w:pPr>
            <w:r w:rsidRPr="00661BF9">
              <w:rPr>
                <w:sz w:val="28"/>
                <w:szCs w:val="28"/>
                <w:lang w:val="ru-RU"/>
              </w:rPr>
              <w:br/>
            </w:r>
          </w:p>
        </w:tc>
        <w:tc>
          <w:tcPr>
            <w:tcW w:w="53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53B5F0" w14:textId="347DF50E" w:rsidR="000D237D" w:rsidRPr="00661BF9" w:rsidRDefault="000D237D" w:rsidP="000D237D">
            <w:pPr>
              <w:spacing w:after="0" w:line="240" w:lineRule="auto"/>
              <w:ind w:left="20" w:right="181" w:firstLine="149"/>
              <w:jc w:val="both"/>
              <w:rPr>
                <w:sz w:val="28"/>
                <w:szCs w:val="28"/>
                <w:lang w:val="ru-RU"/>
              </w:rPr>
            </w:pPr>
            <w:r w:rsidRPr="00661BF9">
              <w:rPr>
                <w:sz w:val="28"/>
                <w:szCs w:val="28"/>
                <w:lang w:val="ru-RU"/>
              </w:rPr>
              <w:t>Повышение</w:t>
            </w:r>
            <w:r w:rsidR="00EE08A1" w:rsidRPr="00661BF9">
              <w:rPr>
                <w:sz w:val="28"/>
                <w:szCs w:val="28"/>
                <w:lang w:val="ru-RU"/>
              </w:rPr>
              <w:t xml:space="preserve"> </w:t>
            </w:r>
            <w:r w:rsidRPr="00661BF9">
              <w:rPr>
                <w:sz w:val="28"/>
                <w:szCs w:val="28"/>
                <w:lang w:val="ru-RU"/>
              </w:rPr>
              <w:t>спроса на жилье как инвестиционного инструмента</w:t>
            </w:r>
          </w:p>
          <w:p w14:paraId="7D77A20F" w14:textId="2370E964" w:rsidR="000D237D" w:rsidRPr="00661BF9" w:rsidRDefault="000D237D" w:rsidP="000D237D">
            <w:pPr>
              <w:spacing w:after="0" w:line="240" w:lineRule="auto"/>
              <w:ind w:left="20" w:right="181" w:firstLine="149"/>
              <w:jc w:val="both"/>
              <w:rPr>
                <w:sz w:val="28"/>
                <w:szCs w:val="28"/>
                <w:lang w:val="ru-RU"/>
              </w:rPr>
            </w:pPr>
            <w:r w:rsidRPr="00661BF9">
              <w:rPr>
                <w:sz w:val="28"/>
                <w:szCs w:val="28"/>
                <w:lang w:val="ru-RU"/>
              </w:rPr>
              <w:t>Рост цен на жилье ввиду реализации различных ипотечных программ по удешевлению ставки кредитования</w:t>
            </w:r>
          </w:p>
          <w:p w14:paraId="71910C89" w14:textId="3DB656AD" w:rsidR="000D237D" w:rsidRPr="00661BF9" w:rsidRDefault="000D237D" w:rsidP="000D237D">
            <w:pPr>
              <w:spacing w:after="0" w:line="240" w:lineRule="auto"/>
              <w:ind w:left="20" w:right="181" w:firstLine="149"/>
              <w:jc w:val="both"/>
              <w:rPr>
                <w:sz w:val="28"/>
                <w:szCs w:val="28"/>
                <w:lang w:val="ru-RU"/>
              </w:rPr>
            </w:pPr>
            <w:r w:rsidRPr="00661BF9">
              <w:rPr>
                <w:sz w:val="28"/>
                <w:szCs w:val="28"/>
                <w:lang w:val="ru-RU"/>
              </w:rPr>
              <w:t>Высокая стоимость строительства, связанная с затратами на приобретение строительных материалов, земельных участков, аренду оборудования</w:t>
            </w:r>
          </w:p>
          <w:p w14:paraId="649AE3F8" w14:textId="17281147" w:rsidR="000D237D" w:rsidRPr="00661BF9" w:rsidRDefault="000D237D" w:rsidP="000D237D">
            <w:pPr>
              <w:spacing w:after="0" w:line="240" w:lineRule="auto"/>
              <w:ind w:left="20" w:right="181" w:firstLine="149"/>
              <w:jc w:val="both"/>
              <w:rPr>
                <w:sz w:val="28"/>
                <w:szCs w:val="28"/>
                <w:lang w:val="ru-RU"/>
              </w:rPr>
            </w:pPr>
            <w:r w:rsidRPr="00661BF9">
              <w:rPr>
                <w:sz w:val="28"/>
                <w:szCs w:val="28"/>
                <w:lang w:val="ru-RU"/>
              </w:rPr>
              <w:t>Отсутствие эффективного рынка производства отечественных строительных материалов</w:t>
            </w:r>
          </w:p>
          <w:p w14:paraId="25289935" w14:textId="3B45B4A8" w:rsidR="000D237D" w:rsidRPr="00661BF9" w:rsidRDefault="000D237D" w:rsidP="000D237D">
            <w:pPr>
              <w:spacing w:after="0" w:line="240" w:lineRule="auto"/>
              <w:ind w:left="20" w:right="181" w:firstLine="149"/>
              <w:jc w:val="both"/>
              <w:rPr>
                <w:sz w:val="28"/>
                <w:szCs w:val="28"/>
                <w:lang w:val="ru-RU"/>
              </w:rPr>
            </w:pPr>
            <w:r w:rsidRPr="00661BF9">
              <w:rPr>
                <w:sz w:val="28"/>
                <w:szCs w:val="28"/>
                <w:lang w:val="ru-RU"/>
              </w:rPr>
              <w:t>Рост количества очередников на получение социального жилья ввиду снижения доходов (численность увеличилась на 10</w:t>
            </w:r>
            <w:r w:rsidR="009F113D" w:rsidRPr="00661BF9">
              <w:rPr>
                <w:sz w:val="28"/>
                <w:szCs w:val="28"/>
                <w:lang w:val="ru-RU"/>
              </w:rPr>
              <w:t>5</w:t>
            </w:r>
            <w:r w:rsidRPr="00661BF9">
              <w:rPr>
                <w:sz w:val="28"/>
                <w:szCs w:val="28"/>
                <w:lang w:val="ru-RU"/>
              </w:rPr>
              <w:t>,9 % по сравнению с данными на 1 января 202</w:t>
            </w:r>
            <w:r w:rsidR="009F113D" w:rsidRPr="00661BF9">
              <w:rPr>
                <w:sz w:val="28"/>
                <w:szCs w:val="28"/>
                <w:lang w:val="ru-RU"/>
              </w:rPr>
              <w:t>2</w:t>
            </w:r>
            <w:r w:rsidRPr="00661BF9">
              <w:rPr>
                <w:sz w:val="28"/>
                <w:szCs w:val="28"/>
                <w:lang w:val="ru-RU"/>
              </w:rPr>
              <w:t xml:space="preserve"> года 5</w:t>
            </w:r>
            <w:r w:rsidR="009F113D" w:rsidRPr="00661BF9">
              <w:rPr>
                <w:sz w:val="28"/>
                <w:szCs w:val="28"/>
                <w:lang w:val="ru-RU"/>
              </w:rPr>
              <w:t>92</w:t>
            </w:r>
            <w:r w:rsidRPr="00661BF9">
              <w:rPr>
                <w:sz w:val="28"/>
                <w:szCs w:val="28"/>
                <w:lang w:val="ru-RU"/>
              </w:rPr>
              <w:t xml:space="preserve"> тыс. чел.</w:t>
            </w:r>
            <w:r w:rsidR="009F113D" w:rsidRPr="00661BF9">
              <w:rPr>
                <w:sz w:val="28"/>
                <w:szCs w:val="28"/>
                <w:lang w:val="ru-RU"/>
              </w:rPr>
              <w:t>, на 1 января 2021 года 553 тыс.чел.</w:t>
            </w:r>
            <w:r w:rsidRPr="00661BF9">
              <w:rPr>
                <w:sz w:val="28"/>
                <w:szCs w:val="28"/>
                <w:lang w:val="ru-RU"/>
              </w:rPr>
              <w:t xml:space="preserve">) </w:t>
            </w:r>
          </w:p>
          <w:p w14:paraId="218A4040" w14:textId="7C305224" w:rsidR="000D237D" w:rsidRPr="00661BF9" w:rsidRDefault="000D237D" w:rsidP="000D237D">
            <w:pPr>
              <w:spacing w:after="0" w:line="240" w:lineRule="auto"/>
              <w:ind w:left="20" w:right="181" w:firstLine="149"/>
              <w:jc w:val="both"/>
              <w:rPr>
                <w:sz w:val="28"/>
                <w:szCs w:val="28"/>
                <w:lang w:val="ru-RU"/>
              </w:rPr>
            </w:pPr>
            <w:r w:rsidRPr="00661BF9">
              <w:rPr>
                <w:sz w:val="28"/>
                <w:szCs w:val="28"/>
                <w:lang w:val="ru-RU"/>
              </w:rPr>
              <w:t>Низкие темпы ввода в эксплуатацию арендного жилья, особенно в городах с положительным миграционным сальдо</w:t>
            </w:r>
            <w:r w:rsidR="009F113D" w:rsidRPr="00661BF9">
              <w:rPr>
                <w:sz w:val="28"/>
                <w:szCs w:val="28"/>
                <w:lang w:val="ru-RU"/>
              </w:rPr>
              <w:t>.</w:t>
            </w:r>
          </w:p>
        </w:tc>
      </w:tr>
      <w:tr w:rsidR="00661BF9" w:rsidRPr="00661BF9" w14:paraId="730AB5E4" w14:textId="77777777" w:rsidTr="000D237D">
        <w:trPr>
          <w:trHeight w:val="30"/>
        </w:trPr>
        <w:tc>
          <w:tcPr>
            <w:tcW w:w="962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6DEC2F" w14:textId="77777777" w:rsidR="000D237D" w:rsidRPr="00661BF9" w:rsidRDefault="000D237D" w:rsidP="000D237D">
            <w:pPr>
              <w:spacing w:after="0" w:line="240" w:lineRule="auto"/>
              <w:ind w:left="20" w:right="181" w:firstLine="149"/>
              <w:jc w:val="center"/>
              <w:rPr>
                <w:sz w:val="28"/>
                <w:szCs w:val="28"/>
                <w:lang w:val="ru-RU"/>
              </w:rPr>
            </w:pPr>
            <w:r w:rsidRPr="00661BF9">
              <w:rPr>
                <w:sz w:val="28"/>
                <w:szCs w:val="28"/>
                <w:lang w:val="ru-RU"/>
              </w:rPr>
              <w:t>Коммунальное хозяйство</w:t>
            </w:r>
          </w:p>
        </w:tc>
      </w:tr>
      <w:tr w:rsidR="00661BF9" w:rsidRPr="00B771A9" w14:paraId="7450CEEC" w14:textId="77777777" w:rsidTr="00822034">
        <w:trPr>
          <w:trHeight w:val="1245"/>
        </w:trPr>
        <w:tc>
          <w:tcPr>
            <w:tcW w:w="42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F0DE8A" w14:textId="77777777" w:rsidR="000D237D" w:rsidRPr="00661BF9" w:rsidRDefault="000D237D" w:rsidP="000D237D">
            <w:pPr>
              <w:spacing w:after="0" w:line="240" w:lineRule="auto"/>
              <w:ind w:left="20" w:right="181" w:firstLine="149"/>
              <w:jc w:val="both"/>
              <w:rPr>
                <w:sz w:val="28"/>
                <w:szCs w:val="28"/>
                <w:lang w:val="ru-RU"/>
              </w:rPr>
            </w:pPr>
            <w:r w:rsidRPr="00661BF9">
              <w:rPr>
                <w:sz w:val="28"/>
                <w:szCs w:val="28"/>
                <w:lang w:val="ru-RU"/>
              </w:rPr>
              <w:t>Постоянная государственная поддержка развития и модернизации системы ЖКХ</w:t>
            </w:r>
          </w:p>
          <w:p w14:paraId="3F9657EF" w14:textId="77777777" w:rsidR="000D237D" w:rsidRPr="00661BF9" w:rsidRDefault="000D237D" w:rsidP="000D237D">
            <w:pPr>
              <w:spacing w:after="0" w:line="240" w:lineRule="auto"/>
              <w:ind w:left="20" w:right="181" w:firstLine="149"/>
              <w:jc w:val="both"/>
              <w:rPr>
                <w:sz w:val="28"/>
                <w:szCs w:val="28"/>
                <w:lang w:val="ru-RU"/>
              </w:rPr>
            </w:pPr>
            <w:r w:rsidRPr="00661BF9">
              <w:rPr>
                <w:sz w:val="28"/>
                <w:szCs w:val="28"/>
                <w:lang w:val="ru-RU"/>
              </w:rPr>
              <w:t xml:space="preserve">Высокая степень обеспеченности городского жилого фонда </w:t>
            </w:r>
            <w:r w:rsidRPr="00661BF9">
              <w:rPr>
                <w:sz w:val="28"/>
                <w:szCs w:val="28"/>
                <w:lang w:val="ru-RU"/>
              </w:rPr>
              <w:lastRenderedPageBreak/>
              <w:t xml:space="preserve">централизованным водоснабжением </w:t>
            </w:r>
          </w:p>
          <w:p w14:paraId="05B832C9" w14:textId="77777777" w:rsidR="000D237D" w:rsidRPr="00661BF9" w:rsidRDefault="000D237D" w:rsidP="000D237D">
            <w:pPr>
              <w:spacing w:after="0" w:line="240" w:lineRule="auto"/>
              <w:ind w:left="20" w:right="181" w:firstLine="149"/>
              <w:jc w:val="both"/>
              <w:rPr>
                <w:sz w:val="28"/>
                <w:szCs w:val="28"/>
                <w:lang w:val="ru-RU"/>
              </w:rPr>
            </w:pPr>
            <w:r w:rsidRPr="00661BF9">
              <w:rPr>
                <w:sz w:val="28"/>
                <w:szCs w:val="28"/>
                <w:lang w:val="ru-RU"/>
              </w:rPr>
              <w:t>Продолжены работы по использованию потенциала подземных вод в целях обеспечения населения доступа к питьевому водоснабжению</w:t>
            </w:r>
          </w:p>
        </w:tc>
        <w:tc>
          <w:tcPr>
            <w:tcW w:w="53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80FD06" w14:textId="64F14F18" w:rsidR="000D237D" w:rsidRPr="00661BF9" w:rsidRDefault="000D237D" w:rsidP="000D237D">
            <w:pPr>
              <w:spacing w:after="0" w:line="240" w:lineRule="auto"/>
              <w:ind w:left="20" w:right="181" w:firstLine="149"/>
              <w:jc w:val="both"/>
              <w:rPr>
                <w:sz w:val="28"/>
                <w:szCs w:val="28"/>
                <w:lang w:val="ru-RU"/>
              </w:rPr>
            </w:pPr>
            <w:r w:rsidRPr="00661BF9">
              <w:rPr>
                <w:sz w:val="28"/>
                <w:szCs w:val="28"/>
                <w:lang w:val="ru-RU"/>
              </w:rPr>
              <w:lastRenderedPageBreak/>
              <w:t>Высокая степень износа коммунальной инфраструктуры – 5</w:t>
            </w:r>
            <w:r w:rsidR="00B771A9">
              <w:rPr>
                <w:sz w:val="28"/>
                <w:szCs w:val="28"/>
                <w:lang w:val="ru-RU"/>
              </w:rPr>
              <w:t>1</w:t>
            </w:r>
            <w:r w:rsidRPr="00661BF9">
              <w:rPr>
                <w:sz w:val="28"/>
                <w:szCs w:val="28"/>
                <w:lang w:val="ru-RU"/>
              </w:rPr>
              <w:t xml:space="preserve"> %</w:t>
            </w:r>
          </w:p>
          <w:p w14:paraId="1D7784E8" w14:textId="075B990C" w:rsidR="000D237D" w:rsidRPr="00661BF9" w:rsidRDefault="000D237D" w:rsidP="000D237D">
            <w:pPr>
              <w:spacing w:after="0" w:line="240" w:lineRule="auto"/>
              <w:ind w:left="20" w:right="181" w:firstLine="149"/>
              <w:jc w:val="both"/>
              <w:rPr>
                <w:sz w:val="28"/>
                <w:szCs w:val="28"/>
                <w:lang w:val="ru-RU"/>
              </w:rPr>
            </w:pPr>
            <w:r w:rsidRPr="00661BF9">
              <w:rPr>
                <w:sz w:val="28"/>
                <w:szCs w:val="28"/>
                <w:lang w:val="ru-RU"/>
              </w:rPr>
              <w:t>Отсутствие точной информации по протяженности и состоянию сетей коммунальной инфраструктуры в разрезе регионов</w:t>
            </w:r>
            <w:r w:rsidR="009F113D" w:rsidRPr="00661BF9">
              <w:rPr>
                <w:sz w:val="28"/>
                <w:szCs w:val="28"/>
                <w:lang w:val="ru-RU"/>
              </w:rPr>
              <w:t>.</w:t>
            </w:r>
          </w:p>
          <w:p w14:paraId="0D3274D4" w14:textId="77777777" w:rsidR="000D237D" w:rsidRPr="00661BF9" w:rsidRDefault="000D237D" w:rsidP="000D237D">
            <w:pPr>
              <w:spacing w:after="0" w:line="240" w:lineRule="auto"/>
              <w:ind w:left="20" w:right="181" w:firstLine="149"/>
              <w:jc w:val="both"/>
              <w:rPr>
                <w:sz w:val="28"/>
                <w:szCs w:val="28"/>
                <w:lang w:val="ru-RU"/>
              </w:rPr>
            </w:pPr>
            <w:r w:rsidRPr="00661BF9">
              <w:rPr>
                <w:sz w:val="28"/>
                <w:szCs w:val="28"/>
                <w:lang w:val="ru-RU"/>
              </w:rPr>
              <w:lastRenderedPageBreak/>
              <w:t>Низкая степень внедрения новых технологий в систему ЖКХ</w:t>
            </w:r>
          </w:p>
          <w:p w14:paraId="63B89380" w14:textId="77777777" w:rsidR="000D237D" w:rsidRPr="00661BF9" w:rsidRDefault="000D237D" w:rsidP="000D237D">
            <w:pPr>
              <w:spacing w:after="0" w:line="240" w:lineRule="auto"/>
              <w:ind w:left="20" w:right="181" w:firstLine="149"/>
              <w:jc w:val="both"/>
              <w:rPr>
                <w:sz w:val="28"/>
                <w:szCs w:val="28"/>
                <w:lang w:val="ru-RU"/>
              </w:rPr>
            </w:pPr>
            <w:r w:rsidRPr="00661BF9">
              <w:rPr>
                <w:sz w:val="28"/>
                <w:szCs w:val="28"/>
                <w:lang w:val="ru-RU"/>
              </w:rPr>
              <w:t>Высокий уровень загрязнения атмосферы небольшими теплопроизводящими источниками</w:t>
            </w:r>
          </w:p>
          <w:p w14:paraId="3AFF6EF7" w14:textId="77777777" w:rsidR="000D237D" w:rsidRPr="00661BF9" w:rsidRDefault="000D237D" w:rsidP="000D237D">
            <w:pPr>
              <w:spacing w:after="0" w:line="240" w:lineRule="auto"/>
              <w:ind w:left="20" w:right="181" w:firstLine="149"/>
              <w:jc w:val="both"/>
              <w:rPr>
                <w:sz w:val="28"/>
                <w:szCs w:val="28"/>
                <w:lang w:val="ru-RU"/>
              </w:rPr>
            </w:pPr>
            <w:r w:rsidRPr="00661BF9">
              <w:rPr>
                <w:sz w:val="28"/>
                <w:szCs w:val="28"/>
                <w:lang w:val="ru-RU"/>
              </w:rPr>
              <w:t>Низкая степень информированности жителей о преимуществах новых технологий, систем учета потребления ресурсов</w:t>
            </w:r>
          </w:p>
        </w:tc>
      </w:tr>
      <w:tr w:rsidR="00661BF9" w:rsidRPr="00661BF9" w14:paraId="545DCF49" w14:textId="77777777" w:rsidTr="000D237D">
        <w:trPr>
          <w:trHeight w:val="30"/>
        </w:trPr>
        <w:tc>
          <w:tcPr>
            <w:tcW w:w="962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1F21BA" w14:textId="77777777" w:rsidR="000D237D" w:rsidRPr="00661BF9" w:rsidRDefault="000D237D" w:rsidP="000D237D">
            <w:pPr>
              <w:spacing w:after="0" w:line="240" w:lineRule="auto"/>
              <w:ind w:left="20" w:right="181" w:firstLine="149"/>
              <w:jc w:val="center"/>
              <w:rPr>
                <w:sz w:val="28"/>
                <w:szCs w:val="28"/>
                <w:lang w:val="ru-RU"/>
              </w:rPr>
            </w:pPr>
            <w:r w:rsidRPr="00661BF9">
              <w:rPr>
                <w:sz w:val="28"/>
                <w:szCs w:val="28"/>
                <w:lang w:val="ru-RU"/>
              </w:rPr>
              <w:lastRenderedPageBreak/>
              <w:t>Жилой фонд</w:t>
            </w:r>
          </w:p>
        </w:tc>
      </w:tr>
      <w:tr w:rsidR="00661BF9" w:rsidRPr="00B771A9" w14:paraId="0EBECD7E" w14:textId="77777777" w:rsidTr="000D237D">
        <w:trPr>
          <w:trHeight w:val="1760"/>
        </w:trPr>
        <w:tc>
          <w:tcPr>
            <w:tcW w:w="42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DE600E2" w14:textId="77777777" w:rsidR="000D237D" w:rsidRPr="00661BF9" w:rsidRDefault="000D237D" w:rsidP="000D237D">
            <w:pPr>
              <w:spacing w:after="0" w:line="240" w:lineRule="auto"/>
              <w:ind w:left="20" w:right="181" w:firstLine="149"/>
              <w:jc w:val="center"/>
              <w:rPr>
                <w:sz w:val="28"/>
                <w:szCs w:val="28"/>
                <w:lang w:val="ru-RU"/>
              </w:rPr>
            </w:pPr>
            <w:r w:rsidRPr="00661BF9">
              <w:rPr>
                <w:sz w:val="28"/>
                <w:szCs w:val="28"/>
                <w:lang w:val="ru-RU"/>
              </w:rPr>
              <w:t>Развитие мер в обновлении и модернизации жилого фонда страны</w:t>
            </w:r>
          </w:p>
          <w:p w14:paraId="3E06D6F8" w14:textId="77777777" w:rsidR="000D237D" w:rsidRPr="00661BF9" w:rsidRDefault="000D237D" w:rsidP="000D237D">
            <w:pPr>
              <w:spacing w:after="0" w:line="240" w:lineRule="auto"/>
              <w:ind w:left="20" w:right="181" w:firstLine="149"/>
              <w:jc w:val="center"/>
              <w:rPr>
                <w:sz w:val="28"/>
                <w:szCs w:val="28"/>
                <w:lang w:val="ru-RU"/>
              </w:rPr>
            </w:pPr>
          </w:p>
        </w:tc>
        <w:tc>
          <w:tcPr>
            <w:tcW w:w="53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71C7EE" w14:textId="77777777" w:rsidR="000D237D" w:rsidRPr="00661BF9" w:rsidRDefault="000D237D" w:rsidP="000D237D">
            <w:pPr>
              <w:spacing w:after="0" w:line="240" w:lineRule="auto"/>
              <w:ind w:left="20" w:right="181" w:firstLine="149"/>
              <w:jc w:val="both"/>
              <w:rPr>
                <w:sz w:val="28"/>
                <w:szCs w:val="28"/>
                <w:lang w:val="ru-RU"/>
              </w:rPr>
            </w:pPr>
            <w:r w:rsidRPr="00661BF9">
              <w:rPr>
                <w:sz w:val="28"/>
                <w:szCs w:val="28"/>
                <w:lang w:val="ru-RU"/>
              </w:rPr>
              <w:t>Высокая степень износа жилого фонда</w:t>
            </w:r>
          </w:p>
          <w:p w14:paraId="530FB526" w14:textId="77777777" w:rsidR="000D237D" w:rsidRPr="00661BF9" w:rsidRDefault="000D237D" w:rsidP="000D237D">
            <w:pPr>
              <w:spacing w:after="0" w:line="240" w:lineRule="auto"/>
              <w:ind w:left="20" w:right="181" w:firstLine="149"/>
              <w:jc w:val="both"/>
              <w:rPr>
                <w:sz w:val="28"/>
                <w:szCs w:val="28"/>
                <w:lang w:val="ru-RU"/>
              </w:rPr>
            </w:pPr>
            <w:r w:rsidRPr="00661BF9">
              <w:rPr>
                <w:sz w:val="28"/>
                <w:szCs w:val="28"/>
                <w:lang w:val="ru-RU"/>
              </w:rPr>
              <w:t>Высокая степень дефицита квалифицированных специалистов в системе управления жилым фондом</w:t>
            </w:r>
          </w:p>
          <w:p w14:paraId="1CA55BC8" w14:textId="77777777" w:rsidR="000D237D" w:rsidRPr="00661BF9" w:rsidRDefault="000D237D" w:rsidP="000D237D">
            <w:pPr>
              <w:spacing w:after="0" w:line="240" w:lineRule="auto"/>
              <w:ind w:left="20" w:right="181" w:firstLine="149"/>
              <w:jc w:val="both"/>
              <w:rPr>
                <w:sz w:val="28"/>
                <w:szCs w:val="28"/>
                <w:lang w:val="ru-RU"/>
              </w:rPr>
            </w:pPr>
            <w:r w:rsidRPr="00661BF9">
              <w:rPr>
                <w:sz w:val="28"/>
                <w:szCs w:val="28"/>
                <w:lang w:val="ru-RU"/>
              </w:rPr>
              <w:t>Недостаточно высокий уровень приборизации жилого фонда</w:t>
            </w:r>
          </w:p>
        </w:tc>
      </w:tr>
      <w:tr w:rsidR="00661BF9" w:rsidRPr="00661BF9" w14:paraId="1F2834F2" w14:textId="77777777" w:rsidTr="000D237D">
        <w:trPr>
          <w:trHeight w:val="30"/>
        </w:trPr>
        <w:tc>
          <w:tcPr>
            <w:tcW w:w="42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DE1957" w14:textId="77777777" w:rsidR="000D237D" w:rsidRPr="00661BF9" w:rsidRDefault="000D237D" w:rsidP="000D237D">
            <w:pPr>
              <w:spacing w:after="0" w:line="240" w:lineRule="auto"/>
              <w:ind w:left="20" w:right="181" w:firstLine="149"/>
              <w:jc w:val="center"/>
              <w:rPr>
                <w:sz w:val="28"/>
                <w:szCs w:val="28"/>
                <w:lang w:val="ru-RU"/>
              </w:rPr>
            </w:pPr>
            <w:r w:rsidRPr="00661BF9">
              <w:rPr>
                <w:sz w:val="28"/>
                <w:szCs w:val="28"/>
                <w:lang w:val="ru-RU"/>
              </w:rPr>
              <w:t>Возможности</w:t>
            </w:r>
          </w:p>
        </w:tc>
        <w:tc>
          <w:tcPr>
            <w:tcW w:w="53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7EEBC9" w14:textId="77777777" w:rsidR="000D237D" w:rsidRPr="00661BF9" w:rsidRDefault="000D237D" w:rsidP="000D237D">
            <w:pPr>
              <w:spacing w:after="0" w:line="240" w:lineRule="auto"/>
              <w:ind w:left="20" w:right="181" w:firstLine="149"/>
              <w:jc w:val="center"/>
              <w:rPr>
                <w:sz w:val="28"/>
                <w:szCs w:val="28"/>
                <w:lang w:val="ru-RU"/>
              </w:rPr>
            </w:pPr>
            <w:r w:rsidRPr="00661BF9">
              <w:rPr>
                <w:sz w:val="28"/>
                <w:szCs w:val="28"/>
                <w:lang w:val="ru-RU"/>
              </w:rPr>
              <w:t>Угрозы</w:t>
            </w:r>
          </w:p>
        </w:tc>
      </w:tr>
      <w:tr w:rsidR="00661BF9" w:rsidRPr="00B771A9" w14:paraId="1F9D1147" w14:textId="77777777" w:rsidTr="000D237D">
        <w:trPr>
          <w:trHeight w:val="716"/>
        </w:trPr>
        <w:tc>
          <w:tcPr>
            <w:tcW w:w="42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83E0DC" w14:textId="77777777" w:rsidR="000D237D" w:rsidRPr="00661BF9" w:rsidRDefault="000D237D" w:rsidP="000D237D">
            <w:pPr>
              <w:spacing w:after="0" w:line="240" w:lineRule="auto"/>
              <w:ind w:left="20" w:right="181" w:firstLine="149"/>
              <w:jc w:val="both"/>
              <w:rPr>
                <w:sz w:val="28"/>
                <w:szCs w:val="28"/>
                <w:lang w:val="ru-RU"/>
              </w:rPr>
            </w:pPr>
            <w:r w:rsidRPr="00661BF9">
              <w:rPr>
                <w:sz w:val="28"/>
                <w:szCs w:val="28"/>
                <w:lang w:val="ru-RU"/>
              </w:rPr>
              <w:t xml:space="preserve">Повышение адресности государственных мер поддержки по улучшению жилищных условий населения </w:t>
            </w:r>
          </w:p>
          <w:p w14:paraId="3256338F" w14:textId="77777777" w:rsidR="000D237D" w:rsidRPr="00661BF9" w:rsidRDefault="000D237D" w:rsidP="000D237D">
            <w:pPr>
              <w:spacing w:after="0" w:line="240" w:lineRule="auto"/>
              <w:ind w:left="20" w:right="181" w:firstLine="149"/>
              <w:jc w:val="both"/>
              <w:rPr>
                <w:sz w:val="28"/>
                <w:szCs w:val="28"/>
                <w:lang w:val="ru-RU"/>
              </w:rPr>
            </w:pPr>
            <w:r w:rsidRPr="00661BF9">
              <w:rPr>
                <w:sz w:val="28"/>
                <w:szCs w:val="28"/>
                <w:lang w:val="ru-RU"/>
              </w:rPr>
              <w:br/>
            </w:r>
          </w:p>
        </w:tc>
        <w:tc>
          <w:tcPr>
            <w:tcW w:w="53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04D469" w14:textId="77777777" w:rsidR="000D237D" w:rsidRPr="00661BF9" w:rsidRDefault="000D237D" w:rsidP="000D237D">
            <w:pPr>
              <w:spacing w:after="0" w:line="240" w:lineRule="auto"/>
              <w:ind w:left="20" w:right="181" w:firstLine="149"/>
              <w:jc w:val="both"/>
              <w:rPr>
                <w:sz w:val="28"/>
                <w:szCs w:val="28"/>
                <w:lang w:val="ru-RU"/>
              </w:rPr>
            </w:pPr>
            <w:r w:rsidRPr="00661BF9">
              <w:rPr>
                <w:sz w:val="28"/>
                <w:szCs w:val="28"/>
                <w:lang w:val="ru-RU"/>
              </w:rPr>
              <w:t>Сокращение государственной поддержки жилищного строительства ввиду бюджетных ограничений</w:t>
            </w:r>
          </w:p>
          <w:p w14:paraId="4455835B" w14:textId="77777777" w:rsidR="000D237D" w:rsidRPr="00661BF9" w:rsidRDefault="000D237D" w:rsidP="000D237D">
            <w:pPr>
              <w:spacing w:after="0" w:line="240" w:lineRule="auto"/>
              <w:ind w:left="20" w:right="181" w:firstLine="149"/>
              <w:jc w:val="both"/>
              <w:rPr>
                <w:sz w:val="28"/>
                <w:szCs w:val="28"/>
                <w:lang w:val="ru-RU"/>
              </w:rPr>
            </w:pPr>
            <w:r w:rsidRPr="00661BF9">
              <w:rPr>
                <w:sz w:val="28"/>
                <w:szCs w:val="28"/>
                <w:lang w:val="ru-RU"/>
              </w:rPr>
              <w:t>Рост социальной напряженности по вопросам, связанным с обеспечением государственным жильем социально-уязвимых слоев населения</w:t>
            </w:r>
          </w:p>
        </w:tc>
      </w:tr>
      <w:tr w:rsidR="00661BF9" w:rsidRPr="00B771A9" w14:paraId="66ED57FE" w14:textId="77777777" w:rsidTr="000D237D">
        <w:trPr>
          <w:trHeight w:val="30"/>
        </w:trPr>
        <w:tc>
          <w:tcPr>
            <w:tcW w:w="42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AC94C0" w14:textId="77777777" w:rsidR="000D237D" w:rsidRPr="00661BF9" w:rsidRDefault="000D237D" w:rsidP="000D237D">
            <w:pPr>
              <w:spacing w:after="0" w:line="240" w:lineRule="auto"/>
              <w:ind w:left="20" w:right="181" w:firstLine="149"/>
              <w:jc w:val="both"/>
              <w:rPr>
                <w:sz w:val="28"/>
                <w:szCs w:val="28"/>
                <w:lang w:val="ru-RU"/>
              </w:rPr>
            </w:pPr>
            <w:r w:rsidRPr="00661BF9">
              <w:rPr>
                <w:sz w:val="28"/>
                <w:szCs w:val="28"/>
                <w:lang w:val="ru-RU"/>
              </w:rPr>
              <w:t>Повышение скоординированности планирования строительства жилья с планами и перспективами территориального и социально-экономического развития регионов</w:t>
            </w:r>
          </w:p>
        </w:tc>
        <w:tc>
          <w:tcPr>
            <w:tcW w:w="53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D38049" w14:textId="77777777" w:rsidR="000D237D" w:rsidRPr="00661BF9" w:rsidRDefault="000D237D" w:rsidP="000D237D">
            <w:pPr>
              <w:spacing w:after="0" w:line="240" w:lineRule="auto"/>
              <w:ind w:left="20" w:right="181" w:firstLine="149"/>
              <w:jc w:val="both"/>
              <w:rPr>
                <w:sz w:val="28"/>
                <w:szCs w:val="28"/>
                <w:lang w:val="ru-RU"/>
              </w:rPr>
            </w:pPr>
            <w:r w:rsidRPr="00661BF9">
              <w:rPr>
                <w:sz w:val="28"/>
                <w:szCs w:val="28"/>
                <w:lang w:val="ru-RU"/>
              </w:rPr>
              <w:t>Несогласованность жилищной политики с региональной политикой и планами по социально-экономическому развитию территорий</w:t>
            </w:r>
          </w:p>
        </w:tc>
      </w:tr>
      <w:tr w:rsidR="00661BF9" w:rsidRPr="00661BF9" w14:paraId="70D224F7" w14:textId="77777777" w:rsidTr="000D237D">
        <w:trPr>
          <w:trHeight w:val="1109"/>
        </w:trPr>
        <w:tc>
          <w:tcPr>
            <w:tcW w:w="42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55A58F" w14:textId="77777777" w:rsidR="000D237D" w:rsidRPr="00661BF9" w:rsidRDefault="000D237D" w:rsidP="000D237D">
            <w:pPr>
              <w:spacing w:after="0" w:line="240" w:lineRule="auto"/>
              <w:ind w:left="20" w:right="181" w:firstLine="149"/>
              <w:jc w:val="both"/>
              <w:rPr>
                <w:sz w:val="28"/>
                <w:szCs w:val="28"/>
                <w:lang w:val="ru-RU"/>
              </w:rPr>
            </w:pPr>
            <w:r w:rsidRPr="00661BF9">
              <w:rPr>
                <w:sz w:val="28"/>
                <w:szCs w:val="28"/>
                <w:lang w:val="ru-RU"/>
              </w:rPr>
              <w:t>Внедрение новых технологий в систему ЖКХ для повышения срока службы инфраструктуры, сокращения объемов потерь</w:t>
            </w:r>
          </w:p>
        </w:tc>
        <w:tc>
          <w:tcPr>
            <w:tcW w:w="53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BD2337" w14:textId="77777777" w:rsidR="000D237D" w:rsidRPr="00661BF9" w:rsidRDefault="000D237D" w:rsidP="000D237D">
            <w:pPr>
              <w:spacing w:after="0" w:line="240" w:lineRule="auto"/>
              <w:ind w:left="20" w:right="181" w:firstLine="149"/>
              <w:jc w:val="both"/>
              <w:rPr>
                <w:sz w:val="28"/>
                <w:szCs w:val="28"/>
                <w:lang w:val="ru-RU"/>
              </w:rPr>
            </w:pPr>
            <w:r w:rsidRPr="00661BF9">
              <w:rPr>
                <w:sz w:val="28"/>
                <w:szCs w:val="28"/>
                <w:lang w:val="ru-RU"/>
              </w:rPr>
              <w:t>Снижение объемов финансирования</w:t>
            </w:r>
          </w:p>
          <w:p w14:paraId="2CFC944D" w14:textId="77777777" w:rsidR="000D237D" w:rsidRPr="00661BF9" w:rsidRDefault="000D237D" w:rsidP="000D237D">
            <w:pPr>
              <w:spacing w:after="0" w:line="240" w:lineRule="auto"/>
              <w:ind w:left="20" w:right="181" w:firstLine="149"/>
              <w:jc w:val="center"/>
              <w:rPr>
                <w:sz w:val="28"/>
                <w:szCs w:val="28"/>
                <w:lang w:val="ru-RU"/>
              </w:rPr>
            </w:pPr>
          </w:p>
        </w:tc>
      </w:tr>
    </w:tbl>
    <w:p w14:paraId="48E10427" w14:textId="77777777" w:rsidR="000D237D" w:rsidRPr="00661BF9" w:rsidRDefault="000D237D" w:rsidP="000D237D">
      <w:pPr>
        <w:tabs>
          <w:tab w:val="left" w:pos="2408"/>
        </w:tabs>
        <w:spacing w:after="0" w:line="240" w:lineRule="auto"/>
        <w:jc w:val="both"/>
        <w:rPr>
          <w:b/>
          <w:sz w:val="28"/>
          <w:szCs w:val="28"/>
          <w:lang w:val="ru-RU"/>
        </w:rPr>
      </w:pPr>
    </w:p>
    <w:p w14:paraId="7B691FB6" w14:textId="77777777" w:rsidR="000D237D" w:rsidRPr="00661BF9" w:rsidRDefault="000D237D" w:rsidP="000D237D">
      <w:pPr>
        <w:tabs>
          <w:tab w:val="left" w:pos="2408"/>
        </w:tabs>
        <w:spacing w:after="0" w:line="240" w:lineRule="auto"/>
        <w:ind w:left="709"/>
        <w:jc w:val="center"/>
        <w:rPr>
          <w:b/>
          <w:sz w:val="28"/>
          <w:szCs w:val="28"/>
          <w:lang w:val="ru-RU"/>
        </w:rPr>
      </w:pPr>
      <w:r w:rsidRPr="00661BF9">
        <w:rPr>
          <w:b/>
          <w:sz w:val="28"/>
          <w:szCs w:val="28"/>
          <w:lang w:val="ru-RU"/>
        </w:rPr>
        <w:t>3. Обзор международного опыта</w:t>
      </w:r>
    </w:p>
    <w:p w14:paraId="0AF27744" w14:textId="77777777" w:rsidR="000D237D" w:rsidRPr="00661BF9" w:rsidRDefault="000D237D" w:rsidP="000D237D">
      <w:pPr>
        <w:pStyle w:val="af0"/>
        <w:tabs>
          <w:tab w:val="left" w:pos="2408"/>
        </w:tabs>
        <w:spacing w:after="0" w:line="240" w:lineRule="auto"/>
        <w:ind w:left="1069"/>
        <w:jc w:val="both"/>
        <w:rPr>
          <w:b/>
          <w:sz w:val="28"/>
          <w:szCs w:val="28"/>
          <w:lang w:val="ru-RU"/>
        </w:rPr>
      </w:pPr>
    </w:p>
    <w:p w14:paraId="12D61FA2" w14:textId="77777777" w:rsidR="000D237D" w:rsidRPr="00661BF9" w:rsidRDefault="000D237D" w:rsidP="000D237D">
      <w:pPr>
        <w:tabs>
          <w:tab w:val="left" w:pos="2408"/>
        </w:tabs>
        <w:spacing w:after="0" w:line="240" w:lineRule="auto"/>
        <w:ind w:left="709"/>
        <w:jc w:val="both"/>
        <w:rPr>
          <w:i/>
          <w:sz w:val="28"/>
          <w:szCs w:val="28"/>
          <w:lang w:val="ru-RU"/>
        </w:rPr>
      </w:pPr>
      <w:r w:rsidRPr="00661BF9">
        <w:rPr>
          <w:i/>
          <w:sz w:val="28"/>
          <w:szCs w:val="28"/>
          <w:lang w:val="ru-RU"/>
        </w:rPr>
        <w:t>О развитии коммунальной инфраструктуры</w:t>
      </w:r>
    </w:p>
    <w:p w14:paraId="73F07955" w14:textId="110B993F" w:rsidR="000D237D" w:rsidRPr="00661BF9" w:rsidRDefault="000D237D" w:rsidP="00D2472C">
      <w:pPr>
        <w:pBdr>
          <w:bottom w:val="single" w:sz="4" w:space="31" w:color="FFFFFF"/>
        </w:pBdr>
        <w:spacing w:after="0" w:line="240" w:lineRule="auto"/>
        <w:ind w:firstLine="709"/>
        <w:jc w:val="both"/>
        <w:rPr>
          <w:sz w:val="28"/>
          <w:lang w:val="ru-RU"/>
        </w:rPr>
      </w:pPr>
      <w:r w:rsidRPr="00661BF9">
        <w:rPr>
          <w:sz w:val="28"/>
          <w:lang w:val="ru-RU"/>
        </w:rPr>
        <w:t>К 2050 году</w:t>
      </w:r>
      <w:r w:rsidR="00D2472C" w:rsidRPr="00661BF9">
        <w:rPr>
          <w:sz w:val="28"/>
          <w:lang w:val="ru-RU"/>
        </w:rPr>
        <w:t xml:space="preserve"> п</w:t>
      </w:r>
      <w:r w:rsidRPr="00661BF9">
        <w:rPr>
          <w:sz w:val="28"/>
          <w:lang w:val="ru-RU"/>
        </w:rPr>
        <w:t xml:space="preserve">рогнозируется увеличение потребления воды на 55 % в глобальном масштабе. Охват городского населения централизованным </w:t>
      </w:r>
      <w:r w:rsidRPr="00661BF9">
        <w:rPr>
          <w:sz w:val="28"/>
          <w:lang w:val="ru-RU"/>
        </w:rPr>
        <w:lastRenderedPageBreak/>
        <w:t xml:space="preserve">водоснабжением в странах, входящих в состав Организации экономического сотрудничества и развития, остается высоким, однако часто нарушаются условия водоснабжения, такие как прорывы трубопроводов и неучтенный расход. Доходы часто не покрывают эксплуатационные расходы, даже без учета технического обслуживания и капитальных затрат. </w:t>
      </w:r>
    </w:p>
    <w:p w14:paraId="6B6BA8B6" w14:textId="787BBAC5"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Почти 65</w:t>
      </w:r>
      <w:r w:rsidR="002836A0" w:rsidRPr="00661BF9">
        <w:rPr>
          <w:sz w:val="28"/>
          <w:lang w:val="ru-RU"/>
        </w:rPr>
        <w:t xml:space="preserve"> </w:t>
      </w:r>
      <w:r w:rsidRPr="00661BF9">
        <w:rPr>
          <w:sz w:val="28"/>
          <w:lang w:val="ru-RU"/>
        </w:rPr>
        <w:t>% проектов в области водоснабжения и санитарии использовали гранты Европейского союза на:</w:t>
      </w:r>
    </w:p>
    <w:p w14:paraId="1C345178" w14:textId="77777777"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 xml:space="preserve">подготовку необходимой проектной документации, например, технико-экономических обоснований, анализа затрат и выгод; </w:t>
      </w:r>
    </w:p>
    <w:p w14:paraId="1E262C1B" w14:textId="77777777"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поддержку создания и функционирования подразделения по реализации проектов;</w:t>
      </w:r>
    </w:p>
    <w:p w14:paraId="3976D489" w14:textId="77777777"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 xml:space="preserve">наращивание потенциала местных органов власти и повышение их организационной эффективности; </w:t>
      </w:r>
    </w:p>
    <w:p w14:paraId="1EC4659C" w14:textId="77777777"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совершенствование эксплуатации и технического обслуживания существующих систем.</w:t>
      </w:r>
    </w:p>
    <w:p w14:paraId="6F7AE357" w14:textId="77777777"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 xml:space="preserve">По прогнозам Всемирного Банка многие инфраструктурные проекты водоснабжения и водоотведения будут развиваться через </w:t>
      </w:r>
      <w:r w:rsidRPr="00661BF9">
        <w:rPr>
          <w:sz w:val="28"/>
          <w:lang w:val="ru-RU"/>
        </w:rPr>
        <w:br/>
        <w:t xml:space="preserve">государственно-частное партнерство (далее – ГЧП). </w:t>
      </w:r>
    </w:p>
    <w:p w14:paraId="5870805B" w14:textId="73E4B173"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Хотя этот общий термин широко используется, он не определяет никакой конкретной структуры проекта, кроме той, в которой два сектора тем или иным образом сотрудничают в области финансирования, управления и/или собственности проектов. Единого для всех решения не существует, и каждая модель финансирования структурируется с учетом конкретных обстоятельств.</w:t>
      </w:r>
    </w:p>
    <w:p w14:paraId="650FE6ED" w14:textId="2CA7590E" w:rsidR="000D237D" w:rsidRPr="00661BF9" w:rsidRDefault="000D237D" w:rsidP="005118EC">
      <w:pPr>
        <w:pBdr>
          <w:bottom w:val="single" w:sz="4" w:space="31" w:color="FFFFFF"/>
        </w:pBdr>
        <w:tabs>
          <w:tab w:val="left" w:pos="0"/>
        </w:tabs>
        <w:spacing w:after="0" w:line="240" w:lineRule="auto"/>
        <w:ind w:firstLine="709"/>
        <w:jc w:val="both"/>
        <w:rPr>
          <w:sz w:val="28"/>
          <w:lang w:val="ru-RU"/>
        </w:rPr>
      </w:pPr>
      <w:r w:rsidRPr="00661BF9">
        <w:rPr>
          <w:sz w:val="28"/>
          <w:lang w:val="ru-RU"/>
        </w:rPr>
        <w:t>Особенно это относится к водохозяйственной инфраструктуре, где отдельные проекты в значительной степени привязаны к конкретным объектам и</w:t>
      </w:r>
      <w:r w:rsidR="005118EC" w:rsidRPr="00661BF9">
        <w:rPr>
          <w:sz w:val="28"/>
          <w:lang w:val="ru-RU"/>
        </w:rPr>
        <w:t xml:space="preserve"> </w:t>
      </w:r>
      <w:r w:rsidRPr="00661BF9">
        <w:rPr>
          <w:sz w:val="28"/>
          <w:lang w:val="ru-RU"/>
        </w:rPr>
        <w:t>часто включают в себя ряд заинтересованных сторон.</w:t>
      </w:r>
    </w:p>
    <w:p w14:paraId="2E1B0052" w14:textId="77777777"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 xml:space="preserve">В большинстве зарубежных стран управление в сфере </w:t>
      </w:r>
      <w:r w:rsidRPr="00661BF9">
        <w:rPr>
          <w:sz w:val="28"/>
          <w:lang w:val="ru-RU"/>
        </w:rPr>
        <w:br/>
        <w:t>жилищно-коммунального хозяйства (далее – ЖКХ) рассматривается как отдельный вид предпринимательской деятельности, за которую управляющая организация получает вознаграждение от собственников помещений, а ответственность перед ними за содержание здания несет объединение (ассоциация, товарищество) собственников жилья.</w:t>
      </w:r>
    </w:p>
    <w:p w14:paraId="5CE804AE" w14:textId="77777777"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 xml:space="preserve">«Голландская модель» – государственное владение и управление системой ЖКХ через создаваемое частное предприятие. </w:t>
      </w:r>
    </w:p>
    <w:p w14:paraId="7CEC8E70" w14:textId="1C7CC092" w:rsidR="000D237D" w:rsidRPr="00661BF9" w:rsidRDefault="000D237D" w:rsidP="005118EC">
      <w:pPr>
        <w:pBdr>
          <w:bottom w:val="single" w:sz="4" w:space="31" w:color="FFFFFF"/>
        </w:pBdr>
        <w:tabs>
          <w:tab w:val="left" w:pos="0"/>
        </w:tabs>
        <w:spacing w:after="0" w:line="240" w:lineRule="auto"/>
        <w:ind w:firstLine="709"/>
        <w:jc w:val="both"/>
        <w:rPr>
          <w:sz w:val="28"/>
          <w:lang w:val="ru-RU"/>
        </w:rPr>
      </w:pPr>
      <w:r w:rsidRPr="00661BF9">
        <w:rPr>
          <w:sz w:val="28"/>
          <w:lang w:val="ru-RU"/>
        </w:rPr>
        <w:t>«Французская модель» – передача государственных активов системы ЖКХ под управление частному сектору через механизмы ГЧП.</w:t>
      </w:r>
    </w:p>
    <w:p w14:paraId="1A215201" w14:textId="77777777"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«Британская модель» – частное владение и управление системой ЖКХ через приватизацию всех государственных активов в сфере ЖКХ. Роль государства ограничивается регулированием и поддержкой сектора.</w:t>
      </w:r>
    </w:p>
    <w:p w14:paraId="0B53B8D3" w14:textId="77777777"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 xml:space="preserve">В Финляндии всеми коммунальными системами владеет город, при этом множество электростанций находится в частных руках, а теплоснабжение –централизованное. В Финляндии у горожанина есть право и технические возможности выбора (у кого выгоднее покупать услуги). </w:t>
      </w:r>
    </w:p>
    <w:p w14:paraId="25E61C91" w14:textId="77777777"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lastRenderedPageBreak/>
        <w:t xml:space="preserve">Водоканал – структура, которой полностью владеет город. </w:t>
      </w:r>
      <w:r w:rsidRPr="00661BF9">
        <w:rPr>
          <w:sz w:val="28"/>
          <w:lang w:val="ru-RU"/>
        </w:rPr>
        <w:br/>
        <w:t>Это коммерческое предприятие со своим бюджетом. В его распоряжении находятся инфраструктура водоснабжения, канализационные сети и водонапорные башни.</w:t>
      </w:r>
    </w:p>
    <w:p w14:paraId="07E2BD12" w14:textId="2D8BDF52"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Фирмы, занимающиеся электро-, газо- и водоснабжением, канализацией, сбором и переработкой мусора и всех промышленных отходов, работают по контракту с муниципалитетами.</w:t>
      </w:r>
    </w:p>
    <w:p w14:paraId="4267A64C" w14:textId="77777777" w:rsidR="005118EC" w:rsidRPr="00661BF9" w:rsidRDefault="000D237D" w:rsidP="005118EC">
      <w:pPr>
        <w:pBdr>
          <w:bottom w:val="single" w:sz="4" w:space="31" w:color="FFFFFF"/>
        </w:pBdr>
        <w:tabs>
          <w:tab w:val="left" w:pos="0"/>
        </w:tabs>
        <w:spacing w:after="0" w:line="240" w:lineRule="auto"/>
        <w:ind w:firstLine="709"/>
        <w:jc w:val="both"/>
        <w:rPr>
          <w:sz w:val="28"/>
          <w:lang w:val="ru-RU"/>
        </w:rPr>
      </w:pPr>
      <w:r w:rsidRPr="00661BF9">
        <w:rPr>
          <w:sz w:val="28"/>
          <w:lang w:val="ru-RU"/>
        </w:rPr>
        <w:t>Существуют разные типы контрактов, одни предусматривают только эксплуатацию указанных систем, другие – ответственность за ремонт, третьи – за строительство новых объектов, в том числе за строительство инфраструктуры ЖКХ для новых городских районов. Заказы на эксплуатацию и строительство распределяются через тендеры, которые проводятся муниципалитетами с обе</w:t>
      </w:r>
      <w:r w:rsidR="005118EC" w:rsidRPr="00661BF9">
        <w:rPr>
          <w:sz w:val="28"/>
          <w:lang w:val="ru-RU"/>
        </w:rPr>
        <w:t>спечением регулярного контроля.</w:t>
      </w:r>
    </w:p>
    <w:p w14:paraId="54D4218B" w14:textId="3BF85F2A" w:rsidR="000D237D" w:rsidRPr="00661BF9" w:rsidRDefault="000D237D" w:rsidP="005118EC">
      <w:pPr>
        <w:pBdr>
          <w:bottom w:val="single" w:sz="4" w:space="31" w:color="FFFFFF"/>
        </w:pBdr>
        <w:tabs>
          <w:tab w:val="left" w:pos="0"/>
        </w:tabs>
        <w:spacing w:after="0" w:line="240" w:lineRule="auto"/>
        <w:ind w:firstLine="709"/>
        <w:jc w:val="both"/>
        <w:rPr>
          <w:sz w:val="28"/>
          <w:lang w:val="ru-RU"/>
        </w:rPr>
      </w:pPr>
      <w:r w:rsidRPr="00661BF9">
        <w:rPr>
          <w:sz w:val="28"/>
          <w:lang w:val="ru-RU"/>
        </w:rPr>
        <w:t>Примечателен опыт Швеции в сфере теплоснабжения. Так, в 1949 году образована Шведская ассоциация централизованного теплоснабжения (SDHA), которая включает порядка 130 компаний, производящих 98</w:t>
      </w:r>
      <w:r w:rsidR="002836A0" w:rsidRPr="00661BF9">
        <w:rPr>
          <w:sz w:val="28"/>
          <w:lang w:val="ru-RU"/>
        </w:rPr>
        <w:t xml:space="preserve"> </w:t>
      </w:r>
      <w:r w:rsidRPr="00661BF9">
        <w:rPr>
          <w:sz w:val="28"/>
          <w:lang w:val="ru-RU"/>
        </w:rPr>
        <w:t xml:space="preserve">% централизованного теплоснабжения страны. Ассоциация действовала как независимый орган до 2016 года, когда она была объединена с национальной ассоциацией электроснабжения и распределения в Swedenergy. </w:t>
      </w:r>
    </w:p>
    <w:p w14:paraId="6917B4D9" w14:textId="77777777"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Интересен опыт ассоциации в вопросах введения системы контроля качества для распределительных сетей, внедренной в 1970-х годах, которая показала свою эффективность в выявлении некачественного производства и установки материалов. Также ассоциация сыграла важную роль в разработке технических стандартов, которые внесли большой вклад в развитие сектора централизованного теплоснабжения Швеции.</w:t>
      </w:r>
    </w:p>
    <w:p w14:paraId="4D81E37D" w14:textId="77777777"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Рассмотренный опыт зарубежных стран показал наиболее приемлемые в условиях страны механизмы привлечения инвестиций для реализации проектов по развитию и модернизации коммунальной инфраструктуры через гранты (аналог целевые текущие трансферты и субсидии из республиканского бюджета), государственно-частное партнерство через внедрение эффективного менеджмента (доверительное управление, сервисные контракты, автоматизация процессов, приборизация).</w:t>
      </w:r>
    </w:p>
    <w:p w14:paraId="0B011984" w14:textId="77777777"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i/>
          <w:sz w:val="28"/>
          <w:lang w:val="ru-RU"/>
        </w:rPr>
        <w:t>О развитии жилищной инфраструктуры</w:t>
      </w:r>
    </w:p>
    <w:p w14:paraId="443C8E08" w14:textId="658E2C69"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 xml:space="preserve">Большинство стран принимает различные меры по повышению доступности жилья, реализуемые и в нашей республике. В соответствии с социальными стандартами Организации Объединенных Наций показатель обеспеченности жильем должен соответствовать 30 кв. метрам на одного жителя. Данного уровня достигли Китайская Народная Республика (32 </w:t>
      </w:r>
      <w:r w:rsidR="00EE08A1" w:rsidRPr="00661BF9">
        <w:rPr>
          <w:sz w:val="28"/>
          <w:lang w:val="ru-RU"/>
        </w:rPr>
        <w:t>кв. м</w:t>
      </w:r>
      <w:r w:rsidRPr="00661BF9">
        <w:rPr>
          <w:sz w:val="28"/>
          <w:lang w:val="ru-RU"/>
        </w:rPr>
        <w:t xml:space="preserve">.), Германия (39 </w:t>
      </w:r>
      <w:r w:rsidR="00EE08A1" w:rsidRPr="00661BF9">
        <w:rPr>
          <w:sz w:val="28"/>
          <w:lang w:val="ru-RU"/>
        </w:rPr>
        <w:t>кв. м</w:t>
      </w:r>
      <w:r w:rsidRPr="00661BF9">
        <w:rPr>
          <w:sz w:val="28"/>
          <w:lang w:val="ru-RU"/>
        </w:rPr>
        <w:t xml:space="preserve">.), Соединенные штаты Америки (далее – США) (69,7 </w:t>
      </w:r>
      <w:r w:rsidR="00EE08A1" w:rsidRPr="00661BF9">
        <w:rPr>
          <w:sz w:val="28"/>
          <w:lang w:val="ru-RU"/>
        </w:rPr>
        <w:t>кв. м</w:t>
      </w:r>
      <w:r w:rsidRPr="00661BF9">
        <w:rPr>
          <w:sz w:val="28"/>
          <w:lang w:val="ru-RU"/>
        </w:rPr>
        <w:t>.) и</w:t>
      </w:r>
      <w:r w:rsidR="005E4477" w:rsidRPr="00661BF9">
        <w:rPr>
          <w:sz w:val="28"/>
          <w:lang w:val="ru-RU"/>
        </w:rPr>
        <w:t xml:space="preserve"> Соединенное Королевство</w:t>
      </w:r>
      <w:r w:rsidRPr="00661BF9">
        <w:rPr>
          <w:sz w:val="28"/>
          <w:lang w:val="ru-RU"/>
        </w:rPr>
        <w:t xml:space="preserve"> Великобритани</w:t>
      </w:r>
      <w:r w:rsidR="005E4477" w:rsidRPr="00661BF9">
        <w:rPr>
          <w:sz w:val="28"/>
          <w:lang w:val="ru-RU"/>
        </w:rPr>
        <w:t xml:space="preserve">и и Северной Ирландии (далее – Великобритания) </w:t>
      </w:r>
      <w:r w:rsidRPr="00661BF9">
        <w:rPr>
          <w:sz w:val="28"/>
          <w:lang w:val="ru-RU"/>
        </w:rPr>
        <w:t>(70 кв. м).</w:t>
      </w:r>
    </w:p>
    <w:p w14:paraId="6221A1C5" w14:textId="1869F5D1"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szCs w:val="28"/>
          <w:lang w:val="ru-RU"/>
        </w:rPr>
        <w:t xml:space="preserve">В </w:t>
      </w:r>
      <w:r w:rsidRPr="00661BF9">
        <w:rPr>
          <w:sz w:val="28"/>
          <w:lang w:val="ru-RU"/>
        </w:rPr>
        <w:t xml:space="preserve">Великобритании </w:t>
      </w:r>
      <w:r w:rsidRPr="00661BF9">
        <w:rPr>
          <w:sz w:val="28"/>
          <w:szCs w:val="28"/>
          <w:lang w:val="ru-RU"/>
        </w:rPr>
        <w:t>реализуется п</w:t>
      </w:r>
      <w:r w:rsidRPr="00661BF9">
        <w:rPr>
          <w:sz w:val="28"/>
          <w:szCs w:val="28"/>
          <w:lang w:val="ru-RU" w:eastAsia="ru-RU"/>
        </w:rPr>
        <w:t xml:space="preserve">рограмма доступного жилья </w:t>
      </w:r>
      <w:r w:rsidR="005118EC" w:rsidRPr="00661BF9">
        <w:rPr>
          <w:sz w:val="28"/>
          <w:szCs w:val="28"/>
          <w:lang w:val="ru-RU" w:eastAsia="ru-RU"/>
        </w:rPr>
        <w:br/>
      </w:r>
      <w:r w:rsidRPr="00661BF9">
        <w:rPr>
          <w:sz w:val="28"/>
          <w:szCs w:val="28"/>
          <w:lang w:val="ru-RU" w:eastAsia="ru-RU"/>
        </w:rPr>
        <w:t>на 2021</w:t>
      </w:r>
      <w:r w:rsidR="00AE14C9" w:rsidRPr="00661BF9">
        <w:rPr>
          <w:sz w:val="28"/>
          <w:lang w:val="ru-RU"/>
        </w:rPr>
        <w:t xml:space="preserve"> – </w:t>
      </w:r>
      <w:r w:rsidRPr="00661BF9">
        <w:rPr>
          <w:sz w:val="28"/>
          <w:szCs w:val="28"/>
          <w:lang w:val="ru-RU" w:eastAsia="ru-RU"/>
        </w:rPr>
        <w:t xml:space="preserve">2026 годы </w:t>
      </w:r>
      <w:r w:rsidRPr="00661BF9">
        <w:rPr>
          <w:iCs/>
          <w:sz w:val="28"/>
          <w:szCs w:val="28"/>
          <w:lang w:val="ru-RU" w:eastAsia="ru-RU"/>
        </w:rPr>
        <w:t>(</w:t>
      </w:r>
      <w:r w:rsidRPr="00661BF9">
        <w:rPr>
          <w:iCs/>
          <w:sz w:val="28"/>
          <w:szCs w:val="28"/>
          <w:lang w:eastAsia="ru-RU"/>
        </w:rPr>
        <w:t>AffordableHomesProgramme</w:t>
      </w:r>
      <w:r w:rsidRPr="00661BF9">
        <w:rPr>
          <w:iCs/>
          <w:sz w:val="28"/>
          <w:szCs w:val="28"/>
          <w:lang w:val="ru-RU" w:eastAsia="ru-RU"/>
        </w:rPr>
        <w:t xml:space="preserve"> 2021 to 2026)</w:t>
      </w:r>
      <w:r w:rsidRPr="00661BF9">
        <w:rPr>
          <w:sz w:val="28"/>
          <w:szCs w:val="28"/>
          <w:lang w:val="ru-RU" w:eastAsia="ru-RU"/>
        </w:rPr>
        <w:t xml:space="preserve">. </w:t>
      </w:r>
      <w:r w:rsidRPr="00661BF9">
        <w:rPr>
          <w:sz w:val="28"/>
          <w:szCs w:val="28"/>
          <w:lang w:val="ru-RU"/>
        </w:rPr>
        <w:t xml:space="preserve">Предоставление </w:t>
      </w:r>
      <w:r w:rsidRPr="00661BF9">
        <w:rPr>
          <w:sz w:val="28"/>
          <w:szCs w:val="28"/>
          <w:lang w:val="ru-RU"/>
        </w:rPr>
        <w:lastRenderedPageBreak/>
        <w:t xml:space="preserve">жилья основано на балльной системе и рассчитана для наиболее нуждающихся. По последней оценке фонд социального жилья в </w:t>
      </w:r>
      <w:r w:rsidRPr="00661BF9">
        <w:rPr>
          <w:sz w:val="28"/>
          <w:lang w:val="ru-RU"/>
        </w:rPr>
        <w:t xml:space="preserve">Великобритании </w:t>
      </w:r>
      <w:r w:rsidRPr="00661BF9">
        <w:rPr>
          <w:sz w:val="28"/>
          <w:szCs w:val="28"/>
          <w:lang w:val="ru-RU"/>
        </w:rPr>
        <w:t>составляет приблизительно 4 млн квартир и домов, тогда как число людей, ожидающих жилье в очереди, превышает 1,2 млн</w:t>
      </w:r>
      <w:r w:rsidR="005E4477" w:rsidRPr="00661BF9">
        <w:rPr>
          <w:sz w:val="28"/>
          <w:szCs w:val="28"/>
          <w:lang w:val="ru-RU"/>
        </w:rPr>
        <w:t>.</w:t>
      </w:r>
      <w:r w:rsidRPr="00661BF9">
        <w:rPr>
          <w:sz w:val="28"/>
          <w:szCs w:val="28"/>
          <w:lang w:val="ru-RU"/>
        </w:rPr>
        <w:t xml:space="preserve"> Арендная стоимость социального жилья значительно ниже рыночной (до 80 % рыночной цены). После определенного времени жильцы муниципальных домов имеют право на выкуп жилья, а стоимость выкупа зависит от времени проживания. Также правительством Великобритании оказывается помощь в покупке жилья определенным группам людей. Так, по программе покупки жилья («Homebuy» scheme) выдается заемный капитал в размере 25 % от покупной цены недвижимости, который возвращается при перепродаже жилья, в сумме составляющей 25 % от стоимости имущества на момент продажи. По указанным кредитам не начисляются проценты</w:t>
      </w:r>
      <w:r w:rsidR="00EE08A1" w:rsidRPr="00661BF9">
        <w:rPr>
          <w:sz w:val="28"/>
          <w:szCs w:val="28"/>
          <w:lang w:val="ru-RU"/>
        </w:rPr>
        <w:t>.</w:t>
      </w:r>
      <w:r w:rsidRPr="00661BF9">
        <w:rPr>
          <w:sz w:val="28"/>
          <w:szCs w:val="28"/>
          <w:lang w:val="ru-RU"/>
        </w:rPr>
        <w:t xml:space="preserve"> </w:t>
      </w:r>
    </w:p>
    <w:p w14:paraId="3F47ECBD" w14:textId="353C2113"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 xml:space="preserve">В настоящее время в Канаде действует программа </w:t>
      </w:r>
      <w:r w:rsidRPr="00661BF9">
        <w:rPr>
          <w:sz w:val="28"/>
          <w:lang w:val="ru-RU"/>
        </w:rPr>
        <w:br/>
        <w:t xml:space="preserve">«Канадская национальная жилищная стратегия на 2019/20 </w:t>
      </w:r>
      <w:r w:rsidR="005118EC" w:rsidRPr="00661BF9">
        <w:rPr>
          <w:sz w:val="28"/>
          <w:lang w:val="ru-RU"/>
        </w:rPr>
        <w:t>–</w:t>
      </w:r>
      <w:r w:rsidRPr="00661BF9">
        <w:rPr>
          <w:sz w:val="28"/>
          <w:lang w:val="ru-RU"/>
        </w:rPr>
        <w:t xml:space="preserve"> 2029/30 годы», которая направлена на оказание помощи гражданам страны, нуждающимся в недорогом современном жилье, а также предоставление ипотечных кредитов для стабилизации рынка жилья. </w:t>
      </w:r>
    </w:p>
    <w:p w14:paraId="4551F743" w14:textId="4A8361C4"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Предусмотрен</w:t>
      </w:r>
      <w:r w:rsidR="005E4477" w:rsidRPr="00661BF9">
        <w:rPr>
          <w:sz w:val="28"/>
          <w:lang w:val="ru-RU"/>
        </w:rPr>
        <w:t>ы</w:t>
      </w:r>
      <w:r w:rsidRPr="00661BF9">
        <w:rPr>
          <w:sz w:val="28"/>
          <w:lang w:val="ru-RU"/>
        </w:rPr>
        <w:t xml:space="preserve"> строительство 100 тыс</w:t>
      </w:r>
      <w:r w:rsidR="005118EC" w:rsidRPr="00661BF9">
        <w:rPr>
          <w:sz w:val="28"/>
          <w:lang w:val="ru-RU"/>
        </w:rPr>
        <w:t>.</w:t>
      </w:r>
      <w:r w:rsidRPr="00661BF9">
        <w:rPr>
          <w:sz w:val="28"/>
          <w:lang w:val="ru-RU"/>
        </w:rPr>
        <w:t xml:space="preserve"> жилых домов для обеспечения жильем 530 тыс</w:t>
      </w:r>
      <w:r w:rsidR="005118EC" w:rsidRPr="00661BF9">
        <w:rPr>
          <w:sz w:val="28"/>
          <w:lang w:val="ru-RU"/>
        </w:rPr>
        <w:t>.</w:t>
      </w:r>
      <w:r w:rsidRPr="00661BF9">
        <w:rPr>
          <w:sz w:val="28"/>
          <w:lang w:val="ru-RU"/>
        </w:rPr>
        <w:t xml:space="preserve"> семей, </w:t>
      </w:r>
      <w:r w:rsidR="005E4477" w:rsidRPr="00661BF9">
        <w:rPr>
          <w:sz w:val="28"/>
          <w:lang w:val="ru-RU"/>
        </w:rPr>
        <w:t>а также</w:t>
      </w:r>
      <w:r w:rsidRPr="00661BF9">
        <w:rPr>
          <w:sz w:val="28"/>
          <w:lang w:val="ru-RU"/>
        </w:rPr>
        <w:t xml:space="preserve"> субсидирование арендной платы и жилищное пособие.</w:t>
      </w:r>
      <w:r w:rsidR="00EE08A1" w:rsidRPr="00661BF9">
        <w:rPr>
          <w:sz w:val="28"/>
          <w:lang w:val="ru-RU"/>
        </w:rPr>
        <w:t xml:space="preserve"> </w:t>
      </w:r>
      <w:r w:rsidRPr="00661BF9">
        <w:rPr>
          <w:sz w:val="28"/>
          <w:lang w:val="ru-RU"/>
        </w:rPr>
        <w:t>Арендная плата субсидируется, если аренда жилья превышает 30</w:t>
      </w:r>
      <w:r w:rsidR="002836A0" w:rsidRPr="00661BF9">
        <w:rPr>
          <w:sz w:val="28"/>
          <w:lang w:val="ru-RU"/>
        </w:rPr>
        <w:t xml:space="preserve"> </w:t>
      </w:r>
      <w:r w:rsidRPr="00661BF9">
        <w:rPr>
          <w:sz w:val="28"/>
          <w:lang w:val="ru-RU"/>
        </w:rPr>
        <w:t>% доходов семьи до уплаты налогов.</w:t>
      </w:r>
    </w:p>
    <w:p w14:paraId="74878EB1" w14:textId="53A64537"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szCs w:val="28"/>
          <w:lang w:val="ru-RU"/>
        </w:rPr>
        <w:t>В Чили также предусмотрен ряд субсидий, нацеленных на помощь определенным группам общества в приобретении собственного жилья. На эти цели страна тратит около 0,5 % ВВП, что является относительно высоким показателем. Первая программа нацелена на обеспечение населения жильем, объем субсидий может превышать 30 тыс</w:t>
      </w:r>
      <w:r w:rsidR="005E4477" w:rsidRPr="00661BF9">
        <w:rPr>
          <w:sz w:val="28"/>
          <w:szCs w:val="28"/>
          <w:lang w:val="ru-RU"/>
        </w:rPr>
        <w:t>.</w:t>
      </w:r>
      <w:r w:rsidRPr="00661BF9">
        <w:rPr>
          <w:sz w:val="28"/>
          <w:szCs w:val="28"/>
          <w:lang w:val="ru-RU"/>
        </w:rPr>
        <w:t xml:space="preserve"> долларов США (2014 год), тогда как аппликантам необходимо внести минимум 420 долларов собственного капитала (4 % средней годовой заработной платы). Также в стране действует программа по субсидированию арендного жилья. Программа создана для молодых семей, чьи потребности в жилплощади в среднесрочной перспективе могут измениться. Ежемесячный размер фиксированной субсидии составляет примерно 135 долларов США. Также следует отметить строительство полуготовых домов. Идея заключается в том, чтобы дать возможность для расширения площади жилья самостоятельно. </w:t>
      </w:r>
    </w:p>
    <w:p w14:paraId="56FFF75B" w14:textId="77777777" w:rsidR="005E4477" w:rsidRPr="00661BF9" w:rsidRDefault="000D237D" w:rsidP="005E4477">
      <w:pPr>
        <w:pBdr>
          <w:bottom w:val="single" w:sz="4" w:space="31" w:color="FFFFFF"/>
        </w:pBdr>
        <w:tabs>
          <w:tab w:val="left" w:pos="0"/>
        </w:tabs>
        <w:spacing w:after="0" w:line="240" w:lineRule="auto"/>
        <w:ind w:firstLine="709"/>
        <w:jc w:val="both"/>
        <w:rPr>
          <w:sz w:val="28"/>
          <w:lang w:val="ru-RU"/>
        </w:rPr>
      </w:pPr>
      <w:r w:rsidRPr="00661BF9">
        <w:rPr>
          <w:sz w:val="28"/>
          <w:lang w:val="ru-RU"/>
        </w:rPr>
        <w:t>Почти во всех странах Организации экономического сотрудничества и развития жилищная поддержка предоставляется за счет жилищных пособий, на которые приходится от 0,6 до 1,8 % ВВП. Страны ОЭСР в основном поддерживают предоставлен</w:t>
      </w:r>
      <w:r w:rsidR="005E4477" w:rsidRPr="00661BF9">
        <w:rPr>
          <w:sz w:val="28"/>
          <w:lang w:val="ru-RU"/>
        </w:rPr>
        <w:t>ие социального арендного жилья.</w:t>
      </w:r>
    </w:p>
    <w:p w14:paraId="59A47E0B" w14:textId="6D9DBA46" w:rsidR="000D237D" w:rsidRPr="00661BF9" w:rsidRDefault="000D237D" w:rsidP="005E4477">
      <w:pPr>
        <w:pBdr>
          <w:bottom w:val="single" w:sz="4" w:space="31" w:color="FFFFFF"/>
        </w:pBdr>
        <w:tabs>
          <w:tab w:val="left" w:pos="0"/>
        </w:tabs>
        <w:spacing w:after="0" w:line="240" w:lineRule="auto"/>
        <w:ind w:firstLine="709"/>
        <w:jc w:val="both"/>
        <w:rPr>
          <w:sz w:val="28"/>
          <w:lang w:val="ru-RU"/>
        </w:rPr>
      </w:pPr>
      <w:r w:rsidRPr="00661BF9">
        <w:rPr>
          <w:sz w:val="28"/>
          <w:lang w:val="ru-RU"/>
        </w:rPr>
        <w:t xml:space="preserve">Кроме того, в странах ОЭСР получили распространение инвестиционные фонды недвижимости (REIT–RealEstateInvestmentTrust) – частные компании (фонды), которые за счет коллективных инвестиций (паев, долей) приобретают </w:t>
      </w:r>
      <w:r w:rsidRPr="00661BF9">
        <w:rPr>
          <w:sz w:val="28"/>
          <w:lang w:val="ru-RU"/>
        </w:rPr>
        <w:lastRenderedPageBreak/>
        <w:t>объекты недвижимости или ипотечные ценные бумаги (закладные, ипотечные облигации), затем предоставляют их в аренду с целью получения прибыли.</w:t>
      </w:r>
    </w:p>
    <w:p w14:paraId="16845AE5" w14:textId="77777777"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К середине 70-х годов Швеция достигла самых высоких в мире стандартов качества жилья, благодаря реализации государственной программы «Программа миллиона квартир». Данная программа была из двух составляющих: субсидирование арендной платы и финансирование строительства напрямую из государственного бюджета при участии Центрального Банка Швеции.</w:t>
      </w:r>
    </w:p>
    <w:p w14:paraId="6E9FB012" w14:textId="06A9673D"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В настоящее время доля государственного жилья в Сингапуре составляет 80 % от всего жилищного фонда страны, при этом порядка 86 % сингапурцев проживает в государственных общественных домах, которые были построены на условиях займа. Все работающие граждане Сингапура и их работодатели платят обязательные фиксированные ежемесячные взносы в Центральный сберегательный фонд CPF (CentralProvidentFund), которые распределяются на три индивидуальных счета работника: обычный (ordinaryaccount) – покупка жилья, оплата ипотеки, страхование семьи, образовательный заем, инвестиции; специальный (specialaccount) – накопления на будущую пенсию, инвестиции; медицинский (medisaveaccount) – расходы на медицинское обслуживание, приобретение полиса медицинского страхования.</w:t>
      </w:r>
    </w:p>
    <w:p w14:paraId="7F329B2C" w14:textId="55DA2F93"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С 1986 года, благодаря государственной поддержке, в США профинансировано 2,4 млн единиц доступного арендного жилья и привлечено более 75 млрд долларов прямых инвестиций. Государством предоставлены стимулы частным инвесторам, которые готовы строить арендное жилье для населения с низкими доходами. 40 % арендного жилищного фонда должно быть доступно семьям с доходом до 60 % медианного дохода либо 20 % тем, чьи доходы составляют 50 % и меньше.</w:t>
      </w:r>
    </w:p>
    <w:p w14:paraId="5377D1C2" w14:textId="58379169"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Жилищная модель в Нидерландах основана на жилищных ассоциациях, которые обеспечивают 80</w:t>
      </w:r>
      <w:r w:rsidR="002836A0" w:rsidRPr="00661BF9">
        <w:rPr>
          <w:sz w:val="28"/>
          <w:lang w:val="ru-RU"/>
        </w:rPr>
        <w:t xml:space="preserve"> </w:t>
      </w:r>
      <w:r w:rsidRPr="00661BF9">
        <w:rPr>
          <w:sz w:val="28"/>
          <w:lang w:val="ru-RU"/>
        </w:rPr>
        <w:t>% социального арендного жилья. Социальное жилье в Нидерландах предоставляется через зарегистрированные организации социального жилья, которые являются частными некоммерческими организациями, на них возложена юридическая задача предоставлять приоритет обеспечения жильем семье с более низким доходом.</w:t>
      </w:r>
    </w:p>
    <w:p w14:paraId="36B6D32C" w14:textId="77777777"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За последнее десятилетие политика в области строительства доступного жилья Турции вышла на новый этап в контексте создания единого оператора жилья «TOKi». Основным направлением является малоэтажная застройка с акцентом на «горизонтальную урбанизацию» (50 тыс. ед. жилья). Социальное жилье ориентировано на семьи с низким доходом, а ежемесячные платежи зависят от темпов роста заработной платы в государственном секторе и инфляции. Условия по ипотеке «TOKi» устанавливаются в зависимости от финансовых возможностей семьи (в среднем от 10 до 20 лет).</w:t>
      </w:r>
    </w:p>
    <w:p w14:paraId="1ED014B4" w14:textId="77777777"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 xml:space="preserve">В целях комплексной поддержки жилищного сектора и обеспечения доступным жильем граждан России в 2018 году был создан единый институт развития жилищной сферы «Дом. РФ». Задачами института являются развитие </w:t>
      </w:r>
      <w:r w:rsidRPr="00661BF9">
        <w:rPr>
          <w:sz w:val="28"/>
          <w:lang w:val="ru-RU"/>
        </w:rPr>
        <w:lastRenderedPageBreak/>
        <w:t xml:space="preserve">рынка ипотечного кредитования и ипотечных ценных бумаг, развитие рынка арендного жилья, в том числе с использованием механизмов коллективных инвестиций, обеспечение застройщиков земельными ресурсами, а также формирование комфортной городской среды. </w:t>
      </w:r>
    </w:p>
    <w:p w14:paraId="2FB70F70" w14:textId="77777777"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Кроме того, Правительством Москвы в 2017 году запущена программа реновации жилья. Основная задача программы реновации – не допустить массового появления аварийного жилищного фонда в городе Москве и одновременно скорректировать накопленные за предыдущие десятилетия диспропорции развития города и сформировать городскую среду принципиально</w:t>
      </w:r>
    </w:p>
    <w:p w14:paraId="1CD8118F" w14:textId="77777777" w:rsidR="000D237D" w:rsidRPr="00661BF9" w:rsidRDefault="000D237D" w:rsidP="000D237D">
      <w:pPr>
        <w:pBdr>
          <w:bottom w:val="single" w:sz="4" w:space="31" w:color="FFFFFF"/>
        </w:pBdr>
        <w:tabs>
          <w:tab w:val="left" w:pos="0"/>
        </w:tabs>
        <w:spacing w:after="0" w:line="240" w:lineRule="auto"/>
        <w:jc w:val="both"/>
        <w:rPr>
          <w:sz w:val="28"/>
          <w:lang w:val="ru-RU"/>
        </w:rPr>
      </w:pPr>
      <w:r w:rsidRPr="00661BF9">
        <w:rPr>
          <w:sz w:val="28"/>
          <w:lang w:val="ru-RU"/>
        </w:rPr>
        <w:t>нового качества.</w:t>
      </w:r>
    </w:p>
    <w:p w14:paraId="28265492" w14:textId="73A86DBA"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 xml:space="preserve">В программу реновации включены МЖД первого периода индустриального домостроения (аналогичные им по характеристикам конструктивных элементов), жители которых поддержали включение их домов в программу реновации (более 70 %). </w:t>
      </w:r>
    </w:p>
    <w:p w14:paraId="618732AA" w14:textId="77777777"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На сегодня в программу реновации включено 5,2 тыс. жилых домов.</w:t>
      </w:r>
    </w:p>
    <w:p w14:paraId="1AAF847E" w14:textId="77777777"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Всем собственникам и нанимателям жилья, включенным в программу реновации, бесплатно предоставляются равнозначные жилые помещения. Собственникам нежилых помещений гарантируется предварительное и равноценное возмещение в связи с изъятием таких нежилых помещений.</w:t>
      </w:r>
    </w:p>
    <w:p w14:paraId="015C4768" w14:textId="77777777" w:rsidR="00EE08A1" w:rsidRPr="00661BF9" w:rsidRDefault="000D237D" w:rsidP="00EE08A1">
      <w:pPr>
        <w:pBdr>
          <w:bottom w:val="single" w:sz="4" w:space="31" w:color="FFFFFF"/>
        </w:pBdr>
        <w:tabs>
          <w:tab w:val="left" w:pos="0"/>
        </w:tabs>
        <w:spacing w:after="0" w:line="240" w:lineRule="auto"/>
        <w:ind w:firstLine="709"/>
        <w:jc w:val="both"/>
        <w:rPr>
          <w:sz w:val="28"/>
          <w:lang w:val="ru-RU"/>
        </w:rPr>
      </w:pPr>
      <w:r w:rsidRPr="00661BF9">
        <w:rPr>
          <w:sz w:val="28"/>
          <w:lang w:val="ru-RU"/>
        </w:rPr>
        <w:t>Финансирование программы реновации осуществляется путем привлечения</w:t>
      </w:r>
      <w:r w:rsidR="00EE08A1" w:rsidRPr="00661BF9">
        <w:rPr>
          <w:sz w:val="28"/>
          <w:lang w:val="ru-RU"/>
        </w:rPr>
        <w:t xml:space="preserve"> средств бюджета города Москвы.</w:t>
      </w:r>
    </w:p>
    <w:p w14:paraId="2CCD2CF2" w14:textId="07CA9254" w:rsidR="000D237D" w:rsidRPr="00661BF9" w:rsidRDefault="000D237D" w:rsidP="00EE08A1">
      <w:pPr>
        <w:pBdr>
          <w:bottom w:val="single" w:sz="4" w:space="31" w:color="FFFFFF"/>
        </w:pBdr>
        <w:tabs>
          <w:tab w:val="left" w:pos="0"/>
        </w:tabs>
        <w:spacing w:after="0" w:line="240" w:lineRule="auto"/>
        <w:ind w:firstLine="709"/>
        <w:jc w:val="both"/>
        <w:rPr>
          <w:sz w:val="28"/>
          <w:lang w:val="ru-RU"/>
        </w:rPr>
      </w:pPr>
      <w:r w:rsidRPr="00661BF9">
        <w:rPr>
          <w:sz w:val="28"/>
          <w:lang w:val="ru-RU"/>
        </w:rPr>
        <w:t>Яркий пример программы реновации продемонстрировала Америка в период с 1949 по 1974 годы. Грандиозный проект охватил 458 городов, было переселено 2 миллиона семей и осуществлено 2100 проектов за счет федерального бюджета. Силы программы были направлены на преобразование бедных районов, устранение старого жилищного фонда и создание нового привлекательного облагороженного жилья.</w:t>
      </w:r>
    </w:p>
    <w:p w14:paraId="56420A3E" w14:textId="3A6A022E"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 xml:space="preserve">Программа вызвала большой резонанс. Некоторые города и районы действительно улучшались, появлялись обновленные дома, офисные здания и парки. Однако были и жители бедных, подлежащих программе реновации районов, которые так и не получили взамен новое жилье. Так, в 1954 году в юго-западном районе Вашингтона были переселены тысячи семей, которым не предоставили взамен никакого жилья, так как на тот момент это не было предусмотрено </w:t>
      </w:r>
      <w:r w:rsidR="00F042FC" w:rsidRPr="00661BF9">
        <w:rPr>
          <w:sz w:val="28"/>
          <w:lang w:val="ru-RU"/>
        </w:rPr>
        <w:t>Законом</w:t>
      </w:r>
      <w:r w:rsidRPr="00661BF9">
        <w:rPr>
          <w:sz w:val="28"/>
          <w:lang w:val="ru-RU"/>
        </w:rPr>
        <w:t>. Многие из тех семей были афроамериканскими.</w:t>
      </w:r>
    </w:p>
    <w:p w14:paraId="3E8FCD8E" w14:textId="77777777"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В настоящее время согласно исследованиям можно заключить, что опыт реновации с США все же был позитивным.</w:t>
      </w:r>
    </w:p>
    <w:p w14:paraId="2DCDA30B" w14:textId="2534CEEE"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 xml:space="preserve">Впервые потребность в реновации в Японии ощутили в начале XX-го века после землетрясения. Многие люди лишились домов, и весь деревянный жилой фонд заменили постройками из бетона. На месте разрушенных появилось около 2,5 тысяч домов. В 50-е годы и они были разрушены, так как перестали отвечать потребностям в комфорте и безопасности. </w:t>
      </w:r>
      <w:r w:rsidR="005E4477" w:rsidRPr="00661BF9">
        <w:rPr>
          <w:sz w:val="28"/>
          <w:lang w:val="ru-RU"/>
        </w:rPr>
        <w:t xml:space="preserve">В </w:t>
      </w:r>
      <w:r w:rsidRPr="00661BF9">
        <w:rPr>
          <w:sz w:val="28"/>
          <w:lang w:val="ru-RU"/>
        </w:rPr>
        <w:t xml:space="preserve">1986 году в Японии была проведена очередная программа реновации. В отличие от США </w:t>
      </w:r>
      <w:r w:rsidRPr="00661BF9">
        <w:rPr>
          <w:sz w:val="28"/>
          <w:lang w:val="ru-RU"/>
        </w:rPr>
        <w:lastRenderedPageBreak/>
        <w:t>программа финансировалась не только бюджетными, но и частными средствами. В реновации участвовало 22 города, но из-за экономического кризиса программа была приостановлена и реализована позже намеченного срока на 10 лет.</w:t>
      </w:r>
    </w:p>
    <w:p w14:paraId="44F4AA66" w14:textId="77777777" w:rsidR="000D237D" w:rsidRPr="00661BF9" w:rsidRDefault="000D237D" w:rsidP="000D237D">
      <w:pPr>
        <w:pBdr>
          <w:bottom w:val="single" w:sz="4" w:space="31" w:color="FFFFFF"/>
        </w:pBdr>
        <w:tabs>
          <w:tab w:val="left" w:pos="0"/>
        </w:tabs>
        <w:spacing w:after="0" w:line="240" w:lineRule="auto"/>
        <w:ind w:firstLine="709"/>
        <w:jc w:val="both"/>
        <w:rPr>
          <w:sz w:val="28"/>
          <w:lang w:val="ru-RU"/>
        </w:rPr>
      </w:pPr>
      <w:r w:rsidRPr="00661BF9">
        <w:rPr>
          <w:sz w:val="28"/>
          <w:lang w:val="ru-RU"/>
        </w:rPr>
        <w:t>Не все дома проекта подлежали замене. Некоторые постройки обошлись</w:t>
      </w:r>
    </w:p>
    <w:p w14:paraId="7939D6E1" w14:textId="77777777" w:rsidR="000D237D" w:rsidRPr="00661BF9" w:rsidRDefault="000D237D" w:rsidP="000D237D">
      <w:pPr>
        <w:pBdr>
          <w:bottom w:val="single" w:sz="4" w:space="31" w:color="FFFFFF"/>
        </w:pBdr>
        <w:tabs>
          <w:tab w:val="left" w:pos="0"/>
        </w:tabs>
        <w:spacing w:after="0" w:line="240" w:lineRule="auto"/>
        <w:jc w:val="both"/>
        <w:rPr>
          <w:sz w:val="28"/>
          <w:lang w:val="ru-RU"/>
        </w:rPr>
      </w:pPr>
      <w:r w:rsidRPr="00661BF9">
        <w:rPr>
          <w:sz w:val="28"/>
          <w:lang w:val="ru-RU"/>
        </w:rPr>
        <w:t>незначительными преобразованиями, что позволило избежать серьезных конфликтов.</w:t>
      </w:r>
    </w:p>
    <w:p w14:paraId="7B532B09" w14:textId="77777777" w:rsidR="00A51FB0" w:rsidRPr="00661BF9" w:rsidRDefault="000D237D" w:rsidP="00A51FB0">
      <w:pPr>
        <w:pBdr>
          <w:bottom w:val="single" w:sz="4" w:space="31" w:color="FFFFFF"/>
        </w:pBdr>
        <w:tabs>
          <w:tab w:val="left" w:pos="0"/>
        </w:tabs>
        <w:spacing w:after="0" w:line="240" w:lineRule="auto"/>
        <w:ind w:firstLine="709"/>
        <w:jc w:val="both"/>
        <w:rPr>
          <w:sz w:val="28"/>
          <w:lang w:val="ru-RU"/>
        </w:rPr>
      </w:pPr>
      <w:r w:rsidRPr="00661BF9">
        <w:rPr>
          <w:sz w:val="28"/>
          <w:lang w:val="ru-RU"/>
        </w:rPr>
        <w:t>Для того, чтобы процесс реновации проходил спокойнее для жителей, их вовлекали в обсуждение планов проекта. В Японии организовывали переговоры с инвесторами и строителями, чтобы избежать недовольств. На заключение соглашения иногда уходило много времени, но этому уделялось достаточно внимания, и лишь, когда проект был одобрен 90</w:t>
      </w:r>
      <w:r w:rsidR="005E4477" w:rsidRPr="00661BF9">
        <w:rPr>
          <w:sz w:val="28"/>
          <w:lang w:val="ru-RU"/>
        </w:rPr>
        <w:t xml:space="preserve"> </w:t>
      </w:r>
      <w:r w:rsidRPr="00661BF9">
        <w:rPr>
          <w:sz w:val="28"/>
          <w:lang w:val="ru-RU"/>
        </w:rPr>
        <w:t>% собственников, приступали к его реализации.</w:t>
      </w:r>
    </w:p>
    <w:p w14:paraId="74B1FC31" w14:textId="3DA7BE8F" w:rsidR="000D237D" w:rsidRPr="00661BF9" w:rsidRDefault="000D237D" w:rsidP="00A51FB0">
      <w:pPr>
        <w:pBdr>
          <w:bottom w:val="single" w:sz="4" w:space="31" w:color="FFFFFF"/>
        </w:pBdr>
        <w:spacing w:after="0" w:line="240" w:lineRule="auto"/>
        <w:ind w:firstLine="709"/>
        <w:jc w:val="both"/>
        <w:rPr>
          <w:sz w:val="28"/>
          <w:lang w:val="ru-RU"/>
        </w:rPr>
      </w:pPr>
      <w:r w:rsidRPr="00661BF9">
        <w:rPr>
          <w:sz w:val="28"/>
          <w:lang w:val="ru-RU"/>
        </w:rPr>
        <w:t>Одним из самых позитивных опытов перестройки считается опыт, полученный в Восточной Германии. Панельные дома послевоенного времени устарели и обветшали, некоторые приобрели статус аварийных. Разработка проекта началась в начале 1990-х годов. Немецкий архитектор Штефан Форстер принимал непосредственное участие в перестройке. Суть проекта заключалась не в сносе домо</w:t>
      </w:r>
      <w:r w:rsidR="006D2EAC" w:rsidRPr="00661BF9">
        <w:rPr>
          <w:sz w:val="28"/>
          <w:lang w:val="ru-RU"/>
        </w:rPr>
        <w:t>в</w:t>
      </w:r>
      <w:r w:rsidRPr="00661BF9">
        <w:rPr>
          <w:sz w:val="28"/>
          <w:lang w:val="ru-RU"/>
        </w:rPr>
        <w:t>, а в их модернизации.</w:t>
      </w:r>
    </w:p>
    <w:p w14:paraId="57BC0921" w14:textId="2F16F0C5" w:rsidR="00EE08A1" w:rsidRPr="00661BF9" w:rsidRDefault="000D237D" w:rsidP="00EE08A1">
      <w:pPr>
        <w:pBdr>
          <w:bottom w:val="single" w:sz="4" w:space="31" w:color="FFFFFF"/>
        </w:pBdr>
        <w:tabs>
          <w:tab w:val="left" w:pos="0"/>
        </w:tabs>
        <w:spacing w:after="0" w:line="240" w:lineRule="auto"/>
        <w:ind w:firstLine="709"/>
        <w:jc w:val="both"/>
        <w:rPr>
          <w:sz w:val="28"/>
          <w:lang w:val="ru-RU"/>
        </w:rPr>
      </w:pPr>
      <w:r w:rsidRPr="00661BF9">
        <w:rPr>
          <w:sz w:val="28"/>
          <w:lang w:val="ru-RU"/>
        </w:rPr>
        <w:t>Оглядываясь на опыт зарубежных стран можно заключить, что программы реновации в зависимости от целей, задач и ресурсов могут осуществляться по</w:t>
      </w:r>
      <w:r w:rsidR="00F042FC" w:rsidRPr="00661BF9">
        <w:rPr>
          <w:sz w:val="28"/>
          <w:lang w:val="ru-RU"/>
        </w:rPr>
        <w:t>-</w:t>
      </w:r>
      <w:r w:rsidRPr="00661BF9">
        <w:rPr>
          <w:sz w:val="28"/>
          <w:lang w:val="ru-RU"/>
        </w:rPr>
        <w:t>разному. Некоторые, чаще всего европейские, страны предпочитают сносу реконструкцию и модернизацию старого жилищного фонда. Другие же, такие как США, Япония, Турция, з</w:t>
      </w:r>
      <w:r w:rsidR="00EE08A1" w:rsidRPr="00661BF9">
        <w:rPr>
          <w:sz w:val="28"/>
          <w:lang w:val="ru-RU"/>
        </w:rPr>
        <w:t>аменяли старые кварталы новыми.</w:t>
      </w:r>
    </w:p>
    <w:p w14:paraId="0199688C" w14:textId="35ECC7DC" w:rsidR="000D237D" w:rsidRPr="00661BF9" w:rsidRDefault="000D237D" w:rsidP="00EE08A1">
      <w:pPr>
        <w:pBdr>
          <w:bottom w:val="single" w:sz="4" w:space="31" w:color="FFFFFF"/>
        </w:pBdr>
        <w:tabs>
          <w:tab w:val="left" w:pos="0"/>
        </w:tabs>
        <w:spacing w:after="0" w:line="240" w:lineRule="auto"/>
        <w:ind w:firstLine="709"/>
        <w:jc w:val="both"/>
        <w:rPr>
          <w:sz w:val="28"/>
          <w:lang w:val="ru-RU"/>
        </w:rPr>
      </w:pPr>
      <w:r w:rsidRPr="00661BF9">
        <w:rPr>
          <w:sz w:val="28"/>
          <w:lang w:val="ru-RU"/>
        </w:rPr>
        <w:t>В Германии законодательством определены организационные принципы жилищных кооперативов собственников жилья, которые осуществляют некоммерческую деятельность. С целью накопления средств для осуществления мелкого либо капитального ремонта здания, а также мест общественного пользования, существует коммунальная касса. Ежегодно на собраниях домоуправления и владельцев принимаются решения о планируемых мероприятиях, проводимых в доме (покраска фасада, установка лифта, ремонт, строительство детской площадки и т.п.), и объеме средств, которые владельцы будут вносить в коммунальную кассу.</w:t>
      </w:r>
    </w:p>
    <w:p w14:paraId="754C79C7" w14:textId="77777777" w:rsidR="000D237D" w:rsidRPr="00661BF9" w:rsidRDefault="000D237D" w:rsidP="00EE08A1">
      <w:pPr>
        <w:pBdr>
          <w:bottom w:val="single" w:sz="4" w:space="31" w:color="FFFFFF"/>
        </w:pBdr>
        <w:spacing w:after="0" w:line="240" w:lineRule="auto"/>
        <w:ind w:firstLine="709"/>
        <w:jc w:val="both"/>
        <w:rPr>
          <w:sz w:val="28"/>
          <w:szCs w:val="28"/>
          <w:lang w:val="ru-RU"/>
        </w:rPr>
      </w:pPr>
      <w:r w:rsidRPr="00661BF9">
        <w:rPr>
          <w:sz w:val="28"/>
          <w:lang w:val="ru-RU"/>
        </w:rPr>
        <w:t xml:space="preserve">Рассмотренный опыт зарубежных стран показал ряд аналогичных инструментов, применяемых в республике для решения жилищных вопросов населения. К примеру, по опыту Великобритании и Канады оказывается помощь в приобретении жилья определенным группам населения через строительство социального жилья, льготных займов и жилищных сертификатов. Кроме того, по опыту Канады и стран ОЭСР внедряются жилищные выплаты на субсидирование арендной платы в частном жилищном фонде. По опыту России создана Казахстанская жилищная компания (аналог «Дом. РФ»), </w:t>
      </w:r>
      <w:r w:rsidRPr="00661BF9">
        <w:rPr>
          <w:sz w:val="28"/>
          <w:szCs w:val="28"/>
          <w:lang w:val="ru-RU"/>
        </w:rPr>
        <w:t xml:space="preserve">специализирующая на привлечении инвестиций в строительство </w:t>
      </w:r>
      <w:r w:rsidRPr="00661BF9">
        <w:rPr>
          <w:sz w:val="28"/>
          <w:szCs w:val="28"/>
          <w:lang w:val="ru-RU"/>
        </w:rPr>
        <w:lastRenderedPageBreak/>
        <w:t xml:space="preserve">жилья через различные механизмы. По опыту России, Японии и Германии внедряются программы реновации «старых кварталов». На основе германского опыта в 2020 году внедрили на законодательной основе переход на новые формы управления объектами кондоминиума. </w:t>
      </w:r>
    </w:p>
    <w:p w14:paraId="11E8CCF8" w14:textId="77777777" w:rsidR="000D237D" w:rsidRPr="00661BF9" w:rsidRDefault="000D237D" w:rsidP="000D237D">
      <w:pPr>
        <w:pBdr>
          <w:bottom w:val="single" w:sz="4" w:space="31" w:color="FFFFFF"/>
        </w:pBdr>
        <w:tabs>
          <w:tab w:val="left" w:pos="0"/>
        </w:tabs>
        <w:spacing w:after="0" w:line="240" w:lineRule="auto"/>
        <w:ind w:firstLine="567"/>
        <w:jc w:val="both"/>
        <w:rPr>
          <w:sz w:val="28"/>
          <w:szCs w:val="28"/>
          <w:lang w:val="ru-RU"/>
        </w:rPr>
      </w:pPr>
    </w:p>
    <w:p w14:paraId="2B0C06E9" w14:textId="77777777" w:rsidR="000D237D" w:rsidRPr="00661BF9" w:rsidRDefault="000D237D" w:rsidP="00CA7FAA">
      <w:pPr>
        <w:pBdr>
          <w:bottom w:val="single" w:sz="4" w:space="31" w:color="FFFFFF"/>
        </w:pBdr>
        <w:tabs>
          <w:tab w:val="left" w:pos="0"/>
        </w:tabs>
        <w:spacing w:after="0" w:line="240" w:lineRule="auto"/>
        <w:ind w:firstLine="709"/>
        <w:jc w:val="both"/>
        <w:rPr>
          <w:b/>
          <w:sz w:val="28"/>
          <w:szCs w:val="28"/>
          <w:lang w:val="ru-RU" w:eastAsia="ru-RU"/>
        </w:rPr>
      </w:pPr>
      <w:r w:rsidRPr="00661BF9">
        <w:rPr>
          <w:b/>
          <w:sz w:val="28"/>
          <w:szCs w:val="28"/>
          <w:lang w:val="ru-RU" w:eastAsia="ru-RU"/>
        </w:rPr>
        <w:t>4. Видение развития жилищно-коммунальной инфраструктуры</w:t>
      </w:r>
    </w:p>
    <w:p w14:paraId="0771D0B2" w14:textId="77777777" w:rsidR="000D237D" w:rsidRPr="00661BF9" w:rsidRDefault="000D237D" w:rsidP="000D237D">
      <w:pPr>
        <w:pBdr>
          <w:bottom w:val="single" w:sz="4" w:space="31" w:color="FFFFFF"/>
        </w:pBdr>
        <w:tabs>
          <w:tab w:val="left" w:pos="0"/>
        </w:tabs>
        <w:spacing w:after="0" w:line="240" w:lineRule="auto"/>
        <w:ind w:firstLine="567"/>
        <w:jc w:val="both"/>
        <w:rPr>
          <w:b/>
          <w:sz w:val="28"/>
          <w:szCs w:val="28"/>
          <w:lang w:val="ru-RU" w:eastAsia="ru-RU"/>
        </w:rPr>
      </w:pPr>
    </w:p>
    <w:p w14:paraId="7C0CCBF0" w14:textId="77777777" w:rsidR="00F10D5E" w:rsidRPr="00661BF9" w:rsidRDefault="00F10D5E" w:rsidP="006B0F23">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t xml:space="preserve">Услуги жилищно-коммунального хозяйства – это одно из основных жизненных благ, определяющих уровень жизни населения, поскольку удовлетворение ими или потребности в них ощущается населением особенно остро. </w:t>
      </w:r>
    </w:p>
    <w:p w14:paraId="161D04DC" w14:textId="0787D34D" w:rsidR="006B0F23" w:rsidRPr="00661BF9" w:rsidRDefault="006B0F23" w:rsidP="006B0F23">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t xml:space="preserve">Сфера жилищно-коммунального хозяйства представляет собой </w:t>
      </w:r>
      <w:r w:rsidR="00F51B3C" w:rsidRPr="00661BF9">
        <w:rPr>
          <w:sz w:val="28"/>
          <w:szCs w:val="28"/>
          <w:lang w:val="ru-RU" w:eastAsia="ru-RU"/>
        </w:rPr>
        <w:t xml:space="preserve">                            </w:t>
      </w:r>
      <w:r w:rsidRPr="00661BF9">
        <w:rPr>
          <w:sz w:val="28"/>
          <w:szCs w:val="28"/>
          <w:lang w:val="ru-RU" w:eastAsia="ru-RU"/>
        </w:rPr>
        <w:t>2 основных взаимосвязанных элемента:</w:t>
      </w:r>
    </w:p>
    <w:p w14:paraId="72501E92" w14:textId="77777777" w:rsidR="006B0F23" w:rsidRPr="00661BF9" w:rsidRDefault="006B0F23" w:rsidP="006B0F23">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t>1) коммунальный сектор, включающий в себя системы, обеспечивающие водо-, газо-, тепло-, электроснабжение и водоотведение, благоустройство и содержание объектов общего пользования и территории населенных пунктов;</w:t>
      </w:r>
    </w:p>
    <w:p w14:paraId="06B1BF27" w14:textId="77777777" w:rsidR="006B0F23" w:rsidRPr="00661BF9" w:rsidRDefault="006B0F23" w:rsidP="006B0F23">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t>2) жилищный сектор, включающий в себя многоквартирные жилые дома (далее – МЖД) и индивидуальные домостроения, являющиеся основным потребителем коммунальных услуг.</w:t>
      </w:r>
    </w:p>
    <w:p w14:paraId="2F12F63C" w14:textId="77777777" w:rsidR="006B0F23" w:rsidRPr="00661BF9" w:rsidRDefault="006B0F23" w:rsidP="006B0F23">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t>Вопросы предоставления населению коммунальных услуг регламентируются требованиями, предусмотренными национальными, государственными стандартами, санитарно-эпидемиологическими требованиями, техническими регламентами и нормативными правовыми актами в соответствующих сферах.</w:t>
      </w:r>
    </w:p>
    <w:p w14:paraId="3CB12084" w14:textId="597D4BF3" w:rsidR="00F51B3C" w:rsidRPr="00661BF9" w:rsidRDefault="009422BA" w:rsidP="009422BA">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t>Согласно прогнозным данным Генеральной схемы ожидается увеличение численности населения к 20</w:t>
      </w:r>
      <w:r w:rsidR="00800D1A" w:rsidRPr="00661BF9">
        <w:rPr>
          <w:sz w:val="28"/>
          <w:szCs w:val="28"/>
          <w:lang w:val="ru-RU" w:eastAsia="ru-RU"/>
        </w:rPr>
        <w:t>3</w:t>
      </w:r>
      <w:r w:rsidRPr="00661BF9">
        <w:rPr>
          <w:sz w:val="28"/>
          <w:szCs w:val="28"/>
          <w:lang w:val="ru-RU" w:eastAsia="ru-RU"/>
        </w:rPr>
        <w:t>0 году до 2</w:t>
      </w:r>
      <w:r w:rsidR="00800D1A" w:rsidRPr="00661BF9">
        <w:rPr>
          <w:sz w:val="28"/>
          <w:szCs w:val="28"/>
          <w:lang w:val="ru-RU" w:eastAsia="ru-RU"/>
        </w:rPr>
        <w:t>0,9</w:t>
      </w:r>
      <w:r w:rsidRPr="00661BF9">
        <w:rPr>
          <w:sz w:val="28"/>
          <w:szCs w:val="28"/>
          <w:lang w:val="ru-RU" w:eastAsia="ru-RU"/>
        </w:rPr>
        <w:t xml:space="preserve"> млн.человек</w:t>
      </w:r>
      <w:r w:rsidR="00F51B3C" w:rsidRPr="00661BF9">
        <w:rPr>
          <w:sz w:val="28"/>
          <w:szCs w:val="28"/>
          <w:lang w:val="ru-RU" w:eastAsia="ru-RU"/>
        </w:rPr>
        <w:t xml:space="preserve">, что потребует </w:t>
      </w:r>
      <w:r w:rsidRPr="00661BF9">
        <w:rPr>
          <w:sz w:val="28"/>
          <w:szCs w:val="28"/>
          <w:lang w:val="ru-RU" w:eastAsia="ru-RU"/>
        </w:rPr>
        <w:t xml:space="preserve"> наращивани</w:t>
      </w:r>
      <w:r w:rsidR="004602E6" w:rsidRPr="00661BF9">
        <w:rPr>
          <w:sz w:val="28"/>
          <w:szCs w:val="28"/>
          <w:lang w:val="ru-RU" w:eastAsia="ru-RU"/>
        </w:rPr>
        <w:t>я</w:t>
      </w:r>
      <w:r w:rsidRPr="00661BF9">
        <w:rPr>
          <w:sz w:val="28"/>
          <w:szCs w:val="28"/>
          <w:lang w:val="ru-RU" w:eastAsia="ru-RU"/>
        </w:rPr>
        <w:t xml:space="preserve"> </w:t>
      </w:r>
      <w:r w:rsidR="00F51B3C" w:rsidRPr="00661BF9">
        <w:rPr>
          <w:sz w:val="28"/>
          <w:szCs w:val="28"/>
          <w:lang w:val="ru-RU" w:eastAsia="ru-RU"/>
        </w:rPr>
        <w:t>необходимого объема жилищного фонда и развитие жилищно-коммунальной инфраструктуры.</w:t>
      </w:r>
    </w:p>
    <w:p w14:paraId="7D2969BB" w14:textId="1E5D2BFD" w:rsidR="007B108F" w:rsidRPr="00661BF9" w:rsidRDefault="007B108F" w:rsidP="007B108F">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t xml:space="preserve">Основой обеспечения благоприятных условий проживания населения за счет создания оптимальной системы расселения, рациональной организации территории и определения долгосрочной потребности в инфраструктуре является формирование качественных градостроительных проектов всех уровней (генеральных планов, проектов детальной </w:t>
      </w:r>
      <w:r w:rsidR="00F72ED7" w:rsidRPr="00661BF9">
        <w:rPr>
          <w:sz w:val="28"/>
          <w:szCs w:val="28"/>
          <w:lang w:val="ru-RU" w:eastAsia="ru-RU"/>
        </w:rPr>
        <w:t>планировки и застройки</w:t>
      </w:r>
      <w:r w:rsidRPr="00661BF9">
        <w:rPr>
          <w:sz w:val="28"/>
          <w:szCs w:val="28"/>
          <w:lang w:val="ru-RU" w:eastAsia="ru-RU"/>
        </w:rPr>
        <w:t xml:space="preserve">). </w:t>
      </w:r>
    </w:p>
    <w:p w14:paraId="389506E4" w14:textId="7E481933" w:rsidR="00F72ED7" w:rsidRPr="00661BF9" w:rsidRDefault="00F72ED7" w:rsidP="007B108F">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t>В целях взаимоувязанного развития территорий и выстраивания единой иерархии градостроительных проектов территориальное планирование в стране осуществля</w:t>
      </w:r>
      <w:r w:rsidR="00F93D55" w:rsidRPr="00661BF9">
        <w:rPr>
          <w:sz w:val="28"/>
          <w:szCs w:val="28"/>
          <w:lang w:val="ru-RU" w:eastAsia="ru-RU"/>
        </w:rPr>
        <w:t>е</w:t>
      </w:r>
      <w:r w:rsidRPr="00661BF9">
        <w:rPr>
          <w:sz w:val="28"/>
          <w:szCs w:val="28"/>
          <w:lang w:val="ru-RU" w:eastAsia="ru-RU"/>
        </w:rPr>
        <w:t>тся на основании действующих и актуализированных градостроительных проектов общегосударственного значения</w:t>
      </w:r>
      <w:r w:rsidR="00F93D55" w:rsidRPr="00661BF9">
        <w:rPr>
          <w:sz w:val="28"/>
          <w:szCs w:val="28"/>
          <w:lang w:val="ru-RU" w:eastAsia="ru-RU"/>
        </w:rPr>
        <w:t xml:space="preserve"> согласно законодательству об архитектурной, градостроительной и строительной деятельности</w:t>
      </w:r>
      <w:r w:rsidRPr="00661BF9">
        <w:rPr>
          <w:sz w:val="28"/>
          <w:szCs w:val="28"/>
          <w:lang w:val="ru-RU" w:eastAsia="ru-RU"/>
        </w:rPr>
        <w:t xml:space="preserve">. </w:t>
      </w:r>
    </w:p>
    <w:p w14:paraId="34CE5DE2" w14:textId="6BF47CF8" w:rsidR="007B108F" w:rsidRPr="00661BF9" w:rsidRDefault="007B108F" w:rsidP="007B108F">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t>В условиях урбанизации расселение населения продолжится  с учетом экономического потенциала региона по принципу «люди к инфраструктуре».</w:t>
      </w:r>
    </w:p>
    <w:p w14:paraId="3E8FC60D" w14:textId="77777777" w:rsidR="00C86627" w:rsidRPr="00661BF9" w:rsidRDefault="00C86627" w:rsidP="00C86627">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t xml:space="preserve">В реализацию данного принципа будут приняты меры по комплексному градостроительному планированию и опережающему развитию инженерной и </w:t>
      </w:r>
      <w:r w:rsidRPr="00661BF9">
        <w:rPr>
          <w:sz w:val="28"/>
          <w:szCs w:val="28"/>
          <w:lang w:val="ru-RU" w:eastAsia="ru-RU"/>
        </w:rPr>
        <w:lastRenderedPageBreak/>
        <w:t>социальной инфраструктуры для удовлетворения потребностей населения и бизнеса.</w:t>
      </w:r>
    </w:p>
    <w:p w14:paraId="7C4B625F" w14:textId="2CADA5A8" w:rsidR="00030ACF" w:rsidRPr="00661BF9" w:rsidRDefault="00030ACF" w:rsidP="00C86627">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t>Перспективное развитие городов видится в активном развитии точек экономического роста</w:t>
      </w:r>
      <w:r w:rsidR="007B108F" w:rsidRPr="00661BF9">
        <w:rPr>
          <w:sz w:val="28"/>
          <w:szCs w:val="28"/>
          <w:lang w:val="ru-RU" w:eastAsia="ru-RU"/>
        </w:rPr>
        <w:t>,</w:t>
      </w:r>
      <w:r w:rsidR="007B108F" w:rsidRPr="00661BF9">
        <w:rPr>
          <w:lang w:val="ru-RU"/>
        </w:rPr>
        <w:t xml:space="preserve"> </w:t>
      </w:r>
      <w:r w:rsidR="007B108F" w:rsidRPr="00661BF9">
        <w:rPr>
          <w:sz w:val="28"/>
          <w:szCs w:val="28"/>
          <w:lang w:val="ru-RU" w:eastAsia="ru-RU"/>
        </w:rPr>
        <w:t>в которых будут сконцентрированы ресурсы, капитал и передовые технологии.</w:t>
      </w:r>
    </w:p>
    <w:p w14:paraId="6C2CE16C" w14:textId="77777777" w:rsidR="00F93D55" w:rsidRPr="00661BF9" w:rsidRDefault="00F93D55" w:rsidP="00F93D55">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t>С учетом передового международного опыта урбанистики разработаны принципы и стандарты комплексного развития городских территорий, который станет  простым и наглядным пособием по внедрению компактной застройки, формированию привлекательных общественных пространств и инфраструктуры (парков, скверов, набережных зон, социально-культурных объектов, транспортной и дорожной инфраструктуры.</w:t>
      </w:r>
    </w:p>
    <w:p w14:paraId="10D0ED1D" w14:textId="77777777" w:rsidR="00F93D55" w:rsidRPr="00661BF9" w:rsidRDefault="00F93D55" w:rsidP="00F93D55">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t>В реализацию стандартов МИО будут разработаны дизайн коды современного облика городов с применением малых архитектурных форм и благоустройства по принципу «шаговой доступности».</w:t>
      </w:r>
    </w:p>
    <w:p w14:paraId="1A776B78" w14:textId="1B6E6F39" w:rsidR="00030ACF" w:rsidRPr="00661BF9" w:rsidRDefault="00030ACF" w:rsidP="00711BA4">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t>Для сельских населенных пунктов, намеченных к дальнейшему развитию, должны разрабатываться проекты планировки, застройки и благоустройства, в которых будет определен комплекс взаимосвязанных мероприятий, направленных на улучшение условий жизни и трудовой деятельности сельского населения, создание основ для улучшения демографической ситуации и повышения престижности проживания в сельской местности.</w:t>
      </w:r>
    </w:p>
    <w:p w14:paraId="1F694479" w14:textId="3CB76A5D" w:rsidR="00711BA4" w:rsidRPr="00661BF9" w:rsidRDefault="00711BA4" w:rsidP="00711BA4">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t xml:space="preserve">В целях </w:t>
      </w:r>
      <w:r w:rsidR="007B108F" w:rsidRPr="00661BF9">
        <w:rPr>
          <w:sz w:val="28"/>
          <w:szCs w:val="28"/>
          <w:lang w:val="ru-RU" w:eastAsia="ru-RU"/>
        </w:rPr>
        <w:t xml:space="preserve">качественного градостроительного планирования </w:t>
      </w:r>
      <w:r w:rsidRPr="00661BF9">
        <w:rPr>
          <w:sz w:val="28"/>
          <w:szCs w:val="28"/>
          <w:lang w:val="ru-RU" w:eastAsia="ru-RU"/>
        </w:rPr>
        <w:t>формир</w:t>
      </w:r>
      <w:r w:rsidR="00F72ED7" w:rsidRPr="00661BF9">
        <w:rPr>
          <w:sz w:val="28"/>
          <w:szCs w:val="28"/>
          <w:lang w:val="ru-RU" w:eastAsia="ru-RU"/>
        </w:rPr>
        <w:t>уется</w:t>
      </w:r>
      <w:r w:rsidRPr="00661BF9">
        <w:rPr>
          <w:sz w:val="28"/>
          <w:szCs w:val="28"/>
          <w:lang w:val="ru-RU" w:eastAsia="ru-RU"/>
        </w:rPr>
        <w:t xml:space="preserve">  Единая система государственного градостроительного кадастра</w:t>
      </w:r>
      <w:r w:rsidR="00F72ED7" w:rsidRPr="00661BF9">
        <w:rPr>
          <w:sz w:val="28"/>
          <w:szCs w:val="28"/>
          <w:lang w:val="ru-RU" w:eastAsia="ru-RU"/>
        </w:rPr>
        <w:t xml:space="preserve"> (далее</w:t>
      </w:r>
      <w:r w:rsidR="006267A0" w:rsidRPr="00661BF9">
        <w:rPr>
          <w:sz w:val="28"/>
          <w:szCs w:val="28"/>
          <w:lang w:val="ru-RU" w:eastAsia="ru-RU"/>
        </w:rPr>
        <w:t xml:space="preserve"> </w:t>
      </w:r>
      <w:r w:rsidR="00F72ED7" w:rsidRPr="00661BF9">
        <w:rPr>
          <w:sz w:val="28"/>
          <w:szCs w:val="28"/>
          <w:lang w:val="ru-RU" w:eastAsia="ru-RU"/>
        </w:rPr>
        <w:t>- АИС ГГК)</w:t>
      </w:r>
      <w:r w:rsidRPr="00661BF9">
        <w:rPr>
          <w:sz w:val="28"/>
          <w:szCs w:val="28"/>
          <w:lang w:val="ru-RU" w:eastAsia="ru-RU"/>
        </w:rPr>
        <w:t>, которая  содерж</w:t>
      </w:r>
      <w:r w:rsidR="00F72ED7" w:rsidRPr="00661BF9">
        <w:rPr>
          <w:sz w:val="28"/>
          <w:szCs w:val="28"/>
          <w:lang w:val="ru-RU" w:eastAsia="ru-RU"/>
        </w:rPr>
        <w:t>ит</w:t>
      </w:r>
      <w:r w:rsidRPr="00661BF9">
        <w:rPr>
          <w:sz w:val="28"/>
          <w:szCs w:val="28"/>
          <w:lang w:val="ru-RU" w:eastAsia="ru-RU"/>
        </w:rPr>
        <w:t xml:space="preserve"> в цифровом формате данные о  градостроительных проектах, зданиях, сооружениях, </w:t>
      </w:r>
      <w:r w:rsidR="007B108F" w:rsidRPr="00661BF9">
        <w:rPr>
          <w:sz w:val="28"/>
          <w:szCs w:val="28"/>
          <w:lang w:val="ru-RU" w:eastAsia="ru-RU"/>
        </w:rPr>
        <w:t>социальных объектах</w:t>
      </w:r>
      <w:r w:rsidR="00F72ED7" w:rsidRPr="00661BF9">
        <w:rPr>
          <w:sz w:val="28"/>
          <w:szCs w:val="28"/>
          <w:lang w:val="ru-RU" w:eastAsia="ru-RU"/>
        </w:rPr>
        <w:t>,</w:t>
      </w:r>
      <w:r w:rsidR="007B108F" w:rsidRPr="00661BF9">
        <w:rPr>
          <w:sz w:val="28"/>
          <w:szCs w:val="28"/>
          <w:lang w:val="ru-RU" w:eastAsia="ru-RU"/>
        </w:rPr>
        <w:t xml:space="preserve"> </w:t>
      </w:r>
      <w:r w:rsidRPr="00661BF9">
        <w:rPr>
          <w:sz w:val="28"/>
          <w:szCs w:val="28"/>
          <w:lang w:val="ru-RU" w:eastAsia="ru-RU"/>
        </w:rPr>
        <w:t>инженерно-транспортной инфраструктуре</w:t>
      </w:r>
      <w:r w:rsidR="00F72ED7" w:rsidRPr="00661BF9">
        <w:rPr>
          <w:sz w:val="28"/>
          <w:szCs w:val="28"/>
          <w:lang w:val="ru-RU" w:eastAsia="ru-RU"/>
        </w:rPr>
        <w:t xml:space="preserve"> и будет функционировать по всей территории страны</w:t>
      </w:r>
      <w:r w:rsidRPr="00661BF9">
        <w:rPr>
          <w:sz w:val="28"/>
          <w:szCs w:val="28"/>
          <w:lang w:val="ru-RU" w:eastAsia="ru-RU"/>
        </w:rPr>
        <w:t>.</w:t>
      </w:r>
    </w:p>
    <w:p w14:paraId="0C5487A7" w14:textId="760AF6E7" w:rsidR="00797041" w:rsidRPr="00661BF9" w:rsidRDefault="00797041" w:rsidP="00711BA4">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t>Для создания единой непрерывно актуализируемой эталонной базы данных градкадастра будут проведены работы по развитию АИС ГГК.</w:t>
      </w:r>
    </w:p>
    <w:p w14:paraId="02A1EBCC" w14:textId="77777777" w:rsidR="00262BB5" w:rsidRPr="00661BF9" w:rsidRDefault="00262BB5" w:rsidP="00350F8E">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t>Для формирования интерактивных карт инженерных сетей, предоставления открытого доступа населения и бизнеса к информации по существующей инфраструктуре, проводится инвентаризация инженерных коммуникаций на застроенных территориях населенных пунктов страны.</w:t>
      </w:r>
    </w:p>
    <w:p w14:paraId="715DCCE9" w14:textId="77777777" w:rsidR="00854EE9" w:rsidRPr="00661BF9" w:rsidRDefault="00B732A5" w:rsidP="00854EE9">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t>Функционирование системы градостроительного кадастра как учетной системы с открытой и актуальной информацией об инфраструктурной обеспеченности и перспективах развития территории станет одним из ключевых инструментов эффективного планирования строительства и прозрачности градостроительной деятельности.</w:t>
      </w:r>
    </w:p>
    <w:p w14:paraId="5CBB08A8" w14:textId="7D827BCA" w:rsidR="00B732A5" w:rsidRPr="00661BF9" w:rsidRDefault="00B732A5" w:rsidP="00854EE9">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rFonts w:eastAsia="Calibri"/>
          <w:bCs/>
          <w:iCs/>
          <w:sz w:val="28"/>
          <w:szCs w:val="28"/>
          <w:lang w:val="ru-RU"/>
        </w:rPr>
        <w:t xml:space="preserve">На законодательном уровне для комплексного цифрового управления застройкой территорий прорабатывается внедрение единой градостроительной экспертизы, учет градостроительных проектов, инженерно-геодезических изысканий, внесение данных субъектов естественных монополий по инженерным сетям и их мощностям в систему </w:t>
      </w:r>
      <w:r w:rsidR="006E4D07" w:rsidRPr="00661BF9">
        <w:rPr>
          <w:rFonts w:eastAsia="Calibri"/>
          <w:bCs/>
          <w:iCs/>
          <w:sz w:val="28"/>
          <w:szCs w:val="28"/>
          <w:lang w:val="ru-RU"/>
        </w:rPr>
        <w:t>АИС ГГК</w:t>
      </w:r>
      <w:r w:rsidRPr="00661BF9">
        <w:rPr>
          <w:rFonts w:eastAsia="Calibri"/>
          <w:bCs/>
          <w:iCs/>
          <w:sz w:val="28"/>
          <w:szCs w:val="28"/>
          <w:lang w:val="ru-RU"/>
        </w:rPr>
        <w:t>.</w:t>
      </w:r>
    </w:p>
    <w:p w14:paraId="0166FDBA" w14:textId="4ECCC563" w:rsidR="00117698" w:rsidRPr="00661BF9" w:rsidRDefault="00117698" w:rsidP="00117698">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lastRenderedPageBreak/>
        <w:t>Во всех городах страны функционируют структуры, которые обеспечивают прямое участие гражданского общества в градостроительном планировании и управлении городским хозяйством.</w:t>
      </w:r>
    </w:p>
    <w:p w14:paraId="31E6487E" w14:textId="77777777" w:rsidR="00FA2BC6" w:rsidRPr="00661BF9" w:rsidRDefault="00FA2BC6" w:rsidP="00FA2BC6">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t>Для эффективного формирования в городских и сельских населенных пунктах комфортной среды проживания будут приниматься дальнейшие меры по модернизации и развитию систем коммунального сектора.</w:t>
      </w:r>
    </w:p>
    <w:p w14:paraId="641021D5" w14:textId="61F5EF81" w:rsidR="00350F8E" w:rsidRPr="00661BF9" w:rsidRDefault="00350F8E" w:rsidP="00350F8E">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t>Развитие жилищно-коммунальной инфраструктуры в населенных пунктах будет осуществляться с учетом особенностей каждого региона и принципов системы региональных стандартов</w:t>
      </w:r>
      <w:r w:rsidR="00DE60C1" w:rsidRPr="00661BF9">
        <w:rPr>
          <w:sz w:val="28"/>
          <w:szCs w:val="28"/>
          <w:lang w:val="ru-RU" w:eastAsia="ru-RU"/>
        </w:rPr>
        <w:t>,</w:t>
      </w:r>
      <w:r w:rsidRPr="00661BF9">
        <w:rPr>
          <w:sz w:val="28"/>
          <w:szCs w:val="28"/>
          <w:lang w:val="ru-RU" w:eastAsia="ru-RU"/>
        </w:rPr>
        <w:t xml:space="preserve"> которые включают в себя конкретный перечень услуг и благ (для сел</w:t>
      </w:r>
      <w:r w:rsidR="00854EE9" w:rsidRPr="00661BF9">
        <w:rPr>
          <w:sz w:val="28"/>
          <w:szCs w:val="28"/>
          <w:lang w:val="ru-RU" w:eastAsia="ru-RU"/>
        </w:rPr>
        <w:t xml:space="preserve">ьских округов, сел, райцентров и городов </w:t>
      </w:r>
      <w:r w:rsidR="009D0BBE" w:rsidRPr="00661BF9">
        <w:rPr>
          <w:sz w:val="28"/>
          <w:szCs w:val="28"/>
          <w:lang w:val="ru-RU" w:eastAsia="ru-RU"/>
        </w:rPr>
        <w:t>районного значения</w:t>
      </w:r>
      <w:r w:rsidRPr="00661BF9">
        <w:rPr>
          <w:sz w:val="28"/>
          <w:szCs w:val="28"/>
          <w:lang w:val="ru-RU" w:eastAsia="ru-RU"/>
        </w:rPr>
        <w:t xml:space="preserve"> от 2</w:t>
      </w:r>
      <w:r w:rsidR="00854EE9" w:rsidRPr="00661BF9">
        <w:rPr>
          <w:sz w:val="28"/>
          <w:szCs w:val="28"/>
          <w:lang w:val="ru-RU" w:eastAsia="ru-RU"/>
        </w:rPr>
        <w:t>9</w:t>
      </w:r>
      <w:r w:rsidRPr="00661BF9">
        <w:rPr>
          <w:sz w:val="28"/>
          <w:szCs w:val="28"/>
          <w:lang w:val="ru-RU" w:eastAsia="ru-RU"/>
        </w:rPr>
        <w:t xml:space="preserve"> до </w:t>
      </w:r>
      <w:r w:rsidR="00854EE9" w:rsidRPr="00661BF9">
        <w:rPr>
          <w:sz w:val="28"/>
          <w:szCs w:val="28"/>
          <w:lang w:val="ru-RU" w:eastAsia="ru-RU"/>
        </w:rPr>
        <w:t>49</w:t>
      </w:r>
      <w:r w:rsidRPr="00661BF9">
        <w:rPr>
          <w:sz w:val="28"/>
          <w:szCs w:val="28"/>
          <w:lang w:val="ru-RU" w:eastAsia="ru-RU"/>
        </w:rPr>
        <w:t>, для городов</w:t>
      </w:r>
      <w:r w:rsidR="009D0BBE" w:rsidRPr="00661BF9">
        <w:rPr>
          <w:sz w:val="28"/>
          <w:szCs w:val="28"/>
          <w:lang w:val="ru-RU" w:eastAsia="ru-RU"/>
        </w:rPr>
        <w:t xml:space="preserve"> областного и республиканского значения</w:t>
      </w:r>
      <w:r w:rsidRPr="00661BF9">
        <w:rPr>
          <w:sz w:val="28"/>
          <w:szCs w:val="28"/>
          <w:lang w:val="ru-RU" w:eastAsia="ru-RU"/>
        </w:rPr>
        <w:t xml:space="preserve"> – 5</w:t>
      </w:r>
      <w:r w:rsidR="009D0BBE" w:rsidRPr="00661BF9">
        <w:rPr>
          <w:sz w:val="28"/>
          <w:szCs w:val="28"/>
          <w:lang w:val="ru-RU" w:eastAsia="ru-RU"/>
        </w:rPr>
        <w:t>6</w:t>
      </w:r>
      <w:r w:rsidRPr="00661BF9">
        <w:rPr>
          <w:sz w:val="28"/>
          <w:szCs w:val="28"/>
          <w:lang w:val="ru-RU" w:eastAsia="ru-RU"/>
        </w:rPr>
        <w:t>).</w:t>
      </w:r>
    </w:p>
    <w:p w14:paraId="76BB7D07" w14:textId="4411DED0" w:rsidR="00FA2BC6" w:rsidRPr="00661BF9" w:rsidRDefault="00DE60C1" w:rsidP="00FA2BC6">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t xml:space="preserve">Расчеты потребности объектов </w:t>
      </w:r>
      <w:r w:rsidR="00C8712F" w:rsidRPr="00661BF9">
        <w:rPr>
          <w:sz w:val="28"/>
          <w:szCs w:val="28"/>
          <w:lang w:val="ru-RU" w:eastAsia="ru-RU"/>
        </w:rPr>
        <w:t xml:space="preserve">будут </w:t>
      </w:r>
      <w:r w:rsidRPr="00661BF9">
        <w:rPr>
          <w:sz w:val="28"/>
          <w:szCs w:val="28"/>
          <w:lang w:val="ru-RU" w:eastAsia="ru-RU"/>
        </w:rPr>
        <w:t xml:space="preserve"> выполнены на основе анализа существующего положения социальной </w:t>
      </w:r>
      <w:r w:rsidR="00C8712F" w:rsidRPr="00661BF9">
        <w:rPr>
          <w:sz w:val="28"/>
          <w:szCs w:val="28"/>
          <w:lang w:val="ru-RU" w:eastAsia="ru-RU"/>
        </w:rPr>
        <w:t xml:space="preserve">и инженерной </w:t>
      </w:r>
      <w:r w:rsidRPr="00661BF9">
        <w:rPr>
          <w:sz w:val="28"/>
          <w:szCs w:val="28"/>
          <w:lang w:val="ru-RU" w:eastAsia="ru-RU"/>
        </w:rPr>
        <w:t>инфраструктуры, прогнозной численности населения и ее демографической структуры согласно стратегическим документам в соответствии со СН</w:t>
      </w:r>
      <w:r w:rsidR="00854EE9" w:rsidRPr="00661BF9">
        <w:rPr>
          <w:sz w:val="28"/>
          <w:szCs w:val="28"/>
          <w:lang w:val="ru-RU" w:eastAsia="ru-RU"/>
        </w:rPr>
        <w:t xml:space="preserve"> РК </w:t>
      </w:r>
      <w:r w:rsidRPr="00661BF9">
        <w:rPr>
          <w:sz w:val="28"/>
          <w:szCs w:val="28"/>
          <w:lang w:val="ru-RU" w:eastAsia="ru-RU"/>
        </w:rPr>
        <w:t>3.01-01-20</w:t>
      </w:r>
      <w:r w:rsidR="00854EE9" w:rsidRPr="00661BF9">
        <w:rPr>
          <w:sz w:val="28"/>
          <w:szCs w:val="28"/>
          <w:lang w:val="ru-RU" w:eastAsia="ru-RU"/>
        </w:rPr>
        <w:t>13,</w:t>
      </w:r>
      <w:r w:rsidRPr="00661BF9">
        <w:rPr>
          <w:sz w:val="28"/>
          <w:szCs w:val="28"/>
          <w:lang w:val="ru-RU" w:eastAsia="ru-RU"/>
        </w:rPr>
        <w:t xml:space="preserve"> </w:t>
      </w:r>
      <w:r w:rsidR="00854EE9" w:rsidRPr="00661BF9">
        <w:rPr>
          <w:sz w:val="28"/>
          <w:szCs w:val="28"/>
          <w:lang w:val="ru-RU" w:eastAsia="ru-RU"/>
        </w:rPr>
        <w:t>СП РК 3.</w:t>
      </w:r>
      <w:r w:rsidR="005E19F1" w:rsidRPr="00661BF9">
        <w:rPr>
          <w:sz w:val="28"/>
          <w:szCs w:val="28"/>
          <w:lang w:val="ru-RU" w:eastAsia="ru-RU"/>
        </w:rPr>
        <w:t>0</w:t>
      </w:r>
      <w:r w:rsidR="00854EE9" w:rsidRPr="00661BF9">
        <w:rPr>
          <w:sz w:val="28"/>
          <w:szCs w:val="28"/>
          <w:lang w:val="ru-RU" w:eastAsia="ru-RU"/>
        </w:rPr>
        <w:t xml:space="preserve">1.-101-2013 </w:t>
      </w:r>
      <w:r w:rsidR="00C8712F" w:rsidRPr="00661BF9">
        <w:rPr>
          <w:sz w:val="28"/>
          <w:szCs w:val="28"/>
          <w:lang w:val="ru-RU" w:eastAsia="ru-RU"/>
        </w:rPr>
        <w:t>«</w:t>
      </w:r>
      <w:r w:rsidRPr="00661BF9">
        <w:rPr>
          <w:sz w:val="28"/>
          <w:szCs w:val="28"/>
          <w:lang w:val="ru-RU" w:eastAsia="ru-RU"/>
        </w:rPr>
        <w:t>Градостроительство. Планировка и застройка городски</w:t>
      </w:r>
      <w:r w:rsidR="00C8712F" w:rsidRPr="00661BF9">
        <w:rPr>
          <w:sz w:val="28"/>
          <w:szCs w:val="28"/>
          <w:lang w:val="ru-RU" w:eastAsia="ru-RU"/>
        </w:rPr>
        <w:t>х и сельских населенных пунктов»</w:t>
      </w:r>
      <w:r w:rsidRPr="00661BF9">
        <w:rPr>
          <w:sz w:val="28"/>
          <w:szCs w:val="28"/>
          <w:lang w:val="ru-RU" w:eastAsia="ru-RU"/>
        </w:rPr>
        <w:t>.</w:t>
      </w:r>
      <w:r w:rsidR="00C8712F" w:rsidRPr="00661BF9">
        <w:rPr>
          <w:sz w:val="28"/>
          <w:szCs w:val="28"/>
          <w:lang w:val="ru-RU" w:eastAsia="ru-RU"/>
        </w:rPr>
        <w:t xml:space="preserve"> </w:t>
      </w:r>
    </w:p>
    <w:p w14:paraId="36744933" w14:textId="39C49930" w:rsidR="0072715E" w:rsidRPr="00661BF9" w:rsidRDefault="0072715E" w:rsidP="00C8712F">
      <w:pPr>
        <w:pBdr>
          <w:bottom w:val="single" w:sz="4" w:space="31" w:color="FFFFFF"/>
        </w:pBdr>
        <w:tabs>
          <w:tab w:val="left" w:pos="0"/>
          <w:tab w:val="left" w:pos="284"/>
          <w:tab w:val="left" w:pos="426"/>
        </w:tabs>
        <w:spacing w:after="0" w:line="240" w:lineRule="auto"/>
        <w:ind w:firstLine="709"/>
        <w:jc w:val="both"/>
        <w:rPr>
          <w:sz w:val="28"/>
          <w:lang w:val="ru-RU"/>
        </w:rPr>
      </w:pPr>
      <w:r w:rsidRPr="00661BF9">
        <w:rPr>
          <w:sz w:val="28"/>
          <w:lang w:val="ru-RU"/>
        </w:rPr>
        <w:t>Реализация мер государственной поддержки будет направлена на стимулирование строительства жилья с учетом комплексного и устойчивого развития населенных пунктов.</w:t>
      </w:r>
    </w:p>
    <w:p w14:paraId="30DDD5AE" w14:textId="0D343DB2" w:rsidR="00FA2BC6" w:rsidRPr="00661BF9" w:rsidRDefault="00FA2BC6" w:rsidP="00FA2BC6">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szCs w:val="28"/>
          <w:lang w:val="ru-RU" w:eastAsia="ru-RU"/>
        </w:rPr>
      </w:pPr>
      <w:r w:rsidRPr="00661BF9">
        <w:rPr>
          <w:sz w:val="28"/>
          <w:szCs w:val="28"/>
          <w:lang w:val="ru-RU" w:eastAsia="ru-RU"/>
        </w:rPr>
        <w:t>Для обеспечения интенсивного жилищного строительства районы новой массовой жилищной застройки будут обустраиваться инженерной инфраструктурой.</w:t>
      </w:r>
    </w:p>
    <w:p w14:paraId="4B53027C" w14:textId="5CA96AA0" w:rsidR="00FA2BC6" w:rsidRPr="00661BF9" w:rsidRDefault="00FA2BC6" w:rsidP="00FA2BC6">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szCs w:val="28"/>
          <w:lang w:val="ru-RU" w:eastAsia="ru-RU"/>
        </w:rPr>
      </w:pPr>
      <w:r w:rsidRPr="00661BF9">
        <w:rPr>
          <w:sz w:val="28"/>
          <w:szCs w:val="28"/>
          <w:lang w:val="ru-RU" w:eastAsia="ru-RU"/>
        </w:rPr>
        <w:t xml:space="preserve">Будут продолжены стимулирующие меры строительства доступного жилья через субсидирование затрат </w:t>
      </w:r>
      <w:r w:rsidR="0072715E" w:rsidRPr="00661BF9">
        <w:rPr>
          <w:sz w:val="28"/>
          <w:szCs w:val="28"/>
          <w:lang w:val="ru-RU" w:eastAsia="ru-RU"/>
        </w:rPr>
        <w:t>застройщиков</w:t>
      </w:r>
      <w:r w:rsidR="009D0BBE" w:rsidRPr="00661BF9">
        <w:rPr>
          <w:sz w:val="28"/>
          <w:szCs w:val="28"/>
          <w:lang w:val="ru-RU" w:eastAsia="ru-RU"/>
        </w:rPr>
        <w:t xml:space="preserve"> в целях снижения </w:t>
      </w:r>
      <w:r w:rsidR="0072715E" w:rsidRPr="00661BF9">
        <w:rPr>
          <w:sz w:val="28"/>
          <w:szCs w:val="28"/>
          <w:lang w:val="ru-RU" w:eastAsia="ru-RU"/>
        </w:rPr>
        <w:t xml:space="preserve"> стоимост</w:t>
      </w:r>
      <w:r w:rsidR="009D0BBE" w:rsidRPr="00661BF9">
        <w:rPr>
          <w:sz w:val="28"/>
          <w:szCs w:val="28"/>
          <w:lang w:val="ru-RU" w:eastAsia="ru-RU"/>
        </w:rPr>
        <w:t>и</w:t>
      </w:r>
      <w:r w:rsidR="0072715E" w:rsidRPr="00661BF9">
        <w:rPr>
          <w:sz w:val="28"/>
          <w:szCs w:val="28"/>
          <w:lang w:val="ru-RU" w:eastAsia="ru-RU"/>
        </w:rPr>
        <w:t xml:space="preserve"> строительства.</w:t>
      </w:r>
    </w:p>
    <w:p w14:paraId="6A6E16F7" w14:textId="34559DF0" w:rsidR="003C2EE7" w:rsidRPr="00661BF9" w:rsidRDefault="003C2EE7" w:rsidP="003C2EE7">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szCs w:val="28"/>
          <w:lang w:val="ru-RU" w:eastAsia="ru-RU"/>
        </w:rPr>
      </w:pPr>
      <w:r w:rsidRPr="00661BF9">
        <w:rPr>
          <w:sz w:val="28"/>
          <w:szCs w:val="28"/>
          <w:lang w:val="ru-RU" w:eastAsia="ru-RU"/>
        </w:rPr>
        <w:t xml:space="preserve">В рамках предвыборной программы Президента до конца 2029 года </w:t>
      </w:r>
      <w:r w:rsidR="005D5A45" w:rsidRPr="00661BF9">
        <w:rPr>
          <w:sz w:val="28"/>
          <w:szCs w:val="28"/>
          <w:lang w:val="ru-RU" w:eastAsia="ru-RU"/>
        </w:rPr>
        <w:t xml:space="preserve">будет обеспечено строительство </w:t>
      </w:r>
      <w:r w:rsidRPr="00661BF9">
        <w:rPr>
          <w:sz w:val="28"/>
          <w:szCs w:val="28"/>
          <w:lang w:val="ru-RU" w:eastAsia="ru-RU"/>
        </w:rPr>
        <w:t>111 млн.кв.м жилья, заверш</w:t>
      </w:r>
      <w:r w:rsidR="005D5A45" w:rsidRPr="00661BF9">
        <w:rPr>
          <w:sz w:val="28"/>
          <w:szCs w:val="28"/>
          <w:lang w:val="ru-RU" w:eastAsia="ru-RU"/>
        </w:rPr>
        <w:t>ен</w:t>
      </w:r>
      <w:r w:rsidR="00D8593A" w:rsidRPr="00661BF9">
        <w:rPr>
          <w:sz w:val="28"/>
          <w:szCs w:val="28"/>
          <w:lang w:val="ru-RU" w:eastAsia="ru-RU"/>
        </w:rPr>
        <w:t>ы</w:t>
      </w:r>
      <w:r w:rsidR="005D5A45" w:rsidRPr="00661BF9">
        <w:rPr>
          <w:sz w:val="28"/>
          <w:szCs w:val="28"/>
          <w:lang w:val="ru-RU" w:eastAsia="ru-RU"/>
        </w:rPr>
        <w:t xml:space="preserve"> </w:t>
      </w:r>
      <w:r w:rsidRPr="00661BF9">
        <w:rPr>
          <w:sz w:val="28"/>
          <w:szCs w:val="28"/>
          <w:lang w:val="ru-RU" w:eastAsia="ru-RU"/>
        </w:rPr>
        <w:t xml:space="preserve">50 проблемных объектов жилищного строительства.  </w:t>
      </w:r>
    </w:p>
    <w:p w14:paraId="2EF09691" w14:textId="22C463D4" w:rsidR="005F702A" w:rsidRPr="00661BF9" w:rsidRDefault="005F702A" w:rsidP="005F702A">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szCs w:val="28"/>
          <w:lang w:val="kk-KZ" w:eastAsia="ru-RU"/>
        </w:rPr>
      </w:pPr>
      <w:r w:rsidRPr="00661BF9">
        <w:rPr>
          <w:sz w:val="28"/>
          <w:szCs w:val="28"/>
          <w:lang w:val="kk-KZ" w:eastAsia="ru-RU"/>
        </w:rPr>
        <w:t>Будут обустроены инженерными коммуникациями 280 тыс. земельных участков, предоставляемых гражданам для индивидуально</w:t>
      </w:r>
      <w:r w:rsidR="00BA7B24" w:rsidRPr="00661BF9">
        <w:rPr>
          <w:sz w:val="28"/>
          <w:szCs w:val="28"/>
          <w:lang w:val="kk-KZ" w:eastAsia="ru-RU"/>
        </w:rPr>
        <w:t>го строитеьства</w:t>
      </w:r>
      <w:r w:rsidRPr="00661BF9">
        <w:rPr>
          <w:sz w:val="28"/>
          <w:szCs w:val="28"/>
          <w:lang w:val="kk-KZ" w:eastAsia="ru-RU"/>
        </w:rPr>
        <w:t>.</w:t>
      </w:r>
    </w:p>
    <w:p w14:paraId="5ECD12F6" w14:textId="025CBD4B" w:rsidR="005F702A" w:rsidRPr="00661BF9" w:rsidRDefault="005F702A" w:rsidP="005F702A">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szCs w:val="28"/>
          <w:lang w:val="kk-KZ" w:eastAsia="ru-RU"/>
        </w:rPr>
      </w:pPr>
      <w:r w:rsidRPr="00661BF9">
        <w:rPr>
          <w:sz w:val="28"/>
          <w:szCs w:val="28"/>
          <w:lang w:val="kk-KZ" w:eastAsia="ru-RU"/>
        </w:rPr>
        <w:t>В регионах будут приняты региональные программы реновации по сносу 1 500 аварийных и ветхих домов</w:t>
      </w:r>
      <w:r w:rsidR="00BA7B24" w:rsidRPr="00661BF9">
        <w:rPr>
          <w:sz w:val="28"/>
          <w:szCs w:val="28"/>
          <w:lang w:val="kk-KZ" w:eastAsia="ru-RU"/>
        </w:rPr>
        <w:t xml:space="preserve"> и решения жилищных вопросов 40 тыс</w:t>
      </w:r>
      <w:r w:rsidR="00BA7B24" w:rsidRPr="00661BF9">
        <w:rPr>
          <w:sz w:val="28"/>
          <w:szCs w:val="28"/>
          <w:lang w:val="ru-RU" w:eastAsia="ru-RU"/>
        </w:rPr>
        <w:t>.</w:t>
      </w:r>
      <w:r w:rsidR="00BA7B24" w:rsidRPr="00661BF9">
        <w:rPr>
          <w:sz w:val="28"/>
          <w:szCs w:val="28"/>
          <w:lang w:val="kk-KZ" w:eastAsia="ru-RU"/>
        </w:rPr>
        <w:t xml:space="preserve"> собственников</w:t>
      </w:r>
      <w:r w:rsidRPr="00661BF9">
        <w:rPr>
          <w:sz w:val="28"/>
          <w:szCs w:val="28"/>
          <w:lang w:val="kk-KZ" w:eastAsia="ru-RU"/>
        </w:rPr>
        <w:t>.</w:t>
      </w:r>
    </w:p>
    <w:p w14:paraId="7308C594" w14:textId="38EBA671" w:rsidR="00C86627" w:rsidRPr="00661BF9" w:rsidRDefault="00C86627" w:rsidP="00C86627">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szCs w:val="28"/>
          <w:lang w:val="ru-RU" w:eastAsia="ru-RU"/>
        </w:rPr>
      </w:pPr>
      <w:r w:rsidRPr="00661BF9">
        <w:rPr>
          <w:sz w:val="28"/>
          <w:szCs w:val="28"/>
          <w:lang w:val="ru-RU" w:eastAsia="ru-RU"/>
        </w:rPr>
        <w:t>Для приобретения жилья на первичном или вторичном рынках гражданам предлагаются различные инструменты ипотечного кредитования финансовых институтов и системы жилищных строительных сбережений («Свой дом», «Жас отбасы», «Әскери Баспана», «Умай», «2-10-20», «5-10-20»).</w:t>
      </w:r>
    </w:p>
    <w:p w14:paraId="3083F53B" w14:textId="694AE5BE" w:rsidR="00C86627" w:rsidRPr="00661BF9" w:rsidRDefault="00C86627" w:rsidP="00C86627">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szCs w:val="28"/>
          <w:lang w:val="ru-RU" w:eastAsia="ru-RU"/>
        </w:rPr>
      </w:pPr>
      <w:r w:rsidRPr="00661BF9">
        <w:rPr>
          <w:sz w:val="28"/>
          <w:szCs w:val="28"/>
          <w:lang w:val="ru-RU" w:eastAsia="ru-RU"/>
        </w:rPr>
        <w:t>В целях поддержания платежеспособного спроса населения Национальным банком РК реализуется ипотечная программа жилищного кредитования «7-20-25».</w:t>
      </w:r>
    </w:p>
    <w:p w14:paraId="5F59D974" w14:textId="13146665" w:rsidR="00C86627" w:rsidRPr="00661BF9" w:rsidRDefault="00C86627" w:rsidP="00C86627">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szCs w:val="28"/>
          <w:lang w:val="ru-RU" w:eastAsia="ru-RU"/>
        </w:rPr>
      </w:pPr>
      <w:r w:rsidRPr="00661BF9">
        <w:rPr>
          <w:sz w:val="28"/>
          <w:szCs w:val="28"/>
          <w:lang w:val="ru-RU" w:eastAsia="ru-RU"/>
        </w:rPr>
        <w:lastRenderedPageBreak/>
        <w:t>Общественные отношения, связанные с деятельностью по долевому участию в жилищном строительстве жилых домов (жилых зданий) за счет привлечения денег физических и (или) юридических лиц, регулируются Законом Республики Казахстан «О долевом участии в жилищном строительстве».</w:t>
      </w:r>
    </w:p>
    <w:p w14:paraId="78FE72F2" w14:textId="795C94B8" w:rsidR="00FA2BC6" w:rsidRPr="00661BF9" w:rsidRDefault="00FA2BC6" w:rsidP="00FA2BC6">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szCs w:val="28"/>
          <w:lang w:val="ru-RU" w:eastAsia="ru-RU"/>
        </w:rPr>
      </w:pPr>
      <w:r w:rsidRPr="00661BF9">
        <w:rPr>
          <w:sz w:val="28"/>
          <w:szCs w:val="28"/>
          <w:lang w:val="ru-RU" w:eastAsia="ru-RU"/>
        </w:rPr>
        <w:t>В рамках Цифровой карты</w:t>
      </w:r>
      <w:r w:rsidRPr="00661BF9">
        <w:rPr>
          <w:lang w:val="ru-RU"/>
        </w:rPr>
        <w:t xml:space="preserve"> </w:t>
      </w:r>
      <w:r w:rsidRPr="00661BF9">
        <w:rPr>
          <w:sz w:val="28"/>
          <w:szCs w:val="28"/>
          <w:lang w:val="ru-RU" w:eastAsia="ru-RU"/>
        </w:rPr>
        <w:t>семьи и Социального кошелька, разраб</w:t>
      </w:r>
      <w:r w:rsidR="0072715E" w:rsidRPr="00661BF9">
        <w:rPr>
          <w:sz w:val="28"/>
          <w:szCs w:val="28"/>
          <w:lang w:val="ru-RU" w:eastAsia="ru-RU"/>
        </w:rPr>
        <w:t>атываемых</w:t>
      </w:r>
      <w:r w:rsidRPr="00661BF9">
        <w:rPr>
          <w:sz w:val="28"/>
          <w:szCs w:val="28"/>
          <w:lang w:val="ru-RU" w:eastAsia="ru-RU"/>
        </w:rPr>
        <w:t xml:space="preserve"> уполномоченным органом в сфере социальной защиты населения,  будут интегрированы различные меры государственной поддержки, в том числе по решению жилищных вопросов</w:t>
      </w:r>
      <w:r w:rsidR="00C86627" w:rsidRPr="00661BF9">
        <w:rPr>
          <w:sz w:val="28"/>
          <w:szCs w:val="28"/>
          <w:lang w:val="ru-RU" w:eastAsia="ru-RU"/>
        </w:rPr>
        <w:t>.</w:t>
      </w:r>
    </w:p>
    <w:p w14:paraId="548C9ADC" w14:textId="77777777" w:rsidR="00FA2BC6" w:rsidRPr="00661BF9" w:rsidRDefault="00FA2BC6" w:rsidP="00FA2BC6">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szCs w:val="28"/>
          <w:lang w:val="ru-RU" w:eastAsia="ru-RU"/>
        </w:rPr>
      </w:pPr>
      <w:r w:rsidRPr="00661BF9">
        <w:rPr>
          <w:sz w:val="28"/>
          <w:szCs w:val="28"/>
          <w:lang w:val="ru-RU" w:eastAsia="ru-RU"/>
        </w:rPr>
        <w:t>Оказание мер государственной поддержки будет осуществляться от заявительного к выявительному характеру с учетом совокупных семейных доходов и критериев  нуждаемости в жилье, определенных жилищным законодательством.</w:t>
      </w:r>
    </w:p>
    <w:p w14:paraId="311DC7CF" w14:textId="77777777" w:rsidR="00FA2BC6" w:rsidRPr="00661BF9" w:rsidRDefault="00FA2BC6" w:rsidP="00FA2BC6">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szCs w:val="28"/>
          <w:lang w:val="ru-RU" w:eastAsia="ru-RU"/>
        </w:rPr>
      </w:pPr>
      <w:r w:rsidRPr="00661BF9">
        <w:rPr>
          <w:sz w:val="28"/>
          <w:szCs w:val="28"/>
          <w:lang w:val="ru-RU" w:eastAsia="ru-RU"/>
        </w:rPr>
        <w:t>При этом, важным аспектом в реализации мер государственной поддержки станет ожидаемая налоговая реформа по декларированию доходов.</w:t>
      </w:r>
    </w:p>
    <w:p w14:paraId="64482C9A" w14:textId="207C2F25" w:rsidR="00E806E1" w:rsidRPr="00661BF9" w:rsidRDefault="00E806E1" w:rsidP="00FA2BC6">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szCs w:val="28"/>
          <w:lang w:val="ru-RU" w:eastAsia="ru-RU"/>
        </w:rPr>
      </w:pPr>
      <w:r w:rsidRPr="00661BF9">
        <w:rPr>
          <w:sz w:val="28"/>
          <w:szCs w:val="28"/>
          <w:lang w:val="ru-RU" w:eastAsia="ru-RU"/>
        </w:rPr>
        <w:t xml:space="preserve">В целях ускоренного решения жилищных вопросов очередников будет предусмотрено законодательное право МИО приобретения готового первичного жилья и в строящихся объектах долевого строительства, обеспеченные гарантией </w:t>
      </w:r>
      <w:r w:rsidR="003D791A" w:rsidRPr="00661BF9">
        <w:rPr>
          <w:sz w:val="28"/>
          <w:szCs w:val="28"/>
          <w:lang w:val="ru-RU" w:eastAsia="ru-RU"/>
        </w:rPr>
        <w:t>е</w:t>
      </w:r>
      <w:r w:rsidRPr="00661BF9">
        <w:rPr>
          <w:sz w:val="28"/>
          <w:szCs w:val="28"/>
          <w:lang w:val="ru-RU" w:eastAsia="ru-RU"/>
        </w:rPr>
        <w:t>диного оператора, в рамках выпускаемых государственных ценных бумаг.</w:t>
      </w:r>
    </w:p>
    <w:p w14:paraId="5E871A87" w14:textId="77777777" w:rsidR="00FA2BC6" w:rsidRPr="00661BF9" w:rsidRDefault="00FA2BC6" w:rsidP="00FA2BC6">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szCs w:val="28"/>
          <w:lang w:val="ru-RU" w:eastAsia="ru-RU"/>
        </w:rPr>
      </w:pPr>
      <w:r w:rsidRPr="00661BF9">
        <w:rPr>
          <w:sz w:val="28"/>
          <w:szCs w:val="28"/>
          <w:lang w:val="ru-RU" w:eastAsia="ru-RU"/>
        </w:rPr>
        <w:t xml:space="preserve">С 2024 года будет внедрена программа «Нацфонд – детям», в рамках которой совершеннолетние дети смогут использовать накопленные суммы на приобретение жилья и получение образования. </w:t>
      </w:r>
    </w:p>
    <w:p w14:paraId="30CB3F94" w14:textId="77777777" w:rsidR="0072715E" w:rsidRPr="00661BF9" w:rsidRDefault="0072715E" w:rsidP="0072715E">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t>С целью создания комфортных условий проживания для населения повышаются требования к качеству возводимого жилья с применением современных технологий и оснащения их системами интеллектуального управления.</w:t>
      </w:r>
    </w:p>
    <w:p w14:paraId="01A68544" w14:textId="3EAC2FE1" w:rsidR="00FA2BC6" w:rsidRPr="00661BF9" w:rsidRDefault="0072715E" w:rsidP="0072715E">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t>Будет предусматриваться эффективное использование жилищного фонда и инженерной инфраструктуры в моногородах с учетом снижения численности населения.</w:t>
      </w:r>
    </w:p>
    <w:p w14:paraId="2FF45245" w14:textId="7C98D7F8" w:rsidR="00665DDA" w:rsidRPr="00661BF9" w:rsidRDefault="00C8712F" w:rsidP="00665DDA">
      <w:pPr>
        <w:pBdr>
          <w:bottom w:val="single" w:sz="4" w:space="31" w:color="FFFFFF"/>
        </w:pBdr>
        <w:tabs>
          <w:tab w:val="left" w:pos="0"/>
          <w:tab w:val="left" w:pos="284"/>
          <w:tab w:val="left" w:pos="426"/>
        </w:tabs>
        <w:spacing w:after="0" w:line="240" w:lineRule="auto"/>
        <w:ind w:firstLine="709"/>
        <w:jc w:val="both"/>
        <w:rPr>
          <w:sz w:val="28"/>
          <w:lang w:val="ru-RU"/>
        </w:rPr>
      </w:pPr>
      <w:r w:rsidRPr="00661BF9">
        <w:rPr>
          <w:sz w:val="28"/>
          <w:lang w:val="ru-RU"/>
        </w:rPr>
        <w:t xml:space="preserve">Обеспечение людей водой нормативного качества имеет важное социальное и санитарно-гигиеническое значение. </w:t>
      </w:r>
      <w:bookmarkStart w:id="3" w:name="z498"/>
    </w:p>
    <w:p w14:paraId="2BEA0C38" w14:textId="77777777" w:rsidR="00665DDA" w:rsidRPr="00661BF9" w:rsidRDefault="00665DDA" w:rsidP="00665DDA">
      <w:pPr>
        <w:pBdr>
          <w:bottom w:val="single" w:sz="4" w:space="31" w:color="FFFFFF"/>
        </w:pBdr>
        <w:tabs>
          <w:tab w:val="left" w:pos="0"/>
          <w:tab w:val="left" w:pos="284"/>
          <w:tab w:val="left" w:pos="426"/>
        </w:tabs>
        <w:spacing w:after="0" w:line="240" w:lineRule="auto"/>
        <w:ind w:firstLine="709"/>
        <w:jc w:val="both"/>
        <w:rPr>
          <w:sz w:val="28"/>
          <w:lang w:val="ru-RU"/>
        </w:rPr>
      </w:pPr>
      <w:r w:rsidRPr="00661BF9">
        <w:rPr>
          <w:sz w:val="28"/>
          <w:lang w:val="ru-RU"/>
        </w:rPr>
        <w:t xml:space="preserve">Водное законодательство основывается на принципах признания государственного значения  вод,  являющихся  основой  жизни  и  деятельности  населения;  первоочередного обеспечения  населения  питьевой  водой  в  необходимом  количестве  и  гарантированного качества;  справедливого  и  равного  доступа  населения  к  воде;  комплексного  и рационального использования и охраны вод. </w:t>
      </w:r>
    </w:p>
    <w:p w14:paraId="5751A9E2" w14:textId="4EAF5E2A" w:rsidR="00665DDA" w:rsidRPr="00661BF9" w:rsidRDefault="00665DDA" w:rsidP="00665DDA">
      <w:pPr>
        <w:pBdr>
          <w:bottom w:val="single" w:sz="4" w:space="31" w:color="FFFFFF"/>
        </w:pBdr>
        <w:tabs>
          <w:tab w:val="left" w:pos="0"/>
          <w:tab w:val="left" w:pos="284"/>
          <w:tab w:val="left" w:pos="426"/>
        </w:tabs>
        <w:spacing w:after="0" w:line="240" w:lineRule="auto"/>
        <w:ind w:firstLine="709"/>
        <w:jc w:val="both"/>
        <w:rPr>
          <w:sz w:val="28"/>
          <w:lang w:val="ru-RU"/>
        </w:rPr>
      </w:pPr>
      <w:r w:rsidRPr="00661BF9">
        <w:rPr>
          <w:sz w:val="28"/>
          <w:lang w:val="ru-RU"/>
        </w:rPr>
        <w:t xml:space="preserve">В целях эффективного использования водных ресурсов  будут применены </w:t>
      </w:r>
      <w:r w:rsidR="00C8712F" w:rsidRPr="00661BF9">
        <w:rPr>
          <w:sz w:val="28"/>
          <w:lang w:val="ru-RU"/>
        </w:rPr>
        <w:t>современны</w:t>
      </w:r>
      <w:r w:rsidRPr="00661BF9">
        <w:rPr>
          <w:sz w:val="28"/>
          <w:lang w:val="ru-RU"/>
        </w:rPr>
        <w:t>е</w:t>
      </w:r>
      <w:r w:rsidR="00C8712F" w:rsidRPr="00661BF9">
        <w:rPr>
          <w:sz w:val="28"/>
          <w:lang w:val="ru-RU"/>
        </w:rPr>
        <w:t xml:space="preserve"> систем</w:t>
      </w:r>
      <w:r w:rsidRPr="00661BF9">
        <w:rPr>
          <w:sz w:val="28"/>
          <w:lang w:val="ru-RU"/>
        </w:rPr>
        <w:t>ы</w:t>
      </w:r>
      <w:r w:rsidR="00C8712F" w:rsidRPr="00661BF9">
        <w:rPr>
          <w:sz w:val="28"/>
          <w:lang w:val="ru-RU"/>
        </w:rPr>
        <w:t xml:space="preserve"> очистки сточных вод для </w:t>
      </w:r>
      <w:bookmarkEnd w:id="3"/>
      <w:r w:rsidRPr="00661BF9">
        <w:rPr>
          <w:sz w:val="28"/>
          <w:lang w:val="ru-RU"/>
        </w:rPr>
        <w:t xml:space="preserve">повторного использования и проработаны вопросы автоматизации и цифровизации объектов коммунального хозяйства. </w:t>
      </w:r>
    </w:p>
    <w:p w14:paraId="031B5B29" w14:textId="098BE94E" w:rsidR="00FA2BC6" w:rsidRPr="00661BF9" w:rsidRDefault="00665DDA" w:rsidP="00C8712F">
      <w:pPr>
        <w:pBdr>
          <w:bottom w:val="single" w:sz="4" w:space="31" w:color="FFFFFF"/>
        </w:pBdr>
        <w:tabs>
          <w:tab w:val="left" w:pos="0"/>
          <w:tab w:val="left" w:pos="284"/>
          <w:tab w:val="left" w:pos="426"/>
        </w:tabs>
        <w:spacing w:after="0" w:line="240" w:lineRule="auto"/>
        <w:ind w:firstLine="709"/>
        <w:jc w:val="both"/>
        <w:rPr>
          <w:sz w:val="28"/>
          <w:lang w:val="ru-RU"/>
        </w:rPr>
      </w:pPr>
      <w:r w:rsidRPr="00661BF9">
        <w:rPr>
          <w:sz w:val="28"/>
          <w:lang w:val="ru-RU"/>
        </w:rPr>
        <w:lastRenderedPageBreak/>
        <w:t xml:space="preserve">Доступом к услугам водоснабжения будет </w:t>
      </w:r>
      <w:r w:rsidR="00C8712F" w:rsidRPr="00661BF9">
        <w:rPr>
          <w:sz w:val="28"/>
          <w:lang w:val="ru-RU"/>
        </w:rPr>
        <w:t>охва</w:t>
      </w:r>
      <w:r w:rsidRPr="00661BF9">
        <w:rPr>
          <w:sz w:val="28"/>
          <w:lang w:val="ru-RU"/>
        </w:rPr>
        <w:t xml:space="preserve">чено </w:t>
      </w:r>
      <w:r w:rsidR="00C8712F" w:rsidRPr="00661BF9">
        <w:rPr>
          <w:sz w:val="28"/>
          <w:lang w:val="ru-RU"/>
        </w:rPr>
        <w:t>на 100% городское и сельское население</w:t>
      </w:r>
      <w:r w:rsidRPr="00661BF9">
        <w:rPr>
          <w:sz w:val="28"/>
          <w:lang w:val="ru-RU"/>
        </w:rPr>
        <w:t>.</w:t>
      </w:r>
    </w:p>
    <w:p w14:paraId="224DECF0" w14:textId="4A548450" w:rsidR="008B412E" w:rsidRPr="00661BF9" w:rsidRDefault="008B412E" w:rsidP="008B412E">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bookmarkStart w:id="4" w:name="z499"/>
      <w:r w:rsidRPr="00661BF9">
        <w:rPr>
          <w:sz w:val="28"/>
          <w:szCs w:val="28"/>
          <w:lang w:val="ru-RU" w:eastAsia="ru-RU"/>
        </w:rPr>
        <w:t>Показатели износа сетей тепло-, водоснабжения и водоотведения будут снижены до 40%.</w:t>
      </w:r>
    </w:p>
    <w:p w14:paraId="15044B50" w14:textId="0541D06C" w:rsidR="008B412E" w:rsidRPr="00661BF9" w:rsidRDefault="008B412E" w:rsidP="00FA2BC6">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t>Будет внедрена система «тариф - в обмен на инвестиции», что позволит разработать действенные стимулы для внедрения инноваций по развитию инфраструктуры.</w:t>
      </w:r>
      <w:r w:rsidR="00C8712F" w:rsidRPr="00661BF9">
        <w:rPr>
          <w:sz w:val="28"/>
          <w:szCs w:val="28"/>
          <w:lang w:val="ru-RU" w:eastAsia="ru-RU"/>
        </w:rPr>
        <w:t xml:space="preserve"> </w:t>
      </w:r>
    </w:p>
    <w:bookmarkEnd w:id="4"/>
    <w:p w14:paraId="6453090F" w14:textId="538310BF" w:rsidR="0028346A" w:rsidRPr="00661BF9" w:rsidRDefault="0028346A" w:rsidP="00EA5379">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t>Благодаря развитой газотранспортной системе, обеспечивается газификация населения. Согласно актуализированной Генеральной схеме газификации Республики Казахстан на 2015 – 2030 годы северные регионы будут обеспечены газом путем строительства 2,3 этапов магистрального газопровода «Сарыарка».</w:t>
      </w:r>
      <w:r w:rsidR="00D2472C" w:rsidRPr="00661BF9">
        <w:rPr>
          <w:lang w:val="ru-RU"/>
        </w:rPr>
        <w:t xml:space="preserve"> </w:t>
      </w:r>
      <w:r w:rsidR="00D2472C" w:rsidRPr="00661BF9">
        <w:rPr>
          <w:sz w:val="28"/>
          <w:szCs w:val="28"/>
          <w:lang w:val="ru-RU" w:eastAsia="ru-RU"/>
        </w:rPr>
        <w:t>Ожидается повысить уровень газификации страны к 2029 году до 63,4</w:t>
      </w:r>
      <w:r w:rsidR="009635E5" w:rsidRPr="00661BF9">
        <w:rPr>
          <w:sz w:val="28"/>
          <w:szCs w:val="28"/>
          <w:lang w:val="ru-RU" w:eastAsia="ru-RU"/>
        </w:rPr>
        <w:t>%</w:t>
      </w:r>
      <w:r w:rsidR="00D2472C" w:rsidRPr="00661BF9">
        <w:rPr>
          <w:sz w:val="28"/>
          <w:szCs w:val="28"/>
          <w:lang w:val="ru-RU" w:eastAsia="ru-RU"/>
        </w:rPr>
        <w:t xml:space="preserve"> и обеспечить доступ к природному газу </w:t>
      </w:r>
      <w:r w:rsidR="009635E5" w:rsidRPr="00661BF9">
        <w:rPr>
          <w:sz w:val="28"/>
          <w:szCs w:val="28"/>
          <w:lang w:val="ru-RU" w:eastAsia="ru-RU"/>
        </w:rPr>
        <w:t xml:space="preserve">- </w:t>
      </w:r>
      <w:r w:rsidR="00D2472C" w:rsidRPr="00661BF9">
        <w:rPr>
          <w:sz w:val="28"/>
          <w:szCs w:val="28"/>
          <w:lang w:val="ru-RU" w:eastAsia="ru-RU"/>
        </w:rPr>
        <w:t>12,4 миллиона человек.</w:t>
      </w:r>
    </w:p>
    <w:p w14:paraId="776057DB" w14:textId="77777777" w:rsidR="00F854D8" w:rsidRPr="00661BF9" w:rsidRDefault="00F854D8" w:rsidP="00EE08A1">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t>Состояние окружающей среды напрямую влияет на качественные характеристики жизни людей. Экологический кодекс Республики Казахстан является частью основного законодательства, обеспечивающего основу для создания окружающей среды, благоприятной для жизни и здоровья человека.</w:t>
      </w:r>
    </w:p>
    <w:p w14:paraId="423E0B47" w14:textId="58A6E314" w:rsidR="000D237D" w:rsidRPr="00661BF9" w:rsidRDefault="000D237D" w:rsidP="00EE08A1">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t>Уполномоченным органом в сфере экологии принимаются системные меры для недопущения образования стихийных свалок и ликвидации действующих путем внедрения нормативных требований, лицензирования предприятий, занимающихся переработкой и утилизацией опасных отходов, формирования</w:t>
      </w:r>
      <w:r w:rsidR="00EE08A1" w:rsidRPr="00661BF9">
        <w:rPr>
          <w:sz w:val="28"/>
          <w:szCs w:val="28"/>
          <w:lang w:val="ru-RU" w:eastAsia="ru-RU"/>
        </w:rPr>
        <w:t xml:space="preserve"> </w:t>
      </w:r>
      <w:r w:rsidRPr="00661BF9">
        <w:rPr>
          <w:sz w:val="28"/>
          <w:szCs w:val="28"/>
          <w:lang w:val="ru-RU" w:eastAsia="ru-RU"/>
        </w:rPr>
        <w:t>экологической культуры и воспитания, внедрения цифровизации экологической информации</w:t>
      </w:r>
      <w:r w:rsidR="00EA5379" w:rsidRPr="00661BF9">
        <w:rPr>
          <w:sz w:val="28"/>
          <w:szCs w:val="28"/>
          <w:lang w:val="ru-RU" w:eastAsia="ru-RU"/>
        </w:rPr>
        <w:t>, системы раздельного сбора и вторичной переработки бытовых отходов.</w:t>
      </w:r>
    </w:p>
    <w:p w14:paraId="2E6C0A7C" w14:textId="5159FE6B" w:rsidR="00711BA4" w:rsidRPr="00661BF9" w:rsidRDefault="00F854D8" w:rsidP="00EA5379">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t>Стратегические направления по управлению отходами предусматривают совершенствование системы переработки тверды</w:t>
      </w:r>
      <w:r w:rsidR="00EA5379" w:rsidRPr="00661BF9">
        <w:rPr>
          <w:sz w:val="28"/>
          <w:szCs w:val="28"/>
          <w:lang w:val="ru-RU" w:eastAsia="ru-RU"/>
        </w:rPr>
        <w:t xml:space="preserve">х бытовых отходов, </w:t>
      </w:r>
      <w:r w:rsidRPr="00661BF9">
        <w:rPr>
          <w:sz w:val="28"/>
          <w:szCs w:val="28"/>
          <w:lang w:val="ru-RU" w:eastAsia="ru-RU"/>
        </w:rPr>
        <w:t>доведение уровня охвата населения вы</w:t>
      </w:r>
      <w:r w:rsidR="00EA5379" w:rsidRPr="00661BF9">
        <w:rPr>
          <w:sz w:val="28"/>
          <w:szCs w:val="28"/>
          <w:lang w:val="ru-RU" w:eastAsia="ru-RU"/>
        </w:rPr>
        <w:t>возом ТБО на 100 % к 2030 году.</w:t>
      </w:r>
    </w:p>
    <w:p w14:paraId="629C60BA" w14:textId="68E889C2" w:rsidR="00EA5379" w:rsidRPr="00661BF9" w:rsidRDefault="00EA5379" w:rsidP="00EA5379">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t>В рамках бюджетов «народного участия» с участием представителей заинтересованных государственных органов, общественных организаций, жителей городов, депутатов городских маслихатов рассматриваются вопросы реализации программ благоустройства дворов, озеленения, освещения, вывоза отходов и захоронения за счет средств местных бюджетов.</w:t>
      </w:r>
      <w:r w:rsidR="008E7F74" w:rsidRPr="00661BF9">
        <w:rPr>
          <w:lang w:val="ru-RU"/>
        </w:rPr>
        <w:t xml:space="preserve"> </w:t>
      </w:r>
      <w:r w:rsidR="008E7F74" w:rsidRPr="00661BF9">
        <w:rPr>
          <w:sz w:val="28"/>
          <w:szCs w:val="28"/>
          <w:lang w:val="ru-RU" w:eastAsia="ru-RU"/>
        </w:rPr>
        <w:t>При этом с вовлечением общественности будут формироваться не менее 10% расходов на ЖКХ.</w:t>
      </w:r>
    </w:p>
    <w:p w14:paraId="2437B2D0" w14:textId="77777777" w:rsidR="00EA5379" w:rsidRPr="00661BF9" w:rsidRDefault="00EA5379" w:rsidP="00EA5379">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t xml:space="preserve">Для активного вовлечения населения в «бюджеты народного участия» внедрен модуль «бюджет народного участия» на единой платформе </w:t>
      </w:r>
      <w:r w:rsidRPr="00661BF9">
        <w:rPr>
          <w:sz w:val="28"/>
          <w:szCs w:val="28"/>
          <w:lang w:val="ru-RU" w:eastAsia="ru-RU"/>
        </w:rPr>
        <w:br/>
        <w:t>интернет-ресурсов местных исполнительных органов.</w:t>
      </w:r>
    </w:p>
    <w:p w14:paraId="4BEFFAC8" w14:textId="77777777" w:rsidR="000D237D" w:rsidRPr="00661BF9" w:rsidRDefault="000D237D" w:rsidP="00EE08A1">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t>Согласно Концепции развития местного самоуправления до 2025 года расширятся полномочия схода местного сообщества по вопросам определения приоритетных задач, сроков их реализации, согласования плана развития местного сообщества.</w:t>
      </w:r>
    </w:p>
    <w:p w14:paraId="5074B31B" w14:textId="77777777" w:rsidR="000D237D" w:rsidRPr="00661BF9" w:rsidRDefault="000D237D" w:rsidP="00EE08A1">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lastRenderedPageBreak/>
        <w:t>С 2024 года в сельских округах собрания местного сообщества будут преобразованы в представительный орган – Кенес, что позволит «бюджет народного участия» реализовать через сходы и собрания местного сообщества при формировании бюджета местного самоуправления.</w:t>
      </w:r>
    </w:p>
    <w:p w14:paraId="37A7A6C5" w14:textId="12465B13" w:rsidR="000D237D" w:rsidRPr="00661BF9" w:rsidRDefault="000D237D" w:rsidP="00EE08A1">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lang w:val="ru-RU"/>
        </w:rPr>
      </w:pPr>
      <w:r w:rsidRPr="00661BF9">
        <w:rPr>
          <w:sz w:val="28"/>
          <w:lang w:val="ru-RU"/>
        </w:rPr>
        <w:t xml:space="preserve">На постоянной основе совершенствуется нормативное регулирование </w:t>
      </w:r>
      <w:r w:rsidR="002F2973" w:rsidRPr="00661BF9">
        <w:rPr>
          <w:sz w:val="28"/>
          <w:lang w:val="ru-RU"/>
        </w:rPr>
        <w:t>по</w:t>
      </w:r>
      <w:r w:rsidRPr="00661BF9">
        <w:rPr>
          <w:sz w:val="28"/>
          <w:lang w:val="ru-RU"/>
        </w:rPr>
        <w:t xml:space="preserve"> обязательно</w:t>
      </w:r>
      <w:r w:rsidR="002F2973" w:rsidRPr="00661BF9">
        <w:rPr>
          <w:sz w:val="28"/>
          <w:lang w:val="ru-RU"/>
        </w:rPr>
        <w:t>му</w:t>
      </w:r>
      <w:r w:rsidRPr="00661BF9">
        <w:rPr>
          <w:sz w:val="28"/>
          <w:lang w:val="ru-RU"/>
        </w:rPr>
        <w:t xml:space="preserve"> применения </w:t>
      </w:r>
      <w:r w:rsidR="002F2973" w:rsidRPr="00661BF9">
        <w:rPr>
          <w:sz w:val="28"/>
          <w:lang w:val="ru-RU"/>
        </w:rPr>
        <w:t xml:space="preserve">материалов, оборудования и изделий </w:t>
      </w:r>
      <w:r w:rsidRPr="00661BF9">
        <w:rPr>
          <w:sz w:val="28"/>
          <w:lang w:val="ru-RU"/>
        </w:rPr>
        <w:t>строительной продукции казахстанского производства.</w:t>
      </w:r>
    </w:p>
    <w:p w14:paraId="302094B6" w14:textId="72544E47" w:rsidR="002F2973" w:rsidRPr="00661BF9" w:rsidRDefault="002F2973" w:rsidP="00EE08A1">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lang w:val="ru-RU"/>
        </w:rPr>
      </w:pPr>
      <w:r w:rsidRPr="00661BF9">
        <w:rPr>
          <w:sz w:val="28"/>
          <w:lang w:val="ru-RU"/>
        </w:rPr>
        <w:t xml:space="preserve">Меры по дальнейшей политике импортозамещения основных строительных материалов и формирования конкурентноспособного отечественного рынка строительных материалов </w:t>
      </w:r>
      <w:r w:rsidR="00881613" w:rsidRPr="00661BF9">
        <w:rPr>
          <w:sz w:val="28"/>
          <w:lang w:val="ru-RU"/>
        </w:rPr>
        <w:t>регулируются отраслевой концепцией развития обрабатывающей промышленности.</w:t>
      </w:r>
    </w:p>
    <w:p w14:paraId="35B5A055" w14:textId="77777777" w:rsidR="000D237D" w:rsidRPr="00661BF9" w:rsidRDefault="000D237D" w:rsidP="00EE08A1">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lang w:val="ru-RU"/>
        </w:rPr>
      </w:pPr>
      <w:r w:rsidRPr="00661BF9">
        <w:rPr>
          <w:sz w:val="28"/>
          <w:lang w:val="ru-RU"/>
        </w:rPr>
        <w:t>В целях исключения завышения сметной стоимости строительства проведена автоматизация сбора статистической информации о ценах на стройматериалы производителей и поставщиков.</w:t>
      </w:r>
    </w:p>
    <w:p w14:paraId="6019BD8B" w14:textId="66348B0D" w:rsidR="000D237D" w:rsidRPr="00661BF9" w:rsidRDefault="000D237D" w:rsidP="008E7F74">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lang w:val="ru-RU"/>
        </w:rPr>
      </w:pPr>
      <w:r w:rsidRPr="00661BF9">
        <w:rPr>
          <w:sz w:val="28"/>
          <w:lang w:val="ru-RU"/>
        </w:rPr>
        <w:t>Для исключения завышения стоимости одних и тех же объектов с участием государственных инвестиций будет применяться единый государ</w:t>
      </w:r>
      <w:r w:rsidR="008E7F74" w:rsidRPr="00661BF9">
        <w:rPr>
          <w:sz w:val="28"/>
          <w:lang w:val="ru-RU"/>
        </w:rPr>
        <w:t xml:space="preserve">ственный банк типовых проектов, </w:t>
      </w:r>
      <w:r w:rsidRPr="00661BF9">
        <w:rPr>
          <w:sz w:val="28"/>
          <w:lang w:val="ru-RU"/>
        </w:rPr>
        <w:t>установлены предельные лимиты затрат на строительство с внедрением онлайн-калькулятора на портале epsd.kz.</w:t>
      </w:r>
    </w:p>
    <w:p w14:paraId="56896831" w14:textId="221BEB84" w:rsidR="000D237D" w:rsidRPr="00661BF9" w:rsidRDefault="000D237D" w:rsidP="00EE08A1">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lang w:val="ru-RU"/>
        </w:rPr>
      </w:pPr>
      <w:r w:rsidRPr="00661BF9">
        <w:rPr>
          <w:sz w:val="28"/>
          <w:lang w:val="ru-RU"/>
        </w:rPr>
        <w:t>Разраб</w:t>
      </w:r>
      <w:r w:rsidR="00DE5FFF" w:rsidRPr="00661BF9">
        <w:rPr>
          <w:sz w:val="28"/>
          <w:lang w:val="ru-RU"/>
        </w:rPr>
        <w:t>о</w:t>
      </w:r>
      <w:r w:rsidRPr="00661BF9">
        <w:rPr>
          <w:sz w:val="28"/>
          <w:lang w:val="ru-RU"/>
        </w:rPr>
        <w:t>т</w:t>
      </w:r>
      <w:r w:rsidR="00DE5FFF" w:rsidRPr="00661BF9">
        <w:rPr>
          <w:sz w:val="28"/>
          <w:lang w:val="ru-RU"/>
        </w:rPr>
        <w:t>аны</w:t>
      </w:r>
      <w:r w:rsidRPr="00661BF9">
        <w:rPr>
          <w:sz w:val="28"/>
          <w:lang w:val="ru-RU"/>
        </w:rPr>
        <w:t xml:space="preserve"> единичные сметные цены, справочники сметных цен (взамен прайс-листов), </w:t>
      </w:r>
      <w:r w:rsidR="00B732A5" w:rsidRPr="00661BF9">
        <w:rPr>
          <w:sz w:val="28"/>
          <w:lang w:val="ru-RU"/>
        </w:rPr>
        <w:t>что сокращает трудоемкость составления сметной документации и упрощает процесс экспертизы смет и</w:t>
      </w:r>
      <w:r w:rsidRPr="00661BF9">
        <w:rPr>
          <w:sz w:val="28"/>
          <w:lang w:val="ru-RU"/>
        </w:rPr>
        <w:t xml:space="preserve"> не допустит завышения сметной стоимости проектов на этапах проектирования и экспертизы проектно-сметной документации.</w:t>
      </w:r>
    </w:p>
    <w:p w14:paraId="42DBC530" w14:textId="0227D61C" w:rsidR="00B732A5" w:rsidRPr="00661BF9" w:rsidRDefault="00B732A5" w:rsidP="00B732A5">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lang w:val="ru-RU"/>
        </w:rPr>
      </w:pPr>
      <w:r w:rsidRPr="00661BF9">
        <w:rPr>
          <w:sz w:val="28"/>
          <w:lang w:val="ru-RU"/>
        </w:rPr>
        <w:t>В целях исключения  инфляционных рисков взамен применяемого индекса месячного расчетного показателя внедрен отраслевой индекс стоимости строительства.</w:t>
      </w:r>
    </w:p>
    <w:p w14:paraId="22C13B55" w14:textId="77777777" w:rsidR="00B732A5" w:rsidRPr="00661BF9" w:rsidRDefault="00B732A5" w:rsidP="00B732A5">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lang w:val="ru-RU"/>
        </w:rPr>
      </w:pPr>
      <w:r w:rsidRPr="00661BF9">
        <w:rPr>
          <w:sz w:val="28"/>
          <w:lang w:val="ru-RU"/>
        </w:rPr>
        <w:t>Внедрен современный метод калькулирования смет с применением укрупненных норм  по видам работ и конструктивам.</w:t>
      </w:r>
    </w:p>
    <w:p w14:paraId="706F12D0" w14:textId="589499D4" w:rsidR="000D237D" w:rsidRPr="00661BF9" w:rsidRDefault="000D237D" w:rsidP="00EE08A1">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lang w:val="ru-RU"/>
        </w:rPr>
      </w:pPr>
      <w:r w:rsidRPr="00661BF9">
        <w:rPr>
          <w:sz w:val="28"/>
          <w:lang w:val="ru-RU"/>
        </w:rPr>
        <w:t xml:space="preserve">В целях снижения материалоемкости проектов внедрены </w:t>
      </w:r>
      <w:r w:rsidR="00F042FC" w:rsidRPr="00661BF9">
        <w:rPr>
          <w:sz w:val="28"/>
          <w:lang w:val="ru-RU"/>
        </w:rPr>
        <w:br/>
      </w:r>
      <w:r w:rsidRPr="00661BF9">
        <w:rPr>
          <w:sz w:val="28"/>
          <w:lang w:val="ru-RU"/>
        </w:rPr>
        <w:t>BIM-технологии, которые предусматривают применение энергосберегающих технологий, строительных материалов и конструкций. Это косвенным эффектом обеспечит снижение на 30-40 % эксплуатационных расходов жильцов на содержание жилого дома.</w:t>
      </w:r>
    </w:p>
    <w:p w14:paraId="7031AECB" w14:textId="77777777" w:rsidR="000D237D" w:rsidRPr="00661BF9" w:rsidRDefault="000D237D" w:rsidP="00EE08A1">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lang w:val="ru-RU"/>
        </w:rPr>
      </w:pPr>
      <w:r w:rsidRPr="00661BF9">
        <w:rPr>
          <w:sz w:val="28"/>
          <w:lang w:val="ru-RU"/>
        </w:rPr>
        <w:t>В соответствии с Законом об энергосбережении и повышении энергоэффективности от 2012 года проектируемые и строящиеся здания должны соответствовать требованиям энергосбережения и энергоэффективности.</w:t>
      </w:r>
    </w:p>
    <w:p w14:paraId="3D0B9DE7" w14:textId="77777777" w:rsidR="000D237D" w:rsidRPr="00661BF9" w:rsidRDefault="000D237D" w:rsidP="00EE08A1">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lang w:val="ru-RU"/>
        </w:rPr>
      </w:pPr>
      <w:r w:rsidRPr="00661BF9">
        <w:rPr>
          <w:sz w:val="28"/>
          <w:lang w:val="ru-RU"/>
        </w:rPr>
        <w:t xml:space="preserve">Проектная документация зданий должна содержать раздел по энергосбережению и энергоэффективности, в том числе расчетный класс энергоэффективности здания. Правила, принятые в 2015 году, определяют пять классов зданий исходя из того, насколько расчетное (фактическое) значение показателя энергоэффективности отклоняется от «нормативного» значения. </w:t>
      </w:r>
    </w:p>
    <w:p w14:paraId="01B58003" w14:textId="52A4D991" w:rsidR="000D237D" w:rsidRPr="00661BF9" w:rsidRDefault="000D237D" w:rsidP="00EE08A1">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lang w:val="ru-RU"/>
        </w:rPr>
      </w:pPr>
      <w:r w:rsidRPr="00661BF9">
        <w:rPr>
          <w:sz w:val="28"/>
          <w:lang w:val="ru-RU"/>
        </w:rPr>
        <w:lastRenderedPageBreak/>
        <w:t xml:space="preserve">Согласно Закону новые и отремонтированные здания должны иметь минимальный уровень энергоэффективности класса C (здания классов D или E не соответствуют требованиям). </w:t>
      </w:r>
    </w:p>
    <w:p w14:paraId="4F8A9191" w14:textId="07DAD168" w:rsidR="00881613" w:rsidRPr="00661BF9" w:rsidRDefault="00F26D46" w:rsidP="004439BB">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lang w:val="ru-RU"/>
        </w:rPr>
      </w:pPr>
      <w:r w:rsidRPr="00661BF9">
        <w:rPr>
          <w:sz w:val="28"/>
          <w:lang w:val="ru-RU"/>
        </w:rPr>
        <w:t xml:space="preserve">В 2022 году </w:t>
      </w:r>
      <w:r w:rsidR="000D237D" w:rsidRPr="00661BF9">
        <w:rPr>
          <w:sz w:val="28"/>
          <w:lang w:val="ru-RU"/>
        </w:rPr>
        <w:t>внедр</w:t>
      </w:r>
      <w:r w:rsidR="00881613" w:rsidRPr="00661BF9">
        <w:rPr>
          <w:sz w:val="28"/>
          <w:lang w:val="ru-RU"/>
        </w:rPr>
        <w:t xml:space="preserve">ена </w:t>
      </w:r>
      <w:r w:rsidRPr="00661BF9">
        <w:rPr>
          <w:sz w:val="28"/>
          <w:lang w:val="ru-RU"/>
        </w:rPr>
        <w:t xml:space="preserve">в промышленную эксплуатацию </w:t>
      </w:r>
      <w:r w:rsidR="000D237D" w:rsidRPr="00661BF9">
        <w:rPr>
          <w:sz w:val="28"/>
          <w:lang w:val="ru-RU"/>
        </w:rPr>
        <w:t xml:space="preserve">информационная система </w:t>
      </w:r>
      <w:r w:rsidRPr="00661BF9">
        <w:rPr>
          <w:sz w:val="28"/>
          <w:lang w:val="ru-RU"/>
        </w:rPr>
        <w:t>«Е-</w:t>
      </w:r>
      <w:r w:rsidR="000D237D" w:rsidRPr="00661BF9">
        <w:rPr>
          <w:sz w:val="28"/>
          <w:lang w:val="ru-RU"/>
        </w:rPr>
        <w:t>QUR</w:t>
      </w:r>
      <w:r w:rsidR="00A51FB0" w:rsidRPr="00661BF9">
        <w:rPr>
          <w:sz w:val="28"/>
        </w:rPr>
        <w:t>Y</w:t>
      </w:r>
      <w:r w:rsidR="000D237D" w:rsidRPr="00661BF9">
        <w:rPr>
          <w:sz w:val="28"/>
          <w:lang w:val="ru-RU"/>
        </w:rPr>
        <w:t>LYS»</w:t>
      </w:r>
      <w:r w:rsidR="00881613" w:rsidRPr="00661BF9">
        <w:rPr>
          <w:sz w:val="28"/>
          <w:lang w:val="ru-RU"/>
        </w:rPr>
        <w:t xml:space="preserve"> (</w:t>
      </w:r>
      <w:r w:rsidR="000D237D" w:rsidRPr="00661BF9">
        <w:rPr>
          <w:sz w:val="28"/>
          <w:lang w:val="ru-RU"/>
        </w:rPr>
        <w:t>передан</w:t>
      </w:r>
      <w:r w:rsidR="00881613" w:rsidRPr="00661BF9">
        <w:rPr>
          <w:sz w:val="28"/>
          <w:lang w:val="ru-RU"/>
        </w:rPr>
        <w:t xml:space="preserve">ная </w:t>
      </w:r>
      <w:r w:rsidR="000D237D" w:rsidRPr="00661BF9">
        <w:rPr>
          <w:sz w:val="28"/>
          <w:lang w:val="ru-RU"/>
        </w:rPr>
        <w:t>в доверительное управление</w:t>
      </w:r>
      <w:r w:rsidR="00EE08A1" w:rsidRPr="00661BF9">
        <w:rPr>
          <w:sz w:val="28"/>
          <w:lang w:val="ru-RU"/>
        </w:rPr>
        <w:t xml:space="preserve"> </w:t>
      </w:r>
      <w:r w:rsidR="000D237D" w:rsidRPr="00661BF9">
        <w:rPr>
          <w:sz w:val="28"/>
          <w:lang w:val="ru-RU"/>
        </w:rPr>
        <w:t>АО «КазНИИса»</w:t>
      </w:r>
      <w:r w:rsidR="00881613" w:rsidRPr="00661BF9">
        <w:rPr>
          <w:sz w:val="28"/>
          <w:lang w:val="ru-RU"/>
        </w:rPr>
        <w:t>)</w:t>
      </w:r>
      <w:r w:rsidR="004439BB" w:rsidRPr="00661BF9">
        <w:rPr>
          <w:sz w:val="28"/>
          <w:lang w:val="ru-RU"/>
        </w:rPr>
        <w:t xml:space="preserve">, которая является </w:t>
      </w:r>
      <w:r w:rsidR="00881613" w:rsidRPr="00661BF9">
        <w:rPr>
          <w:sz w:val="28"/>
          <w:lang w:val="ru-RU"/>
        </w:rPr>
        <w:t>един</w:t>
      </w:r>
      <w:r w:rsidR="004439BB" w:rsidRPr="00661BF9">
        <w:rPr>
          <w:sz w:val="28"/>
          <w:lang w:val="ru-RU"/>
        </w:rPr>
        <w:t>ой</w:t>
      </w:r>
      <w:r w:rsidR="00881613" w:rsidRPr="00661BF9">
        <w:rPr>
          <w:sz w:val="28"/>
          <w:lang w:val="ru-RU"/>
        </w:rPr>
        <w:t xml:space="preserve"> цифров</w:t>
      </w:r>
      <w:r w:rsidR="004439BB" w:rsidRPr="00661BF9">
        <w:rPr>
          <w:sz w:val="28"/>
          <w:lang w:val="ru-RU"/>
        </w:rPr>
        <w:t>ой</w:t>
      </w:r>
      <w:r w:rsidR="00881613" w:rsidRPr="00661BF9">
        <w:rPr>
          <w:sz w:val="28"/>
          <w:lang w:val="ru-RU"/>
        </w:rPr>
        <w:t xml:space="preserve"> площадк</w:t>
      </w:r>
      <w:r w:rsidR="004439BB" w:rsidRPr="00661BF9">
        <w:rPr>
          <w:sz w:val="28"/>
          <w:lang w:val="ru-RU"/>
        </w:rPr>
        <w:t>ой</w:t>
      </w:r>
      <w:r w:rsidR="00881613" w:rsidRPr="00661BF9">
        <w:rPr>
          <w:sz w:val="28"/>
          <w:lang w:val="ru-RU"/>
        </w:rPr>
        <w:t xml:space="preserve"> для всех участников строитель</w:t>
      </w:r>
      <w:r w:rsidRPr="00661BF9">
        <w:rPr>
          <w:sz w:val="28"/>
          <w:lang w:val="ru-RU"/>
        </w:rPr>
        <w:t xml:space="preserve">ного процесса </w:t>
      </w:r>
      <w:r w:rsidR="00881613" w:rsidRPr="00661BF9">
        <w:rPr>
          <w:sz w:val="28"/>
          <w:lang w:val="ru-RU"/>
        </w:rPr>
        <w:t>(заказчик, подрядная организация, технический и авторский надзоры)</w:t>
      </w:r>
      <w:r w:rsidR="004439BB" w:rsidRPr="00661BF9">
        <w:rPr>
          <w:sz w:val="28"/>
          <w:lang w:val="ru-RU"/>
        </w:rPr>
        <w:t xml:space="preserve"> и</w:t>
      </w:r>
      <w:r w:rsidR="00881613" w:rsidRPr="00661BF9">
        <w:rPr>
          <w:sz w:val="28"/>
          <w:lang w:val="ru-RU"/>
        </w:rPr>
        <w:t xml:space="preserve"> обеспечивает контроль на всех стадиях строительства по разрешительной, проектной, исполнительно-техническ</w:t>
      </w:r>
      <w:r w:rsidRPr="00661BF9">
        <w:rPr>
          <w:sz w:val="28"/>
          <w:lang w:val="ru-RU"/>
        </w:rPr>
        <w:t>ой</w:t>
      </w:r>
      <w:r w:rsidR="00881613" w:rsidRPr="00661BF9">
        <w:rPr>
          <w:sz w:val="28"/>
          <w:lang w:val="ru-RU"/>
        </w:rPr>
        <w:t xml:space="preserve"> документаци</w:t>
      </w:r>
      <w:r w:rsidRPr="00661BF9">
        <w:rPr>
          <w:sz w:val="28"/>
          <w:lang w:val="ru-RU"/>
        </w:rPr>
        <w:t>и</w:t>
      </w:r>
      <w:r w:rsidR="00881613" w:rsidRPr="00661BF9">
        <w:rPr>
          <w:sz w:val="28"/>
          <w:lang w:val="ru-RU"/>
        </w:rPr>
        <w:t xml:space="preserve"> (акты, </w:t>
      </w:r>
      <w:r w:rsidRPr="00661BF9">
        <w:rPr>
          <w:sz w:val="28"/>
          <w:lang w:val="ru-RU"/>
        </w:rPr>
        <w:t xml:space="preserve">отчетности </w:t>
      </w:r>
      <w:r w:rsidR="00881613" w:rsidRPr="00661BF9">
        <w:rPr>
          <w:sz w:val="28"/>
          <w:lang w:val="ru-RU"/>
        </w:rPr>
        <w:t>журналы, предписания и т.д.).</w:t>
      </w:r>
    </w:p>
    <w:p w14:paraId="01F55B5E" w14:textId="540A1CB9" w:rsidR="00B732A5" w:rsidRPr="00661BF9" w:rsidRDefault="00B732A5" w:rsidP="004439BB">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lang w:val="ru-RU"/>
        </w:rPr>
      </w:pPr>
      <w:r w:rsidRPr="00661BF9">
        <w:rPr>
          <w:sz w:val="28"/>
          <w:lang w:val="ru-RU"/>
        </w:rPr>
        <w:t>В рамках данной системы функционирует централизованная электронная база отчетности, единый реестр лицензиатов, технадзоров и инженерно-технических работников.</w:t>
      </w:r>
    </w:p>
    <w:p w14:paraId="2A27C7FD" w14:textId="3EA6666E" w:rsidR="00F26D46" w:rsidRPr="00661BF9" w:rsidRDefault="00F26D46" w:rsidP="00EE08A1">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szCs w:val="28"/>
          <w:lang w:val="ru-RU" w:eastAsia="ru-RU"/>
        </w:rPr>
      </w:pPr>
      <w:r w:rsidRPr="00661BF9">
        <w:rPr>
          <w:sz w:val="28"/>
          <w:szCs w:val="28"/>
          <w:lang w:val="ru-RU" w:eastAsia="ru-RU"/>
        </w:rPr>
        <w:t xml:space="preserve">Для обеспечения полноценной прозрачности процесса строительных работ </w:t>
      </w:r>
      <w:r w:rsidRPr="00661BF9">
        <w:rPr>
          <w:sz w:val="28"/>
          <w:lang w:val="ru-RU"/>
        </w:rPr>
        <w:t xml:space="preserve">и повышения качества строительства </w:t>
      </w:r>
      <w:r w:rsidRPr="00661BF9">
        <w:rPr>
          <w:sz w:val="28"/>
          <w:szCs w:val="28"/>
          <w:lang w:val="ru-RU" w:eastAsia="ru-RU"/>
        </w:rPr>
        <w:t>будет продолжена дальнейшая работа по автоматизации и интеграции «Е-QURYLYS» с необходимыми информационными системами.</w:t>
      </w:r>
    </w:p>
    <w:p w14:paraId="23974F9D" w14:textId="182B913E" w:rsidR="004439BB" w:rsidRPr="00661BF9" w:rsidRDefault="000D237D" w:rsidP="004439BB">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szCs w:val="28"/>
          <w:lang w:val="ru-RU" w:eastAsia="ru-RU"/>
        </w:rPr>
      </w:pPr>
      <w:r w:rsidRPr="00661BF9">
        <w:rPr>
          <w:sz w:val="28"/>
          <w:szCs w:val="28"/>
          <w:lang w:val="ru-RU" w:eastAsia="ru-RU"/>
        </w:rPr>
        <w:t xml:space="preserve">Будут предусмотрены меры по совершенствованию законодательства о долевом участии в жилищном строительстве с созданием более благоприятных условий для всех участников рынка, усиления ответственности </w:t>
      </w:r>
      <w:r w:rsidR="004439BB" w:rsidRPr="00661BF9">
        <w:rPr>
          <w:sz w:val="28"/>
          <w:szCs w:val="28"/>
          <w:lang w:val="ru-RU" w:eastAsia="ru-RU"/>
        </w:rPr>
        <w:t>агентств недвижимости, отделов продаж, рекламных компании, риэлторов, застройщиков, строящие в обход законодательства, увеличения штрафных санкций, а также будут расширены функции уполномоченных организаций в части привлечения средств дольщиков при реализации мероприятий по реновации жилищного фонда.</w:t>
      </w:r>
    </w:p>
    <w:p w14:paraId="423B445D" w14:textId="0D516502" w:rsidR="000D237D" w:rsidRPr="00661BF9" w:rsidRDefault="004439BB" w:rsidP="004439BB">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szCs w:val="28"/>
          <w:lang w:val="ru-RU" w:eastAsia="ru-RU"/>
        </w:rPr>
      </w:pPr>
      <w:r w:rsidRPr="00661BF9">
        <w:rPr>
          <w:sz w:val="28"/>
          <w:szCs w:val="28"/>
          <w:lang w:val="ru-RU" w:eastAsia="ru-RU"/>
        </w:rPr>
        <w:t>Будут внедряться и рас</w:t>
      </w:r>
      <w:r w:rsidR="006D2EAC" w:rsidRPr="00661BF9">
        <w:rPr>
          <w:sz w:val="28"/>
          <w:szCs w:val="28"/>
          <w:lang w:val="ru-RU" w:eastAsia="ru-RU"/>
        </w:rPr>
        <w:t>ш</w:t>
      </w:r>
      <w:r w:rsidRPr="00661BF9">
        <w:rPr>
          <w:sz w:val="28"/>
          <w:szCs w:val="28"/>
          <w:lang w:val="ru-RU" w:eastAsia="ru-RU"/>
        </w:rPr>
        <w:t xml:space="preserve">иряться  цифровые технологии в системе «Казреестр» с целью </w:t>
      </w:r>
      <w:r w:rsidR="000D237D" w:rsidRPr="00661BF9">
        <w:rPr>
          <w:sz w:val="28"/>
          <w:szCs w:val="28"/>
          <w:lang w:val="ru-RU" w:eastAsia="ru-RU"/>
        </w:rPr>
        <w:t xml:space="preserve"> выявления незаконного привлечения средств дольщиков</w:t>
      </w:r>
      <w:r w:rsidRPr="00661BF9">
        <w:rPr>
          <w:sz w:val="28"/>
          <w:szCs w:val="28"/>
          <w:lang w:val="ru-RU" w:eastAsia="ru-RU"/>
        </w:rPr>
        <w:t xml:space="preserve"> и исключения «двойных продаж».</w:t>
      </w:r>
      <w:r w:rsidR="000D237D" w:rsidRPr="00661BF9">
        <w:rPr>
          <w:sz w:val="28"/>
          <w:szCs w:val="28"/>
          <w:lang w:val="ru-RU" w:eastAsia="ru-RU"/>
        </w:rPr>
        <w:t xml:space="preserve"> </w:t>
      </w:r>
    </w:p>
    <w:p w14:paraId="083F73B5" w14:textId="3E306B1B" w:rsidR="004439BB" w:rsidRPr="00661BF9" w:rsidRDefault="004439BB" w:rsidP="004439BB">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szCs w:val="28"/>
          <w:lang w:val="ru-RU" w:eastAsia="ru-RU"/>
        </w:rPr>
      </w:pPr>
      <w:r w:rsidRPr="00661BF9">
        <w:rPr>
          <w:sz w:val="28"/>
          <w:szCs w:val="28"/>
          <w:lang w:val="ru-RU" w:eastAsia="ru-RU"/>
        </w:rPr>
        <w:t>Будут усилены требования к жилищно-строительным кооперативам</w:t>
      </w:r>
      <w:r w:rsidR="00073D62" w:rsidRPr="00661BF9">
        <w:rPr>
          <w:sz w:val="28"/>
          <w:szCs w:val="28"/>
          <w:lang w:val="ru-RU" w:eastAsia="ru-RU"/>
        </w:rPr>
        <w:t>, в части обязательного наличия земельных участков для реализации проекта, не менее 50% участников от эскизного проекта на момент создания и утвержденной проектно-сметной документации при привлечении дополнительных участников</w:t>
      </w:r>
      <w:r w:rsidRPr="00661BF9">
        <w:rPr>
          <w:sz w:val="28"/>
          <w:szCs w:val="28"/>
          <w:lang w:val="ru-RU" w:eastAsia="ru-RU"/>
        </w:rPr>
        <w:t>.</w:t>
      </w:r>
    </w:p>
    <w:p w14:paraId="21A7A921" w14:textId="1198ACAE" w:rsidR="00C8712F" w:rsidRPr="00661BF9" w:rsidRDefault="000D237D" w:rsidP="004439BB">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szCs w:val="28"/>
          <w:lang w:val="ru-RU" w:eastAsia="ru-RU"/>
        </w:rPr>
      </w:pPr>
      <w:r w:rsidRPr="00661BF9">
        <w:rPr>
          <w:sz w:val="28"/>
          <w:szCs w:val="28"/>
          <w:lang w:val="ru-RU" w:eastAsia="ru-RU"/>
        </w:rPr>
        <w:t>При необходимости будут внесены соответствующие изменения в законодательство Республики Казахстан.</w:t>
      </w:r>
    </w:p>
    <w:p w14:paraId="5AFEA42B" w14:textId="02D5D04D" w:rsidR="00094408" w:rsidRPr="00661BF9" w:rsidRDefault="00094408" w:rsidP="004439BB">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szCs w:val="28"/>
          <w:lang w:val="ru-RU" w:eastAsia="ru-RU"/>
        </w:rPr>
      </w:pPr>
      <w:r w:rsidRPr="00661BF9">
        <w:rPr>
          <w:sz w:val="28"/>
          <w:szCs w:val="28"/>
          <w:lang w:val="ru-RU" w:eastAsia="ru-RU"/>
        </w:rPr>
        <w:t>Будет отнесена выдача гарантий Единым оператором в сфере долевого участия в жилищном строительстве к государственным услугам и утвержден порядок проведения открытого конкурса по выбору инжиниринговых компани</w:t>
      </w:r>
      <w:r w:rsidR="002D74E2" w:rsidRPr="00661BF9">
        <w:rPr>
          <w:sz w:val="28"/>
          <w:szCs w:val="28"/>
          <w:lang w:val="ru-RU" w:eastAsia="ru-RU"/>
        </w:rPr>
        <w:t>й</w:t>
      </w:r>
      <w:r w:rsidRPr="00661BF9">
        <w:rPr>
          <w:sz w:val="28"/>
          <w:szCs w:val="28"/>
          <w:lang w:val="ru-RU" w:eastAsia="ru-RU"/>
        </w:rPr>
        <w:t xml:space="preserve"> в сфере долевого участия в жилищном строительстве уполномоченным органом.</w:t>
      </w:r>
    </w:p>
    <w:p w14:paraId="3B8F5951" w14:textId="145CE364" w:rsidR="00C8712F" w:rsidRPr="00661BF9" w:rsidRDefault="00C8712F" w:rsidP="00EE08A1">
      <w:pPr>
        <w:pBdr>
          <w:bottom w:val="single" w:sz="4" w:space="31" w:color="FFFFFF"/>
        </w:pBdr>
        <w:tabs>
          <w:tab w:val="left" w:pos="0"/>
          <w:tab w:val="left" w:pos="284"/>
          <w:tab w:val="left" w:pos="426"/>
          <w:tab w:val="left" w:pos="720"/>
          <w:tab w:val="center" w:pos="4677"/>
          <w:tab w:val="right" w:pos="9355"/>
        </w:tabs>
        <w:spacing w:after="0" w:line="240" w:lineRule="auto"/>
        <w:ind w:firstLine="709"/>
        <w:jc w:val="both"/>
        <w:rPr>
          <w:sz w:val="28"/>
          <w:szCs w:val="28"/>
          <w:lang w:val="ru-RU" w:eastAsia="ru-RU"/>
        </w:rPr>
      </w:pPr>
      <w:r w:rsidRPr="00661BF9">
        <w:rPr>
          <w:sz w:val="28"/>
          <w:szCs w:val="28"/>
          <w:lang w:val="ru-RU" w:eastAsia="ru-RU"/>
        </w:rPr>
        <w:t>Будет принят Градостроительный кодекс, что обеспечит единую систему регулирования архитектурно-строительной деятельности</w:t>
      </w:r>
      <w:r w:rsidR="005F702A" w:rsidRPr="00661BF9">
        <w:rPr>
          <w:sz w:val="28"/>
          <w:szCs w:val="28"/>
          <w:lang w:val="ru-RU" w:eastAsia="ru-RU"/>
        </w:rPr>
        <w:t xml:space="preserve"> и позволит решить </w:t>
      </w:r>
      <w:r w:rsidR="005F702A" w:rsidRPr="00661BF9">
        <w:rPr>
          <w:sz w:val="28"/>
          <w:szCs w:val="28"/>
          <w:lang w:val="ru-RU" w:eastAsia="ru-RU"/>
        </w:rPr>
        <w:lastRenderedPageBreak/>
        <w:t>системные отраслевые проблемы, внедрить новые механизмы, обеспечить прозрачность сферы</w:t>
      </w:r>
      <w:r w:rsidRPr="00661BF9">
        <w:rPr>
          <w:sz w:val="28"/>
          <w:szCs w:val="28"/>
          <w:lang w:val="ru-RU" w:eastAsia="ru-RU"/>
        </w:rPr>
        <w:t>.</w:t>
      </w:r>
    </w:p>
    <w:p w14:paraId="3490FA92" w14:textId="20787A5A" w:rsidR="000D237D" w:rsidRPr="00661BF9" w:rsidRDefault="0072715E" w:rsidP="00EE08A1">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r w:rsidRPr="00661BF9">
        <w:rPr>
          <w:sz w:val="28"/>
          <w:szCs w:val="28"/>
          <w:lang w:val="ru-RU" w:eastAsia="ru-RU"/>
        </w:rPr>
        <w:t>В целом в</w:t>
      </w:r>
      <w:r w:rsidR="000D237D" w:rsidRPr="00661BF9">
        <w:rPr>
          <w:sz w:val="28"/>
          <w:szCs w:val="28"/>
          <w:lang w:val="ru-RU" w:eastAsia="ru-RU"/>
        </w:rPr>
        <w:t>ажнейшим функциональным аспектом развития комплексной инфраструктуры и комфортного жилья станет улучшенный архитектурный облик населенных пунктов, обнов</w:t>
      </w:r>
      <w:r w:rsidR="00CA7FAA" w:rsidRPr="00661BF9">
        <w:rPr>
          <w:sz w:val="28"/>
          <w:szCs w:val="28"/>
          <w:lang w:val="ru-RU" w:eastAsia="ru-RU"/>
        </w:rPr>
        <w:t>и</w:t>
      </w:r>
      <w:r w:rsidR="000D237D" w:rsidRPr="00661BF9">
        <w:rPr>
          <w:sz w:val="28"/>
          <w:szCs w:val="28"/>
          <w:lang w:val="ru-RU" w:eastAsia="ru-RU"/>
        </w:rPr>
        <w:t>тся существующая жилищно-коммунальная инфраструктура и жилищный фонд, повысится качество жилищно-коммунального обслуживания.</w:t>
      </w:r>
    </w:p>
    <w:p w14:paraId="4BD7A7C6" w14:textId="77777777" w:rsidR="00A43079" w:rsidRPr="00661BF9" w:rsidRDefault="00A43079" w:rsidP="00EE08A1">
      <w:pPr>
        <w:pBdr>
          <w:bottom w:val="single" w:sz="4" w:space="31" w:color="FFFFFF"/>
        </w:pBdr>
        <w:tabs>
          <w:tab w:val="left" w:pos="0"/>
          <w:tab w:val="left" w:pos="284"/>
          <w:tab w:val="left" w:pos="426"/>
        </w:tabs>
        <w:spacing w:after="0" w:line="240" w:lineRule="auto"/>
        <w:ind w:firstLine="709"/>
        <w:jc w:val="both"/>
        <w:rPr>
          <w:sz w:val="28"/>
          <w:szCs w:val="28"/>
          <w:lang w:val="ru-RU" w:eastAsia="ru-RU"/>
        </w:rPr>
      </w:pPr>
    </w:p>
    <w:p w14:paraId="2B4C36B1" w14:textId="77777777" w:rsidR="007526C1" w:rsidRPr="00661BF9" w:rsidRDefault="007004CA" w:rsidP="007526C1">
      <w:pPr>
        <w:pBdr>
          <w:bottom w:val="single" w:sz="4" w:space="31" w:color="FFFFFF"/>
        </w:pBdr>
        <w:tabs>
          <w:tab w:val="left" w:pos="0"/>
        </w:tabs>
        <w:spacing w:after="0" w:line="240" w:lineRule="auto"/>
        <w:ind w:firstLine="567"/>
        <w:jc w:val="center"/>
        <w:rPr>
          <w:b/>
          <w:sz w:val="28"/>
          <w:szCs w:val="28"/>
          <w:lang w:val="ru-RU" w:eastAsia="ru-RU"/>
        </w:rPr>
      </w:pPr>
      <w:r w:rsidRPr="00661BF9">
        <w:rPr>
          <w:b/>
          <w:sz w:val="28"/>
          <w:szCs w:val="28"/>
          <w:lang w:val="ru-RU" w:eastAsia="ru-RU"/>
        </w:rPr>
        <w:t>5</w:t>
      </w:r>
      <w:r w:rsidR="00172B98" w:rsidRPr="00661BF9">
        <w:rPr>
          <w:b/>
          <w:sz w:val="28"/>
          <w:szCs w:val="28"/>
          <w:lang w:val="ru-RU" w:eastAsia="ru-RU"/>
        </w:rPr>
        <w:t>. Основные принципы и подходы</w:t>
      </w:r>
    </w:p>
    <w:p w14:paraId="25DADD06" w14:textId="77777777" w:rsidR="007526C1" w:rsidRPr="00661BF9" w:rsidRDefault="007526C1" w:rsidP="005501F4">
      <w:pPr>
        <w:pBdr>
          <w:bottom w:val="single" w:sz="4" w:space="31" w:color="FFFFFF"/>
        </w:pBdr>
        <w:tabs>
          <w:tab w:val="left" w:pos="0"/>
        </w:tabs>
        <w:spacing w:after="0" w:line="240" w:lineRule="auto"/>
        <w:ind w:firstLine="567"/>
        <w:jc w:val="both"/>
        <w:rPr>
          <w:sz w:val="28"/>
          <w:szCs w:val="28"/>
          <w:lang w:val="ru-RU" w:eastAsia="ru-RU"/>
        </w:rPr>
      </w:pPr>
    </w:p>
    <w:p w14:paraId="585DF5E9" w14:textId="77777777" w:rsidR="00535D1C" w:rsidRPr="00661BF9" w:rsidRDefault="006A02E0" w:rsidP="005501F4">
      <w:pPr>
        <w:pBdr>
          <w:bottom w:val="single" w:sz="4" w:space="31" w:color="FFFFFF"/>
        </w:pBdr>
        <w:tabs>
          <w:tab w:val="left" w:pos="0"/>
        </w:tabs>
        <w:spacing w:after="0" w:line="240" w:lineRule="auto"/>
        <w:ind w:firstLine="567"/>
        <w:jc w:val="both"/>
        <w:rPr>
          <w:b/>
          <w:sz w:val="28"/>
          <w:szCs w:val="28"/>
          <w:lang w:val="ru-RU" w:eastAsia="ru-RU"/>
        </w:rPr>
      </w:pPr>
      <w:r w:rsidRPr="00661BF9">
        <w:rPr>
          <w:sz w:val="28"/>
          <w:szCs w:val="28"/>
          <w:lang w:val="ru-RU" w:eastAsia="ru-RU"/>
        </w:rPr>
        <w:t>О</w:t>
      </w:r>
      <w:r w:rsidR="00172B98" w:rsidRPr="00661BF9">
        <w:rPr>
          <w:sz w:val="28"/>
          <w:szCs w:val="28"/>
          <w:lang w:val="ru-RU" w:eastAsia="ru-RU"/>
        </w:rPr>
        <w:t>беспечение развития комплексной коммунальной инфраструктуры и комфортного жилья для повышения качества жизни населения и равного доступа к базовым услугам</w:t>
      </w:r>
      <w:r w:rsidRPr="00661BF9">
        <w:rPr>
          <w:sz w:val="28"/>
          <w:szCs w:val="28"/>
          <w:lang w:val="ru-RU" w:eastAsia="ru-RU"/>
        </w:rPr>
        <w:t xml:space="preserve"> является основной целью</w:t>
      </w:r>
      <w:r w:rsidR="005501F4" w:rsidRPr="00661BF9">
        <w:rPr>
          <w:sz w:val="28"/>
          <w:szCs w:val="28"/>
          <w:lang w:val="ru-RU" w:eastAsia="ru-RU"/>
        </w:rPr>
        <w:t xml:space="preserve"> Концепции</w:t>
      </w:r>
      <w:r w:rsidR="00172B98" w:rsidRPr="00661BF9">
        <w:rPr>
          <w:sz w:val="28"/>
          <w:szCs w:val="28"/>
          <w:lang w:val="ru-RU" w:eastAsia="ru-RU"/>
        </w:rPr>
        <w:t>.</w:t>
      </w:r>
    </w:p>
    <w:p w14:paraId="27AFD778" w14:textId="77777777" w:rsidR="005501F4" w:rsidRPr="00661BF9" w:rsidRDefault="00172B98" w:rsidP="005501F4">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 xml:space="preserve">Стратегическое развитие жилищно-коммунальной инфраструктуры предусматривает следующие </w:t>
      </w:r>
      <w:r w:rsidR="00B700DC" w:rsidRPr="00661BF9">
        <w:rPr>
          <w:sz w:val="28"/>
          <w:szCs w:val="28"/>
          <w:lang w:val="ru-RU" w:eastAsia="ru-RU"/>
        </w:rPr>
        <w:t>направления</w:t>
      </w:r>
      <w:r w:rsidRPr="00661BF9">
        <w:rPr>
          <w:sz w:val="28"/>
          <w:szCs w:val="28"/>
          <w:lang w:val="ru-RU" w:eastAsia="ru-RU"/>
        </w:rPr>
        <w:t>:</w:t>
      </w:r>
    </w:p>
    <w:p w14:paraId="1FE9D8AF" w14:textId="2AE9B3E7" w:rsidR="005501F4" w:rsidRPr="00661BF9" w:rsidRDefault="00AD5902" w:rsidP="005501F4">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1</w:t>
      </w:r>
      <w:r w:rsidR="006C14AC" w:rsidRPr="00661BF9">
        <w:rPr>
          <w:sz w:val="28"/>
          <w:szCs w:val="28"/>
          <w:lang w:val="ru-RU" w:eastAsia="ru-RU"/>
        </w:rPr>
        <w:t>)</w:t>
      </w:r>
      <w:r w:rsidR="00942C42" w:rsidRPr="00661BF9">
        <w:rPr>
          <w:sz w:val="28"/>
          <w:szCs w:val="28"/>
          <w:lang w:val="ru-RU" w:eastAsia="ru-RU"/>
        </w:rPr>
        <w:t xml:space="preserve"> </w:t>
      </w:r>
      <w:r w:rsidR="00EE08A1" w:rsidRPr="00661BF9">
        <w:rPr>
          <w:sz w:val="28"/>
          <w:szCs w:val="28"/>
          <w:lang w:val="ru-RU" w:eastAsia="ru-RU"/>
        </w:rPr>
        <w:t xml:space="preserve">модернизацию </w:t>
      </w:r>
      <w:r w:rsidR="00CC462E" w:rsidRPr="00661BF9">
        <w:rPr>
          <w:sz w:val="28"/>
          <w:szCs w:val="28"/>
          <w:lang w:val="ru-RU" w:eastAsia="ru-RU"/>
        </w:rPr>
        <w:t>и р</w:t>
      </w:r>
      <w:r w:rsidR="00172B98" w:rsidRPr="00661BF9">
        <w:rPr>
          <w:sz w:val="28"/>
          <w:szCs w:val="28"/>
          <w:lang w:val="ru-RU" w:eastAsia="ru-RU"/>
        </w:rPr>
        <w:t>азвитие</w:t>
      </w:r>
      <w:r w:rsidR="005501F4" w:rsidRPr="00661BF9">
        <w:rPr>
          <w:sz w:val="28"/>
          <w:szCs w:val="28"/>
          <w:lang w:val="ru-RU" w:eastAsia="ru-RU"/>
        </w:rPr>
        <w:t xml:space="preserve"> коммунального сектора;</w:t>
      </w:r>
    </w:p>
    <w:p w14:paraId="692A6CFD" w14:textId="518B6C08" w:rsidR="005501F4" w:rsidRPr="00661BF9" w:rsidRDefault="00785343" w:rsidP="005501F4">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2</w:t>
      </w:r>
      <w:r w:rsidR="006C14AC" w:rsidRPr="00661BF9">
        <w:rPr>
          <w:sz w:val="28"/>
          <w:szCs w:val="28"/>
          <w:lang w:val="ru-RU" w:eastAsia="ru-RU"/>
        </w:rPr>
        <w:t>)</w:t>
      </w:r>
      <w:r w:rsidR="005501F4" w:rsidRPr="00661BF9">
        <w:rPr>
          <w:sz w:val="28"/>
          <w:szCs w:val="28"/>
          <w:lang w:val="ru-RU" w:eastAsia="ru-RU"/>
        </w:rPr>
        <w:t xml:space="preserve"> </w:t>
      </w:r>
      <w:r w:rsidR="00EE08A1" w:rsidRPr="00661BF9">
        <w:rPr>
          <w:sz w:val="28"/>
          <w:szCs w:val="28"/>
          <w:lang w:val="ru-RU" w:eastAsia="ru-RU"/>
        </w:rPr>
        <w:t xml:space="preserve">развитие </w:t>
      </w:r>
      <w:r w:rsidR="005501F4" w:rsidRPr="00661BF9">
        <w:rPr>
          <w:sz w:val="28"/>
          <w:szCs w:val="28"/>
          <w:lang w:val="ru-RU" w:eastAsia="ru-RU"/>
        </w:rPr>
        <w:t xml:space="preserve">жилищной </w:t>
      </w:r>
      <w:r w:rsidR="004B327D" w:rsidRPr="00661BF9">
        <w:rPr>
          <w:sz w:val="28"/>
          <w:szCs w:val="28"/>
          <w:lang w:val="ru-RU" w:eastAsia="ru-RU"/>
        </w:rPr>
        <w:t>инфраструктуры</w:t>
      </w:r>
      <w:r w:rsidR="005501F4" w:rsidRPr="00661BF9">
        <w:rPr>
          <w:sz w:val="28"/>
          <w:szCs w:val="28"/>
          <w:lang w:val="ru-RU" w:eastAsia="ru-RU"/>
        </w:rPr>
        <w:t>.</w:t>
      </w:r>
    </w:p>
    <w:p w14:paraId="1BA427B0" w14:textId="3B784ABD" w:rsidR="006C14AC" w:rsidRPr="00661BF9" w:rsidRDefault="006C14AC" w:rsidP="00B700DC">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Основными принципами реализации направлений явля</w:t>
      </w:r>
      <w:r w:rsidR="00EE08A1" w:rsidRPr="00661BF9">
        <w:rPr>
          <w:sz w:val="28"/>
          <w:szCs w:val="28"/>
          <w:lang w:val="ru-RU" w:eastAsia="ru-RU"/>
        </w:rPr>
        <w:t>ю</w:t>
      </w:r>
      <w:r w:rsidRPr="00661BF9">
        <w:rPr>
          <w:sz w:val="28"/>
          <w:szCs w:val="28"/>
          <w:lang w:val="ru-RU" w:eastAsia="ru-RU"/>
        </w:rPr>
        <w:t xml:space="preserve">тся: </w:t>
      </w:r>
    </w:p>
    <w:p w14:paraId="0393557F" w14:textId="77777777" w:rsidR="006C14AC" w:rsidRPr="00661BF9" w:rsidRDefault="006C14AC" w:rsidP="00B700DC">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обеспечение минимально обязательного уровня доступности объектов и услуг (благ) населению в зависимости от типа (город, село) и размера (численности населения) населенных пунктов;</w:t>
      </w:r>
    </w:p>
    <w:p w14:paraId="46439259" w14:textId="77777777" w:rsidR="006C14AC" w:rsidRPr="00661BF9" w:rsidRDefault="006C14AC" w:rsidP="00B700DC">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финансовая обеспеченность реализации инвестиционных проектов;</w:t>
      </w:r>
    </w:p>
    <w:p w14:paraId="2952366D" w14:textId="77777777" w:rsidR="006C14AC" w:rsidRPr="00661BF9" w:rsidRDefault="006C14AC" w:rsidP="00B700DC">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 xml:space="preserve">поддержание </w:t>
      </w:r>
      <w:r w:rsidR="00ED28CE" w:rsidRPr="00661BF9">
        <w:rPr>
          <w:sz w:val="28"/>
          <w:szCs w:val="28"/>
          <w:lang w:val="ru-RU" w:eastAsia="ru-RU"/>
        </w:rPr>
        <w:t xml:space="preserve">экономического </w:t>
      </w:r>
      <w:r w:rsidRPr="00661BF9">
        <w:rPr>
          <w:sz w:val="28"/>
          <w:szCs w:val="28"/>
          <w:lang w:val="ru-RU" w:eastAsia="ru-RU"/>
        </w:rPr>
        <w:t>потенциал</w:t>
      </w:r>
      <w:r w:rsidR="00ED28CE" w:rsidRPr="00661BF9">
        <w:rPr>
          <w:sz w:val="28"/>
          <w:szCs w:val="28"/>
          <w:lang w:val="ru-RU" w:eastAsia="ru-RU"/>
        </w:rPr>
        <w:t>а населенного пункта.</w:t>
      </w:r>
    </w:p>
    <w:p w14:paraId="51FEC21F" w14:textId="77777777" w:rsidR="00802C4D" w:rsidRPr="00661BF9" w:rsidRDefault="00172B98" w:rsidP="00B700DC">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При реализации проектов за счет государственных инвестиций будет применен комплексный подход к развитию по принципу «люди к инфраструктуре» с обеспечением «бюджетного фильтра» (приоритетного финанс</w:t>
      </w:r>
      <w:r w:rsidR="00802C4D" w:rsidRPr="00661BF9">
        <w:rPr>
          <w:sz w:val="28"/>
          <w:szCs w:val="28"/>
          <w:lang w:val="ru-RU" w:eastAsia="ru-RU"/>
        </w:rPr>
        <w:t>ирования)</w:t>
      </w:r>
      <w:r w:rsidR="006C1C9F" w:rsidRPr="00661BF9">
        <w:rPr>
          <w:sz w:val="28"/>
          <w:szCs w:val="28"/>
          <w:lang w:val="ru-RU" w:eastAsia="ru-RU"/>
        </w:rPr>
        <w:t>.</w:t>
      </w:r>
    </w:p>
    <w:p w14:paraId="356A06E3" w14:textId="77777777" w:rsidR="00802C4D" w:rsidRPr="00661BF9" w:rsidRDefault="00172B98" w:rsidP="00B700DC">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Местные исполнительные органы в качестве операторов по реализации инфраструктурных проектов самостоятельно определяют конкретные объекты, нуждающиеся в ремонте, реконструкции и строительстве, необходимые объемы финансирования.</w:t>
      </w:r>
    </w:p>
    <w:p w14:paraId="3F971452" w14:textId="309B6440" w:rsidR="005B4E17" w:rsidRPr="00661BF9" w:rsidRDefault="00172B98" w:rsidP="005B4E17">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 xml:space="preserve">Механизм рассмотрения и отбора проектов должен соответствовать действующим нормам бюджетного законодательства (Бюджетный кодекс Республики Казахстан, приказ Министра финансов Республики Казахстан </w:t>
      </w:r>
      <w:r w:rsidR="00A51FB0" w:rsidRPr="00661BF9">
        <w:rPr>
          <w:sz w:val="28"/>
          <w:szCs w:val="28"/>
          <w:lang w:val="ru-RU" w:eastAsia="ru-RU"/>
        </w:rPr>
        <w:br/>
      </w:r>
      <w:r w:rsidRPr="00661BF9">
        <w:rPr>
          <w:sz w:val="28"/>
          <w:szCs w:val="28"/>
          <w:lang w:val="ru-RU" w:eastAsia="ru-RU"/>
        </w:rPr>
        <w:t>от 25 февраля 2015 года № 126 «Об утверждении Правил рассмотрения и отбора целевых трансфертов на развитие» и другие</w:t>
      </w:r>
      <w:r w:rsidR="00252145" w:rsidRPr="00661BF9">
        <w:rPr>
          <w:sz w:val="28"/>
          <w:szCs w:val="28"/>
          <w:lang w:val="ru-RU" w:eastAsia="ru-RU"/>
        </w:rPr>
        <w:t xml:space="preserve"> нормативные акты</w:t>
      </w:r>
      <w:r w:rsidRPr="00661BF9">
        <w:rPr>
          <w:sz w:val="28"/>
          <w:szCs w:val="28"/>
          <w:lang w:val="ru-RU" w:eastAsia="ru-RU"/>
        </w:rPr>
        <w:t>)</w:t>
      </w:r>
      <w:r w:rsidR="00680BEF" w:rsidRPr="00661BF9">
        <w:rPr>
          <w:sz w:val="28"/>
          <w:szCs w:val="28"/>
          <w:lang w:val="ru-RU" w:eastAsia="ru-RU"/>
        </w:rPr>
        <w:t xml:space="preserve"> с учетом отраслевых законодательных актов в сфере энергетики, жилищных отношени</w:t>
      </w:r>
      <w:r w:rsidR="00471016" w:rsidRPr="00661BF9">
        <w:rPr>
          <w:sz w:val="28"/>
          <w:szCs w:val="28"/>
          <w:lang w:val="ru-RU" w:eastAsia="ru-RU"/>
        </w:rPr>
        <w:t>й</w:t>
      </w:r>
      <w:r w:rsidR="00680BEF" w:rsidRPr="00661BF9">
        <w:rPr>
          <w:sz w:val="28"/>
          <w:szCs w:val="28"/>
          <w:lang w:val="ru-RU" w:eastAsia="ru-RU"/>
        </w:rPr>
        <w:t>, водных ресурс</w:t>
      </w:r>
      <w:r w:rsidR="00471016" w:rsidRPr="00661BF9">
        <w:rPr>
          <w:sz w:val="28"/>
          <w:szCs w:val="28"/>
          <w:lang w:val="ru-RU" w:eastAsia="ru-RU"/>
        </w:rPr>
        <w:t>ов</w:t>
      </w:r>
      <w:r w:rsidR="00EB7279" w:rsidRPr="00661BF9">
        <w:rPr>
          <w:sz w:val="28"/>
          <w:szCs w:val="28"/>
          <w:lang w:val="ru-RU" w:eastAsia="ru-RU"/>
        </w:rPr>
        <w:t>, о долевом участии в жилищном строительстве</w:t>
      </w:r>
      <w:r w:rsidRPr="00661BF9">
        <w:rPr>
          <w:sz w:val="28"/>
          <w:szCs w:val="28"/>
          <w:lang w:val="ru-RU" w:eastAsia="ru-RU"/>
        </w:rPr>
        <w:t>.</w:t>
      </w:r>
    </w:p>
    <w:p w14:paraId="21F3702C" w14:textId="77777777" w:rsidR="005167D6" w:rsidRPr="00661BF9" w:rsidRDefault="00560874" w:rsidP="005545D7">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При этом по выделяемым бюджетным средствам в виде субсидий, грантов, займов конечный получатель обязан обеспечить предоставление согласия на раскрытие в установленном законодательством порядке банковской тайны органам государственного аудита.</w:t>
      </w:r>
    </w:p>
    <w:p w14:paraId="13230E6C" w14:textId="77777777" w:rsidR="005545D7" w:rsidRPr="00661BF9" w:rsidRDefault="005545D7" w:rsidP="005545D7">
      <w:pPr>
        <w:pBdr>
          <w:bottom w:val="single" w:sz="4" w:space="31" w:color="FFFFFF"/>
        </w:pBdr>
        <w:tabs>
          <w:tab w:val="left" w:pos="0"/>
        </w:tabs>
        <w:spacing w:after="0" w:line="240" w:lineRule="auto"/>
        <w:ind w:firstLine="567"/>
        <w:jc w:val="both"/>
        <w:rPr>
          <w:sz w:val="28"/>
          <w:szCs w:val="28"/>
          <w:lang w:val="ru-RU" w:eastAsia="ru-RU"/>
        </w:rPr>
      </w:pPr>
    </w:p>
    <w:p w14:paraId="42ECEED2" w14:textId="77777777" w:rsidR="005167D6" w:rsidRPr="00661BF9" w:rsidRDefault="005B4E17" w:rsidP="007526C1">
      <w:pPr>
        <w:pBdr>
          <w:bottom w:val="single" w:sz="4" w:space="31" w:color="FFFFFF"/>
        </w:pBdr>
        <w:tabs>
          <w:tab w:val="left" w:pos="0"/>
        </w:tabs>
        <w:spacing w:after="0" w:line="240" w:lineRule="auto"/>
        <w:ind w:firstLine="567"/>
        <w:jc w:val="center"/>
        <w:rPr>
          <w:b/>
          <w:sz w:val="28"/>
          <w:szCs w:val="28"/>
          <w:lang w:val="ru-RU" w:eastAsia="ru-RU"/>
        </w:rPr>
      </w:pPr>
      <w:r w:rsidRPr="00661BF9">
        <w:rPr>
          <w:b/>
          <w:sz w:val="28"/>
          <w:szCs w:val="28"/>
          <w:lang w:val="ru-RU" w:eastAsia="ru-RU"/>
        </w:rPr>
        <w:lastRenderedPageBreak/>
        <w:t>5.</w:t>
      </w:r>
      <w:r w:rsidR="00AD5902" w:rsidRPr="00661BF9">
        <w:rPr>
          <w:b/>
          <w:sz w:val="28"/>
          <w:szCs w:val="28"/>
          <w:lang w:val="ru-RU" w:eastAsia="ru-RU"/>
        </w:rPr>
        <w:t>1</w:t>
      </w:r>
      <w:r w:rsidR="006A02E0" w:rsidRPr="00661BF9">
        <w:rPr>
          <w:b/>
          <w:sz w:val="28"/>
          <w:szCs w:val="28"/>
          <w:lang w:val="ru-RU" w:eastAsia="ru-RU"/>
        </w:rPr>
        <w:t>.</w:t>
      </w:r>
      <w:r w:rsidR="007526C1" w:rsidRPr="00661BF9">
        <w:rPr>
          <w:b/>
          <w:sz w:val="28"/>
          <w:szCs w:val="28"/>
          <w:lang w:val="ru-RU" w:eastAsia="ru-RU"/>
        </w:rPr>
        <w:t xml:space="preserve"> </w:t>
      </w:r>
      <w:r w:rsidR="001E645C" w:rsidRPr="00661BF9">
        <w:rPr>
          <w:b/>
          <w:sz w:val="28"/>
          <w:szCs w:val="28"/>
          <w:lang w:val="ru-RU" w:eastAsia="ru-RU"/>
        </w:rPr>
        <w:t>Модернизация и развитие коммунального сектора</w:t>
      </w:r>
    </w:p>
    <w:p w14:paraId="1692C0DD" w14:textId="77777777" w:rsidR="007526C1" w:rsidRPr="00661BF9" w:rsidRDefault="007526C1" w:rsidP="005167D6">
      <w:pPr>
        <w:pBdr>
          <w:bottom w:val="single" w:sz="4" w:space="31" w:color="FFFFFF"/>
        </w:pBdr>
        <w:tabs>
          <w:tab w:val="left" w:pos="0"/>
        </w:tabs>
        <w:spacing w:after="0" w:line="240" w:lineRule="auto"/>
        <w:ind w:firstLine="567"/>
        <w:jc w:val="both"/>
        <w:rPr>
          <w:b/>
          <w:sz w:val="28"/>
          <w:szCs w:val="28"/>
          <w:lang w:val="ru-RU" w:eastAsia="ru-RU"/>
        </w:rPr>
      </w:pPr>
    </w:p>
    <w:p w14:paraId="4C71B391" w14:textId="77777777" w:rsidR="003D3B63" w:rsidRPr="00661BF9" w:rsidRDefault="003D3B63" w:rsidP="003D3B63">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 xml:space="preserve">1. Реализация проектов по развитию систем теплоснабжения, водоснабжения и водоотведения </w:t>
      </w:r>
    </w:p>
    <w:p w14:paraId="4102A9D4" w14:textId="5FA4C0EF" w:rsidR="003D3B63" w:rsidRPr="00661BF9" w:rsidRDefault="003D3B63" w:rsidP="003D3B63">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 xml:space="preserve">В целях создания комфортных условий жизнедеятельности населения продолжится реализация комплекса мер по строительству, реконструкции и модернизации систем тепло-, водоснабжения и водоотведения за счет средств республиканского и местных бюджетов, займов финансовых институтов, собственных средств субъектов естественных монополий (далее – СЕМ) </w:t>
      </w:r>
      <w:r w:rsidR="00BA7B24" w:rsidRPr="00661BF9">
        <w:rPr>
          <w:sz w:val="28"/>
          <w:szCs w:val="28"/>
          <w:lang w:val="ru-RU" w:eastAsia="ru-RU"/>
        </w:rPr>
        <w:t xml:space="preserve">в рамках новой тарифной политики «Тариф в обмен на инвестиции» </w:t>
      </w:r>
      <w:r w:rsidRPr="00661BF9">
        <w:rPr>
          <w:sz w:val="28"/>
          <w:szCs w:val="28"/>
          <w:lang w:val="ru-RU" w:eastAsia="ru-RU"/>
        </w:rPr>
        <w:t>и других источников.</w:t>
      </w:r>
    </w:p>
    <w:p w14:paraId="67C4C00D" w14:textId="36A05D46" w:rsidR="009F2B9B" w:rsidRPr="00661BF9" w:rsidRDefault="003D3B63" w:rsidP="00E551AC">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 xml:space="preserve">МИО по согласованию с уполномоченным органом в сфере жилищно-коммунального хозяйства (далее – уполномоченный орган) </w:t>
      </w:r>
      <w:r w:rsidR="00E94B65" w:rsidRPr="00661BF9">
        <w:rPr>
          <w:sz w:val="28"/>
          <w:szCs w:val="28"/>
          <w:lang w:val="ru-RU" w:eastAsia="ru-RU"/>
        </w:rPr>
        <w:t xml:space="preserve">и уполномоченным органом в области электроэнергетики </w:t>
      </w:r>
      <w:r w:rsidRPr="00661BF9">
        <w:rPr>
          <w:sz w:val="28"/>
          <w:szCs w:val="28"/>
          <w:lang w:val="ru-RU" w:eastAsia="ru-RU"/>
        </w:rPr>
        <w:t xml:space="preserve">обеспечат разработку и утверждение заместителем </w:t>
      </w:r>
      <w:r w:rsidR="006D718C" w:rsidRPr="00661BF9">
        <w:rPr>
          <w:sz w:val="28"/>
          <w:szCs w:val="28"/>
          <w:lang w:val="ru-RU" w:eastAsia="ru-RU"/>
        </w:rPr>
        <w:t>акима области</w:t>
      </w:r>
      <w:r w:rsidR="00E65784" w:rsidRPr="00661BF9">
        <w:rPr>
          <w:sz w:val="28"/>
          <w:szCs w:val="28"/>
          <w:lang w:val="ru-RU" w:eastAsia="ru-RU"/>
        </w:rPr>
        <w:t>, столицы,</w:t>
      </w:r>
      <w:r w:rsidR="00EE08A1" w:rsidRPr="00661BF9">
        <w:rPr>
          <w:sz w:val="28"/>
          <w:szCs w:val="28"/>
          <w:lang w:val="ru-RU" w:eastAsia="ru-RU"/>
        </w:rPr>
        <w:t xml:space="preserve"> </w:t>
      </w:r>
      <w:r w:rsidR="006D718C" w:rsidRPr="00661BF9">
        <w:rPr>
          <w:sz w:val="28"/>
          <w:szCs w:val="28"/>
          <w:lang w:val="ru-RU" w:eastAsia="ru-RU"/>
        </w:rPr>
        <w:t>города республиканского значения</w:t>
      </w:r>
      <w:r w:rsidRPr="00661BF9">
        <w:rPr>
          <w:sz w:val="28"/>
          <w:szCs w:val="28"/>
          <w:lang w:val="ru-RU" w:eastAsia="ru-RU"/>
        </w:rPr>
        <w:t xml:space="preserve"> </w:t>
      </w:r>
      <w:r w:rsidR="00E551AC" w:rsidRPr="00661BF9">
        <w:rPr>
          <w:sz w:val="28"/>
          <w:szCs w:val="28"/>
          <w:lang w:val="ru-RU" w:eastAsia="ru-RU"/>
        </w:rPr>
        <w:t xml:space="preserve">региональных </w:t>
      </w:r>
      <w:r w:rsidRPr="00661BF9">
        <w:rPr>
          <w:sz w:val="28"/>
          <w:szCs w:val="28"/>
          <w:lang w:val="ru-RU" w:eastAsia="ru-RU"/>
        </w:rPr>
        <w:t>планов реализации инвестиционных проектов по строительству, реконструкции и модернизации систем тепло-, водоснабжения, водоотведения</w:t>
      </w:r>
      <w:r w:rsidR="00E94B65" w:rsidRPr="00661BF9">
        <w:rPr>
          <w:lang w:val="ru-RU"/>
        </w:rPr>
        <w:t xml:space="preserve"> </w:t>
      </w:r>
      <w:r w:rsidR="00E94B65" w:rsidRPr="00661BF9">
        <w:rPr>
          <w:sz w:val="28"/>
          <w:szCs w:val="28"/>
          <w:lang w:val="ru-RU" w:eastAsia="ru-RU"/>
        </w:rPr>
        <w:t>и электрических сетей региональных электросетевых компаний, находящихся в коммунальной собственности,</w:t>
      </w:r>
      <w:r w:rsidRPr="00661BF9">
        <w:rPr>
          <w:sz w:val="28"/>
          <w:szCs w:val="28"/>
          <w:lang w:val="ru-RU" w:eastAsia="ru-RU"/>
        </w:rPr>
        <w:t xml:space="preserve"> приборизации, автоматизации и цифровизации</w:t>
      </w:r>
      <w:r w:rsidR="008918BD" w:rsidRPr="00661BF9">
        <w:rPr>
          <w:sz w:val="28"/>
          <w:szCs w:val="28"/>
          <w:lang w:val="ru-RU" w:eastAsia="ru-RU"/>
        </w:rPr>
        <w:t xml:space="preserve"> (далее – </w:t>
      </w:r>
      <w:r w:rsidR="00E551AC" w:rsidRPr="00661BF9">
        <w:rPr>
          <w:sz w:val="28"/>
          <w:szCs w:val="28"/>
          <w:lang w:val="ru-RU" w:eastAsia="ru-RU"/>
        </w:rPr>
        <w:t>региональный план</w:t>
      </w:r>
      <w:r w:rsidR="008918BD" w:rsidRPr="00661BF9">
        <w:rPr>
          <w:sz w:val="28"/>
          <w:szCs w:val="28"/>
          <w:lang w:val="ru-RU" w:eastAsia="ru-RU"/>
        </w:rPr>
        <w:t>)</w:t>
      </w:r>
      <w:r w:rsidRPr="00661BF9">
        <w:rPr>
          <w:sz w:val="28"/>
          <w:szCs w:val="28"/>
          <w:lang w:val="ru-RU" w:eastAsia="ru-RU"/>
        </w:rPr>
        <w:t xml:space="preserve"> с учетом предусматриваемых настоящей Концепцией критериев</w:t>
      </w:r>
      <w:r w:rsidR="00E551AC" w:rsidRPr="00661BF9">
        <w:rPr>
          <w:sz w:val="28"/>
          <w:szCs w:val="28"/>
          <w:lang w:val="ru-RU" w:eastAsia="ru-RU"/>
        </w:rPr>
        <w:t>,</w:t>
      </w:r>
      <w:r w:rsidR="00EE08A1" w:rsidRPr="00661BF9">
        <w:rPr>
          <w:sz w:val="28"/>
          <w:szCs w:val="28"/>
          <w:lang w:val="ru-RU" w:eastAsia="ru-RU"/>
        </w:rPr>
        <w:t xml:space="preserve"> </w:t>
      </w:r>
      <w:r w:rsidRPr="00661BF9">
        <w:rPr>
          <w:sz w:val="28"/>
          <w:szCs w:val="28"/>
          <w:lang w:val="ru-RU" w:eastAsia="ru-RU"/>
        </w:rPr>
        <w:t>источника финансирования</w:t>
      </w:r>
      <w:r w:rsidR="00E551AC" w:rsidRPr="00661BF9">
        <w:rPr>
          <w:sz w:val="28"/>
          <w:szCs w:val="28"/>
          <w:lang w:val="ru-RU" w:eastAsia="ru-RU"/>
        </w:rPr>
        <w:t xml:space="preserve"> и поэтапных сроков реализации</w:t>
      </w:r>
      <w:r w:rsidR="009F2B9B" w:rsidRPr="00661BF9">
        <w:rPr>
          <w:sz w:val="28"/>
          <w:szCs w:val="28"/>
          <w:lang w:val="ru-RU" w:eastAsia="ru-RU"/>
        </w:rPr>
        <w:t>.</w:t>
      </w:r>
    </w:p>
    <w:p w14:paraId="4776D54F" w14:textId="361C4560" w:rsidR="006A2B15" w:rsidRPr="00661BF9" w:rsidRDefault="003928FC" w:rsidP="00E551AC">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 xml:space="preserve">При необходимости проекты будут </w:t>
      </w:r>
      <w:r w:rsidR="00E551AC" w:rsidRPr="00661BF9">
        <w:rPr>
          <w:sz w:val="28"/>
          <w:szCs w:val="28"/>
          <w:lang w:val="ru-RU" w:eastAsia="ru-RU"/>
        </w:rPr>
        <w:t>включен</w:t>
      </w:r>
      <w:r w:rsidRPr="00661BF9">
        <w:rPr>
          <w:sz w:val="28"/>
          <w:szCs w:val="28"/>
          <w:lang w:val="ru-RU" w:eastAsia="ru-RU"/>
        </w:rPr>
        <w:t>ы</w:t>
      </w:r>
      <w:r w:rsidR="00E551AC" w:rsidRPr="00661BF9">
        <w:rPr>
          <w:sz w:val="28"/>
          <w:szCs w:val="28"/>
          <w:lang w:val="ru-RU" w:eastAsia="ru-RU"/>
        </w:rPr>
        <w:t xml:space="preserve"> </w:t>
      </w:r>
      <w:r w:rsidR="006A2B15" w:rsidRPr="00661BF9">
        <w:rPr>
          <w:sz w:val="28"/>
          <w:szCs w:val="28"/>
          <w:lang w:val="ru-RU" w:eastAsia="ru-RU"/>
        </w:rPr>
        <w:t xml:space="preserve">в </w:t>
      </w:r>
      <w:r w:rsidR="00450A88" w:rsidRPr="00661BF9">
        <w:rPr>
          <w:sz w:val="28"/>
          <w:szCs w:val="28"/>
          <w:lang w:val="ru-RU" w:eastAsia="ru-RU"/>
        </w:rPr>
        <w:t>документы Системы государственного планирования (</w:t>
      </w:r>
      <w:r w:rsidR="006A2B15" w:rsidRPr="00661BF9">
        <w:rPr>
          <w:sz w:val="28"/>
          <w:szCs w:val="28"/>
          <w:lang w:val="ru-RU" w:eastAsia="ru-RU"/>
        </w:rPr>
        <w:t>план развития области, города республиканского значения, столицы</w:t>
      </w:r>
      <w:r w:rsidR="00E551AC" w:rsidRPr="00661BF9">
        <w:rPr>
          <w:sz w:val="28"/>
          <w:szCs w:val="28"/>
          <w:lang w:val="ru-RU" w:eastAsia="ru-RU"/>
        </w:rPr>
        <w:t>,</w:t>
      </w:r>
      <w:r w:rsidR="006A2B15" w:rsidRPr="00661BF9">
        <w:rPr>
          <w:sz w:val="28"/>
          <w:szCs w:val="28"/>
          <w:lang w:val="ru-RU" w:eastAsia="ru-RU"/>
        </w:rPr>
        <w:t xml:space="preserve"> комплексн</w:t>
      </w:r>
      <w:r w:rsidRPr="00661BF9">
        <w:rPr>
          <w:sz w:val="28"/>
          <w:szCs w:val="28"/>
          <w:lang w:val="ru-RU" w:eastAsia="ru-RU"/>
        </w:rPr>
        <w:t>ый</w:t>
      </w:r>
      <w:r w:rsidR="006A2B15" w:rsidRPr="00661BF9">
        <w:rPr>
          <w:sz w:val="28"/>
          <w:szCs w:val="28"/>
          <w:lang w:val="ru-RU" w:eastAsia="ru-RU"/>
        </w:rPr>
        <w:t xml:space="preserve"> план</w:t>
      </w:r>
      <w:r w:rsidR="00450A88" w:rsidRPr="00661BF9">
        <w:rPr>
          <w:sz w:val="28"/>
          <w:szCs w:val="28"/>
          <w:lang w:val="ru-RU" w:eastAsia="ru-RU"/>
        </w:rPr>
        <w:t xml:space="preserve"> и другие)</w:t>
      </w:r>
      <w:r w:rsidRPr="00661BF9">
        <w:rPr>
          <w:sz w:val="28"/>
          <w:szCs w:val="28"/>
          <w:lang w:val="ru-RU" w:eastAsia="ru-RU"/>
        </w:rPr>
        <w:t xml:space="preserve">. </w:t>
      </w:r>
    </w:p>
    <w:p w14:paraId="78753BE7" w14:textId="18DEF303" w:rsidR="003D3B63" w:rsidRPr="00661BF9" w:rsidRDefault="008478A1" w:rsidP="003D3B63">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rPr>
        <w:t>О</w:t>
      </w:r>
      <w:r w:rsidR="003D3B63" w:rsidRPr="00661BF9">
        <w:rPr>
          <w:sz w:val="28"/>
          <w:szCs w:val="28"/>
          <w:lang w:val="ru-RU"/>
        </w:rPr>
        <w:t xml:space="preserve">тбор проектов </w:t>
      </w:r>
      <w:r w:rsidRPr="00661BF9">
        <w:rPr>
          <w:sz w:val="28"/>
          <w:szCs w:val="28"/>
          <w:lang w:val="ru-RU"/>
        </w:rPr>
        <w:t xml:space="preserve">строительства, реконструкции (модернизации) </w:t>
      </w:r>
      <w:r w:rsidRPr="00661BF9">
        <w:rPr>
          <w:sz w:val="28"/>
          <w:szCs w:val="28"/>
          <w:lang w:val="ru-RU" w:eastAsia="ru-RU"/>
        </w:rPr>
        <w:t>систем тепло-, водоснабжения</w:t>
      </w:r>
      <w:r w:rsidR="00E94B65" w:rsidRPr="00661BF9">
        <w:rPr>
          <w:sz w:val="28"/>
          <w:szCs w:val="28"/>
          <w:lang w:val="ru-RU" w:eastAsia="ru-RU"/>
        </w:rPr>
        <w:t>,</w:t>
      </w:r>
      <w:r w:rsidRPr="00661BF9">
        <w:rPr>
          <w:sz w:val="28"/>
          <w:szCs w:val="28"/>
          <w:lang w:val="ru-RU" w:eastAsia="ru-RU"/>
        </w:rPr>
        <w:t xml:space="preserve"> </w:t>
      </w:r>
      <w:r w:rsidR="00E94B65" w:rsidRPr="00661BF9">
        <w:rPr>
          <w:sz w:val="28"/>
          <w:szCs w:val="28"/>
          <w:lang w:val="ru-RU" w:eastAsia="ru-RU"/>
        </w:rPr>
        <w:t>водоотведения и электрических сетей региональных электросетевых компаний, находящихся в коммунальной собственности</w:t>
      </w:r>
      <w:r w:rsidR="00450A88" w:rsidRPr="00661BF9">
        <w:rPr>
          <w:sz w:val="28"/>
          <w:szCs w:val="28"/>
          <w:lang w:val="ru-RU" w:eastAsia="ru-RU"/>
        </w:rPr>
        <w:t xml:space="preserve"> (далее – проекты)</w:t>
      </w:r>
      <w:r w:rsidRPr="00661BF9">
        <w:rPr>
          <w:sz w:val="28"/>
          <w:szCs w:val="28"/>
          <w:lang w:val="ru-RU" w:eastAsia="ru-RU"/>
        </w:rPr>
        <w:t xml:space="preserve"> </w:t>
      </w:r>
      <w:r w:rsidR="00450A88" w:rsidRPr="00661BF9">
        <w:rPr>
          <w:sz w:val="28"/>
          <w:szCs w:val="28"/>
          <w:lang w:val="ru-RU" w:eastAsia="ru-RU"/>
        </w:rPr>
        <w:t>для финансирования из республиканского бюджета</w:t>
      </w:r>
      <w:r w:rsidR="00EE08A1" w:rsidRPr="00661BF9">
        <w:rPr>
          <w:sz w:val="28"/>
          <w:szCs w:val="28"/>
          <w:lang w:val="ru-RU" w:eastAsia="ru-RU"/>
        </w:rPr>
        <w:t xml:space="preserve"> </w:t>
      </w:r>
      <w:r w:rsidR="00450A88" w:rsidRPr="00661BF9">
        <w:rPr>
          <w:sz w:val="28"/>
          <w:szCs w:val="28"/>
          <w:lang w:val="ru-RU" w:eastAsia="ru-RU"/>
        </w:rPr>
        <w:t>(</w:t>
      </w:r>
      <w:r w:rsidR="00450A88" w:rsidRPr="00661BF9">
        <w:rPr>
          <w:sz w:val="28"/>
          <w:szCs w:val="28"/>
          <w:lang w:val="ru-RU"/>
        </w:rPr>
        <w:t xml:space="preserve">по механизмам бюджетного кредитования, субсидирования и целевых трансфертов) </w:t>
      </w:r>
      <w:r w:rsidRPr="00661BF9">
        <w:rPr>
          <w:sz w:val="28"/>
          <w:szCs w:val="28"/>
          <w:lang w:val="ru-RU" w:eastAsia="ru-RU"/>
        </w:rPr>
        <w:t xml:space="preserve">осуществляется </w:t>
      </w:r>
      <w:r w:rsidR="000E291F" w:rsidRPr="00661BF9">
        <w:rPr>
          <w:sz w:val="28"/>
          <w:szCs w:val="28"/>
          <w:lang w:val="ru-RU"/>
        </w:rPr>
        <w:t xml:space="preserve">по </w:t>
      </w:r>
      <w:r w:rsidR="00E65784" w:rsidRPr="00661BF9">
        <w:rPr>
          <w:sz w:val="28"/>
          <w:szCs w:val="28"/>
          <w:lang w:val="ru-RU"/>
        </w:rPr>
        <w:t>следующи</w:t>
      </w:r>
      <w:r w:rsidR="000E291F" w:rsidRPr="00661BF9">
        <w:rPr>
          <w:sz w:val="28"/>
          <w:szCs w:val="28"/>
          <w:lang w:val="ru-RU"/>
        </w:rPr>
        <w:t>м</w:t>
      </w:r>
      <w:r w:rsidR="00E65784" w:rsidRPr="00661BF9">
        <w:rPr>
          <w:sz w:val="28"/>
          <w:szCs w:val="28"/>
          <w:lang w:val="ru-RU"/>
        </w:rPr>
        <w:t xml:space="preserve"> </w:t>
      </w:r>
      <w:r w:rsidR="0085212D" w:rsidRPr="00661BF9">
        <w:rPr>
          <w:sz w:val="28"/>
          <w:szCs w:val="28"/>
          <w:lang w:val="ru-RU"/>
        </w:rPr>
        <w:t xml:space="preserve">основным </w:t>
      </w:r>
      <w:r w:rsidR="00E65784" w:rsidRPr="00661BF9">
        <w:rPr>
          <w:sz w:val="28"/>
          <w:szCs w:val="28"/>
          <w:lang w:val="ru-RU"/>
        </w:rPr>
        <w:t>критери</w:t>
      </w:r>
      <w:r w:rsidR="000E291F" w:rsidRPr="00661BF9">
        <w:rPr>
          <w:sz w:val="28"/>
          <w:szCs w:val="28"/>
          <w:lang w:val="ru-RU"/>
        </w:rPr>
        <w:t>ям</w:t>
      </w:r>
      <w:r w:rsidR="00E65784" w:rsidRPr="00661BF9">
        <w:rPr>
          <w:sz w:val="28"/>
          <w:szCs w:val="28"/>
          <w:lang w:val="ru-RU"/>
        </w:rPr>
        <w:t>:</w:t>
      </w:r>
    </w:p>
    <w:p w14:paraId="34A35EBB" w14:textId="002B79B7" w:rsidR="008478A1" w:rsidRPr="00661BF9" w:rsidRDefault="003D3B63" w:rsidP="003D3B63">
      <w:pPr>
        <w:pBdr>
          <w:bottom w:val="single" w:sz="4" w:space="31" w:color="FFFFFF"/>
        </w:pBdr>
        <w:tabs>
          <w:tab w:val="left" w:pos="0"/>
        </w:tabs>
        <w:spacing w:after="0" w:line="240" w:lineRule="auto"/>
        <w:ind w:firstLine="567"/>
        <w:jc w:val="both"/>
        <w:rPr>
          <w:sz w:val="28"/>
          <w:szCs w:val="28"/>
          <w:lang w:val="ru-RU"/>
        </w:rPr>
      </w:pPr>
      <w:r w:rsidRPr="00661BF9">
        <w:rPr>
          <w:sz w:val="28"/>
          <w:szCs w:val="28"/>
          <w:lang w:val="ru-RU"/>
        </w:rPr>
        <w:t xml:space="preserve">1) </w:t>
      </w:r>
      <w:r w:rsidR="000E291F" w:rsidRPr="00661BF9">
        <w:rPr>
          <w:sz w:val="28"/>
          <w:szCs w:val="28"/>
          <w:lang w:val="ru-RU"/>
        </w:rPr>
        <w:t xml:space="preserve">отсутствие </w:t>
      </w:r>
      <w:r w:rsidR="0085212D" w:rsidRPr="00661BF9">
        <w:rPr>
          <w:sz w:val="28"/>
          <w:szCs w:val="28"/>
          <w:lang w:val="ru-RU"/>
        </w:rPr>
        <w:t xml:space="preserve">в населенном пункте </w:t>
      </w:r>
      <w:r w:rsidR="008478A1" w:rsidRPr="00661BF9">
        <w:rPr>
          <w:sz w:val="28"/>
          <w:szCs w:val="28"/>
          <w:lang w:val="ru-RU"/>
        </w:rPr>
        <w:t>объектов (систем)</w:t>
      </w:r>
      <w:r w:rsidR="0085212D" w:rsidRPr="00661BF9">
        <w:rPr>
          <w:sz w:val="28"/>
          <w:szCs w:val="28"/>
          <w:lang w:val="ru-RU"/>
        </w:rPr>
        <w:t>;</w:t>
      </w:r>
      <w:r w:rsidR="00404F84" w:rsidRPr="00661BF9">
        <w:rPr>
          <w:sz w:val="28"/>
          <w:szCs w:val="28"/>
          <w:lang w:val="ru-RU"/>
        </w:rPr>
        <w:t xml:space="preserve"> </w:t>
      </w:r>
    </w:p>
    <w:p w14:paraId="32FEC957" w14:textId="7B5650A0" w:rsidR="003D3B63" w:rsidRPr="00661BF9" w:rsidRDefault="008478A1" w:rsidP="003D3B63">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rPr>
        <w:t xml:space="preserve">2) </w:t>
      </w:r>
      <w:r w:rsidR="000E291F" w:rsidRPr="00661BF9">
        <w:rPr>
          <w:sz w:val="28"/>
          <w:szCs w:val="28"/>
          <w:lang w:val="ru-RU"/>
        </w:rPr>
        <w:t xml:space="preserve">наибольшая степень </w:t>
      </w:r>
      <w:r w:rsidR="00BA7B24" w:rsidRPr="00661BF9">
        <w:rPr>
          <w:sz w:val="28"/>
          <w:szCs w:val="28"/>
          <w:lang w:val="ru-RU"/>
        </w:rPr>
        <w:t xml:space="preserve">фактического </w:t>
      </w:r>
      <w:r w:rsidR="003D3B63" w:rsidRPr="00661BF9">
        <w:rPr>
          <w:sz w:val="28"/>
          <w:szCs w:val="28"/>
          <w:lang w:val="ru-RU"/>
        </w:rPr>
        <w:t>износ</w:t>
      </w:r>
      <w:r w:rsidR="000E291F" w:rsidRPr="00661BF9">
        <w:rPr>
          <w:sz w:val="28"/>
          <w:szCs w:val="28"/>
          <w:lang w:val="ru-RU"/>
        </w:rPr>
        <w:t>а</w:t>
      </w:r>
      <w:r w:rsidR="00EE08A1" w:rsidRPr="00661BF9">
        <w:rPr>
          <w:sz w:val="28"/>
          <w:szCs w:val="28"/>
          <w:lang w:val="ru-RU"/>
        </w:rPr>
        <w:t xml:space="preserve"> </w:t>
      </w:r>
      <w:r w:rsidR="000E291F" w:rsidRPr="00661BF9">
        <w:rPr>
          <w:sz w:val="28"/>
          <w:szCs w:val="28"/>
          <w:lang w:val="ru-RU"/>
        </w:rPr>
        <w:t xml:space="preserve">(не менее </w:t>
      </w:r>
      <w:r w:rsidR="003D3B63" w:rsidRPr="00661BF9">
        <w:rPr>
          <w:sz w:val="28"/>
          <w:szCs w:val="28"/>
          <w:lang w:val="ru-RU"/>
        </w:rPr>
        <w:t>50</w:t>
      </w:r>
      <w:r w:rsidR="004378F9" w:rsidRPr="00661BF9">
        <w:rPr>
          <w:sz w:val="28"/>
          <w:szCs w:val="28"/>
          <w:lang w:val="ru-RU"/>
        </w:rPr>
        <w:t xml:space="preserve"> </w:t>
      </w:r>
      <w:r w:rsidR="003D3B63" w:rsidRPr="00661BF9">
        <w:rPr>
          <w:sz w:val="28"/>
          <w:szCs w:val="28"/>
          <w:lang w:val="ru-RU"/>
        </w:rPr>
        <w:t>%</w:t>
      </w:r>
      <w:r w:rsidR="000E291F" w:rsidRPr="00661BF9">
        <w:rPr>
          <w:sz w:val="28"/>
          <w:szCs w:val="28"/>
          <w:lang w:val="ru-RU"/>
        </w:rPr>
        <w:t>)</w:t>
      </w:r>
      <w:r w:rsidR="0085212D" w:rsidRPr="00661BF9">
        <w:rPr>
          <w:sz w:val="28"/>
          <w:szCs w:val="28"/>
          <w:lang w:val="ru-RU"/>
        </w:rPr>
        <w:t xml:space="preserve"> объектов (систем);</w:t>
      </w:r>
      <w:r w:rsidRPr="00661BF9">
        <w:rPr>
          <w:sz w:val="28"/>
          <w:szCs w:val="28"/>
          <w:lang w:val="ru-RU"/>
        </w:rPr>
        <w:t xml:space="preserve"> </w:t>
      </w:r>
    </w:p>
    <w:p w14:paraId="737ED5A2" w14:textId="16E416DF" w:rsidR="003D3B63" w:rsidRPr="00661BF9" w:rsidRDefault="0085212D" w:rsidP="003D3B63">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3</w:t>
      </w:r>
      <w:r w:rsidR="003D3B63" w:rsidRPr="00661BF9">
        <w:rPr>
          <w:sz w:val="28"/>
          <w:szCs w:val="28"/>
          <w:lang w:val="ru-RU" w:eastAsia="ru-RU"/>
        </w:rPr>
        <w:t>) применение современных материалов, оборудования</w:t>
      </w:r>
      <w:r w:rsidR="00C22051" w:rsidRPr="00661BF9">
        <w:rPr>
          <w:sz w:val="28"/>
          <w:szCs w:val="28"/>
          <w:lang w:val="ru-RU" w:eastAsia="ru-RU"/>
        </w:rPr>
        <w:t>, приборов</w:t>
      </w:r>
      <w:r w:rsidR="003D3B63" w:rsidRPr="00661BF9">
        <w:rPr>
          <w:sz w:val="28"/>
          <w:szCs w:val="28"/>
          <w:lang w:val="ru-RU" w:eastAsia="ru-RU"/>
        </w:rPr>
        <w:t xml:space="preserve"> и технологий, отвечающих требованиям надежности, ремонтопригодности</w:t>
      </w:r>
      <w:r w:rsidR="00C22051" w:rsidRPr="00661BF9">
        <w:rPr>
          <w:sz w:val="28"/>
          <w:szCs w:val="28"/>
          <w:lang w:val="ru-RU" w:eastAsia="ru-RU"/>
        </w:rPr>
        <w:t>, а также обеспечивающих удаленное управление системой;</w:t>
      </w:r>
    </w:p>
    <w:p w14:paraId="6049320A" w14:textId="6F850C95" w:rsidR="003D3B63" w:rsidRPr="00661BF9" w:rsidRDefault="0085212D" w:rsidP="003D3B63">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rPr>
        <w:t>4</w:t>
      </w:r>
      <w:r w:rsidR="003D3B63" w:rsidRPr="00661BF9">
        <w:rPr>
          <w:sz w:val="28"/>
          <w:szCs w:val="28"/>
          <w:lang w:val="ru-RU"/>
        </w:rPr>
        <w:t xml:space="preserve">) </w:t>
      </w:r>
      <w:r w:rsidRPr="00661BF9">
        <w:rPr>
          <w:sz w:val="28"/>
          <w:szCs w:val="28"/>
          <w:lang w:val="ru-RU"/>
        </w:rPr>
        <w:t xml:space="preserve">степень </w:t>
      </w:r>
      <w:r w:rsidR="003D3B63" w:rsidRPr="00661BF9">
        <w:rPr>
          <w:sz w:val="28"/>
          <w:szCs w:val="28"/>
          <w:lang w:val="ru-RU"/>
        </w:rPr>
        <w:t>негативного воздействия на окружающую среду</w:t>
      </w:r>
      <w:r w:rsidR="00E65784" w:rsidRPr="00661BF9">
        <w:rPr>
          <w:sz w:val="28"/>
          <w:szCs w:val="28"/>
          <w:lang w:val="ru-RU"/>
        </w:rPr>
        <w:t>, в том числе сброс сточных вод в реки, озера</w:t>
      </w:r>
      <w:r w:rsidR="003D3B63" w:rsidRPr="00661BF9">
        <w:rPr>
          <w:sz w:val="28"/>
          <w:szCs w:val="28"/>
          <w:lang w:val="ru-RU"/>
        </w:rPr>
        <w:t>;</w:t>
      </w:r>
    </w:p>
    <w:p w14:paraId="0499ABDA" w14:textId="4FFD66E0" w:rsidR="003D3B63" w:rsidRPr="00661BF9" w:rsidRDefault="0085212D" w:rsidP="003D3B63">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rPr>
        <w:t>5</w:t>
      </w:r>
      <w:r w:rsidR="003D3B63" w:rsidRPr="00661BF9">
        <w:rPr>
          <w:sz w:val="28"/>
          <w:szCs w:val="28"/>
          <w:lang w:val="ru-RU"/>
        </w:rPr>
        <w:t xml:space="preserve">) </w:t>
      </w:r>
      <w:r w:rsidRPr="00661BF9">
        <w:rPr>
          <w:sz w:val="28"/>
          <w:szCs w:val="28"/>
          <w:lang w:val="ru-RU"/>
        </w:rPr>
        <w:t>количество потребителей в населенном пункте</w:t>
      </w:r>
      <w:r w:rsidR="003D3B63" w:rsidRPr="00661BF9">
        <w:rPr>
          <w:sz w:val="28"/>
          <w:szCs w:val="28"/>
          <w:lang w:val="ru-RU"/>
        </w:rPr>
        <w:t>.</w:t>
      </w:r>
    </w:p>
    <w:p w14:paraId="16628DDC" w14:textId="25823C76" w:rsidR="003D3B63" w:rsidRPr="00661BF9" w:rsidRDefault="00B702AC" w:rsidP="003D3B63">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 xml:space="preserve">Отбор проектов осуществляется </w:t>
      </w:r>
      <w:r w:rsidR="00E65784" w:rsidRPr="00661BF9">
        <w:rPr>
          <w:sz w:val="28"/>
          <w:szCs w:val="28"/>
          <w:lang w:val="ru-RU" w:eastAsia="ru-RU"/>
        </w:rPr>
        <w:t>при</w:t>
      </w:r>
      <w:r w:rsidR="00EE08A1" w:rsidRPr="00661BF9">
        <w:rPr>
          <w:sz w:val="28"/>
          <w:szCs w:val="28"/>
          <w:lang w:val="ru-RU" w:eastAsia="ru-RU"/>
        </w:rPr>
        <w:t xml:space="preserve"> </w:t>
      </w:r>
      <w:r w:rsidR="003D3B63" w:rsidRPr="00661BF9">
        <w:rPr>
          <w:sz w:val="28"/>
          <w:szCs w:val="28"/>
          <w:lang w:val="ru-RU" w:eastAsia="ru-RU"/>
        </w:rPr>
        <w:t>наличи</w:t>
      </w:r>
      <w:r w:rsidR="00E65784" w:rsidRPr="00661BF9">
        <w:rPr>
          <w:sz w:val="28"/>
          <w:szCs w:val="28"/>
          <w:lang w:val="ru-RU" w:eastAsia="ru-RU"/>
        </w:rPr>
        <w:t>и</w:t>
      </w:r>
      <w:r w:rsidRPr="00661BF9">
        <w:rPr>
          <w:sz w:val="28"/>
          <w:szCs w:val="28"/>
          <w:lang w:val="ru-RU" w:eastAsia="ru-RU"/>
        </w:rPr>
        <w:t xml:space="preserve"> следующих документов</w:t>
      </w:r>
      <w:r w:rsidR="003D3B63" w:rsidRPr="00661BF9">
        <w:rPr>
          <w:sz w:val="28"/>
          <w:szCs w:val="28"/>
          <w:lang w:val="ru-RU" w:eastAsia="ru-RU"/>
        </w:rPr>
        <w:t>:</w:t>
      </w:r>
    </w:p>
    <w:p w14:paraId="5DE8E538" w14:textId="2FC9B247" w:rsidR="003D3B63" w:rsidRPr="00661BF9" w:rsidRDefault="003D3B63" w:rsidP="003D3B63">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lastRenderedPageBreak/>
        <w:t>1) проектно-сметн</w:t>
      </w:r>
      <w:r w:rsidR="00B702AC" w:rsidRPr="00661BF9">
        <w:rPr>
          <w:sz w:val="28"/>
          <w:szCs w:val="28"/>
          <w:lang w:val="ru-RU" w:eastAsia="ru-RU"/>
        </w:rPr>
        <w:t>ая</w:t>
      </w:r>
      <w:r w:rsidRPr="00661BF9">
        <w:rPr>
          <w:sz w:val="28"/>
          <w:szCs w:val="28"/>
          <w:lang w:val="ru-RU" w:eastAsia="ru-RU"/>
        </w:rPr>
        <w:t xml:space="preserve"> документаци</w:t>
      </w:r>
      <w:r w:rsidR="00B702AC" w:rsidRPr="00661BF9">
        <w:rPr>
          <w:sz w:val="28"/>
          <w:szCs w:val="28"/>
          <w:lang w:val="ru-RU" w:eastAsia="ru-RU"/>
        </w:rPr>
        <w:t>я</w:t>
      </w:r>
      <w:r w:rsidR="001239C6" w:rsidRPr="00661BF9">
        <w:rPr>
          <w:sz w:val="28"/>
          <w:szCs w:val="28"/>
          <w:lang w:val="ru-RU" w:eastAsia="ru-RU"/>
        </w:rPr>
        <w:t xml:space="preserve">, </w:t>
      </w:r>
      <w:r w:rsidR="00A16CD2" w:rsidRPr="00661BF9">
        <w:rPr>
          <w:sz w:val="28"/>
          <w:szCs w:val="28"/>
          <w:lang w:val="ru-RU" w:eastAsia="ru-RU"/>
        </w:rPr>
        <w:t>прошедш</w:t>
      </w:r>
      <w:r w:rsidR="00B702AC" w:rsidRPr="00661BF9">
        <w:rPr>
          <w:sz w:val="28"/>
          <w:szCs w:val="28"/>
          <w:lang w:val="ru-RU" w:eastAsia="ru-RU"/>
        </w:rPr>
        <w:t>ая</w:t>
      </w:r>
      <w:r w:rsidR="00A16CD2" w:rsidRPr="00661BF9">
        <w:rPr>
          <w:sz w:val="28"/>
          <w:szCs w:val="28"/>
          <w:lang w:val="ru-RU" w:eastAsia="ru-RU"/>
        </w:rPr>
        <w:t xml:space="preserve"> </w:t>
      </w:r>
      <w:r w:rsidR="001239C6" w:rsidRPr="00661BF9">
        <w:rPr>
          <w:sz w:val="28"/>
          <w:szCs w:val="28"/>
          <w:lang w:val="ru-RU" w:eastAsia="ru-RU"/>
        </w:rPr>
        <w:t>экспертиз</w:t>
      </w:r>
      <w:r w:rsidR="00A16CD2" w:rsidRPr="00661BF9">
        <w:rPr>
          <w:sz w:val="28"/>
          <w:szCs w:val="28"/>
          <w:lang w:val="ru-RU" w:eastAsia="ru-RU"/>
        </w:rPr>
        <w:t>у</w:t>
      </w:r>
      <w:r w:rsidR="001239C6" w:rsidRPr="00661BF9">
        <w:rPr>
          <w:sz w:val="28"/>
          <w:szCs w:val="28"/>
          <w:lang w:val="ru-RU" w:eastAsia="ru-RU"/>
        </w:rPr>
        <w:t xml:space="preserve"> </w:t>
      </w:r>
      <w:r w:rsidR="00B702AC" w:rsidRPr="00661BF9">
        <w:rPr>
          <w:sz w:val="28"/>
          <w:szCs w:val="28"/>
          <w:lang w:val="ru-RU" w:eastAsia="ru-RU"/>
        </w:rPr>
        <w:t xml:space="preserve">в соответствии с </w:t>
      </w:r>
      <w:r w:rsidR="00EF3FEE" w:rsidRPr="00661BF9">
        <w:rPr>
          <w:sz w:val="28"/>
          <w:szCs w:val="28"/>
          <w:lang w:val="ru-RU" w:eastAsia="ru-RU"/>
        </w:rPr>
        <w:t xml:space="preserve">действующим законодательством </w:t>
      </w:r>
      <w:r w:rsidR="001239C6" w:rsidRPr="00661BF9">
        <w:rPr>
          <w:sz w:val="28"/>
          <w:szCs w:val="28"/>
          <w:lang w:val="ru-RU" w:eastAsia="ru-RU"/>
        </w:rPr>
        <w:t>(</w:t>
      </w:r>
      <w:r w:rsidRPr="00661BF9">
        <w:rPr>
          <w:sz w:val="28"/>
          <w:szCs w:val="28"/>
          <w:lang w:val="ru-RU" w:eastAsia="ru-RU"/>
        </w:rPr>
        <w:t>на электронном носителе</w:t>
      </w:r>
      <w:r w:rsidR="001239C6" w:rsidRPr="00661BF9">
        <w:rPr>
          <w:sz w:val="28"/>
          <w:szCs w:val="28"/>
          <w:lang w:val="ru-RU" w:eastAsia="ru-RU"/>
        </w:rPr>
        <w:t>)</w:t>
      </w:r>
      <w:r w:rsidR="00A16CD2" w:rsidRPr="00661BF9">
        <w:rPr>
          <w:sz w:val="28"/>
          <w:szCs w:val="28"/>
          <w:lang w:val="ru-RU" w:eastAsia="ru-RU"/>
        </w:rPr>
        <w:t xml:space="preserve"> </w:t>
      </w:r>
      <w:r w:rsidR="00EF3FEE" w:rsidRPr="00661BF9">
        <w:rPr>
          <w:sz w:val="28"/>
          <w:szCs w:val="28"/>
          <w:lang w:val="ru-RU" w:eastAsia="ru-RU"/>
        </w:rPr>
        <w:t xml:space="preserve">с приложением приказа об </w:t>
      </w:r>
      <w:r w:rsidR="00A16CD2" w:rsidRPr="00661BF9">
        <w:rPr>
          <w:sz w:val="28"/>
          <w:szCs w:val="28"/>
          <w:lang w:val="ru-RU" w:eastAsia="ru-RU"/>
        </w:rPr>
        <w:t>утвержден</w:t>
      </w:r>
      <w:r w:rsidR="00EF3FEE" w:rsidRPr="00661BF9">
        <w:rPr>
          <w:sz w:val="28"/>
          <w:szCs w:val="28"/>
          <w:lang w:val="ru-RU" w:eastAsia="ru-RU"/>
        </w:rPr>
        <w:t>ии</w:t>
      </w:r>
      <w:r w:rsidR="00A16CD2" w:rsidRPr="00661BF9">
        <w:rPr>
          <w:sz w:val="28"/>
          <w:szCs w:val="28"/>
          <w:lang w:val="ru-RU" w:eastAsia="ru-RU"/>
        </w:rPr>
        <w:t xml:space="preserve">; </w:t>
      </w:r>
    </w:p>
    <w:p w14:paraId="4AAE8D4E" w14:textId="2D8610CC" w:rsidR="003D3B63" w:rsidRPr="00661BF9" w:rsidRDefault="003D3B63" w:rsidP="003D3B63">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 xml:space="preserve">2) </w:t>
      </w:r>
      <w:r w:rsidR="00EF3FEE" w:rsidRPr="00661BF9">
        <w:rPr>
          <w:sz w:val="28"/>
          <w:szCs w:val="28"/>
          <w:lang w:val="ru-RU" w:eastAsia="ru-RU"/>
        </w:rPr>
        <w:t>документ</w:t>
      </w:r>
      <w:r w:rsidR="00D26A8F" w:rsidRPr="00661BF9">
        <w:rPr>
          <w:sz w:val="28"/>
          <w:szCs w:val="28"/>
          <w:lang w:val="ru-RU" w:eastAsia="ru-RU"/>
        </w:rPr>
        <w:t>ы</w:t>
      </w:r>
      <w:r w:rsidR="00EF3FEE" w:rsidRPr="00661BF9">
        <w:rPr>
          <w:sz w:val="28"/>
          <w:szCs w:val="28"/>
          <w:lang w:val="ru-RU" w:eastAsia="ru-RU"/>
        </w:rPr>
        <w:t xml:space="preserve">, подтверждающие </w:t>
      </w:r>
      <w:r w:rsidRPr="00661BF9">
        <w:rPr>
          <w:sz w:val="28"/>
          <w:szCs w:val="28"/>
          <w:lang w:val="ru-RU" w:eastAsia="ru-RU"/>
        </w:rPr>
        <w:t>источник</w:t>
      </w:r>
      <w:r w:rsidR="00EF3FEE" w:rsidRPr="00661BF9">
        <w:rPr>
          <w:sz w:val="28"/>
          <w:szCs w:val="28"/>
          <w:lang w:val="ru-RU" w:eastAsia="ru-RU"/>
        </w:rPr>
        <w:t>и</w:t>
      </w:r>
      <w:r w:rsidRPr="00661BF9">
        <w:rPr>
          <w:sz w:val="28"/>
          <w:szCs w:val="28"/>
          <w:lang w:val="ru-RU" w:eastAsia="ru-RU"/>
        </w:rPr>
        <w:t xml:space="preserve"> водоснабжения</w:t>
      </w:r>
      <w:r w:rsidR="00EF3FEE" w:rsidRPr="00661BF9">
        <w:rPr>
          <w:sz w:val="28"/>
          <w:szCs w:val="28"/>
          <w:lang w:val="ru-RU" w:eastAsia="ru-RU"/>
        </w:rPr>
        <w:t xml:space="preserve"> (</w:t>
      </w:r>
      <w:r w:rsidRPr="00661BF9">
        <w:rPr>
          <w:sz w:val="28"/>
          <w:szCs w:val="28"/>
          <w:lang w:val="ru-RU" w:eastAsia="ru-RU"/>
        </w:rPr>
        <w:t>протокол Государственной комиссии по запасам полезных ископаемых Республики Казахстан, разрешение на специальное водопользование по открытым источникам, техническо</w:t>
      </w:r>
      <w:r w:rsidR="00EF3FEE" w:rsidRPr="00661BF9">
        <w:rPr>
          <w:sz w:val="28"/>
          <w:szCs w:val="28"/>
          <w:lang w:val="ru-RU" w:eastAsia="ru-RU"/>
        </w:rPr>
        <w:t>е</w:t>
      </w:r>
      <w:r w:rsidRPr="00661BF9">
        <w:rPr>
          <w:sz w:val="28"/>
          <w:szCs w:val="28"/>
          <w:lang w:val="ru-RU" w:eastAsia="ru-RU"/>
        </w:rPr>
        <w:t xml:space="preserve"> услови</w:t>
      </w:r>
      <w:r w:rsidR="00EF3FEE" w:rsidRPr="00661BF9">
        <w:rPr>
          <w:sz w:val="28"/>
          <w:szCs w:val="28"/>
          <w:lang w:val="ru-RU" w:eastAsia="ru-RU"/>
        </w:rPr>
        <w:t>е</w:t>
      </w:r>
      <w:r w:rsidRPr="00661BF9">
        <w:rPr>
          <w:sz w:val="28"/>
          <w:szCs w:val="28"/>
          <w:lang w:val="ru-RU" w:eastAsia="ru-RU"/>
        </w:rPr>
        <w:t xml:space="preserve"> на подключение к магистральным и групповым водоводам (за исключением проектов строительства локальных систем водоснабжения КБМ);</w:t>
      </w:r>
    </w:p>
    <w:p w14:paraId="256FBBC2" w14:textId="64E34CE6" w:rsidR="003D3B63" w:rsidRPr="00661BF9" w:rsidRDefault="003D3B63" w:rsidP="003D3B63">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3) экономическо</w:t>
      </w:r>
      <w:r w:rsidR="00EF3FEE" w:rsidRPr="00661BF9">
        <w:rPr>
          <w:sz w:val="28"/>
          <w:szCs w:val="28"/>
          <w:lang w:val="ru-RU" w:eastAsia="ru-RU"/>
        </w:rPr>
        <w:t>е</w:t>
      </w:r>
      <w:r w:rsidRPr="00661BF9">
        <w:rPr>
          <w:sz w:val="28"/>
          <w:szCs w:val="28"/>
          <w:lang w:val="ru-RU" w:eastAsia="ru-RU"/>
        </w:rPr>
        <w:t xml:space="preserve"> </w:t>
      </w:r>
      <w:r w:rsidR="00EF3FEE" w:rsidRPr="00661BF9">
        <w:rPr>
          <w:sz w:val="28"/>
          <w:szCs w:val="28"/>
          <w:lang w:val="ru-RU" w:eastAsia="ru-RU"/>
        </w:rPr>
        <w:t xml:space="preserve">и отраслевое </w:t>
      </w:r>
      <w:r w:rsidRPr="00661BF9">
        <w:rPr>
          <w:sz w:val="28"/>
          <w:szCs w:val="28"/>
          <w:lang w:val="ru-RU" w:eastAsia="ru-RU"/>
        </w:rPr>
        <w:t>заключени</w:t>
      </w:r>
      <w:r w:rsidR="00EF3FEE" w:rsidRPr="00661BF9">
        <w:rPr>
          <w:sz w:val="28"/>
          <w:szCs w:val="28"/>
          <w:lang w:val="ru-RU" w:eastAsia="ru-RU"/>
        </w:rPr>
        <w:t>е</w:t>
      </w:r>
      <w:r w:rsidRPr="00661BF9">
        <w:rPr>
          <w:sz w:val="28"/>
          <w:szCs w:val="28"/>
          <w:lang w:val="ru-RU" w:eastAsia="ru-RU"/>
        </w:rPr>
        <w:t xml:space="preserve"> </w:t>
      </w:r>
      <w:r w:rsidR="00EF3FEE" w:rsidRPr="00661BF9">
        <w:rPr>
          <w:sz w:val="28"/>
          <w:szCs w:val="28"/>
          <w:lang w:val="ru-RU" w:eastAsia="ru-RU"/>
        </w:rPr>
        <w:t xml:space="preserve">соответствующих </w:t>
      </w:r>
      <w:r w:rsidRPr="00661BF9">
        <w:rPr>
          <w:sz w:val="28"/>
          <w:szCs w:val="28"/>
          <w:lang w:val="ru-RU" w:eastAsia="ru-RU"/>
        </w:rPr>
        <w:t>государственн</w:t>
      </w:r>
      <w:r w:rsidR="00EF3FEE" w:rsidRPr="00661BF9">
        <w:rPr>
          <w:sz w:val="28"/>
          <w:szCs w:val="28"/>
          <w:lang w:val="ru-RU" w:eastAsia="ru-RU"/>
        </w:rPr>
        <w:t>ых</w:t>
      </w:r>
      <w:r w:rsidRPr="00661BF9">
        <w:rPr>
          <w:sz w:val="28"/>
          <w:szCs w:val="28"/>
          <w:lang w:val="ru-RU" w:eastAsia="ru-RU"/>
        </w:rPr>
        <w:t xml:space="preserve"> орган</w:t>
      </w:r>
      <w:r w:rsidR="00EF3FEE" w:rsidRPr="00661BF9">
        <w:rPr>
          <w:sz w:val="28"/>
          <w:szCs w:val="28"/>
          <w:lang w:val="ru-RU" w:eastAsia="ru-RU"/>
        </w:rPr>
        <w:t>ов;</w:t>
      </w:r>
    </w:p>
    <w:p w14:paraId="0CD408E9" w14:textId="474E15F8" w:rsidR="00A16CD2" w:rsidRPr="00661BF9" w:rsidRDefault="00E45316" w:rsidP="003D3B63">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4</w:t>
      </w:r>
      <w:r w:rsidR="00A16CD2" w:rsidRPr="00661BF9">
        <w:rPr>
          <w:sz w:val="28"/>
          <w:szCs w:val="28"/>
          <w:lang w:val="ru-RU" w:eastAsia="ru-RU"/>
        </w:rPr>
        <w:t>) акта технического обследования</w:t>
      </w:r>
      <w:r w:rsidRPr="00661BF9">
        <w:rPr>
          <w:sz w:val="28"/>
          <w:szCs w:val="28"/>
          <w:lang w:val="ru-RU" w:eastAsia="ru-RU"/>
        </w:rPr>
        <w:t xml:space="preserve">, подтверждающие </w:t>
      </w:r>
      <w:r w:rsidR="00C22051" w:rsidRPr="00661BF9">
        <w:rPr>
          <w:sz w:val="28"/>
          <w:szCs w:val="28"/>
          <w:lang w:val="ru-RU" w:eastAsia="ru-RU"/>
        </w:rPr>
        <w:t xml:space="preserve">фактический </w:t>
      </w:r>
      <w:r w:rsidRPr="00661BF9">
        <w:rPr>
          <w:sz w:val="28"/>
          <w:szCs w:val="28"/>
          <w:lang w:val="ru-RU" w:eastAsia="ru-RU"/>
        </w:rPr>
        <w:t>износ объектов (систем)</w:t>
      </w:r>
      <w:r w:rsidR="00CB4F6E" w:rsidRPr="00661BF9">
        <w:rPr>
          <w:sz w:val="28"/>
          <w:szCs w:val="28"/>
          <w:lang w:val="ru-RU" w:eastAsia="ru-RU"/>
        </w:rPr>
        <w:t>;</w:t>
      </w:r>
    </w:p>
    <w:p w14:paraId="18051108" w14:textId="3307CFA8" w:rsidR="003D3B63" w:rsidRPr="00661BF9" w:rsidRDefault="00266C45" w:rsidP="003D3B63">
      <w:pPr>
        <w:pBdr>
          <w:bottom w:val="single" w:sz="4" w:space="31" w:color="FFFFFF"/>
        </w:pBdr>
        <w:tabs>
          <w:tab w:val="left" w:pos="0"/>
        </w:tabs>
        <w:spacing w:after="0" w:line="240" w:lineRule="auto"/>
        <w:ind w:firstLine="567"/>
        <w:jc w:val="both"/>
        <w:rPr>
          <w:sz w:val="28"/>
          <w:szCs w:val="28"/>
          <w:lang w:val="ru-RU"/>
        </w:rPr>
      </w:pPr>
      <w:r w:rsidRPr="00661BF9">
        <w:rPr>
          <w:sz w:val="28"/>
          <w:szCs w:val="28"/>
          <w:lang w:val="ru-RU"/>
        </w:rPr>
        <w:t>5</w:t>
      </w:r>
      <w:r w:rsidR="003D3B63" w:rsidRPr="00661BF9">
        <w:rPr>
          <w:sz w:val="28"/>
          <w:szCs w:val="28"/>
          <w:lang w:val="ru-RU"/>
        </w:rPr>
        <w:t>) пояснительн</w:t>
      </w:r>
      <w:r w:rsidR="00E45316" w:rsidRPr="00661BF9">
        <w:rPr>
          <w:sz w:val="28"/>
          <w:szCs w:val="28"/>
          <w:lang w:val="ru-RU"/>
        </w:rPr>
        <w:t>ая</w:t>
      </w:r>
      <w:r w:rsidR="003D3B63" w:rsidRPr="00661BF9">
        <w:rPr>
          <w:sz w:val="28"/>
          <w:szCs w:val="28"/>
          <w:lang w:val="ru-RU"/>
        </w:rPr>
        <w:t xml:space="preserve"> записк</w:t>
      </w:r>
      <w:r w:rsidR="00E45316" w:rsidRPr="00661BF9">
        <w:rPr>
          <w:sz w:val="28"/>
          <w:szCs w:val="28"/>
          <w:lang w:val="ru-RU"/>
        </w:rPr>
        <w:t>а</w:t>
      </w:r>
      <w:r w:rsidR="003D3B63" w:rsidRPr="00661BF9">
        <w:rPr>
          <w:sz w:val="28"/>
          <w:szCs w:val="28"/>
          <w:lang w:val="ru-RU"/>
        </w:rPr>
        <w:t>, содержащ</w:t>
      </w:r>
      <w:r w:rsidR="00E45316" w:rsidRPr="00661BF9">
        <w:rPr>
          <w:sz w:val="28"/>
          <w:szCs w:val="28"/>
          <w:lang w:val="ru-RU"/>
        </w:rPr>
        <w:t>ая</w:t>
      </w:r>
      <w:r w:rsidR="003D3B63" w:rsidRPr="00661BF9">
        <w:rPr>
          <w:sz w:val="28"/>
          <w:szCs w:val="28"/>
          <w:lang w:val="ru-RU"/>
        </w:rPr>
        <w:t xml:space="preserve"> информацию о текущей экологической ситуации на территории региона, сведени</w:t>
      </w:r>
      <w:r w:rsidR="00A16CD2" w:rsidRPr="00661BF9">
        <w:rPr>
          <w:sz w:val="28"/>
          <w:szCs w:val="28"/>
          <w:lang w:val="ru-RU"/>
        </w:rPr>
        <w:t>й</w:t>
      </w:r>
      <w:r w:rsidR="003D3B63" w:rsidRPr="00661BF9">
        <w:rPr>
          <w:sz w:val="28"/>
          <w:szCs w:val="28"/>
          <w:lang w:val="ru-RU"/>
        </w:rPr>
        <w:t xml:space="preserve"> о достигаемых социально-экономических эффектах, связанных с реализацией проекта;</w:t>
      </w:r>
    </w:p>
    <w:p w14:paraId="156B2F68" w14:textId="6192204C" w:rsidR="003D3B63" w:rsidRPr="00661BF9" w:rsidRDefault="00266C45" w:rsidP="003D3B63">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rPr>
        <w:t>6</w:t>
      </w:r>
      <w:r w:rsidR="003D3B63" w:rsidRPr="00661BF9">
        <w:rPr>
          <w:sz w:val="28"/>
          <w:szCs w:val="28"/>
          <w:lang w:val="ru-RU"/>
        </w:rPr>
        <w:t>) расчет производительности сооружений тепло-, водоснабжения и водоотведения;</w:t>
      </w:r>
    </w:p>
    <w:p w14:paraId="2F32D1EE" w14:textId="6A102E0A" w:rsidR="003D3B63" w:rsidRPr="00661BF9" w:rsidRDefault="00266C45" w:rsidP="003D3B63">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7</w:t>
      </w:r>
      <w:r w:rsidR="00A16CD2" w:rsidRPr="00661BF9">
        <w:rPr>
          <w:sz w:val="28"/>
          <w:szCs w:val="28"/>
          <w:lang w:val="ru-RU" w:eastAsia="ru-RU"/>
        </w:rPr>
        <w:t>) гарантийно</w:t>
      </w:r>
      <w:r w:rsidR="00E45316" w:rsidRPr="00661BF9">
        <w:rPr>
          <w:sz w:val="28"/>
          <w:szCs w:val="28"/>
          <w:lang w:val="ru-RU" w:eastAsia="ru-RU"/>
        </w:rPr>
        <w:t>е</w:t>
      </w:r>
      <w:r w:rsidR="00A16CD2" w:rsidRPr="00661BF9">
        <w:rPr>
          <w:sz w:val="28"/>
          <w:szCs w:val="28"/>
          <w:lang w:val="ru-RU" w:eastAsia="ru-RU"/>
        </w:rPr>
        <w:t xml:space="preserve"> </w:t>
      </w:r>
      <w:r w:rsidR="003D3B63" w:rsidRPr="00661BF9">
        <w:rPr>
          <w:sz w:val="28"/>
          <w:szCs w:val="28"/>
          <w:lang w:val="ru-RU" w:eastAsia="ru-RU"/>
        </w:rPr>
        <w:t>письм</w:t>
      </w:r>
      <w:r w:rsidR="00E45316" w:rsidRPr="00661BF9">
        <w:rPr>
          <w:sz w:val="28"/>
          <w:szCs w:val="28"/>
          <w:lang w:val="ru-RU" w:eastAsia="ru-RU"/>
        </w:rPr>
        <w:t>о</w:t>
      </w:r>
      <w:r w:rsidR="003D3B63" w:rsidRPr="00661BF9">
        <w:rPr>
          <w:sz w:val="28"/>
          <w:szCs w:val="28"/>
          <w:lang w:val="ru-RU" w:eastAsia="ru-RU"/>
        </w:rPr>
        <w:t xml:space="preserve"> о наличии эксплуатирующего предприятия;</w:t>
      </w:r>
    </w:p>
    <w:p w14:paraId="4BAC5859" w14:textId="2D0D6AAF" w:rsidR="003D3B63" w:rsidRPr="00661BF9" w:rsidRDefault="00266C45" w:rsidP="003D3B63">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8</w:t>
      </w:r>
      <w:r w:rsidR="003D3B63" w:rsidRPr="00661BF9">
        <w:rPr>
          <w:sz w:val="28"/>
          <w:szCs w:val="28"/>
          <w:lang w:val="ru-RU" w:eastAsia="ru-RU"/>
        </w:rPr>
        <w:t>) предварительн</w:t>
      </w:r>
      <w:r w:rsidRPr="00661BF9">
        <w:rPr>
          <w:sz w:val="28"/>
          <w:szCs w:val="28"/>
          <w:lang w:val="ru-RU" w:eastAsia="ru-RU"/>
        </w:rPr>
        <w:t>ый</w:t>
      </w:r>
      <w:r w:rsidR="003D3B63" w:rsidRPr="00661BF9">
        <w:rPr>
          <w:sz w:val="28"/>
          <w:szCs w:val="28"/>
          <w:lang w:val="ru-RU" w:eastAsia="ru-RU"/>
        </w:rPr>
        <w:t xml:space="preserve"> расчет тарифа для подтверждения экономической целесообразности строительства;</w:t>
      </w:r>
    </w:p>
    <w:p w14:paraId="2DC633B6" w14:textId="77EFE627" w:rsidR="003D3B63" w:rsidRPr="00661BF9" w:rsidRDefault="00266C45" w:rsidP="003D3B63">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9</w:t>
      </w:r>
      <w:r w:rsidR="003D3B63" w:rsidRPr="00661BF9">
        <w:rPr>
          <w:sz w:val="28"/>
          <w:szCs w:val="28"/>
          <w:lang w:val="ru-RU" w:eastAsia="ru-RU"/>
        </w:rPr>
        <w:t>) протокол согласия населения по строительству систем водоснабжения и водоотведения в сельских населенных пунктах;</w:t>
      </w:r>
    </w:p>
    <w:p w14:paraId="27BA9DBE" w14:textId="2C4982EF" w:rsidR="003D3B63" w:rsidRPr="00661BF9" w:rsidRDefault="003D3B63" w:rsidP="003D3B63">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1</w:t>
      </w:r>
      <w:r w:rsidR="00266C45" w:rsidRPr="00661BF9">
        <w:rPr>
          <w:sz w:val="28"/>
          <w:szCs w:val="28"/>
          <w:lang w:val="ru-RU" w:eastAsia="ru-RU"/>
        </w:rPr>
        <w:t>0</w:t>
      </w:r>
      <w:r w:rsidRPr="00661BF9">
        <w:rPr>
          <w:sz w:val="28"/>
          <w:szCs w:val="28"/>
          <w:lang w:val="ru-RU" w:eastAsia="ru-RU"/>
        </w:rPr>
        <w:t>) расчет объемов потребления воды и прогнозных объемов водоотведения;</w:t>
      </w:r>
    </w:p>
    <w:p w14:paraId="3D424695" w14:textId="6F57CB4F" w:rsidR="003D3B63" w:rsidRPr="00661BF9" w:rsidRDefault="003D3B63" w:rsidP="003D3B63">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1</w:t>
      </w:r>
      <w:r w:rsidR="00266C45" w:rsidRPr="00661BF9">
        <w:rPr>
          <w:sz w:val="28"/>
          <w:szCs w:val="28"/>
          <w:lang w:val="ru-RU" w:eastAsia="ru-RU"/>
        </w:rPr>
        <w:t>1</w:t>
      </w:r>
      <w:r w:rsidRPr="00661BF9">
        <w:rPr>
          <w:sz w:val="28"/>
          <w:szCs w:val="28"/>
          <w:lang w:val="ru-RU"/>
        </w:rPr>
        <w:t xml:space="preserve">) </w:t>
      </w:r>
      <w:r w:rsidR="00D26A8F" w:rsidRPr="00661BF9">
        <w:rPr>
          <w:sz w:val="28"/>
          <w:szCs w:val="28"/>
          <w:lang w:val="ru-RU"/>
        </w:rPr>
        <w:t xml:space="preserve">документы по </w:t>
      </w:r>
      <w:r w:rsidR="00A16CD2" w:rsidRPr="00661BF9">
        <w:rPr>
          <w:sz w:val="28"/>
          <w:szCs w:val="28"/>
          <w:lang w:val="ru-RU"/>
        </w:rPr>
        <w:t>предварительн</w:t>
      </w:r>
      <w:r w:rsidR="00D26A8F" w:rsidRPr="00661BF9">
        <w:rPr>
          <w:sz w:val="28"/>
          <w:szCs w:val="28"/>
          <w:lang w:val="ru-RU"/>
        </w:rPr>
        <w:t>ой</w:t>
      </w:r>
      <w:r w:rsidR="00A16CD2" w:rsidRPr="00661BF9">
        <w:rPr>
          <w:sz w:val="28"/>
          <w:szCs w:val="28"/>
          <w:lang w:val="ru-RU"/>
        </w:rPr>
        <w:t xml:space="preserve"> оценк</w:t>
      </w:r>
      <w:r w:rsidR="00D26A8F" w:rsidRPr="00661BF9">
        <w:rPr>
          <w:sz w:val="28"/>
          <w:szCs w:val="28"/>
          <w:lang w:val="ru-RU"/>
        </w:rPr>
        <w:t>е</w:t>
      </w:r>
      <w:r w:rsidR="00A16CD2" w:rsidRPr="00661BF9">
        <w:rPr>
          <w:sz w:val="28"/>
          <w:szCs w:val="28"/>
          <w:lang w:val="ru-RU"/>
        </w:rPr>
        <w:t xml:space="preserve"> воздействия на окружающую среду</w:t>
      </w:r>
      <w:r w:rsidR="00D26A8F" w:rsidRPr="00661BF9">
        <w:rPr>
          <w:sz w:val="28"/>
          <w:szCs w:val="28"/>
          <w:lang w:val="ru-RU"/>
        </w:rPr>
        <w:t xml:space="preserve"> (при строительстве) или по </w:t>
      </w:r>
      <w:r w:rsidR="00A16CD2" w:rsidRPr="00661BF9">
        <w:rPr>
          <w:sz w:val="28"/>
          <w:szCs w:val="28"/>
          <w:lang w:val="ru-RU"/>
        </w:rPr>
        <w:t>оценк</w:t>
      </w:r>
      <w:r w:rsidR="00D26A8F" w:rsidRPr="00661BF9">
        <w:rPr>
          <w:sz w:val="28"/>
          <w:szCs w:val="28"/>
          <w:lang w:val="ru-RU"/>
        </w:rPr>
        <w:t>е</w:t>
      </w:r>
      <w:r w:rsidR="00A16CD2" w:rsidRPr="00661BF9">
        <w:rPr>
          <w:sz w:val="28"/>
          <w:szCs w:val="28"/>
          <w:lang w:val="ru-RU"/>
        </w:rPr>
        <w:t xml:space="preserve"> воздействия на окружающую среду</w:t>
      </w:r>
      <w:r w:rsidR="00D26A8F" w:rsidRPr="00661BF9">
        <w:rPr>
          <w:sz w:val="28"/>
          <w:szCs w:val="28"/>
          <w:lang w:val="ru-RU"/>
        </w:rPr>
        <w:t xml:space="preserve"> (</w:t>
      </w:r>
      <w:r w:rsidR="00450A88" w:rsidRPr="00661BF9">
        <w:rPr>
          <w:sz w:val="28"/>
          <w:szCs w:val="28"/>
          <w:lang w:val="ru-RU"/>
        </w:rPr>
        <w:t xml:space="preserve">в случае </w:t>
      </w:r>
      <w:r w:rsidR="00D26A8F" w:rsidRPr="00661BF9">
        <w:rPr>
          <w:sz w:val="28"/>
          <w:szCs w:val="28"/>
          <w:lang w:val="ru-RU"/>
        </w:rPr>
        <w:t>реконструкции)</w:t>
      </w:r>
      <w:r w:rsidRPr="00661BF9">
        <w:rPr>
          <w:sz w:val="28"/>
          <w:szCs w:val="28"/>
          <w:lang w:val="ru-RU"/>
        </w:rPr>
        <w:t>, вызванн</w:t>
      </w:r>
      <w:r w:rsidR="00A16CD2" w:rsidRPr="00661BF9">
        <w:rPr>
          <w:sz w:val="28"/>
          <w:szCs w:val="28"/>
          <w:lang w:val="ru-RU"/>
        </w:rPr>
        <w:t>ая</w:t>
      </w:r>
      <w:r w:rsidRPr="00661BF9">
        <w:rPr>
          <w:sz w:val="28"/>
          <w:szCs w:val="28"/>
          <w:lang w:val="ru-RU"/>
        </w:rPr>
        <w:t xml:space="preserve"> сбросом неочищенных </w:t>
      </w:r>
      <w:r w:rsidRPr="00661BF9">
        <w:rPr>
          <w:bCs/>
          <w:sz w:val="28"/>
          <w:szCs w:val="28"/>
          <w:lang w:val="ru-RU"/>
        </w:rPr>
        <w:t>сточных вод</w:t>
      </w:r>
      <w:r w:rsidR="009030FE" w:rsidRPr="00661BF9">
        <w:rPr>
          <w:sz w:val="28"/>
          <w:szCs w:val="28"/>
          <w:lang w:val="ru-RU"/>
        </w:rPr>
        <w:t>.</w:t>
      </w:r>
    </w:p>
    <w:p w14:paraId="5EE9DF6D" w14:textId="2F962A64" w:rsidR="00B702AC" w:rsidRPr="00661BF9" w:rsidRDefault="00B702AC" w:rsidP="003D3B63">
      <w:pPr>
        <w:pBdr>
          <w:bottom w:val="single" w:sz="4" w:space="31" w:color="FFFFFF"/>
        </w:pBdr>
        <w:tabs>
          <w:tab w:val="left" w:pos="0"/>
        </w:tabs>
        <w:spacing w:after="0" w:line="240" w:lineRule="auto"/>
        <w:ind w:firstLine="567"/>
        <w:jc w:val="both"/>
        <w:rPr>
          <w:sz w:val="28"/>
          <w:szCs w:val="28"/>
          <w:lang w:val="ru-RU"/>
        </w:rPr>
      </w:pPr>
      <w:r w:rsidRPr="00661BF9">
        <w:rPr>
          <w:sz w:val="28"/>
          <w:szCs w:val="28"/>
          <w:lang w:val="ru-RU"/>
        </w:rPr>
        <w:t xml:space="preserve">По результатам </w:t>
      </w:r>
      <w:r w:rsidR="009030FE" w:rsidRPr="00661BF9">
        <w:rPr>
          <w:sz w:val="28"/>
          <w:szCs w:val="28"/>
          <w:lang w:val="ru-RU"/>
        </w:rPr>
        <w:t>отбора у</w:t>
      </w:r>
      <w:r w:rsidRPr="00661BF9">
        <w:rPr>
          <w:sz w:val="28"/>
          <w:szCs w:val="28"/>
          <w:lang w:val="ru-RU"/>
        </w:rPr>
        <w:t>полномоченный орган формирует Перечень планируемых к финансированию из республиканского бюджета проектов</w:t>
      </w:r>
      <w:r w:rsidR="00E94B65" w:rsidRPr="00661BF9">
        <w:rPr>
          <w:sz w:val="28"/>
          <w:szCs w:val="28"/>
          <w:lang w:val="ru-RU"/>
        </w:rPr>
        <w:t>,</w:t>
      </w:r>
      <w:r w:rsidRPr="00661BF9">
        <w:rPr>
          <w:sz w:val="28"/>
          <w:szCs w:val="28"/>
          <w:lang w:val="ru-RU"/>
        </w:rPr>
        <w:t xml:space="preserve"> </w:t>
      </w:r>
      <w:r w:rsidR="00E94B65" w:rsidRPr="00661BF9">
        <w:rPr>
          <w:sz w:val="28"/>
          <w:szCs w:val="28"/>
          <w:lang w:val="ru-RU"/>
        </w:rPr>
        <w:t>уполномоченный орган в области электроэнергетики формирует перечень планируемых к кредитованию из республиканского бюджета проектов.</w:t>
      </w:r>
    </w:p>
    <w:p w14:paraId="35863788" w14:textId="2E23F1EE" w:rsidR="00C22051" w:rsidRPr="00661BF9" w:rsidRDefault="00C22051" w:rsidP="003D3B63">
      <w:pPr>
        <w:pBdr>
          <w:bottom w:val="single" w:sz="4" w:space="31" w:color="FFFFFF"/>
        </w:pBdr>
        <w:tabs>
          <w:tab w:val="left" w:pos="0"/>
        </w:tabs>
        <w:spacing w:after="0" w:line="240" w:lineRule="auto"/>
        <w:ind w:firstLine="567"/>
        <w:jc w:val="both"/>
        <w:rPr>
          <w:sz w:val="28"/>
          <w:szCs w:val="28"/>
          <w:lang w:val="ru-RU"/>
        </w:rPr>
      </w:pPr>
      <w:r w:rsidRPr="00661BF9">
        <w:rPr>
          <w:sz w:val="28"/>
          <w:szCs w:val="28"/>
          <w:lang w:val="ru-RU"/>
        </w:rPr>
        <w:t>Обязательным условием при финансировании бюджетных инвестиционных проектов тепло-, водоснабжения и водоотведения является интеграция СЕМ с Информационной системой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для передачи актуальной информации по инфраструктуре.</w:t>
      </w:r>
    </w:p>
    <w:p w14:paraId="0D663442" w14:textId="77777777" w:rsidR="004A1E35" w:rsidRPr="00661BF9" w:rsidRDefault="00D506F5" w:rsidP="00D506F5">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 xml:space="preserve">СЕМ </w:t>
      </w:r>
      <w:r w:rsidR="00977FA2" w:rsidRPr="00661BF9">
        <w:rPr>
          <w:sz w:val="28"/>
          <w:szCs w:val="28"/>
          <w:lang w:val="ru-RU" w:eastAsia="ru-RU"/>
        </w:rPr>
        <w:t xml:space="preserve">обеспечат внедрение </w:t>
      </w:r>
      <w:r w:rsidRPr="00661BF9">
        <w:rPr>
          <w:sz w:val="28"/>
          <w:szCs w:val="28"/>
          <w:lang w:val="ru-RU" w:eastAsia="ru-RU"/>
        </w:rPr>
        <w:t>с</w:t>
      </w:r>
      <w:r w:rsidR="004A1E35" w:rsidRPr="00661BF9">
        <w:rPr>
          <w:sz w:val="28"/>
          <w:szCs w:val="28"/>
          <w:lang w:val="ru-RU" w:eastAsia="ru-RU"/>
        </w:rPr>
        <w:t>истемы эффективного менеджмента</w:t>
      </w:r>
      <w:r w:rsidRPr="00661BF9">
        <w:rPr>
          <w:sz w:val="28"/>
          <w:szCs w:val="28"/>
          <w:lang w:val="ru-RU" w:eastAsia="ru-RU"/>
        </w:rPr>
        <w:t>, применени</w:t>
      </w:r>
      <w:r w:rsidR="004A1E35" w:rsidRPr="00661BF9">
        <w:rPr>
          <w:sz w:val="28"/>
          <w:szCs w:val="28"/>
          <w:lang w:val="ru-RU" w:eastAsia="ru-RU"/>
        </w:rPr>
        <w:t>е</w:t>
      </w:r>
      <w:r w:rsidRPr="00661BF9">
        <w:rPr>
          <w:sz w:val="28"/>
          <w:szCs w:val="28"/>
          <w:lang w:val="ru-RU" w:eastAsia="ru-RU"/>
        </w:rPr>
        <w:t xml:space="preserve"> новых технологий </w:t>
      </w:r>
      <w:r w:rsidR="004A1E35" w:rsidRPr="00661BF9">
        <w:rPr>
          <w:sz w:val="28"/>
          <w:szCs w:val="28"/>
          <w:lang w:val="ru-RU" w:eastAsia="ru-RU"/>
        </w:rPr>
        <w:t xml:space="preserve">в проектах </w:t>
      </w:r>
      <w:r w:rsidRPr="00661BF9">
        <w:rPr>
          <w:sz w:val="28"/>
          <w:szCs w:val="28"/>
          <w:lang w:val="ru-RU" w:eastAsia="ru-RU"/>
        </w:rPr>
        <w:t>(антикоррозийных, энергоэффективных технологий, цифровизации, приборизации),</w:t>
      </w:r>
      <w:r w:rsidRPr="00661BF9">
        <w:rPr>
          <w:lang w:val="ru-RU"/>
        </w:rPr>
        <w:t xml:space="preserve"> </w:t>
      </w:r>
      <w:r w:rsidRPr="00661BF9">
        <w:rPr>
          <w:sz w:val="28"/>
          <w:szCs w:val="28"/>
          <w:lang w:val="ru-RU" w:eastAsia="ru-RU"/>
        </w:rPr>
        <w:t>в том числе из Единого государственного реестра новых технологий в строительстве.</w:t>
      </w:r>
    </w:p>
    <w:p w14:paraId="09A8E3BA" w14:textId="04D1AD17" w:rsidR="004A1E35" w:rsidRPr="00661BF9" w:rsidRDefault="004A1E35" w:rsidP="00D506F5">
      <w:pPr>
        <w:pBdr>
          <w:bottom w:val="single" w:sz="4" w:space="31" w:color="FFFFFF"/>
        </w:pBdr>
        <w:tabs>
          <w:tab w:val="left" w:pos="0"/>
        </w:tabs>
        <w:spacing w:after="0" w:line="240" w:lineRule="auto"/>
        <w:ind w:firstLine="567"/>
        <w:jc w:val="both"/>
        <w:rPr>
          <w:sz w:val="28"/>
          <w:szCs w:val="28"/>
          <w:lang w:val="kk-KZ" w:eastAsia="ru-RU"/>
        </w:rPr>
      </w:pPr>
      <w:r w:rsidRPr="00661BF9">
        <w:rPr>
          <w:sz w:val="28"/>
          <w:szCs w:val="28"/>
          <w:lang w:val="kk-KZ" w:eastAsia="ru-RU"/>
        </w:rPr>
        <w:lastRenderedPageBreak/>
        <w:t xml:space="preserve">В целях трансферта и разработки новых технологий в секторе ЖКХ будут активно реализовываться научно-исследовательские работы и применяться готовые технологические бизнес решения </w:t>
      </w:r>
      <w:r w:rsidR="00654C42" w:rsidRPr="00661BF9">
        <w:rPr>
          <w:sz w:val="28"/>
          <w:szCs w:val="28"/>
          <w:lang w:val="kk-KZ" w:eastAsia="ru-RU"/>
        </w:rPr>
        <w:t>по</w:t>
      </w:r>
      <w:r w:rsidRPr="00661BF9">
        <w:rPr>
          <w:sz w:val="28"/>
          <w:szCs w:val="28"/>
          <w:lang w:val="kk-KZ" w:eastAsia="ru-RU"/>
        </w:rPr>
        <w:t xml:space="preserve"> рационально</w:t>
      </w:r>
      <w:r w:rsidR="00654C42" w:rsidRPr="00661BF9">
        <w:rPr>
          <w:sz w:val="28"/>
          <w:szCs w:val="28"/>
          <w:lang w:val="kk-KZ" w:eastAsia="ru-RU"/>
        </w:rPr>
        <w:t>му</w:t>
      </w:r>
      <w:r w:rsidRPr="00661BF9">
        <w:rPr>
          <w:sz w:val="28"/>
          <w:szCs w:val="28"/>
          <w:lang w:val="kk-KZ" w:eastAsia="ru-RU"/>
        </w:rPr>
        <w:t xml:space="preserve"> использовани</w:t>
      </w:r>
      <w:r w:rsidR="00654C42" w:rsidRPr="00661BF9">
        <w:rPr>
          <w:sz w:val="28"/>
          <w:szCs w:val="28"/>
          <w:lang w:val="kk-KZ" w:eastAsia="ru-RU"/>
        </w:rPr>
        <w:t>ю</w:t>
      </w:r>
      <w:r w:rsidRPr="00661BF9">
        <w:rPr>
          <w:sz w:val="28"/>
          <w:szCs w:val="28"/>
          <w:lang w:val="kk-KZ" w:eastAsia="ru-RU"/>
        </w:rPr>
        <w:t xml:space="preserve"> ресурсов и энергосбережени</w:t>
      </w:r>
      <w:r w:rsidR="00654C42" w:rsidRPr="00661BF9">
        <w:rPr>
          <w:sz w:val="28"/>
          <w:szCs w:val="28"/>
          <w:lang w:val="kk-KZ" w:eastAsia="ru-RU"/>
        </w:rPr>
        <w:t>ю</w:t>
      </w:r>
      <w:r w:rsidRPr="00661BF9">
        <w:rPr>
          <w:sz w:val="28"/>
          <w:szCs w:val="28"/>
          <w:lang w:val="kk-KZ" w:eastAsia="ru-RU"/>
        </w:rPr>
        <w:t>.</w:t>
      </w:r>
    </w:p>
    <w:p w14:paraId="4ABBB555" w14:textId="4248E116" w:rsidR="003D3B63" w:rsidRPr="00661BF9" w:rsidRDefault="00D506F5" w:rsidP="003D3B63">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 xml:space="preserve"> </w:t>
      </w:r>
      <w:r w:rsidR="00D71F3D" w:rsidRPr="00661BF9">
        <w:rPr>
          <w:sz w:val="28"/>
          <w:szCs w:val="28"/>
          <w:lang w:val="ru-RU" w:eastAsia="ru-RU"/>
        </w:rPr>
        <w:t>В 4</w:t>
      </w:r>
      <w:r w:rsidR="00EC59A2" w:rsidRPr="00661BF9">
        <w:rPr>
          <w:sz w:val="28"/>
          <w:szCs w:val="28"/>
          <w:lang w:val="ru-RU" w:eastAsia="ru-RU"/>
        </w:rPr>
        <w:t>32</w:t>
      </w:r>
      <w:r w:rsidR="003D3B63" w:rsidRPr="00661BF9">
        <w:rPr>
          <w:sz w:val="28"/>
          <w:szCs w:val="28"/>
          <w:lang w:val="ru-RU" w:eastAsia="ru-RU"/>
        </w:rPr>
        <w:t xml:space="preserve"> сельских населенных пунктах за счет средств республиканского бюджета будут финансироваться проекты по подведению централизованного водоснабжения, а также реконструкция изношенных сетей водоснабжения.</w:t>
      </w:r>
    </w:p>
    <w:p w14:paraId="3F621043" w14:textId="2065D670" w:rsidR="00C22051" w:rsidRPr="00661BF9" w:rsidRDefault="00C22051" w:rsidP="003D3B63">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 xml:space="preserve">Реализация проектов в рамках расходов республиканского бюджета по обеспечению водоотведения в приоритетном порядке будет рассматриваться по крупным сельским населенным пунктам с высоким потенциалом развития. </w:t>
      </w:r>
    </w:p>
    <w:p w14:paraId="0B05132D" w14:textId="3F141D2C" w:rsidR="003D3B63" w:rsidRPr="00661BF9" w:rsidRDefault="00D71F3D" w:rsidP="003D3B63">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 xml:space="preserve">В </w:t>
      </w:r>
      <w:r w:rsidR="00EC59A2" w:rsidRPr="00661BF9">
        <w:rPr>
          <w:sz w:val="28"/>
          <w:szCs w:val="28"/>
          <w:lang w:val="ru-RU" w:eastAsia="ru-RU"/>
        </w:rPr>
        <w:t>963</w:t>
      </w:r>
      <w:r w:rsidR="003D3B63" w:rsidRPr="00661BF9">
        <w:rPr>
          <w:sz w:val="28"/>
          <w:szCs w:val="28"/>
          <w:lang w:val="ru-RU" w:eastAsia="ru-RU"/>
        </w:rPr>
        <w:t xml:space="preserve"> сельских населенных пунктах с численностью населения </w:t>
      </w:r>
      <w:r w:rsidR="00F042FC" w:rsidRPr="00661BF9">
        <w:rPr>
          <w:sz w:val="28"/>
          <w:szCs w:val="28"/>
          <w:lang w:val="ru-RU" w:eastAsia="ru-RU"/>
        </w:rPr>
        <w:br/>
      </w:r>
      <w:r w:rsidR="003D3B63" w:rsidRPr="00661BF9">
        <w:rPr>
          <w:sz w:val="28"/>
          <w:szCs w:val="28"/>
          <w:lang w:val="ru-RU" w:eastAsia="ru-RU"/>
        </w:rPr>
        <w:t>до 200 человек будет рассматриваться установка КБМ в рамках средств местных бюджетов или привлеченных частных инвестиций. При этом в сельских населенных пунктах с численностью населения от 200 до 500 человек по согласованию с жителями допускается установка КБМ.</w:t>
      </w:r>
    </w:p>
    <w:p w14:paraId="02BE2BFC" w14:textId="35AA52B1" w:rsidR="00C22051" w:rsidRPr="00661BF9" w:rsidRDefault="00C22051" w:rsidP="00C22051">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 xml:space="preserve">Обеспеченность питьевой водой жителей сел, использующих собственные локальные источники водоснабжения (скважины, колодцы и т.д.), может быть признана  при </w:t>
      </w:r>
      <w:r w:rsidR="009675F2" w:rsidRPr="00661BF9">
        <w:rPr>
          <w:sz w:val="28"/>
          <w:szCs w:val="28"/>
          <w:lang w:val="ru-RU" w:eastAsia="ru-RU"/>
        </w:rPr>
        <w:t>наличии</w:t>
      </w:r>
      <w:r w:rsidRPr="00661BF9">
        <w:rPr>
          <w:sz w:val="28"/>
          <w:szCs w:val="28"/>
          <w:lang w:val="ru-RU" w:eastAsia="ru-RU"/>
        </w:rPr>
        <w:t>:</w:t>
      </w:r>
    </w:p>
    <w:p w14:paraId="54AA1520" w14:textId="61877FC5" w:rsidR="00C22051" w:rsidRPr="00661BF9" w:rsidRDefault="00C22051" w:rsidP="00C22051">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 xml:space="preserve">- общественного </w:t>
      </w:r>
      <w:r w:rsidR="009675F2" w:rsidRPr="00661BF9">
        <w:rPr>
          <w:sz w:val="28"/>
          <w:szCs w:val="28"/>
          <w:lang w:val="ru-RU" w:eastAsia="ru-RU"/>
        </w:rPr>
        <w:t xml:space="preserve">протокола </w:t>
      </w:r>
      <w:r w:rsidR="004A730F" w:rsidRPr="00661BF9">
        <w:rPr>
          <w:sz w:val="28"/>
          <w:szCs w:val="28"/>
          <w:lang w:val="ru-RU" w:eastAsia="ru-RU"/>
        </w:rPr>
        <w:t>об отказе в централизованном водоснабжении или установки КБМ (с фото и видео фиксацией)</w:t>
      </w:r>
      <w:r w:rsidR="009675F2" w:rsidRPr="00661BF9">
        <w:rPr>
          <w:sz w:val="28"/>
          <w:szCs w:val="28"/>
          <w:lang w:val="ru-RU" w:eastAsia="ru-RU"/>
        </w:rPr>
        <w:t xml:space="preserve">, </w:t>
      </w:r>
      <w:r w:rsidRPr="00661BF9">
        <w:rPr>
          <w:sz w:val="28"/>
          <w:szCs w:val="28"/>
          <w:lang w:val="ru-RU" w:eastAsia="ru-RU"/>
        </w:rPr>
        <w:t>подпис</w:t>
      </w:r>
      <w:r w:rsidR="009675F2" w:rsidRPr="00661BF9">
        <w:rPr>
          <w:sz w:val="28"/>
          <w:szCs w:val="28"/>
          <w:lang w:val="ru-RU" w:eastAsia="ru-RU"/>
        </w:rPr>
        <w:t xml:space="preserve">анного </w:t>
      </w:r>
      <w:r w:rsidRPr="00661BF9">
        <w:rPr>
          <w:sz w:val="28"/>
          <w:szCs w:val="28"/>
          <w:lang w:val="ru-RU" w:eastAsia="ru-RU"/>
        </w:rPr>
        <w:t>не менее 90% домохозяйств;</w:t>
      </w:r>
    </w:p>
    <w:p w14:paraId="1332AF3E" w14:textId="5ABD9BF8" w:rsidR="00C22051" w:rsidRPr="00661BF9" w:rsidRDefault="00C22051" w:rsidP="00C22051">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 заключени</w:t>
      </w:r>
      <w:r w:rsidR="009675F2" w:rsidRPr="00661BF9">
        <w:rPr>
          <w:sz w:val="28"/>
          <w:szCs w:val="28"/>
          <w:lang w:val="ru-RU" w:eastAsia="ru-RU"/>
        </w:rPr>
        <w:t>я</w:t>
      </w:r>
      <w:r w:rsidRPr="00661BF9">
        <w:rPr>
          <w:sz w:val="28"/>
          <w:szCs w:val="28"/>
          <w:lang w:val="ru-RU" w:eastAsia="ru-RU"/>
        </w:rPr>
        <w:t xml:space="preserve"> органов санитарно-эпидемиологического надзора о соответствия качества употребляемой воды  санитарным нормам.</w:t>
      </w:r>
    </w:p>
    <w:p w14:paraId="5CBD64F6" w14:textId="77777777" w:rsidR="003D3B63" w:rsidRPr="00661BF9" w:rsidRDefault="003D3B63" w:rsidP="003D3B63">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 xml:space="preserve">Уполномоченным органом в сфере управления водными ресурсами будут проводиться мероприятия по строительству и реконструкции групповых водоводов. </w:t>
      </w:r>
    </w:p>
    <w:p w14:paraId="68D7135F" w14:textId="77777777" w:rsidR="003D3B63" w:rsidRPr="00661BF9" w:rsidRDefault="003D3B63" w:rsidP="003D3B63">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eastAsia="ru-RU"/>
        </w:rPr>
        <w:t>Будут предусматриваться меры по развитию ливневых и арычных систем.</w:t>
      </w:r>
    </w:p>
    <w:p w14:paraId="38343BBB" w14:textId="77777777" w:rsidR="00614837" w:rsidRPr="00661BF9" w:rsidRDefault="003D3B63" w:rsidP="00614837">
      <w:pPr>
        <w:pBdr>
          <w:bottom w:val="single" w:sz="4" w:space="31" w:color="FFFFFF"/>
        </w:pBdr>
        <w:tabs>
          <w:tab w:val="left" w:pos="0"/>
        </w:tabs>
        <w:spacing w:after="0" w:line="240" w:lineRule="auto"/>
        <w:ind w:firstLine="567"/>
        <w:jc w:val="both"/>
        <w:rPr>
          <w:sz w:val="28"/>
          <w:szCs w:val="28"/>
          <w:lang w:val="ru-RU"/>
        </w:rPr>
      </w:pPr>
      <w:r w:rsidRPr="00661BF9">
        <w:rPr>
          <w:sz w:val="28"/>
          <w:szCs w:val="28"/>
          <w:lang w:val="ru-RU" w:eastAsia="ru-RU"/>
        </w:rPr>
        <w:t>В целях дальнейшего развития жилищно-коммунальной инфраструктуры и соответствия нормативной правовой базы предпринимаемым мерам по повышению качества предоставляемых услуг, а также эффективности и надежности деятельности систем коммунального хозяйства, будет проведен комплекс мер по совершенствованию научно-технической документации.</w:t>
      </w:r>
      <w:bookmarkStart w:id="5" w:name="z571"/>
    </w:p>
    <w:p w14:paraId="13784E86" w14:textId="329361C4" w:rsidR="00614837" w:rsidRPr="00661BF9" w:rsidRDefault="00BC338F" w:rsidP="00614837">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rPr>
        <w:t xml:space="preserve">АО «КазЦентр ЖКХ» (далее – КазЦентр ЖКХ)  продолжит осуществлять </w:t>
      </w:r>
      <w:r w:rsidR="003D3B63" w:rsidRPr="00661BF9">
        <w:rPr>
          <w:sz w:val="28"/>
          <w:szCs w:val="28"/>
          <w:lang w:val="ru-RU"/>
        </w:rPr>
        <w:t>активную роль в развитии</w:t>
      </w:r>
      <w:r w:rsidR="003D3B63" w:rsidRPr="00661BF9">
        <w:rPr>
          <w:lang w:val="ru-RU"/>
        </w:rPr>
        <w:t xml:space="preserve"> </w:t>
      </w:r>
      <w:r w:rsidR="003D3B63" w:rsidRPr="00661BF9">
        <w:rPr>
          <w:sz w:val="28"/>
          <w:szCs w:val="28"/>
          <w:lang w:val="ru-RU"/>
        </w:rPr>
        <w:t xml:space="preserve">сектора теплоснабжения, водоснабжения и водоотведения </w:t>
      </w:r>
      <w:r w:rsidR="003D3B63" w:rsidRPr="00661BF9">
        <w:rPr>
          <w:sz w:val="28"/>
          <w:lang w:val="ru-RU"/>
        </w:rPr>
        <w:t>со следующими основными функциями: повышение инвестиционной привлекательности жилищно-коммунального хозяйства в целях модернизации и развития</w:t>
      </w:r>
      <w:r w:rsidR="00614837" w:rsidRPr="00661BF9">
        <w:rPr>
          <w:sz w:val="28"/>
          <w:lang w:val="ru-RU"/>
        </w:rPr>
        <w:t>,</w:t>
      </w:r>
      <w:r w:rsidR="003D3B63" w:rsidRPr="00661BF9">
        <w:rPr>
          <w:sz w:val="28"/>
          <w:lang w:val="ru-RU"/>
        </w:rPr>
        <w:t xml:space="preserve"> проведение аналитических и научных исследований, внедрение инновационных технологий в сфере жилищно-коммунального хозяйства</w:t>
      </w:r>
      <w:r w:rsidR="007D31BA" w:rsidRPr="00661BF9">
        <w:rPr>
          <w:sz w:val="28"/>
          <w:lang w:val="ru-RU"/>
        </w:rPr>
        <w:t>,</w:t>
      </w:r>
      <w:r w:rsidR="003D3B63" w:rsidRPr="00661BF9">
        <w:rPr>
          <w:sz w:val="28"/>
          <w:lang w:val="ru-RU"/>
        </w:rPr>
        <w:t xml:space="preserve"> определение оптимальной модели модернизации и развития жилищно-коммунального хозяйства.</w:t>
      </w:r>
    </w:p>
    <w:p w14:paraId="5129102E" w14:textId="77777777" w:rsidR="00614837" w:rsidRPr="00661BF9" w:rsidRDefault="003D3B63" w:rsidP="00614837">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rPr>
        <w:t>МИО для обеспечения охраны окружающей среды организуют пункты слива сточных вод для последующей очистки в КОС, сброса в накопительные емкости и поля фильтрации.</w:t>
      </w:r>
    </w:p>
    <w:p w14:paraId="2F5F7BF7" w14:textId="31C5C66E" w:rsidR="003D3B63" w:rsidRPr="00661BF9" w:rsidRDefault="003D3B63" w:rsidP="00614837">
      <w:pPr>
        <w:pBdr>
          <w:bottom w:val="single" w:sz="4" w:space="31" w:color="FFFFFF"/>
        </w:pBdr>
        <w:tabs>
          <w:tab w:val="left" w:pos="0"/>
        </w:tabs>
        <w:spacing w:after="0" w:line="240" w:lineRule="auto"/>
        <w:ind w:firstLine="567"/>
        <w:jc w:val="both"/>
        <w:rPr>
          <w:sz w:val="28"/>
          <w:szCs w:val="28"/>
          <w:lang w:val="ru-RU" w:eastAsia="ru-RU"/>
        </w:rPr>
      </w:pPr>
      <w:r w:rsidRPr="00661BF9">
        <w:rPr>
          <w:sz w:val="28"/>
          <w:szCs w:val="28"/>
          <w:lang w:val="ru-RU"/>
        </w:rPr>
        <w:lastRenderedPageBreak/>
        <w:t>Промышленным предприятиям необходимо предусмотреть установку местных локальных очистных сооружений по первичной очистк</w:t>
      </w:r>
      <w:r w:rsidR="002D74E2" w:rsidRPr="00661BF9">
        <w:rPr>
          <w:sz w:val="28"/>
          <w:szCs w:val="28"/>
          <w:lang w:val="ru-RU"/>
        </w:rPr>
        <w:t>е</w:t>
      </w:r>
      <w:r w:rsidRPr="00661BF9">
        <w:rPr>
          <w:sz w:val="28"/>
          <w:szCs w:val="28"/>
          <w:lang w:val="ru-RU"/>
        </w:rPr>
        <w:t xml:space="preserve"> сточных вод.</w:t>
      </w:r>
    </w:p>
    <w:p w14:paraId="097A9DAE" w14:textId="77777777" w:rsidR="006A2B15" w:rsidRPr="00661BF9" w:rsidRDefault="006A2B15" w:rsidP="00614837">
      <w:pPr>
        <w:pBdr>
          <w:bottom w:val="single" w:sz="4" w:space="31" w:color="FFFFFF"/>
        </w:pBdr>
        <w:tabs>
          <w:tab w:val="left" w:pos="0"/>
        </w:tabs>
        <w:spacing w:after="0" w:line="240" w:lineRule="auto"/>
        <w:ind w:firstLine="567"/>
        <w:jc w:val="both"/>
        <w:rPr>
          <w:sz w:val="28"/>
          <w:szCs w:val="28"/>
          <w:lang w:val="ru-RU"/>
        </w:rPr>
      </w:pPr>
      <w:r w:rsidRPr="00661BF9">
        <w:rPr>
          <w:sz w:val="28"/>
          <w:szCs w:val="28"/>
          <w:lang w:val="ru-RU"/>
        </w:rPr>
        <w:t>Все сточные воды населенных пунктов, отводимые в водные объекты, обеспечиваются биологической очисткой от органических загрязнений.</w:t>
      </w:r>
    </w:p>
    <w:p w14:paraId="3FFFE32B" w14:textId="144BCE3B" w:rsidR="006A2B15" w:rsidRPr="00661BF9" w:rsidRDefault="006A2B15" w:rsidP="00614837">
      <w:pPr>
        <w:pBdr>
          <w:bottom w:val="single" w:sz="4" w:space="31" w:color="FFFFFF"/>
        </w:pBdr>
        <w:tabs>
          <w:tab w:val="left" w:pos="0"/>
        </w:tabs>
        <w:spacing w:after="0" w:line="240" w:lineRule="auto"/>
        <w:ind w:firstLine="567"/>
        <w:jc w:val="both"/>
        <w:rPr>
          <w:sz w:val="28"/>
          <w:szCs w:val="28"/>
          <w:lang w:val="ru-RU"/>
        </w:rPr>
      </w:pPr>
      <w:r w:rsidRPr="00661BF9">
        <w:rPr>
          <w:sz w:val="28"/>
          <w:szCs w:val="28"/>
          <w:lang w:val="ru-RU"/>
        </w:rPr>
        <w:t>При очистке сточных вод объектов в населенных пунктах с количеством жителей до 500 человек по согласованию с уполномоченным органом в сфере санитарно-эпидемиологического благополучия населения допускается использование физико-химической очистки с последующей доочисткой.</w:t>
      </w:r>
    </w:p>
    <w:p w14:paraId="56BAC2FC" w14:textId="77777777" w:rsidR="006A2B15" w:rsidRPr="00661BF9" w:rsidRDefault="006A2B15" w:rsidP="006A2B15">
      <w:pPr>
        <w:pBdr>
          <w:bottom w:val="single" w:sz="4" w:space="31" w:color="FFFFFF"/>
        </w:pBdr>
        <w:tabs>
          <w:tab w:val="left" w:pos="0"/>
        </w:tabs>
        <w:spacing w:after="0" w:line="240" w:lineRule="auto"/>
        <w:ind w:firstLine="709"/>
        <w:jc w:val="both"/>
        <w:rPr>
          <w:sz w:val="28"/>
          <w:szCs w:val="28"/>
          <w:lang w:val="ru-RU"/>
        </w:rPr>
      </w:pPr>
      <w:r w:rsidRPr="00661BF9">
        <w:rPr>
          <w:sz w:val="28"/>
          <w:szCs w:val="28"/>
          <w:lang w:val="ru-RU"/>
        </w:rPr>
        <w:t>В населенных пунктах с количеством жителей более 500 человек в случаях, если не предусматривается использование очищенных стоков на полив, осуществляется биологическая очистка от соединений азота и фосфора.</w:t>
      </w:r>
    </w:p>
    <w:p w14:paraId="4D223E16" w14:textId="0B5A3D49" w:rsidR="006A2B15" w:rsidRPr="00661BF9" w:rsidRDefault="006A2B15" w:rsidP="006A2B15">
      <w:pPr>
        <w:pBdr>
          <w:bottom w:val="single" w:sz="4" w:space="31" w:color="FFFFFF"/>
        </w:pBdr>
        <w:tabs>
          <w:tab w:val="left" w:pos="0"/>
        </w:tabs>
        <w:spacing w:after="0" w:line="240" w:lineRule="auto"/>
        <w:ind w:firstLine="709"/>
        <w:jc w:val="both"/>
        <w:rPr>
          <w:sz w:val="28"/>
          <w:szCs w:val="28"/>
          <w:lang w:val="ru-RU"/>
        </w:rPr>
      </w:pPr>
      <w:r w:rsidRPr="00661BF9">
        <w:rPr>
          <w:sz w:val="28"/>
          <w:szCs w:val="28"/>
          <w:lang w:val="ru-RU"/>
        </w:rPr>
        <w:t xml:space="preserve">При проектировании систем водоотведения рекомендуется применять технологии и прогрессивные технические решения, основанные на современных научно-технических разработках и экспериментальных исследованиях направленных </w:t>
      </w:r>
      <w:r w:rsidR="002D74E2" w:rsidRPr="00661BF9">
        <w:rPr>
          <w:sz w:val="28"/>
          <w:szCs w:val="28"/>
          <w:lang w:val="ru-RU"/>
        </w:rPr>
        <w:t xml:space="preserve">на </w:t>
      </w:r>
      <w:r w:rsidRPr="00661BF9">
        <w:rPr>
          <w:sz w:val="28"/>
          <w:szCs w:val="28"/>
          <w:lang w:val="ru-RU"/>
        </w:rPr>
        <w:t>более качественную, менее затратную очистку сточных вод, (отдавая предпочтение установкам полной заводской готовности) учитывающую не только объем, но состав сточных вод.</w:t>
      </w:r>
    </w:p>
    <w:p w14:paraId="55D719A2" w14:textId="39C19DD3" w:rsidR="006A2B15" w:rsidRPr="00661BF9" w:rsidRDefault="006A2B15" w:rsidP="006A2B15">
      <w:pPr>
        <w:pBdr>
          <w:bottom w:val="single" w:sz="4" w:space="31" w:color="FFFFFF"/>
        </w:pBdr>
        <w:tabs>
          <w:tab w:val="left" w:pos="0"/>
        </w:tabs>
        <w:spacing w:after="0" w:line="240" w:lineRule="auto"/>
        <w:ind w:firstLine="709"/>
        <w:jc w:val="both"/>
        <w:rPr>
          <w:sz w:val="28"/>
          <w:szCs w:val="28"/>
          <w:lang w:val="ru-RU"/>
        </w:rPr>
      </w:pPr>
      <w:r w:rsidRPr="00661BF9">
        <w:rPr>
          <w:sz w:val="28"/>
          <w:szCs w:val="28"/>
          <w:lang w:val="ru-RU"/>
        </w:rPr>
        <w:t xml:space="preserve">При этом особое внимание уделяется механизации трудоемких работ, автоматизации технологических процессов, а также готовых сооружений, изготовляемых на заводах и в заготовительных мастерских, при этом следует применять материалы и реагенты, имеющие санитарно- эпидемиологическое заключение, подтверждающее их безопасность, выданное в порядке, установленном законодательством Республики Казахстан в области </w:t>
      </w:r>
      <w:r w:rsidR="00F042FC" w:rsidRPr="00661BF9">
        <w:rPr>
          <w:sz w:val="28"/>
          <w:szCs w:val="28"/>
          <w:lang w:val="ru-RU"/>
        </w:rPr>
        <w:br/>
      </w:r>
      <w:r w:rsidRPr="00661BF9">
        <w:rPr>
          <w:sz w:val="28"/>
          <w:szCs w:val="28"/>
          <w:lang w:val="ru-RU"/>
        </w:rPr>
        <w:t>санитарно-эпидемиологического благополучия населения.</w:t>
      </w:r>
    </w:p>
    <w:p w14:paraId="37FF3EC2" w14:textId="77777777" w:rsidR="006A2B15" w:rsidRPr="00661BF9" w:rsidRDefault="006A2B15" w:rsidP="006A2B15">
      <w:pPr>
        <w:pBdr>
          <w:bottom w:val="single" w:sz="4" w:space="31" w:color="FFFFFF"/>
        </w:pBdr>
        <w:tabs>
          <w:tab w:val="left" w:pos="0"/>
        </w:tabs>
        <w:spacing w:after="0" w:line="240" w:lineRule="auto"/>
        <w:ind w:firstLine="709"/>
        <w:jc w:val="both"/>
        <w:rPr>
          <w:sz w:val="28"/>
          <w:szCs w:val="28"/>
          <w:lang w:val="ru-RU"/>
        </w:rPr>
      </w:pPr>
      <w:r w:rsidRPr="00661BF9">
        <w:rPr>
          <w:sz w:val="28"/>
          <w:szCs w:val="28"/>
          <w:lang w:val="ru-RU"/>
        </w:rPr>
        <w:t>Состав сооружений следует выбирать в зависимости от характеристики и количества сточных вод, поступающих на очистку, требуемой степени их очистки, метода обработки осадка и местных условий.</w:t>
      </w:r>
    </w:p>
    <w:p w14:paraId="4BBD2376" w14:textId="77777777" w:rsidR="009635E5" w:rsidRPr="00661BF9" w:rsidRDefault="009635E5" w:rsidP="009635E5">
      <w:pPr>
        <w:pBdr>
          <w:bottom w:val="single" w:sz="4" w:space="31" w:color="FFFFFF"/>
        </w:pBdr>
        <w:tabs>
          <w:tab w:val="left" w:pos="0"/>
        </w:tabs>
        <w:spacing w:after="0" w:line="240" w:lineRule="auto"/>
        <w:ind w:firstLine="709"/>
        <w:jc w:val="both"/>
        <w:rPr>
          <w:sz w:val="28"/>
          <w:szCs w:val="28"/>
          <w:lang w:val="ru-RU"/>
        </w:rPr>
      </w:pPr>
      <w:r w:rsidRPr="00661BF9">
        <w:rPr>
          <w:sz w:val="28"/>
          <w:szCs w:val="28"/>
          <w:lang w:val="ru-RU"/>
        </w:rPr>
        <w:t>В настоящее время в сфере водоотведения острой проблематикой характеризуются вопросы отсутствия или неудовлетворительного функционирования КОС в 68 городах.</w:t>
      </w:r>
    </w:p>
    <w:p w14:paraId="56176953" w14:textId="2169460A" w:rsidR="006A2B15" w:rsidRPr="00661BF9" w:rsidRDefault="006A2B15" w:rsidP="006A2B15">
      <w:pPr>
        <w:pBdr>
          <w:bottom w:val="single" w:sz="4" w:space="31" w:color="FFFFFF"/>
        </w:pBdr>
        <w:tabs>
          <w:tab w:val="left" w:pos="0"/>
        </w:tabs>
        <w:spacing w:after="0" w:line="240" w:lineRule="auto"/>
        <w:ind w:firstLine="709"/>
        <w:jc w:val="both"/>
        <w:rPr>
          <w:sz w:val="28"/>
          <w:szCs w:val="28"/>
          <w:lang w:val="ru-RU"/>
        </w:rPr>
      </w:pPr>
      <w:r w:rsidRPr="00661BF9">
        <w:rPr>
          <w:sz w:val="28"/>
          <w:szCs w:val="28"/>
          <w:lang w:val="ru-RU"/>
        </w:rPr>
        <w:t>В качестве проектов строительства, реконструкции, модернизации, планируемых к реализации за счет средств республиканского бюджета, будут первоочередно рассматриваться объекты КОС, находящиеся в коммунальной собственности, в управлении, хозяйственном ведении, на балансе организаций в которых, 50</w:t>
      </w:r>
      <w:r w:rsidR="004378F9" w:rsidRPr="00661BF9">
        <w:rPr>
          <w:sz w:val="28"/>
          <w:szCs w:val="28"/>
          <w:lang w:val="ru-RU"/>
        </w:rPr>
        <w:t xml:space="preserve"> </w:t>
      </w:r>
      <w:r w:rsidRPr="00661BF9">
        <w:rPr>
          <w:sz w:val="28"/>
          <w:szCs w:val="28"/>
          <w:lang w:val="ru-RU"/>
        </w:rPr>
        <w:t>% и более принадлежит государству и которые после ввода в эксплуатацию будут переданы в коммунальную собственность.</w:t>
      </w:r>
    </w:p>
    <w:p w14:paraId="5B306E9E" w14:textId="77777777" w:rsidR="006A2B15" w:rsidRPr="00661BF9" w:rsidRDefault="006A2B15" w:rsidP="006A2B15">
      <w:pPr>
        <w:pBdr>
          <w:bottom w:val="single" w:sz="4" w:space="31" w:color="FFFFFF"/>
        </w:pBdr>
        <w:tabs>
          <w:tab w:val="left" w:pos="0"/>
        </w:tabs>
        <w:spacing w:after="0" w:line="240" w:lineRule="auto"/>
        <w:ind w:firstLine="709"/>
        <w:jc w:val="both"/>
        <w:rPr>
          <w:sz w:val="28"/>
          <w:szCs w:val="28"/>
          <w:lang w:val="ru-RU"/>
        </w:rPr>
      </w:pPr>
      <w:r w:rsidRPr="00661BF9">
        <w:rPr>
          <w:sz w:val="28"/>
          <w:szCs w:val="28"/>
          <w:lang w:val="ru-RU"/>
        </w:rPr>
        <w:t>При необходимости реконструкции, в том числе, технического перевооружения, модернизации и расширении КОС, находящихся в частной собственности, необходимо предусматривать их реконструкцию (модернизацию) за счет внебюджетных инвестиций, в том числе в рамках инвестиционных программ субъектов естественных монополий.</w:t>
      </w:r>
    </w:p>
    <w:p w14:paraId="19F888BE" w14:textId="22F98BF7" w:rsidR="00342679" w:rsidRPr="00661BF9" w:rsidRDefault="006A2B15" w:rsidP="006A2B15">
      <w:pPr>
        <w:pBdr>
          <w:bottom w:val="single" w:sz="4" w:space="31" w:color="FFFFFF"/>
        </w:pBdr>
        <w:tabs>
          <w:tab w:val="left" w:pos="0"/>
        </w:tabs>
        <w:spacing w:after="0" w:line="240" w:lineRule="auto"/>
        <w:ind w:firstLine="709"/>
        <w:jc w:val="both"/>
        <w:rPr>
          <w:sz w:val="28"/>
          <w:szCs w:val="28"/>
          <w:lang w:val="ru-RU"/>
        </w:rPr>
      </w:pPr>
      <w:r w:rsidRPr="00661BF9">
        <w:rPr>
          <w:sz w:val="28"/>
          <w:szCs w:val="28"/>
          <w:lang w:val="ru-RU"/>
        </w:rPr>
        <w:t xml:space="preserve">В связи с высокой капиталоемкостью предусмотрена возможность задействования различных механизмов реализации проектов, в том числе </w:t>
      </w:r>
      <w:r w:rsidRPr="00661BF9">
        <w:rPr>
          <w:sz w:val="28"/>
          <w:szCs w:val="28"/>
          <w:lang w:val="ru-RU"/>
        </w:rPr>
        <w:lastRenderedPageBreak/>
        <w:t xml:space="preserve">посредством </w:t>
      </w:r>
      <w:r w:rsidR="00342679" w:rsidRPr="00661BF9">
        <w:rPr>
          <w:sz w:val="28"/>
          <w:szCs w:val="28"/>
          <w:lang w:val="ru-RU"/>
        </w:rPr>
        <w:t>бюджетного финансирования, облигационных займов через национальных институты развития, привлечения займов международных финансовых организаций (далее – МФО), ГЧП с возможностью предоставления государственной гарантии.</w:t>
      </w:r>
    </w:p>
    <w:p w14:paraId="7CAA7068" w14:textId="77777777" w:rsidR="00342679" w:rsidRPr="00661BF9" w:rsidRDefault="00342679" w:rsidP="00342679">
      <w:pPr>
        <w:pBdr>
          <w:bottom w:val="single" w:sz="4" w:space="31" w:color="FFFFFF"/>
        </w:pBdr>
        <w:tabs>
          <w:tab w:val="left" w:pos="0"/>
        </w:tabs>
        <w:spacing w:after="0" w:line="240" w:lineRule="auto"/>
        <w:ind w:firstLine="709"/>
        <w:jc w:val="both"/>
        <w:rPr>
          <w:b/>
          <w:sz w:val="28"/>
          <w:szCs w:val="28"/>
          <w:lang w:val="ru-RU" w:eastAsia="ru-RU"/>
        </w:rPr>
      </w:pPr>
      <w:r w:rsidRPr="00661BF9">
        <w:rPr>
          <w:sz w:val="28"/>
          <w:lang w:val="ru-RU"/>
        </w:rPr>
        <w:t>Механизм заимствования водоканалами имеет достаточный потенциал и ориентирован на масштабное привлечение внебюджетных инвестиций, что позволит удовлетворить накопленную инвестиционную потребность сектора и сделать коммунальный сектор более функциональным, устойчивым и инвестиционно-привлекательным.</w:t>
      </w:r>
    </w:p>
    <w:p w14:paraId="6D09731A" w14:textId="77777777" w:rsidR="00E17A42" w:rsidRPr="00661BF9" w:rsidRDefault="006A2B15" w:rsidP="006A2B15">
      <w:pPr>
        <w:pBdr>
          <w:bottom w:val="single" w:sz="4" w:space="31" w:color="FFFFFF"/>
        </w:pBdr>
        <w:tabs>
          <w:tab w:val="left" w:pos="0"/>
        </w:tabs>
        <w:spacing w:after="0" w:line="240" w:lineRule="auto"/>
        <w:ind w:firstLine="709"/>
        <w:jc w:val="both"/>
        <w:rPr>
          <w:sz w:val="28"/>
          <w:szCs w:val="28"/>
          <w:lang w:val="ru-RU"/>
        </w:rPr>
      </w:pPr>
      <w:r w:rsidRPr="00661BF9">
        <w:rPr>
          <w:sz w:val="28"/>
          <w:szCs w:val="28"/>
          <w:lang w:val="ru-RU"/>
        </w:rPr>
        <w:t xml:space="preserve">Проекты будут реализованы поэтапно с учетом экологической обстановки в регионе и возможностей государственного бюджета. </w:t>
      </w:r>
    </w:p>
    <w:p w14:paraId="03A4652E" w14:textId="4D9A8420" w:rsidR="006A2B15" w:rsidRPr="00661BF9" w:rsidRDefault="006A2B15" w:rsidP="006A2B15">
      <w:pPr>
        <w:pBdr>
          <w:bottom w:val="single" w:sz="4" w:space="31" w:color="FFFFFF"/>
        </w:pBdr>
        <w:tabs>
          <w:tab w:val="left" w:pos="0"/>
        </w:tabs>
        <w:spacing w:after="0" w:line="240" w:lineRule="auto"/>
        <w:ind w:firstLine="709"/>
        <w:jc w:val="both"/>
        <w:rPr>
          <w:sz w:val="28"/>
          <w:szCs w:val="28"/>
          <w:lang w:val="ru-RU"/>
        </w:rPr>
      </w:pPr>
      <w:r w:rsidRPr="00661BF9">
        <w:rPr>
          <w:sz w:val="28"/>
          <w:szCs w:val="28"/>
          <w:lang w:val="ru-RU"/>
        </w:rPr>
        <w:t xml:space="preserve">Перечень городов по годам реализации проектов КОС </w:t>
      </w:r>
      <w:r w:rsidR="00342679" w:rsidRPr="00661BF9">
        <w:rPr>
          <w:sz w:val="28"/>
          <w:szCs w:val="28"/>
          <w:lang w:val="ru-RU"/>
        </w:rPr>
        <w:t xml:space="preserve">и механизмам финансирования </w:t>
      </w:r>
      <w:r w:rsidRPr="00661BF9">
        <w:rPr>
          <w:sz w:val="28"/>
          <w:szCs w:val="28"/>
          <w:lang w:val="ru-RU"/>
        </w:rPr>
        <w:t>будет утвержден уполномоченным органом.</w:t>
      </w:r>
    </w:p>
    <w:p w14:paraId="54CA5852" w14:textId="4AD62FF2" w:rsidR="006A2B15" w:rsidRPr="00661BF9" w:rsidRDefault="006A2B15" w:rsidP="006A2B15">
      <w:pPr>
        <w:pBdr>
          <w:bottom w:val="single" w:sz="4" w:space="31" w:color="FFFFFF"/>
        </w:pBdr>
        <w:tabs>
          <w:tab w:val="left" w:pos="0"/>
        </w:tabs>
        <w:spacing w:after="0" w:line="240" w:lineRule="auto"/>
        <w:ind w:firstLine="709"/>
        <w:jc w:val="both"/>
        <w:rPr>
          <w:sz w:val="28"/>
          <w:szCs w:val="28"/>
          <w:lang w:val="ru-RU"/>
        </w:rPr>
      </w:pPr>
      <w:r w:rsidRPr="00661BF9">
        <w:rPr>
          <w:sz w:val="28"/>
          <w:szCs w:val="28"/>
          <w:lang w:val="ru-RU"/>
        </w:rPr>
        <w:t xml:space="preserve">Учитывая готовность и заинтересованность </w:t>
      </w:r>
      <w:r w:rsidR="00342679" w:rsidRPr="00661BF9">
        <w:rPr>
          <w:sz w:val="28"/>
          <w:szCs w:val="28"/>
          <w:lang w:val="ru-RU"/>
        </w:rPr>
        <w:t>финансовых институтов,</w:t>
      </w:r>
      <w:r w:rsidRPr="00661BF9">
        <w:rPr>
          <w:sz w:val="28"/>
          <w:szCs w:val="28"/>
          <w:lang w:val="ru-RU"/>
        </w:rPr>
        <w:t xml:space="preserve"> водоканалами городов будут приняты меры по привлечению заемных средств МФО</w:t>
      </w:r>
      <w:r w:rsidR="00342679" w:rsidRPr="00661BF9">
        <w:rPr>
          <w:sz w:val="28"/>
          <w:szCs w:val="28"/>
          <w:lang w:val="ru-RU"/>
        </w:rPr>
        <w:t>,</w:t>
      </w:r>
      <w:r w:rsidRPr="00661BF9">
        <w:rPr>
          <w:sz w:val="28"/>
          <w:szCs w:val="28"/>
          <w:lang w:val="ru-RU"/>
        </w:rPr>
        <w:t xml:space="preserve"> </w:t>
      </w:r>
      <w:r w:rsidR="00342679" w:rsidRPr="00661BF9">
        <w:rPr>
          <w:sz w:val="28"/>
          <w:szCs w:val="28"/>
          <w:lang w:val="ru-RU"/>
        </w:rPr>
        <w:t xml:space="preserve">облигационных займов  </w:t>
      </w:r>
      <w:r w:rsidRPr="00661BF9">
        <w:rPr>
          <w:sz w:val="28"/>
          <w:szCs w:val="28"/>
          <w:lang w:val="ru-RU"/>
        </w:rPr>
        <w:t xml:space="preserve">под государственную гарантию Правительства. </w:t>
      </w:r>
    </w:p>
    <w:p w14:paraId="71AB2DFC" w14:textId="72F074F6" w:rsidR="006A2B15" w:rsidRPr="00661BF9" w:rsidRDefault="006A2B15" w:rsidP="006A2B15">
      <w:pPr>
        <w:pBdr>
          <w:bottom w:val="single" w:sz="4" w:space="31" w:color="FFFFFF"/>
        </w:pBdr>
        <w:tabs>
          <w:tab w:val="left" w:pos="0"/>
        </w:tabs>
        <w:spacing w:after="0" w:line="240" w:lineRule="auto"/>
        <w:ind w:firstLine="709"/>
        <w:jc w:val="both"/>
        <w:rPr>
          <w:sz w:val="28"/>
          <w:szCs w:val="28"/>
          <w:lang w:val="ru-RU"/>
        </w:rPr>
      </w:pPr>
      <w:r w:rsidRPr="00661BF9">
        <w:rPr>
          <w:sz w:val="28"/>
          <w:szCs w:val="28"/>
          <w:lang w:val="ru-RU"/>
        </w:rPr>
        <w:t xml:space="preserve">Получателем государственной гарантии будут организации </w:t>
      </w:r>
      <w:r w:rsidR="002D74E2" w:rsidRPr="00661BF9">
        <w:rPr>
          <w:sz w:val="28"/>
          <w:szCs w:val="28"/>
          <w:lang w:val="ru-RU"/>
        </w:rPr>
        <w:t xml:space="preserve">по </w:t>
      </w:r>
      <w:r w:rsidRPr="00661BF9">
        <w:rPr>
          <w:sz w:val="28"/>
          <w:szCs w:val="28"/>
          <w:lang w:val="ru-RU"/>
        </w:rPr>
        <w:t xml:space="preserve"> водоснабжению и водоотведению</w:t>
      </w:r>
      <w:r w:rsidR="004E3AAE" w:rsidRPr="00661BF9">
        <w:rPr>
          <w:sz w:val="28"/>
          <w:szCs w:val="28"/>
          <w:lang w:val="ru-RU"/>
        </w:rPr>
        <w:t xml:space="preserve"> (далее – организации)</w:t>
      </w:r>
      <w:r w:rsidRPr="00661BF9">
        <w:rPr>
          <w:sz w:val="28"/>
          <w:szCs w:val="28"/>
          <w:lang w:val="ru-RU"/>
        </w:rPr>
        <w:t xml:space="preserve">. </w:t>
      </w:r>
    </w:p>
    <w:p w14:paraId="4F10017A" w14:textId="4624402E" w:rsidR="006A2B15" w:rsidRPr="00661BF9" w:rsidRDefault="00DB5DF5" w:rsidP="006A2B15">
      <w:pPr>
        <w:pBdr>
          <w:bottom w:val="single" w:sz="4" w:space="31" w:color="FFFFFF"/>
        </w:pBdr>
        <w:tabs>
          <w:tab w:val="left" w:pos="0"/>
        </w:tabs>
        <w:spacing w:after="0" w:line="240" w:lineRule="auto"/>
        <w:ind w:firstLine="709"/>
        <w:jc w:val="both"/>
        <w:rPr>
          <w:sz w:val="28"/>
          <w:szCs w:val="28"/>
          <w:lang w:val="ru-RU"/>
        </w:rPr>
      </w:pPr>
      <w:r w:rsidRPr="00661BF9">
        <w:rPr>
          <w:sz w:val="28"/>
          <w:szCs w:val="28"/>
          <w:lang w:val="ru-RU"/>
        </w:rPr>
        <w:t>При этом</w:t>
      </w:r>
      <w:r w:rsidR="006A2B15" w:rsidRPr="00661BF9">
        <w:rPr>
          <w:sz w:val="28"/>
          <w:szCs w:val="28"/>
          <w:lang w:val="ru-RU"/>
        </w:rPr>
        <w:t xml:space="preserve"> </w:t>
      </w:r>
      <w:r w:rsidR="004E3AAE" w:rsidRPr="00661BF9">
        <w:rPr>
          <w:sz w:val="28"/>
          <w:szCs w:val="28"/>
          <w:lang w:val="ru-RU"/>
        </w:rPr>
        <w:t xml:space="preserve">установленные </w:t>
      </w:r>
      <w:r w:rsidR="006A2B15" w:rsidRPr="00661BF9">
        <w:rPr>
          <w:sz w:val="28"/>
          <w:szCs w:val="28"/>
          <w:lang w:val="ru-RU"/>
        </w:rPr>
        <w:t>требовани</w:t>
      </w:r>
      <w:r w:rsidR="00342679" w:rsidRPr="00661BF9">
        <w:rPr>
          <w:sz w:val="28"/>
          <w:szCs w:val="28"/>
          <w:lang w:val="ru-RU"/>
        </w:rPr>
        <w:t>я для</w:t>
      </w:r>
      <w:r w:rsidR="006A2B15" w:rsidRPr="00661BF9">
        <w:rPr>
          <w:sz w:val="28"/>
          <w:szCs w:val="28"/>
          <w:lang w:val="ru-RU"/>
        </w:rPr>
        <w:t xml:space="preserve"> получени</w:t>
      </w:r>
      <w:r w:rsidR="00342679" w:rsidRPr="00661BF9">
        <w:rPr>
          <w:sz w:val="28"/>
          <w:szCs w:val="28"/>
          <w:lang w:val="ru-RU"/>
        </w:rPr>
        <w:t>я</w:t>
      </w:r>
      <w:r w:rsidR="006A2B15" w:rsidRPr="00661BF9">
        <w:rPr>
          <w:sz w:val="28"/>
          <w:szCs w:val="28"/>
          <w:lang w:val="ru-RU"/>
        </w:rPr>
        <w:t xml:space="preserve"> государственной гарантии</w:t>
      </w:r>
      <w:r w:rsidR="00342679" w:rsidRPr="00661BF9">
        <w:rPr>
          <w:sz w:val="28"/>
          <w:szCs w:val="28"/>
          <w:lang w:val="ru-RU"/>
        </w:rPr>
        <w:t xml:space="preserve">, в части </w:t>
      </w:r>
      <w:r w:rsidR="006A2B15" w:rsidRPr="00661BF9">
        <w:rPr>
          <w:sz w:val="28"/>
          <w:szCs w:val="28"/>
          <w:lang w:val="ru-RU"/>
        </w:rPr>
        <w:t>предоставлени</w:t>
      </w:r>
      <w:r w:rsidR="00342679" w:rsidRPr="00661BF9">
        <w:rPr>
          <w:sz w:val="28"/>
          <w:szCs w:val="28"/>
          <w:lang w:val="ru-RU"/>
        </w:rPr>
        <w:t xml:space="preserve">я </w:t>
      </w:r>
      <w:r w:rsidR="006A2B15" w:rsidRPr="00661BF9">
        <w:rPr>
          <w:sz w:val="28"/>
          <w:szCs w:val="28"/>
          <w:lang w:val="ru-RU"/>
        </w:rPr>
        <w:t>банк</w:t>
      </w:r>
      <w:r w:rsidR="00342679" w:rsidRPr="00661BF9">
        <w:rPr>
          <w:sz w:val="28"/>
          <w:szCs w:val="28"/>
          <w:lang w:val="ru-RU"/>
        </w:rPr>
        <w:t>ом</w:t>
      </w:r>
      <w:r w:rsidR="006A2B15" w:rsidRPr="00661BF9">
        <w:rPr>
          <w:sz w:val="28"/>
          <w:szCs w:val="28"/>
          <w:lang w:val="ru-RU"/>
        </w:rPr>
        <w:t xml:space="preserve"> второго уровня</w:t>
      </w:r>
      <w:r w:rsidR="00342679" w:rsidRPr="00661BF9">
        <w:rPr>
          <w:sz w:val="28"/>
          <w:szCs w:val="28"/>
          <w:lang w:val="ru-RU"/>
        </w:rPr>
        <w:t xml:space="preserve"> гарантии</w:t>
      </w:r>
      <w:r w:rsidR="006A2B15" w:rsidRPr="00661BF9">
        <w:rPr>
          <w:sz w:val="28"/>
          <w:szCs w:val="28"/>
          <w:lang w:val="ru-RU"/>
        </w:rPr>
        <w:t>, договора страхования,  единовременн</w:t>
      </w:r>
      <w:r w:rsidR="004E3AAE" w:rsidRPr="00661BF9">
        <w:rPr>
          <w:sz w:val="28"/>
          <w:szCs w:val="28"/>
          <w:lang w:val="ru-RU"/>
        </w:rPr>
        <w:t xml:space="preserve">ая </w:t>
      </w:r>
      <w:r w:rsidR="006A2B15" w:rsidRPr="00661BF9">
        <w:rPr>
          <w:sz w:val="28"/>
          <w:szCs w:val="28"/>
          <w:lang w:val="ru-RU"/>
        </w:rPr>
        <w:t>комисси</w:t>
      </w:r>
      <w:r w:rsidR="004E3AAE" w:rsidRPr="00661BF9">
        <w:rPr>
          <w:sz w:val="28"/>
          <w:szCs w:val="28"/>
          <w:lang w:val="ru-RU"/>
        </w:rPr>
        <w:t>я,</w:t>
      </w:r>
      <w:r w:rsidR="006A2B15" w:rsidRPr="00661BF9">
        <w:rPr>
          <w:sz w:val="28"/>
          <w:szCs w:val="28"/>
          <w:lang w:val="ru-RU"/>
        </w:rPr>
        <w:t xml:space="preserve"> повле</w:t>
      </w:r>
      <w:r w:rsidR="004E3AAE" w:rsidRPr="00661BF9">
        <w:rPr>
          <w:sz w:val="28"/>
          <w:szCs w:val="28"/>
          <w:lang w:val="ru-RU"/>
        </w:rPr>
        <w:t xml:space="preserve">кут увеличение </w:t>
      </w:r>
      <w:r w:rsidR="006A2B15" w:rsidRPr="00661BF9">
        <w:rPr>
          <w:sz w:val="28"/>
          <w:szCs w:val="28"/>
          <w:lang w:val="ru-RU"/>
        </w:rPr>
        <w:t xml:space="preserve">тарифа на коммунальные услуги. </w:t>
      </w:r>
    </w:p>
    <w:p w14:paraId="34157293" w14:textId="0E033E19" w:rsidR="006A2B15" w:rsidRPr="00661BF9" w:rsidRDefault="006F0CBD" w:rsidP="006A2B15">
      <w:pPr>
        <w:pBdr>
          <w:bottom w:val="single" w:sz="4" w:space="31" w:color="FFFFFF"/>
        </w:pBdr>
        <w:tabs>
          <w:tab w:val="left" w:pos="0"/>
        </w:tabs>
        <w:spacing w:after="0" w:line="240" w:lineRule="auto"/>
        <w:ind w:firstLine="709"/>
        <w:jc w:val="both"/>
        <w:rPr>
          <w:sz w:val="28"/>
          <w:szCs w:val="28"/>
          <w:lang w:val="ru-RU"/>
        </w:rPr>
      </w:pPr>
      <w:r w:rsidRPr="00661BF9">
        <w:rPr>
          <w:sz w:val="28"/>
          <w:szCs w:val="28"/>
          <w:lang w:val="ru-RU"/>
        </w:rPr>
        <w:t>В связи</w:t>
      </w:r>
      <w:r w:rsidR="004E3AAE" w:rsidRPr="00661BF9">
        <w:rPr>
          <w:sz w:val="28"/>
          <w:szCs w:val="28"/>
          <w:lang w:val="ru-RU"/>
        </w:rPr>
        <w:t xml:space="preserve"> с чем</w:t>
      </w:r>
      <w:r w:rsidRPr="00661BF9">
        <w:rPr>
          <w:sz w:val="28"/>
          <w:szCs w:val="28"/>
          <w:lang w:val="ru-RU"/>
        </w:rPr>
        <w:t>, н</w:t>
      </w:r>
      <w:r w:rsidR="006A2B15" w:rsidRPr="00661BF9">
        <w:rPr>
          <w:sz w:val="28"/>
          <w:szCs w:val="28"/>
          <w:lang w:val="ru-RU"/>
        </w:rPr>
        <w:t xml:space="preserve">еобходимо освободить </w:t>
      </w:r>
      <w:r w:rsidR="004E3AAE" w:rsidRPr="00661BF9">
        <w:rPr>
          <w:sz w:val="28"/>
          <w:szCs w:val="28"/>
          <w:lang w:val="ru-RU"/>
        </w:rPr>
        <w:t xml:space="preserve">данные </w:t>
      </w:r>
      <w:r w:rsidR="006A2B15" w:rsidRPr="00661BF9">
        <w:rPr>
          <w:sz w:val="28"/>
          <w:szCs w:val="28"/>
          <w:lang w:val="ru-RU"/>
        </w:rPr>
        <w:t xml:space="preserve">организации от указанных требований путем включения проектов КОС в </w:t>
      </w:r>
      <w:r w:rsidR="00881478" w:rsidRPr="00661BF9">
        <w:rPr>
          <w:sz w:val="28"/>
          <w:szCs w:val="28"/>
          <w:lang w:val="ru-RU"/>
        </w:rPr>
        <w:t>П</w:t>
      </w:r>
      <w:r w:rsidR="006A2B15" w:rsidRPr="00661BF9">
        <w:rPr>
          <w:sz w:val="28"/>
          <w:szCs w:val="28"/>
          <w:lang w:val="ru-RU"/>
        </w:rPr>
        <w:t>еречень социально-значимых проектов,</w:t>
      </w:r>
      <w:r w:rsidR="006A2B15" w:rsidRPr="00661BF9">
        <w:rPr>
          <w:b/>
          <w:sz w:val="28"/>
          <w:szCs w:val="28"/>
          <w:lang w:val="ru-RU"/>
        </w:rPr>
        <w:t xml:space="preserve"> </w:t>
      </w:r>
      <w:r w:rsidR="006A2B15" w:rsidRPr="00661BF9">
        <w:rPr>
          <w:sz w:val="28"/>
          <w:szCs w:val="28"/>
          <w:lang w:val="ru-RU"/>
        </w:rPr>
        <w:t>по которым одним из источников погашения негосударственного займа под государственную гарантию являются выплаты (платежи) из республиканского и местных бюджетов</w:t>
      </w:r>
      <w:r w:rsidR="00881478" w:rsidRPr="00661BF9">
        <w:rPr>
          <w:sz w:val="28"/>
          <w:szCs w:val="28"/>
          <w:lang w:val="ru-RU"/>
        </w:rPr>
        <w:t>, утверждаемы</w:t>
      </w:r>
      <w:r w:rsidR="00342DB7" w:rsidRPr="00661BF9">
        <w:rPr>
          <w:sz w:val="28"/>
          <w:szCs w:val="28"/>
          <w:lang w:val="ru-RU"/>
        </w:rPr>
        <w:t>й</w:t>
      </w:r>
      <w:r w:rsidR="00881478" w:rsidRPr="00661BF9">
        <w:rPr>
          <w:sz w:val="28"/>
          <w:szCs w:val="28"/>
          <w:lang w:val="ru-RU"/>
        </w:rPr>
        <w:t xml:space="preserve"> </w:t>
      </w:r>
      <w:r w:rsidR="00F93524" w:rsidRPr="00661BF9">
        <w:rPr>
          <w:sz w:val="28"/>
          <w:szCs w:val="28"/>
          <w:lang w:val="ru-RU"/>
        </w:rPr>
        <w:t>уполномоченными органами</w:t>
      </w:r>
      <w:r w:rsidRPr="00661BF9">
        <w:rPr>
          <w:sz w:val="28"/>
          <w:szCs w:val="28"/>
          <w:lang w:val="ru-RU"/>
        </w:rPr>
        <w:t xml:space="preserve"> в сферах гарантированного государством заимствования и долга и</w:t>
      </w:r>
      <w:r w:rsidR="00EE08A1" w:rsidRPr="00661BF9">
        <w:rPr>
          <w:sz w:val="28"/>
          <w:szCs w:val="28"/>
          <w:lang w:val="ru-RU"/>
        </w:rPr>
        <w:t xml:space="preserve"> </w:t>
      </w:r>
      <w:r w:rsidRPr="00661BF9">
        <w:rPr>
          <w:sz w:val="28"/>
          <w:szCs w:val="28"/>
          <w:lang w:val="ru-RU"/>
        </w:rPr>
        <w:t xml:space="preserve">исполнению бюджета. </w:t>
      </w:r>
    </w:p>
    <w:p w14:paraId="35D92F4B" w14:textId="142A6944" w:rsidR="006A2B15" w:rsidRPr="00661BF9" w:rsidRDefault="006A2B15" w:rsidP="006A2B15">
      <w:pPr>
        <w:pBdr>
          <w:bottom w:val="single" w:sz="4" w:space="31" w:color="FFFFFF"/>
        </w:pBdr>
        <w:tabs>
          <w:tab w:val="left" w:pos="0"/>
        </w:tabs>
        <w:spacing w:after="0" w:line="240" w:lineRule="auto"/>
        <w:ind w:firstLine="709"/>
        <w:jc w:val="both"/>
        <w:rPr>
          <w:sz w:val="28"/>
          <w:szCs w:val="28"/>
          <w:lang w:val="ru-RU"/>
        </w:rPr>
      </w:pPr>
      <w:r w:rsidRPr="00661BF9">
        <w:rPr>
          <w:sz w:val="28"/>
          <w:szCs w:val="28"/>
          <w:lang w:val="ru-RU"/>
        </w:rPr>
        <w:t>В целях смягчения влияния займов МФО</w:t>
      </w:r>
      <w:r w:rsidR="009067F0" w:rsidRPr="00661BF9">
        <w:rPr>
          <w:sz w:val="28"/>
          <w:szCs w:val="28"/>
          <w:lang w:val="ru-RU"/>
        </w:rPr>
        <w:t>, облигационных займов национальных институтов</w:t>
      </w:r>
      <w:r w:rsidRPr="00661BF9">
        <w:rPr>
          <w:sz w:val="28"/>
          <w:szCs w:val="28"/>
          <w:lang w:val="ru-RU"/>
        </w:rPr>
        <w:t xml:space="preserve"> на тарифы коммунальных услуг при реализации проектов КОС потребуется субсидирование затрат организаций </w:t>
      </w:r>
      <w:r w:rsidR="00342DB7" w:rsidRPr="00661BF9">
        <w:rPr>
          <w:sz w:val="28"/>
          <w:szCs w:val="28"/>
          <w:lang w:val="ru-RU"/>
        </w:rPr>
        <w:t>по</w:t>
      </w:r>
      <w:r w:rsidRPr="00661BF9">
        <w:rPr>
          <w:sz w:val="28"/>
          <w:szCs w:val="28"/>
          <w:lang w:val="ru-RU"/>
        </w:rPr>
        <w:t xml:space="preserve"> погашени</w:t>
      </w:r>
      <w:r w:rsidR="00342DB7" w:rsidRPr="00661BF9">
        <w:rPr>
          <w:sz w:val="28"/>
          <w:szCs w:val="28"/>
          <w:lang w:val="ru-RU"/>
        </w:rPr>
        <w:t>ю</w:t>
      </w:r>
      <w:r w:rsidRPr="00661BF9">
        <w:rPr>
          <w:sz w:val="28"/>
          <w:szCs w:val="28"/>
          <w:lang w:val="ru-RU"/>
        </w:rPr>
        <w:t xml:space="preserve"> и обслуживани</w:t>
      </w:r>
      <w:r w:rsidR="00342DB7" w:rsidRPr="00661BF9">
        <w:rPr>
          <w:sz w:val="28"/>
          <w:szCs w:val="28"/>
          <w:lang w:val="ru-RU"/>
        </w:rPr>
        <w:t>ю</w:t>
      </w:r>
      <w:r w:rsidRPr="00661BF9">
        <w:rPr>
          <w:sz w:val="28"/>
          <w:szCs w:val="28"/>
          <w:lang w:val="ru-RU"/>
        </w:rPr>
        <w:t xml:space="preserve"> займов из республиканского </w:t>
      </w:r>
      <w:r w:rsidR="009067F0" w:rsidRPr="00661BF9">
        <w:rPr>
          <w:sz w:val="28"/>
          <w:szCs w:val="28"/>
          <w:lang w:val="ru-RU"/>
        </w:rPr>
        <w:t xml:space="preserve">и местных </w:t>
      </w:r>
      <w:r w:rsidRPr="00661BF9">
        <w:rPr>
          <w:sz w:val="28"/>
          <w:szCs w:val="28"/>
          <w:lang w:val="ru-RU"/>
        </w:rPr>
        <w:t>бюджет</w:t>
      </w:r>
      <w:r w:rsidR="009067F0" w:rsidRPr="00661BF9">
        <w:rPr>
          <w:sz w:val="28"/>
          <w:szCs w:val="28"/>
          <w:lang w:val="ru-RU"/>
        </w:rPr>
        <w:t>ов</w:t>
      </w:r>
      <w:r w:rsidRPr="00661BF9">
        <w:rPr>
          <w:sz w:val="28"/>
          <w:szCs w:val="28"/>
          <w:lang w:val="ru-RU"/>
        </w:rPr>
        <w:t xml:space="preserve">. </w:t>
      </w:r>
      <w:r w:rsidR="00DC390C" w:rsidRPr="00661BF9">
        <w:rPr>
          <w:sz w:val="28"/>
          <w:szCs w:val="28"/>
          <w:lang w:val="ru-RU"/>
        </w:rPr>
        <w:t>При этом</w:t>
      </w:r>
      <w:r w:rsidRPr="00661BF9">
        <w:rPr>
          <w:sz w:val="28"/>
          <w:szCs w:val="28"/>
          <w:lang w:val="ru-RU"/>
        </w:rPr>
        <w:t xml:space="preserve"> основным условием реализации проектов является поэтапное повышение тарифов на услуги водоотведения с постепенным </w:t>
      </w:r>
      <w:r w:rsidR="00342DB7" w:rsidRPr="00661BF9">
        <w:rPr>
          <w:sz w:val="28"/>
          <w:szCs w:val="28"/>
          <w:lang w:val="ru-RU"/>
        </w:rPr>
        <w:t xml:space="preserve">ежегодным </w:t>
      </w:r>
      <w:r w:rsidRPr="00661BF9">
        <w:rPr>
          <w:sz w:val="28"/>
          <w:szCs w:val="28"/>
          <w:lang w:val="ru-RU"/>
        </w:rPr>
        <w:t xml:space="preserve">снижением объема субсидий из государственного бюджета. В результате общий объем субсидий из республиканского бюджета не </w:t>
      </w:r>
      <w:r w:rsidR="009067F0" w:rsidRPr="00661BF9">
        <w:rPr>
          <w:sz w:val="28"/>
          <w:szCs w:val="28"/>
          <w:lang w:val="ru-RU"/>
        </w:rPr>
        <w:t xml:space="preserve">должен </w:t>
      </w:r>
      <w:r w:rsidRPr="00661BF9">
        <w:rPr>
          <w:sz w:val="28"/>
          <w:szCs w:val="28"/>
          <w:lang w:val="ru-RU"/>
        </w:rPr>
        <w:t>превысит сумму основного долга по привлекаемому займу.</w:t>
      </w:r>
    </w:p>
    <w:p w14:paraId="67F82B6F" w14:textId="77777777" w:rsidR="006A2B15" w:rsidRPr="00661BF9" w:rsidRDefault="006A2B15" w:rsidP="006A2B15">
      <w:pPr>
        <w:pBdr>
          <w:bottom w:val="single" w:sz="4" w:space="31" w:color="FFFFFF"/>
        </w:pBdr>
        <w:tabs>
          <w:tab w:val="left" w:pos="0"/>
        </w:tabs>
        <w:spacing w:after="0" w:line="240" w:lineRule="auto"/>
        <w:ind w:firstLine="709"/>
        <w:jc w:val="both"/>
        <w:rPr>
          <w:sz w:val="28"/>
          <w:szCs w:val="28"/>
          <w:lang w:val="ru-RU"/>
        </w:rPr>
      </w:pPr>
      <w:r w:rsidRPr="00661BF9">
        <w:rPr>
          <w:sz w:val="28"/>
          <w:szCs w:val="28"/>
          <w:lang w:val="ru-RU"/>
        </w:rPr>
        <w:t>Для обеспечения расчета необходимого объема субсидий будет изменен порядок субсидирования затрат организаций водоснабжения и водоотведения и организаций в сфере передачи и снабжения электрической энергии, передачи и снабжения тепловой энергией на погашение и обслуживание займов МФО.</w:t>
      </w:r>
    </w:p>
    <w:p w14:paraId="0C6732F0" w14:textId="77777777" w:rsidR="009067F0" w:rsidRPr="00661BF9" w:rsidRDefault="009067F0" w:rsidP="009067F0">
      <w:pPr>
        <w:pBdr>
          <w:bottom w:val="single" w:sz="4" w:space="31" w:color="FFFFFF"/>
        </w:pBdr>
        <w:tabs>
          <w:tab w:val="left" w:pos="0"/>
        </w:tabs>
        <w:spacing w:after="0" w:line="240" w:lineRule="auto"/>
        <w:ind w:firstLine="709"/>
        <w:jc w:val="both"/>
        <w:rPr>
          <w:sz w:val="28"/>
          <w:szCs w:val="28"/>
          <w:lang w:val="ru-RU"/>
        </w:rPr>
      </w:pPr>
      <w:r w:rsidRPr="00661BF9">
        <w:rPr>
          <w:sz w:val="28"/>
          <w:szCs w:val="28"/>
          <w:lang w:val="ru-RU"/>
        </w:rPr>
        <w:lastRenderedPageBreak/>
        <w:t>Кроме того, для субсидирования затрат водоканалов по обслуживанию и погашению займов из других источников уполномоченным органом будет разработан новый механизм субсидирования.</w:t>
      </w:r>
    </w:p>
    <w:p w14:paraId="3A150FD9" w14:textId="6E19DDF4" w:rsidR="009067F0" w:rsidRPr="00661BF9" w:rsidRDefault="009067F0" w:rsidP="009067F0">
      <w:pPr>
        <w:pBdr>
          <w:bottom w:val="single" w:sz="4" w:space="31" w:color="FFFFFF"/>
        </w:pBdr>
        <w:tabs>
          <w:tab w:val="left" w:pos="0"/>
        </w:tabs>
        <w:spacing w:after="0" w:line="240" w:lineRule="auto"/>
        <w:ind w:firstLine="709"/>
        <w:jc w:val="both"/>
        <w:rPr>
          <w:sz w:val="28"/>
          <w:szCs w:val="28"/>
          <w:lang w:val="ru-RU"/>
        </w:rPr>
      </w:pPr>
      <w:r w:rsidRPr="00661BF9">
        <w:rPr>
          <w:sz w:val="28"/>
          <w:szCs w:val="28"/>
          <w:lang w:val="ru-RU"/>
        </w:rPr>
        <w:t>Для снижения нагрузки на тариф и увеличения инвестиционной привлекательности субъектов естественных монополий на КОС будут внедрены технологии выработки электроэнергии из биогазовых станций, повторного использования очищенных сточных вод на техническое водоснабжение и полив, извлечение дополнительного дохода за счет реализации переработанных иловых отложений (для удобрения, использования в строительстве).</w:t>
      </w:r>
    </w:p>
    <w:p w14:paraId="77D73417" w14:textId="77777777" w:rsidR="004A730F" w:rsidRPr="00661BF9" w:rsidRDefault="004A730F" w:rsidP="004A730F">
      <w:pPr>
        <w:pBdr>
          <w:bottom w:val="single" w:sz="4" w:space="31" w:color="FFFFFF"/>
        </w:pBdr>
        <w:tabs>
          <w:tab w:val="left" w:pos="0"/>
        </w:tabs>
        <w:spacing w:after="0" w:line="240" w:lineRule="auto"/>
        <w:ind w:firstLine="709"/>
        <w:jc w:val="both"/>
        <w:rPr>
          <w:sz w:val="28"/>
          <w:lang w:val="ru-RU"/>
        </w:rPr>
      </w:pPr>
      <w:r w:rsidRPr="00661BF9">
        <w:rPr>
          <w:sz w:val="28"/>
          <w:lang w:val="ru-RU"/>
        </w:rPr>
        <w:t xml:space="preserve">В целях недопущения строительства избыточных мощностей и неэффективного расходования бюджетных средств будут выработаны основные критерии и параметры проектов КОС с автоматизацией и цифровизацией технологических процессов, и определена оптимальная мощность проектируемых сооружений. </w:t>
      </w:r>
    </w:p>
    <w:p w14:paraId="56D2F116" w14:textId="01B054FF" w:rsidR="004A730F" w:rsidRPr="00661BF9" w:rsidRDefault="004A730F" w:rsidP="004A730F">
      <w:pPr>
        <w:pBdr>
          <w:bottom w:val="single" w:sz="4" w:space="31" w:color="FFFFFF"/>
        </w:pBdr>
        <w:tabs>
          <w:tab w:val="left" w:pos="0"/>
        </w:tabs>
        <w:spacing w:after="0" w:line="240" w:lineRule="auto"/>
        <w:ind w:firstLine="709"/>
        <w:jc w:val="both"/>
        <w:rPr>
          <w:sz w:val="28"/>
          <w:lang w:val="ru-RU"/>
        </w:rPr>
      </w:pPr>
      <w:r w:rsidRPr="00661BF9">
        <w:rPr>
          <w:sz w:val="28"/>
          <w:lang w:val="ru-RU"/>
        </w:rPr>
        <w:t xml:space="preserve">При этом, автоматизация и цифровизация технологических процессов тепло-, водоснабжения и водоотведения будет финансироваться </w:t>
      </w:r>
      <w:r w:rsidR="005E19F1" w:rsidRPr="00661BF9">
        <w:rPr>
          <w:sz w:val="28"/>
          <w:lang w:val="ru-RU"/>
        </w:rPr>
        <w:t xml:space="preserve">в пределах возможностей </w:t>
      </w:r>
      <w:r w:rsidRPr="00661BF9">
        <w:rPr>
          <w:sz w:val="28"/>
          <w:lang w:val="ru-RU"/>
        </w:rPr>
        <w:t>республиканского бюджета.</w:t>
      </w:r>
    </w:p>
    <w:p w14:paraId="3266E1AE" w14:textId="7577AD82" w:rsidR="006A2B15" w:rsidRPr="00661BF9" w:rsidRDefault="00614837" w:rsidP="004A730F">
      <w:pPr>
        <w:pBdr>
          <w:bottom w:val="single" w:sz="4" w:space="31" w:color="FFFFFF"/>
        </w:pBdr>
        <w:tabs>
          <w:tab w:val="left" w:pos="0"/>
        </w:tabs>
        <w:spacing w:after="0" w:line="240" w:lineRule="auto"/>
        <w:ind w:firstLine="709"/>
        <w:jc w:val="both"/>
        <w:rPr>
          <w:b/>
          <w:sz w:val="28"/>
          <w:lang w:val="ru-RU"/>
        </w:rPr>
      </w:pPr>
      <w:r w:rsidRPr="00661BF9">
        <w:rPr>
          <w:sz w:val="28"/>
          <w:szCs w:val="28"/>
          <w:lang w:val="ru-RU"/>
        </w:rPr>
        <w:t>Ц</w:t>
      </w:r>
      <w:r w:rsidR="006A2B15" w:rsidRPr="00661BF9">
        <w:rPr>
          <w:sz w:val="28"/>
          <w:szCs w:val="28"/>
          <w:lang w:val="ru-RU"/>
        </w:rPr>
        <w:t>ентральным координатором по подготовке и реализации проектов КОС выступит КазЦентр ЖКХ</w:t>
      </w:r>
      <w:r w:rsidRPr="00661BF9">
        <w:rPr>
          <w:sz w:val="28"/>
          <w:szCs w:val="28"/>
          <w:lang w:val="ru-RU"/>
        </w:rPr>
        <w:t xml:space="preserve">, который </w:t>
      </w:r>
      <w:r w:rsidR="006A2B15" w:rsidRPr="00661BF9">
        <w:rPr>
          <w:sz w:val="28"/>
          <w:szCs w:val="28"/>
          <w:lang w:val="ru-RU"/>
        </w:rPr>
        <w:t>будет участвовать в отборе, подготовке, реализации и мониторинге проектов строительства и реконструкции КОС.</w:t>
      </w:r>
    </w:p>
    <w:p w14:paraId="2FECA94D" w14:textId="1921FFEE" w:rsidR="006A2B15" w:rsidRPr="00661BF9" w:rsidRDefault="006A2B15" w:rsidP="006A2B15">
      <w:pPr>
        <w:pBdr>
          <w:bottom w:val="single" w:sz="4" w:space="31" w:color="FFFFFF"/>
        </w:pBdr>
        <w:tabs>
          <w:tab w:val="left" w:pos="0"/>
        </w:tabs>
        <w:spacing w:after="0" w:line="240" w:lineRule="auto"/>
        <w:ind w:firstLine="709"/>
        <w:jc w:val="both"/>
        <w:rPr>
          <w:sz w:val="28"/>
          <w:szCs w:val="28"/>
          <w:lang w:val="ru-RU"/>
        </w:rPr>
      </w:pPr>
      <w:r w:rsidRPr="00661BF9">
        <w:rPr>
          <w:sz w:val="28"/>
          <w:szCs w:val="28"/>
          <w:lang w:val="ru-RU"/>
        </w:rPr>
        <w:t xml:space="preserve">МИО разработают </w:t>
      </w:r>
      <w:r w:rsidR="00463CFF" w:rsidRPr="00661BF9">
        <w:rPr>
          <w:sz w:val="28"/>
          <w:szCs w:val="28"/>
          <w:lang w:val="ru-RU"/>
        </w:rPr>
        <w:t xml:space="preserve">необходимую проектную документацию </w:t>
      </w:r>
      <w:r w:rsidRPr="00661BF9">
        <w:rPr>
          <w:sz w:val="28"/>
          <w:szCs w:val="28"/>
          <w:lang w:val="ru-RU"/>
        </w:rPr>
        <w:t>по проектам строительства и реконструкции КОС с учетом требований к разработке или корректировке, а также проведению необходимых экспертиз ТЭО инвестиционного проекта для предоставления государственных гарантий.</w:t>
      </w:r>
    </w:p>
    <w:p w14:paraId="2527C7B1" w14:textId="346E6C5B" w:rsidR="006A2B15" w:rsidRPr="00661BF9" w:rsidRDefault="006A2B15" w:rsidP="006A2B15">
      <w:pPr>
        <w:pBdr>
          <w:bottom w:val="single" w:sz="4" w:space="31" w:color="FFFFFF"/>
        </w:pBdr>
        <w:tabs>
          <w:tab w:val="left" w:pos="0"/>
        </w:tabs>
        <w:spacing w:after="0" w:line="240" w:lineRule="auto"/>
        <w:ind w:firstLine="709"/>
        <w:jc w:val="both"/>
        <w:rPr>
          <w:sz w:val="28"/>
          <w:szCs w:val="28"/>
          <w:lang w:val="ru-RU"/>
        </w:rPr>
      </w:pPr>
      <w:r w:rsidRPr="00661BF9">
        <w:rPr>
          <w:sz w:val="28"/>
          <w:szCs w:val="28"/>
          <w:lang w:val="ru-RU"/>
        </w:rPr>
        <w:t>МИО обеспечат согласование с КазЦентром ЖКХ техническо</w:t>
      </w:r>
      <w:r w:rsidR="000667C5" w:rsidRPr="00661BF9">
        <w:rPr>
          <w:sz w:val="28"/>
          <w:szCs w:val="28"/>
          <w:lang w:val="ru-RU"/>
        </w:rPr>
        <w:t>го</w:t>
      </w:r>
      <w:r w:rsidR="00614837" w:rsidRPr="00661BF9">
        <w:rPr>
          <w:sz w:val="28"/>
          <w:szCs w:val="28"/>
          <w:lang w:val="ru-RU"/>
        </w:rPr>
        <w:t xml:space="preserve"> </w:t>
      </w:r>
      <w:r w:rsidRPr="00661BF9">
        <w:rPr>
          <w:sz w:val="28"/>
          <w:szCs w:val="28"/>
          <w:lang w:val="ru-RU"/>
        </w:rPr>
        <w:t>задани</w:t>
      </w:r>
      <w:r w:rsidR="000667C5" w:rsidRPr="00661BF9">
        <w:rPr>
          <w:sz w:val="28"/>
          <w:szCs w:val="28"/>
          <w:lang w:val="ru-RU"/>
        </w:rPr>
        <w:t>я</w:t>
      </w:r>
      <w:r w:rsidRPr="00661BF9">
        <w:rPr>
          <w:sz w:val="28"/>
          <w:szCs w:val="28"/>
          <w:lang w:val="ru-RU"/>
        </w:rPr>
        <w:t xml:space="preserve"> на разработку </w:t>
      </w:r>
      <w:r w:rsidR="00463CFF" w:rsidRPr="00661BF9">
        <w:rPr>
          <w:sz w:val="28"/>
          <w:szCs w:val="28"/>
          <w:lang w:val="ru-RU"/>
        </w:rPr>
        <w:t xml:space="preserve">проектной документации, </w:t>
      </w:r>
      <w:r w:rsidRPr="00661BF9">
        <w:rPr>
          <w:sz w:val="28"/>
          <w:szCs w:val="28"/>
          <w:lang w:val="ru-RU"/>
        </w:rPr>
        <w:t>проектов ТЭО, ПСД до прохождения комплексной вневедомственной экспертизы на предмет технических и технологических решений, применения продукции казахстанского содержания, энергоэффективных, ресурсосберегающих, новых технологий.</w:t>
      </w:r>
    </w:p>
    <w:p w14:paraId="37C35C10" w14:textId="03BA726A" w:rsidR="000B1580" w:rsidRPr="00661BF9" w:rsidRDefault="000B1580" w:rsidP="00DC390C">
      <w:pPr>
        <w:pBdr>
          <w:bottom w:val="single" w:sz="4" w:space="31" w:color="FFFFFF"/>
        </w:pBdr>
        <w:tabs>
          <w:tab w:val="left" w:pos="0"/>
        </w:tabs>
        <w:spacing w:after="0" w:line="240" w:lineRule="auto"/>
        <w:ind w:firstLine="709"/>
        <w:jc w:val="both"/>
        <w:rPr>
          <w:sz w:val="28"/>
          <w:szCs w:val="28"/>
          <w:lang w:val="ru-RU"/>
        </w:rPr>
      </w:pPr>
      <w:r w:rsidRPr="00661BF9">
        <w:rPr>
          <w:sz w:val="28"/>
          <w:szCs w:val="28"/>
          <w:lang w:val="ru-RU"/>
        </w:rPr>
        <w:t>В целях эффективного расходования бюджетных средств отбор проектов КОС и мониторинг их реализации будет осуществляться по методике, утвержденной уполномоченным органом.</w:t>
      </w:r>
    </w:p>
    <w:p w14:paraId="2B336FEF" w14:textId="59E2EB78" w:rsidR="00463CFF" w:rsidRPr="00661BF9" w:rsidRDefault="00463CFF" w:rsidP="00463CFF">
      <w:pPr>
        <w:pBdr>
          <w:bottom w:val="single" w:sz="4" w:space="31" w:color="FFFFFF"/>
        </w:pBdr>
        <w:tabs>
          <w:tab w:val="left" w:pos="0"/>
        </w:tabs>
        <w:spacing w:after="0" w:line="240" w:lineRule="auto"/>
        <w:ind w:firstLine="709"/>
        <w:jc w:val="both"/>
        <w:rPr>
          <w:sz w:val="28"/>
          <w:szCs w:val="28"/>
          <w:lang w:val="ru-RU"/>
        </w:rPr>
      </w:pPr>
      <w:r w:rsidRPr="00661BF9">
        <w:rPr>
          <w:sz w:val="28"/>
          <w:szCs w:val="28"/>
          <w:lang w:val="ru-RU"/>
        </w:rPr>
        <w:t xml:space="preserve">Будут внесены необходимые изменения в нормативно правовые документы, </w:t>
      </w:r>
      <w:r w:rsidR="004B416C" w:rsidRPr="00661BF9">
        <w:rPr>
          <w:sz w:val="28"/>
          <w:szCs w:val="28"/>
          <w:lang w:val="ru-RU"/>
        </w:rPr>
        <w:t xml:space="preserve"> </w:t>
      </w:r>
      <w:r w:rsidRPr="00661BF9">
        <w:rPr>
          <w:sz w:val="28"/>
          <w:szCs w:val="28"/>
          <w:lang w:val="ru-RU"/>
        </w:rPr>
        <w:t xml:space="preserve">регулирующие  </w:t>
      </w:r>
      <w:r w:rsidR="004B416C" w:rsidRPr="00661BF9">
        <w:rPr>
          <w:sz w:val="28"/>
          <w:szCs w:val="28"/>
          <w:lang w:val="ru-RU"/>
        </w:rPr>
        <w:t xml:space="preserve">вопросы </w:t>
      </w:r>
      <w:r w:rsidRPr="00661BF9">
        <w:rPr>
          <w:sz w:val="28"/>
          <w:szCs w:val="28"/>
          <w:lang w:val="ru-RU"/>
        </w:rPr>
        <w:t>техническ</w:t>
      </w:r>
      <w:r w:rsidR="004B416C" w:rsidRPr="00661BF9">
        <w:rPr>
          <w:sz w:val="28"/>
          <w:szCs w:val="28"/>
          <w:lang w:val="ru-RU"/>
        </w:rPr>
        <w:t>ой</w:t>
      </w:r>
      <w:r w:rsidRPr="00661BF9">
        <w:rPr>
          <w:sz w:val="28"/>
          <w:szCs w:val="28"/>
          <w:lang w:val="ru-RU"/>
        </w:rPr>
        <w:t xml:space="preserve"> эксплуатаци</w:t>
      </w:r>
      <w:r w:rsidR="004B416C" w:rsidRPr="00661BF9">
        <w:rPr>
          <w:sz w:val="28"/>
          <w:szCs w:val="28"/>
          <w:lang w:val="ru-RU"/>
        </w:rPr>
        <w:t>и</w:t>
      </w:r>
      <w:r w:rsidRPr="00661BF9">
        <w:rPr>
          <w:sz w:val="28"/>
          <w:szCs w:val="28"/>
          <w:lang w:val="ru-RU"/>
        </w:rPr>
        <w:t xml:space="preserve"> систем водоснабжения и водоотведения населенных пунктов, приема сточных вод в системы водоотведения населенных пунктов.</w:t>
      </w:r>
    </w:p>
    <w:p w14:paraId="5DB31BA1" w14:textId="2462170F" w:rsidR="00DC390C" w:rsidRPr="00661BF9" w:rsidRDefault="00DC390C" w:rsidP="00DC390C">
      <w:pPr>
        <w:pBdr>
          <w:bottom w:val="single" w:sz="4" w:space="31" w:color="FFFFFF"/>
        </w:pBdr>
        <w:tabs>
          <w:tab w:val="left" w:pos="0"/>
        </w:tabs>
        <w:spacing w:after="0" w:line="240" w:lineRule="auto"/>
        <w:ind w:firstLine="709"/>
        <w:jc w:val="both"/>
        <w:rPr>
          <w:sz w:val="28"/>
          <w:szCs w:val="28"/>
          <w:lang w:val="ru-RU"/>
        </w:rPr>
      </w:pPr>
      <w:r w:rsidRPr="00661BF9">
        <w:rPr>
          <w:sz w:val="28"/>
          <w:szCs w:val="28"/>
          <w:lang w:val="ru-RU"/>
        </w:rPr>
        <w:t>Для рассмотрения проектов ТЭО, ПСД будет создана рабочая группа с участием заинтересованных уполномоченных органов, организаций, общественности с рабочим органом КазЦентр ЖКХ.</w:t>
      </w:r>
    </w:p>
    <w:p w14:paraId="70738BD1" w14:textId="3E5C3E6A" w:rsidR="003D3B63" w:rsidRPr="00661BF9" w:rsidRDefault="003D3B63" w:rsidP="00E94B65">
      <w:pPr>
        <w:pBdr>
          <w:bottom w:val="single" w:sz="4" w:space="31" w:color="FFFFFF"/>
        </w:pBdr>
        <w:tabs>
          <w:tab w:val="left" w:pos="0"/>
        </w:tabs>
        <w:spacing w:after="0" w:line="240" w:lineRule="auto"/>
        <w:ind w:firstLine="709"/>
        <w:jc w:val="both"/>
        <w:rPr>
          <w:sz w:val="28"/>
          <w:lang w:val="ru-RU"/>
        </w:rPr>
      </w:pPr>
      <w:r w:rsidRPr="00661BF9">
        <w:rPr>
          <w:sz w:val="28"/>
          <w:lang w:val="ru-RU"/>
        </w:rPr>
        <w:t>2.</w:t>
      </w:r>
      <w:r w:rsidR="006A2B15" w:rsidRPr="00661BF9">
        <w:rPr>
          <w:sz w:val="28"/>
          <w:lang w:val="ru-RU"/>
        </w:rPr>
        <w:t xml:space="preserve"> </w:t>
      </w:r>
      <w:r w:rsidRPr="00661BF9">
        <w:rPr>
          <w:sz w:val="28"/>
          <w:lang w:val="ru-RU"/>
        </w:rPr>
        <w:t>Приборизация коммунального сектора</w:t>
      </w:r>
      <w:r w:rsidR="00E94B65" w:rsidRPr="00661BF9">
        <w:rPr>
          <w:sz w:val="28"/>
          <w:lang w:val="ru-RU"/>
        </w:rPr>
        <w:t xml:space="preserve"> </w:t>
      </w:r>
    </w:p>
    <w:p w14:paraId="2530CF8C" w14:textId="1D10A166" w:rsidR="00614837" w:rsidRPr="00661BF9" w:rsidRDefault="003D3B63" w:rsidP="004378F9">
      <w:pPr>
        <w:pBdr>
          <w:bottom w:val="single" w:sz="4" w:space="31" w:color="FFFFFF"/>
        </w:pBdr>
        <w:tabs>
          <w:tab w:val="left" w:pos="0"/>
        </w:tabs>
        <w:spacing w:after="0" w:line="240" w:lineRule="auto"/>
        <w:ind w:firstLine="709"/>
        <w:jc w:val="both"/>
        <w:rPr>
          <w:sz w:val="28"/>
          <w:lang w:val="ru-RU"/>
        </w:rPr>
      </w:pPr>
      <w:r w:rsidRPr="00661BF9">
        <w:rPr>
          <w:sz w:val="28"/>
          <w:lang w:val="ru-RU"/>
        </w:rPr>
        <w:t xml:space="preserve">В целях эффективного и рационального использования энергетических ресурсов, а также обеспечения прозрачности при начислении коммунальными </w:t>
      </w:r>
      <w:r w:rsidRPr="00661BF9">
        <w:rPr>
          <w:sz w:val="28"/>
          <w:lang w:val="ru-RU"/>
        </w:rPr>
        <w:lastRenderedPageBreak/>
        <w:t>предприятиями тарифа за потребление ресурсов, продолжится установка общедомовых приборов учета тепла и воды с</w:t>
      </w:r>
      <w:r w:rsidR="00EE08A1" w:rsidRPr="00661BF9">
        <w:rPr>
          <w:sz w:val="28"/>
          <w:lang w:val="ru-RU"/>
        </w:rPr>
        <w:t xml:space="preserve"> </w:t>
      </w:r>
      <w:r w:rsidRPr="00661BF9">
        <w:rPr>
          <w:sz w:val="28"/>
          <w:lang w:val="ru-RU"/>
        </w:rPr>
        <w:t>дистанционной передачей данных и автоматизированных (индивидуальных) тепловых пунктов</w:t>
      </w:r>
      <w:r w:rsidR="00614837" w:rsidRPr="00661BF9">
        <w:rPr>
          <w:sz w:val="28"/>
          <w:lang w:val="ru-RU"/>
        </w:rPr>
        <w:t xml:space="preserve"> в многоквартирных жилых домах.</w:t>
      </w:r>
    </w:p>
    <w:p w14:paraId="5B1C1741" w14:textId="06800D80" w:rsidR="003D3B63" w:rsidRPr="00661BF9" w:rsidRDefault="003D3B63" w:rsidP="00614837">
      <w:pPr>
        <w:pBdr>
          <w:bottom w:val="single" w:sz="4" w:space="31" w:color="FFFFFF"/>
        </w:pBdr>
        <w:tabs>
          <w:tab w:val="left" w:pos="0"/>
        </w:tabs>
        <w:spacing w:after="0" w:line="240" w:lineRule="auto"/>
        <w:ind w:firstLine="567"/>
        <w:jc w:val="both"/>
        <w:rPr>
          <w:sz w:val="28"/>
          <w:lang w:val="ru-RU"/>
        </w:rPr>
      </w:pPr>
      <w:r w:rsidRPr="00661BF9">
        <w:rPr>
          <w:sz w:val="28"/>
          <w:lang w:val="ru-RU"/>
        </w:rPr>
        <w:t xml:space="preserve">Финансирование приборизации жилищного фонда будет осуществляться через </w:t>
      </w:r>
      <w:r w:rsidR="000B1580" w:rsidRPr="00661BF9">
        <w:rPr>
          <w:sz w:val="28"/>
          <w:lang w:val="ru-RU"/>
        </w:rPr>
        <w:t xml:space="preserve">КазЦентрЖКХ в </w:t>
      </w:r>
      <w:r w:rsidRPr="00661BF9">
        <w:rPr>
          <w:sz w:val="28"/>
          <w:lang w:val="ru-RU"/>
        </w:rPr>
        <w:t xml:space="preserve"> рамках ранее выделенных средств на возвратной основе посредством механизмов финансового лизинга (срок лизинга </w:t>
      </w:r>
      <w:r w:rsidR="00F042FC" w:rsidRPr="00661BF9">
        <w:rPr>
          <w:sz w:val="28"/>
          <w:lang w:val="ru-RU"/>
        </w:rPr>
        <w:br/>
      </w:r>
      <w:r w:rsidRPr="00661BF9">
        <w:rPr>
          <w:sz w:val="28"/>
          <w:lang w:val="ru-RU"/>
        </w:rPr>
        <w:t>48 месяцев, ставка вознаграждения от 4</w:t>
      </w:r>
      <w:r w:rsidR="004378F9" w:rsidRPr="00661BF9">
        <w:rPr>
          <w:sz w:val="28"/>
          <w:lang w:val="ru-RU"/>
        </w:rPr>
        <w:t xml:space="preserve"> </w:t>
      </w:r>
      <w:r w:rsidRPr="00661BF9">
        <w:rPr>
          <w:sz w:val="28"/>
          <w:lang w:val="ru-RU"/>
        </w:rPr>
        <w:t xml:space="preserve">%) или выдачи целевого займа в рамках гражданского законодательства. </w:t>
      </w:r>
    </w:p>
    <w:p w14:paraId="5FB5045C" w14:textId="2B8BB214" w:rsidR="003D3B63" w:rsidRPr="00661BF9" w:rsidRDefault="003D3B63" w:rsidP="003D3B63">
      <w:pPr>
        <w:pBdr>
          <w:bottom w:val="single" w:sz="4" w:space="31" w:color="FFFFFF"/>
        </w:pBdr>
        <w:tabs>
          <w:tab w:val="left" w:pos="0"/>
        </w:tabs>
        <w:spacing w:after="0" w:line="240" w:lineRule="auto"/>
        <w:ind w:firstLine="567"/>
        <w:jc w:val="both"/>
        <w:rPr>
          <w:sz w:val="28"/>
          <w:lang w:val="ru-RU"/>
        </w:rPr>
      </w:pPr>
      <w:r w:rsidRPr="00661BF9">
        <w:rPr>
          <w:sz w:val="28"/>
          <w:lang w:val="ru-RU"/>
        </w:rPr>
        <w:t>Поставщик приборов учета тепла и воды будет определяться на конкурсной основе в соответствии с законодательством в сфере государственных закупок.</w:t>
      </w:r>
      <w:bookmarkStart w:id="6" w:name="z586"/>
      <w:bookmarkEnd w:id="5"/>
    </w:p>
    <w:p w14:paraId="3E751EE7" w14:textId="52E40BF7" w:rsidR="003D3B63" w:rsidRPr="00661BF9" w:rsidRDefault="003D3B63" w:rsidP="003D3B63">
      <w:pPr>
        <w:pBdr>
          <w:bottom w:val="single" w:sz="4" w:space="31" w:color="FFFFFF"/>
        </w:pBdr>
        <w:tabs>
          <w:tab w:val="left" w:pos="0"/>
        </w:tabs>
        <w:spacing w:after="0" w:line="240" w:lineRule="auto"/>
        <w:ind w:firstLine="567"/>
        <w:jc w:val="both"/>
        <w:rPr>
          <w:sz w:val="28"/>
          <w:lang w:val="ru-RU"/>
        </w:rPr>
      </w:pPr>
      <w:r w:rsidRPr="00661BF9">
        <w:rPr>
          <w:sz w:val="28"/>
          <w:lang w:val="ru-RU"/>
        </w:rPr>
        <w:t>Кроме того, оснащение общедомовыми приборами будет осуществляться за счет средств местных бюджетов, собственных средств объектов кондоминиума</w:t>
      </w:r>
      <w:r w:rsidR="00DE01D1" w:rsidRPr="00661BF9">
        <w:rPr>
          <w:sz w:val="28"/>
          <w:lang w:val="ru-RU"/>
        </w:rPr>
        <w:t xml:space="preserve">, </w:t>
      </w:r>
      <w:r w:rsidRPr="00661BF9">
        <w:rPr>
          <w:sz w:val="28"/>
          <w:lang w:val="ru-RU"/>
        </w:rPr>
        <w:t xml:space="preserve"> и других источников.</w:t>
      </w:r>
    </w:p>
    <w:p w14:paraId="2E2F69D2" w14:textId="3D10F88E" w:rsidR="003D3B63" w:rsidRPr="00661BF9" w:rsidRDefault="003D3B63" w:rsidP="003D3B63">
      <w:pPr>
        <w:pBdr>
          <w:bottom w:val="single" w:sz="4" w:space="31" w:color="FFFFFF"/>
        </w:pBdr>
        <w:tabs>
          <w:tab w:val="left" w:pos="0"/>
        </w:tabs>
        <w:spacing w:after="0" w:line="240" w:lineRule="auto"/>
        <w:ind w:firstLine="567"/>
        <w:jc w:val="both"/>
        <w:rPr>
          <w:sz w:val="28"/>
          <w:lang w:val="ru-RU"/>
        </w:rPr>
      </w:pPr>
      <w:r w:rsidRPr="00661BF9">
        <w:rPr>
          <w:sz w:val="28"/>
          <w:lang w:val="ru-RU"/>
        </w:rPr>
        <w:t>3. Внедрение цифровых технологий</w:t>
      </w:r>
      <w:bookmarkStart w:id="7" w:name="z599"/>
      <w:r w:rsidRPr="00661BF9">
        <w:rPr>
          <w:sz w:val="28"/>
          <w:lang w:val="ru-RU"/>
        </w:rPr>
        <w:t xml:space="preserve"> </w:t>
      </w:r>
      <w:r w:rsidR="00C31E20" w:rsidRPr="00661BF9">
        <w:rPr>
          <w:sz w:val="28"/>
          <w:lang w:val="ru-RU"/>
        </w:rPr>
        <w:t xml:space="preserve">в сфере ЖКХ. </w:t>
      </w:r>
    </w:p>
    <w:p w14:paraId="79815A85" w14:textId="7AC8E63F" w:rsidR="006E06FB" w:rsidRPr="00661BF9" w:rsidRDefault="00F37F0A" w:rsidP="00F37F0A">
      <w:pPr>
        <w:pBdr>
          <w:bottom w:val="single" w:sz="4" w:space="31" w:color="FFFFFF"/>
        </w:pBdr>
        <w:tabs>
          <w:tab w:val="left" w:pos="0"/>
        </w:tabs>
        <w:spacing w:after="0" w:line="240" w:lineRule="auto"/>
        <w:ind w:firstLine="567"/>
        <w:jc w:val="both"/>
        <w:rPr>
          <w:sz w:val="28"/>
          <w:lang w:val="ru-RU"/>
        </w:rPr>
      </w:pPr>
      <w:r w:rsidRPr="00661BF9">
        <w:rPr>
          <w:sz w:val="28"/>
          <w:lang w:val="ru-RU"/>
        </w:rPr>
        <w:t>ИС централизованного сбора запущена в промышленную эксплуатацию в</w:t>
      </w:r>
      <w:r w:rsidR="006E06FB" w:rsidRPr="00661BF9">
        <w:rPr>
          <w:sz w:val="28"/>
          <w:lang w:val="ru-RU"/>
        </w:rPr>
        <w:t xml:space="preserve"> 2022 году </w:t>
      </w:r>
      <w:r w:rsidR="00A8395B" w:rsidRPr="00661BF9">
        <w:rPr>
          <w:sz w:val="28"/>
          <w:lang w:val="ru-RU"/>
        </w:rPr>
        <w:t>с привлечением частных инвестиций по механизму государственно-частного партнерства</w:t>
      </w:r>
      <w:r w:rsidRPr="00661BF9">
        <w:rPr>
          <w:sz w:val="28"/>
          <w:lang w:val="ru-RU"/>
        </w:rPr>
        <w:t xml:space="preserve"> и </w:t>
      </w:r>
      <w:r w:rsidR="00A8395B" w:rsidRPr="00661BF9">
        <w:rPr>
          <w:sz w:val="28"/>
          <w:lang w:val="ru-RU"/>
        </w:rPr>
        <w:t>будет передана в доверительное управление КазЦентрЖКХ д</w:t>
      </w:r>
      <w:r w:rsidR="003C0E7B" w:rsidRPr="00661BF9">
        <w:rPr>
          <w:sz w:val="28"/>
          <w:lang w:val="ru-RU"/>
        </w:rPr>
        <w:t xml:space="preserve">ля </w:t>
      </w:r>
      <w:r w:rsidR="00A8395B" w:rsidRPr="00661BF9">
        <w:rPr>
          <w:sz w:val="28"/>
          <w:lang w:val="ru-RU"/>
        </w:rPr>
        <w:t xml:space="preserve">обеспечения </w:t>
      </w:r>
      <w:r w:rsidR="003C0E7B" w:rsidRPr="00661BF9">
        <w:rPr>
          <w:sz w:val="28"/>
          <w:lang w:val="ru-RU"/>
        </w:rPr>
        <w:t xml:space="preserve">дальнейшего </w:t>
      </w:r>
      <w:r w:rsidR="00A8395B" w:rsidRPr="00661BF9">
        <w:rPr>
          <w:sz w:val="28"/>
          <w:lang w:val="ru-RU"/>
        </w:rPr>
        <w:t>развития</w:t>
      </w:r>
      <w:r w:rsidR="003C0E7B" w:rsidRPr="00661BF9">
        <w:rPr>
          <w:sz w:val="28"/>
          <w:lang w:val="ru-RU"/>
        </w:rPr>
        <w:t xml:space="preserve"> и интеграции с субъектами информатизации в сфере ЖКХ </w:t>
      </w:r>
      <w:r w:rsidR="00A8395B" w:rsidRPr="00661BF9">
        <w:rPr>
          <w:sz w:val="28"/>
          <w:lang w:val="ru-RU"/>
        </w:rPr>
        <w:t>и других государственных информационных систем.</w:t>
      </w:r>
    </w:p>
    <w:p w14:paraId="66CE7014" w14:textId="20DD7E47" w:rsidR="006E06FB" w:rsidRPr="00661BF9" w:rsidRDefault="006E06FB" w:rsidP="006E06FB">
      <w:pPr>
        <w:pBdr>
          <w:bottom w:val="single" w:sz="4" w:space="31" w:color="FFFFFF"/>
        </w:pBdr>
        <w:tabs>
          <w:tab w:val="left" w:pos="0"/>
        </w:tabs>
        <w:spacing w:after="0" w:line="240" w:lineRule="auto"/>
        <w:ind w:firstLine="567"/>
        <w:jc w:val="both"/>
        <w:rPr>
          <w:sz w:val="28"/>
          <w:lang w:val="ru-RU"/>
        </w:rPr>
      </w:pPr>
      <w:r w:rsidRPr="00661BF9">
        <w:rPr>
          <w:sz w:val="28"/>
          <w:lang w:val="ru-RU"/>
        </w:rPr>
        <w:t>ИС централизованного сбора предназначена для обеспечения информационной поддержки процесса мониторинга и управления жилищно-коммунальной инфраструктурой, в том числе направленного на повышение оперативности, эффективности и прозрачности деятельности субъектов жилищного фонда и ЖКХ, органов управлений, субъектов естественных монополий, а также улучшение коммуникации между участниками информационного взаимодействия в сфере ЖКХ.</w:t>
      </w:r>
    </w:p>
    <w:p w14:paraId="2B9B8DA2" w14:textId="42AC6FCA" w:rsidR="003C0E7B" w:rsidRPr="00661BF9" w:rsidRDefault="003C0E7B" w:rsidP="006E06FB">
      <w:pPr>
        <w:pBdr>
          <w:bottom w:val="single" w:sz="4" w:space="31" w:color="FFFFFF"/>
        </w:pBdr>
        <w:tabs>
          <w:tab w:val="left" w:pos="0"/>
        </w:tabs>
        <w:spacing w:after="0" w:line="240" w:lineRule="auto"/>
        <w:ind w:firstLine="567"/>
        <w:jc w:val="both"/>
        <w:rPr>
          <w:sz w:val="28"/>
          <w:lang w:val="ru-RU"/>
        </w:rPr>
      </w:pPr>
      <w:r w:rsidRPr="00661BF9">
        <w:rPr>
          <w:sz w:val="28"/>
          <w:lang w:val="ru-RU"/>
        </w:rPr>
        <w:t>Вместе с тем, информационн</w:t>
      </w:r>
      <w:r w:rsidR="00A8395B" w:rsidRPr="00661BF9">
        <w:rPr>
          <w:sz w:val="28"/>
          <w:lang w:val="ru-RU"/>
        </w:rPr>
        <w:t>ые</w:t>
      </w:r>
      <w:r w:rsidRPr="00661BF9">
        <w:rPr>
          <w:sz w:val="28"/>
          <w:lang w:val="ru-RU"/>
        </w:rPr>
        <w:t xml:space="preserve"> систем</w:t>
      </w:r>
      <w:r w:rsidR="00A8395B" w:rsidRPr="00661BF9">
        <w:rPr>
          <w:sz w:val="28"/>
          <w:lang w:val="ru-RU"/>
        </w:rPr>
        <w:t xml:space="preserve">ы </w:t>
      </w:r>
      <w:r w:rsidRPr="00661BF9">
        <w:rPr>
          <w:sz w:val="28"/>
          <w:lang w:val="ru-RU"/>
        </w:rPr>
        <w:t>субъект</w:t>
      </w:r>
      <w:r w:rsidR="00A8395B" w:rsidRPr="00661BF9">
        <w:rPr>
          <w:sz w:val="28"/>
          <w:lang w:val="ru-RU"/>
        </w:rPr>
        <w:t>ов</w:t>
      </w:r>
      <w:r w:rsidRPr="00661BF9">
        <w:rPr>
          <w:sz w:val="28"/>
          <w:lang w:val="ru-RU"/>
        </w:rPr>
        <w:t xml:space="preserve"> естественных монополий позволят автоматизировать производственные процессы, эффективно управлять системами предоставления коммунальных услуг</w:t>
      </w:r>
      <w:r w:rsidR="00A8395B" w:rsidRPr="00661BF9">
        <w:rPr>
          <w:sz w:val="28"/>
          <w:lang w:val="ru-RU"/>
        </w:rPr>
        <w:t>, выявлять особо аварийные участки и своевременно проводить ремонтные работы</w:t>
      </w:r>
      <w:r w:rsidRPr="00661BF9">
        <w:rPr>
          <w:sz w:val="28"/>
          <w:lang w:val="ru-RU"/>
        </w:rPr>
        <w:t xml:space="preserve">. </w:t>
      </w:r>
    </w:p>
    <w:p w14:paraId="55B4C28E" w14:textId="68021983" w:rsidR="006E06FB" w:rsidRPr="00661BF9" w:rsidRDefault="006E06FB" w:rsidP="006E06FB">
      <w:pPr>
        <w:pBdr>
          <w:bottom w:val="single" w:sz="4" w:space="31" w:color="FFFFFF"/>
        </w:pBdr>
        <w:tabs>
          <w:tab w:val="left" w:pos="0"/>
        </w:tabs>
        <w:spacing w:after="0" w:line="240" w:lineRule="auto"/>
        <w:ind w:firstLine="567"/>
        <w:jc w:val="both"/>
        <w:rPr>
          <w:sz w:val="28"/>
          <w:lang w:val="ru-RU"/>
        </w:rPr>
      </w:pPr>
      <w:r w:rsidRPr="00661BF9">
        <w:rPr>
          <w:sz w:val="28"/>
          <w:lang w:val="ru-RU"/>
        </w:rPr>
        <w:t>В системе будет предоставлена местным исполнительным органам возможность ведения паспортов энергоэффективности МЖД с последующей аналитикой данных.</w:t>
      </w:r>
    </w:p>
    <w:p w14:paraId="0728514F" w14:textId="6ED333D3" w:rsidR="006E06FB" w:rsidRPr="00661BF9" w:rsidRDefault="006E06FB" w:rsidP="006E06FB">
      <w:pPr>
        <w:pBdr>
          <w:bottom w:val="single" w:sz="4" w:space="31" w:color="FFFFFF"/>
        </w:pBdr>
        <w:tabs>
          <w:tab w:val="left" w:pos="0"/>
        </w:tabs>
        <w:spacing w:after="0" w:line="240" w:lineRule="auto"/>
        <w:ind w:firstLine="567"/>
        <w:jc w:val="both"/>
        <w:rPr>
          <w:sz w:val="28"/>
          <w:lang w:val="ru-RU"/>
        </w:rPr>
      </w:pPr>
      <w:r w:rsidRPr="00661BF9">
        <w:rPr>
          <w:sz w:val="28"/>
          <w:lang w:val="ru-RU"/>
        </w:rPr>
        <w:t xml:space="preserve">Дополнительным финансированием цифровых </w:t>
      </w:r>
      <w:r w:rsidR="000B6613" w:rsidRPr="00661BF9">
        <w:rPr>
          <w:sz w:val="28"/>
          <w:lang w:val="ru-RU"/>
        </w:rPr>
        <w:t xml:space="preserve">и новых </w:t>
      </w:r>
      <w:r w:rsidRPr="00661BF9">
        <w:rPr>
          <w:sz w:val="28"/>
          <w:lang w:val="ru-RU"/>
        </w:rPr>
        <w:t>технологий в сфере ЖКХ (оборудования) будет осуществляться через КазЦентрЖКХ в рамках ранее выделенных средств на возвратной основе посредством механизмов финансового лизинга или выдачи целевого займа в рамках гражданского законодательства.</w:t>
      </w:r>
    </w:p>
    <w:p w14:paraId="1C71C1F1" w14:textId="77777777" w:rsidR="00D506F5" w:rsidRPr="00661BF9" w:rsidRDefault="00D506F5" w:rsidP="006E06FB">
      <w:pPr>
        <w:pBdr>
          <w:bottom w:val="single" w:sz="4" w:space="31" w:color="FFFFFF"/>
        </w:pBdr>
        <w:tabs>
          <w:tab w:val="left" w:pos="0"/>
        </w:tabs>
        <w:spacing w:after="0" w:line="240" w:lineRule="auto"/>
        <w:ind w:firstLine="567"/>
        <w:jc w:val="both"/>
        <w:rPr>
          <w:sz w:val="28"/>
          <w:lang w:val="ru-RU"/>
        </w:rPr>
      </w:pPr>
    </w:p>
    <w:bookmarkEnd w:id="6"/>
    <w:bookmarkEnd w:id="7"/>
    <w:p w14:paraId="5DD4A1E2" w14:textId="77777777" w:rsidR="00D1268E" w:rsidRPr="00661BF9" w:rsidRDefault="00FD3A01" w:rsidP="008C6152">
      <w:pPr>
        <w:pBdr>
          <w:bottom w:val="single" w:sz="4" w:space="31" w:color="FFFFFF"/>
        </w:pBdr>
        <w:tabs>
          <w:tab w:val="left" w:pos="0"/>
        </w:tabs>
        <w:spacing w:after="0" w:line="240" w:lineRule="auto"/>
        <w:ind w:firstLine="567"/>
        <w:jc w:val="center"/>
        <w:rPr>
          <w:b/>
          <w:sz w:val="28"/>
          <w:lang w:val="ru-RU"/>
        </w:rPr>
      </w:pPr>
      <w:r w:rsidRPr="00661BF9">
        <w:rPr>
          <w:b/>
          <w:sz w:val="28"/>
          <w:lang w:val="ru-RU"/>
        </w:rPr>
        <w:lastRenderedPageBreak/>
        <w:t>5.</w:t>
      </w:r>
      <w:r w:rsidR="009E3CAB" w:rsidRPr="00661BF9">
        <w:rPr>
          <w:b/>
          <w:sz w:val="28"/>
          <w:lang w:val="ru-RU"/>
        </w:rPr>
        <w:t>2</w:t>
      </w:r>
      <w:r w:rsidRPr="00661BF9">
        <w:rPr>
          <w:b/>
          <w:sz w:val="28"/>
          <w:lang w:val="ru-RU"/>
        </w:rPr>
        <w:t>.</w:t>
      </w:r>
      <w:r w:rsidR="00E766BE" w:rsidRPr="00661BF9">
        <w:rPr>
          <w:b/>
          <w:sz w:val="28"/>
          <w:lang w:val="ru-RU"/>
        </w:rPr>
        <w:t xml:space="preserve"> </w:t>
      </w:r>
      <w:r w:rsidR="00BC0700" w:rsidRPr="00661BF9">
        <w:rPr>
          <w:b/>
          <w:sz w:val="28"/>
          <w:lang w:val="ru-RU"/>
        </w:rPr>
        <w:t>Р</w:t>
      </w:r>
      <w:r w:rsidR="009E3CAB" w:rsidRPr="00661BF9">
        <w:rPr>
          <w:b/>
          <w:sz w:val="28"/>
          <w:lang w:val="ru-RU"/>
        </w:rPr>
        <w:t>азвитие жилищной инфраструктуры</w:t>
      </w:r>
    </w:p>
    <w:p w14:paraId="41535336" w14:textId="77777777" w:rsidR="008C6152" w:rsidRPr="00661BF9" w:rsidRDefault="008C6152" w:rsidP="008C6152">
      <w:pPr>
        <w:pBdr>
          <w:bottom w:val="single" w:sz="4" w:space="31" w:color="FFFFFF"/>
        </w:pBdr>
        <w:tabs>
          <w:tab w:val="left" w:pos="0"/>
        </w:tabs>
        <w:spacing w:after="0" w:line="240" w:lineRule="auto"/>
        <w:ind w:firstLine="567"/>
        <w:jc w:val="center"/>
        <w:rPr>
          <w:sz w:val="28"/>
          <w:lang w:val="ru-RU"/>
        </w:rPr>
      </w:pPr>
    </w:p>
    <w:p w14:paraId="34AC1EFA" w14:textId="77777777" w:rsidR="008C6152" w:rsidRPr="00661BF9" w:rsidRDefault="00106A53" w:rsidP="004378F9">
      <w:pPr>
        <w:pBdr>
          <w:bottom w:val="single" w:sz="4" w:space="31" w:color="FFFFFF"/>
        </w:pBdr>
        <w:tabs>
          <w:tab w:val="left" w:pos="720"/>
          <w:tab w:val="center" w:pos="4677"/>
          <w:tab w:val="right" w:pos="9355"/>
        </w:tabs>
        <w:spacing w:after="0" w:line="240" w:lineRule="auto"/>
        <w:ind w:firstLine="709"/>
        <w:jc w:val="both"/>
        <w:rPr>
          <w:strike/>
          <w:sz w:val="28"/>
          <w:lang w:val="ru-RU"/>
        </w:rPr>
      </w:pPr>
      <w:r w:rsidRPr="00661BF9">
        <w:rPr>
          <w:sz w:val="28"/>
          <w:lang w:val="ru-RU"/>
        </w:rPr>
        <w:t xml:space="preserve">1. </w:t>
      </w:r>
      <w:r w:rsidR="00940FF3" w:rsidRPr="00661BF9">
        <w:rPr>
          <w:sz w:val="28"/>
          <w:lang w:val="ru-RU"/>
        </w:rPr>
        <w:t xml:space="preserve">Реализация </w:t>
      </w:r>
      <w:r w:rsidR="00316810" w:rsidRPr="00661BF9">
        <w:rPr>
          <w:sz w:val="28"/>
          <w:lang w:val="ru-RU"/>
        </w:rPr>
        <w:t xml:space="preserve">МИО </w:t>
      </w:r>
      <w:r w:rsidR="00940FF3" w:rsidRPr="00661BF9">
        <w:rPr>
          <w:sz w:val="28"/>
          <w:lang w:val="ru-RU"/>
        </w:rPr>
        <w:t xml:space="preserve">проектов жилищного строительства </w:t>
      </w:r>
    </w:p>
    <w:p w14:paraId="4A2D26ED" w14:textId="1A0F7B15" w:rsidR="00B56315" w:rsidRPr="00661BF9" w:rsidRDefault="00106A53"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МИО </w:t>
      </w:r>
      <w:r w:rsidR="00172B98" w:rsidRPr="00661BF9">
        <w:rPr>
          <w:sz w:val="28"/>
          <w:lang w:val="ru-RU"/>
        </w:rPr>
        <w:t>буд</w:t>
      </w:r>
      <w:r w:rsidR="00573D53" w:rsidRPr="00661BF9">
        <w:rPr>
          <w:sz w:val="28"/>
          <w:lang w:val="ru-RU"/>
        </w:rPr>
        <w:t>ут</w:t>
      </w:r>
      <w:r w:rsidR="00172B98" w:rsidRPr="00661BF9">
        <w:rPr>
          <w:sz w:val="28"/>
          <w:lang w:val="ru-RU"/>
        </w:rPr>
        <w:t xml:space="preserve"> осуществлять в пределах средств, предусмотренных на соответствующий финансовый год в местных и республиканских бюджетах, реализацию проектов</w:t>
      </w:r>
      <w:r w:rsidR="00EE08A1" w:rsidRPr="00661BF9">
        <w:rPr>
          <w:sz w:val="28"/>
          <w:lang w:val="ru-RU"/>
        </w:rPr>
        <w:t xml:space="preserve"> </w:t>
      </w:r>
      <w:r w:rsidR="003C46C2" w:rsidRPr="00661BF9">
        <w:rPr>
          <w:sz w:val="28"/>
          <w:lang w:val="ru-RU"/>
        </w:rPr>
        <w:t xml:space="preserve">по строительству (приобретению) социального </w:t>
      </w:r>
      <w:r w:rsidR="006E5F9B" w:rsidRPr="00661BF9">
        <w:rPr>
          <w:sz w:val="28"/>
          <w:lang w:val="ru-RU"/>
        </w:rPr>
        <w:t>жилья</w:t>
      </w:r>
      <w:r w:rsidR="007517FF" w:rsidRPr="00661BF9">
        <w:rPr>
          <w:sz w:val="28"/>
          <w:lang w:val="ru-RU"/>
        </w:rPr>
        <w:t>,</w:t>
      </w:r>
      <w:r w:rsidR="00EE08A1" w:rsidRPr="00661BF9">
        <w:rPr>
          <w:sz w:val="28"/>
          <w:lang w:val="ru-RU"/>
        </w:rPr>
        <w:t xml:space="preserve"> </w:t>
      </w:r>
      <w:r w:rsidR="007517FF" w:rsidRPr="00661BF9">
        <w:rPr>
          <w:sz w:val="28"/>
          <w:lang w:val="ru-RU"/>
        </w:rPr>
        <w:t>реновации жилищного фонда</w:t>
      </w:r>
      <w:r w:rsidR="006C7BE8" w:rsidRPr="00661BF9">
        <w:rPr>
          <w:lang w:val="ru-RU"/>
        </w:rPr>
        <w:t xml:space="preserve"> </w:t>
      </w:r>
      <w:r w:rsidR="006C7BE8" w:rsidRPr="00661BF9">
        <w:rPr>
          <w:sz w:val="28"/>
          <w:lang w:val="ru-RU"/>
        </w:rPr>
        <w:t>и завершения</w:t>
      </w:r>
      <w:r w:rsidR="006C7BE8" w:rsidRPr="00661BF9">
        <w:rPr>
          <w:lang w:val="ru-RU"/>
        </w:rPr>
        <w:t xml:space="preserve"> </w:t>
      </w:r>
      <w:r w:rsidR="006C7BE8" w:rsidRPr="00661BF9">
        <w:rPr>
          <w:sz w:val="28"/>
          <w:lang w:val="ru-RU"/>
        </w:rPr>
        <w:t>проб</w:t>
      </w:r>
      <w:r w:rsidR="00CA15A8" w:rsidRPr="00661BF9">
        <w:rPr>
          <w:sz w:val="28"/>
          <w:lang w:val="ru-RU"/>
        </w:rPr>
        <w:t>лемных объектов жилищного строи</w:t>
      </w:r>
      <w:r w:rsidR="006C7BE8" w:rsidRPr="00661BF9">
        <w:rPr>
          <w:sz w:val="28"/>
          <w:lang w:val="ru-RU"/>
        </w:rPr>
        <w:t>т</w:t>
      </w:r>
      <w:r w:rsidR="00CA15A8" w:rsidRPr="00661BF9">
        <w:rPr>
          <w:sz w:val="28"/>
          <w:lang w:val="ru-RU"/>
        </w:rPr>
        <w:t>е</w:t>
      </w:r>
      <w:r w:rsidR="006C7BE8" w:rsidRPr="00661BF9">
        <w:rPr>
          <w:sz w:val="28"/>
          <w:lang w:val="ru-RU"/>
        </w:rPr>
        <w:t xml:space="preserve">льства </w:t>
      </w:r>
      <w:r w:rsidR="007517FF" w:rsidRPr="00661BF9">
        <w:rPr>
          <w:sz w:val="28"/>
          <w:lang w:val="ru-RU"/>
        </w:rPr>
        <w:t xml:space="preserve">в порядке, установленном </w:t>
      </w:r>
      <w:r w:rsidR="006C7BE8" w:rsidRPr="00661BF9">
        <w:rPr>
          <w:sz w:val="28"/>
          <w:lang w:val="ru-RU"/>
        </w:rPr>
        <w:t xml:space="preserve">данным пунктом, </w:t>
      </w:r>
      <w:r w:rsidR="007517FF" w:rsidRPr="00661BF9">
        <w:rPr>
          <w:sz w:val="28"/>
          <w:lang w:val="ru-RU"/>
        </w:rPr>
        <w:t>пункт</w:t>
      </w:r>
      <w:r w:rsidR="00342879" w:rsidRPr="00661BF9">
        <w:rPr>
          <w:sz w:val="28"/>
          <w:lang w:val="ru-RU"/>
        </w:rPr>
        <w:t>ами</w:t>
      </w:r>
      <w:r w:rsidR="007517FF" w:rsidRPr="00661BF9">
        <w:rPr>
          <w:sz w:val="28"/>
          <w:lang w:val="ru-RU"/>
        </w:rPr>
        <w:t xml:space="preserve"> 6 </w:t>
      </w:r>
      <w:r w:rsidR="00342879" w:rsidRPr="00661BF9">
        <w:rPr>
          <w:sz w:val="28"/>
          <w:lang w:val="ru-RU"/>
        </w:rPr>
        <w:t xml:space="preserve">и </w:t>
      </w:r>
      <w:r w:rsidR="00F042FC" w:rsidRPr="00661BF9">
        <w:rPr>
          <w:sz w:val="28"/>
          <w:lang w:val="ru-RU"/>
        </w:rPr>
        <w:br/>
      </w:r>
      <w:r w:rsidR="00342879" w:rsidRPr="00661BF9">
        <w:rPr>
          <w:sz w:val="28"/>
          <w:lang w:val="ru-RU"/>
        </w:rPr>
        <w:t xml:space="preserve">7 </w:t>
      </w:r>
      <w:r w:rsidR="007517FF" w:rsidRPr="00661BF9">
        <w:rPr>
          <w:sz w:val="28"/>
          <w:lang w:val="ru-RU"/>
        </w:rPr>
        <w:t>настоящей Концепции</w:t>
      </w:r>
      <w:r w:rsidR="00573D53" w:rsidRPr="00661BF9">
        <w:rPr>
          <w:sz w:val="28"/>
          <w:lang w:val="ru-RU"/>
        </w:rPr>
        <w:t>.</w:t>
      </w:r>
    </w:p>
    <w:p w14:paraId="413B1E3A" w14:textId="30AB8D5A" w:rsidR="00C23135" w:rsidRPr="00661BF9" w:rsidRDefault="00A57CD8"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МИО </w:t>
      </w:r>
      <w:r w:rsidR="00C23135" w:rsidRPr="00661BF9">
        <w:rPr>
          <w:sz w:val="28"/>
          <w:lang w:val="ru-RU"/>
        </w:rPr>
        <w:t xml:space="preserve">по согласованию с уполномоченными органами в </w:t>
      </w:r>
      <w:r w:rsidR="006F13CF" w:rsidRPr="00661BF9">
        <w:rPr>
          <w:sz w:val="28"/>
          <w:lang w:val="ru-RU"/>
        </w:rPr>
        <w:t>области</w:t>
      </w:r>
      <w:r w:rsidR="00C23135" w:rsidRPr="00661BF9">
        <w:rPr>
          <w:sz w:val="28"/>
          <w:lang w:val="ru-RU"/>
        </w:rPr>
        <w:t xml:space="preserve"> архитектурной, г</w:t>
      </w:r>
      <w:r w:rsidR="00BB081F" w:rsidRPr="00661BF9">
        <w:rPr>
          <w:sz w:val="28"/>
          <w:lang w:val="ru-RU"/>
        </w:rPr>
        <w:t>р</w:t>
      </w:r>
      <w:r w:rsidR="00C23135" w:rsidRPr="00661BF9">
        <w:rPr>
          <w:sz w:val="28"/>
          <w:lang w:val="ru-RU"/>
        </w:rPr>
        <w:t xml:space="preserve">адостроительной и строительной деятельности (далее </w:t>
      </w:r>
      <w:r w:rsidR="006F13CF" w:rsidRPr="00661BF9">
        <w:rPr>
          <w:sz w:val="28"/>
          <w:lang w:val="ru-RU"/>
        </w:rPr>
        <w:t>–</w:t>
      </w:r>
      <w:r w:rsidR="00C23135" w:rsidRPr="00661BF9">
        <w:rPr>
          <w:sz w:val="28"/>
          <w:lang w:val="ru-RU"/>
        </w:rPr>
        <w:t xml:space="preserve"> уполномоченный орган), </w:t>
      </w:r>
      <w:r w:rsidR="006F13CF" w:rsidRPr="00661BF9">
        <w:rPr>
          <w:sz w:val="28"/>
          <w:lang w:val="ru-RU"/>
        </w:rPr>
        <w:t xml:space="preserve">гарантированного государством заимствования и долга, </w:t>
      </w:r>
      <w:r w:rsidR="006F0CBD" w:rsidRPr="00661BF9">
        <w:rPr>
          <w:sz w:val="28"/>
          <w:lang w:val="ru-RU"/>
        </w:rPr>
        <w:t>исполнени</w:t>
      </w:r>
      <w:r w:rsidR="00EE08A1" w:rsidRPr="00661BF9">
        <w:rPr>
          <w:sz w:val="28"/>
          <w:lang w:val="ru-RU"/>
        </w:rPr>
        <w:t>я</w:t>
      </w:r>
      <w:r w:rsidR="006F0CBD" w:rsidRPr="00661BF9">
        <w:rPr>
          <w:sz w:val="28"/>
          <w:lang w:val="ru-RU"/>
        </w:rPr>
        <w:t xml:space="preserve"> </w:t>
      </w:r>
      <w:r w:rsidR="00C23135" w:rsidRPr="00661BF9">
        <w:rPr>
          <w:sz w:val="28"/>
          <w:lang w:val="ru-RU"/>
        </w:rPr>
        <w:t>бюджет</w:t>
      </w:r>
      <w:r w:rsidR="006F0CBD" w:rsidRPr="00661BF9">
        <w:rPr>
          <w:sz w:val="28"/>
          <w:lang w:val="ru-RU"/>
        </w:rPr>
        <w:t>а</w:t>
      </w:r>
      <w:r w:rsidR="00E766BE" w:rsidRPr="00661BF9">
        <w:rPr>
          <w:sz w:val="28"/>
          <w:lang w:val="ru-RU"/>
        </w:rPr>
        <w:t xml:space="preserve"> </w:t>
      </w:r>
      <w:r w:rsidRPr="00661BF9">
        <w:rPr>
          <w:sz w:val="28"/>
          <w:lang w:val="ru-RU"/>
        </w:rPr>
        <w:t>п</w:t>
      </w:r>
      <w:r w:rsidR="00F56E5C" w:rsidRPr="00661BF9">
        <w:rPr>
          <w:sz w:val="28"/>
          <w:lang w:val="ru-RU"/>
        </w:rPr>
        <w:t>рогнозир</w:t>
      </w:r>
      <w:r w:rsidR="00342879" w:rsidRPr="00661BF9">
        <w:rPr>
          <w:sz w:val="28"/>
          <w:lang w:val="ru-RU"/>
        </w:rPr>
        <w:t>уют</w:t>
      </w:r>
      <w:r w:rsidR="00F56E5C" w:rsidRPr="00661BF9">
        <w:rPr>
          <w:sz w:val="28"/>
          <w:lang w:val="ru-RU"/>
        </w:rPr>
        <w:t xml:space="preserve"> </w:t>
      </w:r>
      <w:r w:rsidR="0097169E" w:rsidRPr="00661BF9">
        <w:rPr>
          <w:sz w:val="28"/>
          <w:lang w:val="ru-RU"/>
        </w:rPr>
        <w:t xml:space="preserve">объем </w:t>
      </w:r>
      <w:r w:rsidRPr="00661BF9">
        <w:rPr>
          <w:sz w:val="28"/>
          <w:lang w:val="ru-RU"/>
        </w:rPr>
        <w:t>выпуск</w:t>
      </w:r>
      <w:r w:rsidR="0097169E" w:rsidRPr="00661BF9">
        <w:rPr>
          <w:sz w:val="28"/>
          <w:lang w:val="ru-RU"/>
        </w:rPr>
        <w:t>а</w:t>
      </w:r>
      <w:r w:rsidRPr="00661BF9">
        <w:rPr>
          <w:sz w:val="28"/>
          <w:lang w:val="ru-RU"/>
        </w:rPr>
        <w:t xml:space="preserve"> государственных ценных бумаг</w:t>
      </w:r>
      <w:r w:rsidR="0097169E" w:rsidRPr="00661BF9">
        <w:rPr>
          <w:sz w:val="28"/>
          <w:lang w:val="ru-RU"/>
        </w:rPr>
        <w:t xml:space="preserve"> на строительство жилья</w:t>
      </w:r>
      <w:r w:rsidR="0060602C" w:rsidRPr="00661BF9">
        <w:rPr>
          <w:sz w:val="28"/>
          <w:lang w:val="ru-RU"/>
        </w:rPr>
        <w:t xml:space="preserve">, в том числе в рамках программ реновации жилищного фонда и завершения проблемных объектов </w:t>
      </w:r>
      <w:r w:rsidR="006C7BE8" w:rsidRPr="00661BF9">
        <w:rPr>
          <w:sz w:val="28"/>
          <w:lang w:val="ru-RU"/>
        </w:rPr>
        <w:t xml:space="preserve">жилищного </w:t>
      </w:r>
      <w:r w:rsidR="0060602C" w:rsidRPr="00661BF9">
        <w:rPr>
          <w:sz w:val="28"/>
          <w:lang w:val="ru-RU"/>
        </w:rPr>
        <w:t xml:space="preserve">строительства </w:t>
      </w:r>
      <w:r w:rsidR="00C23135" w:rsidRPr="00661BF9">
        <w:rPr>
          <w:sz w:val="28"/>
          <w:lang w:val="ru-RU"/>
        </w:rPr>
        <w:t xml:space="preserve">в соответствии с </w:t>
      </w:r>
      <w:r w:rsidR="004563AA" w:rsidRPr="00661BF9">
        <w:rPr>
          <w:sz w:val="28"/>
          <w:lang w:val="ru-RU"/>
        </w:rPr>
        <w:t>условиям</w:t>
      </w:r>
      <w:r w:rsidR="0052150B" w:rsidRPr="00661BF9">
        <w:rPr>
          <w:sz w:val="28"/>
          <w:lang w:val="ru-RU"/>
        </w:rPr>
        <w:t>и</w:t>
      </w:r>
      <w:r w:rsidR="009405C0" w:rsidRPr="00661BF9">
        <w:rPr>
          <w:sz w:val="28"/>
          <w:lang w:val="ru-RU"/>
        </w:rPr>
        <w:t xml:space="preserve"> </w:t>
      </w:r>
      <w:r w:rsidRPr="00661BF9">
        <w:rPr>
          <w:sz w:val="28"/>
          <w:lang w:val="ru-RU"/>
        </w:rPr>
        <w:t>протокол</w:t>
      </w:r>
      <w:r w:rsidR="004563AA" w:rsidRPr="00661BF9">
        <w:rPr>
          <w:sz w:val="28"/>
          <w:lang w:val="ru-RU"/>
        </w:rPr>
        <w:t>ов</w:t>
      </w:r>
      <w:r w:rsidRPr="00661BF9">
        <w:rPr>
          <w:sz w:val="28"/>
          <w:lang w:val="ru-RU"/>
        </w:rPr>
        <w:t xml:space="preserve"> Совета по управлению Национальным фондом Республики Казахстан</w:t>
      </w:r>
      <w:r w:rsidR="004563AA" w:rsidRPr="00661BF9">
        <w:rPr>
          <w:sz w:val="28"/>
          <w:lang w:val="ru-RU"/>
        </w:rPr>
        <w:t xml:space="preserve"> и (или) </w:t>
      </w:r>
      <w:r w:rsidR="00F56E5C" w:rsidRPr="00661BF9">
        <w:rPr>
          <w:sz w:val="28"/>
          <w:lang w:val="ru-RU"/>
        </w:rPr>
        <w:t xml:space="preserve">на </w:t>
      </w:r>
      <w:r w:rsidR="004563AA" w:rsidRPr="00661BF9">
        <w:rPr>
          <w:sz w:val="28"/>
          <w:lang w:val="ru-RU"/>
        </w:rPr>
        <w:t>рыночных условиях</w:t>
      </w:r>
      <w:r w:rsidR="0060602C" w:rsidRPr="00661BF9">
        <w:rPr>
          <w:sz w:val="28"/>
          <w:lang w:val="ru-RU"/>
        </w:rPr>
        <w:t>, решений Национального Банка Республики Казахстан,</w:t>
      </w:r>
      <w:r w:rsidR="006C7BE8" w:rsidRPr="00661BF9">
        <w:rPr>
          <w:sz w:val="28"/>
          <w:lang w:val="ru-RU"/>
        </w:rPr>
        <w:t xml:space="preserve"> </w:t>
      </w:r>
      <w:r w:rsidR="0060602C" w:rsidRPr="00661BF9">
        <w:rPr>
          <w:sz w:val="28"/>
          <w:lang w:val="ru-RU"/>
        </w:rPr>
        <w:t>а также условий настоящей Концепции</w:t>
      </w:r>
      <w:r w:rsidR="00C23135" w:rsidRPr="00661BF9">
        <w:rPr>
          <w:sz w:val="28"/>
          <w:lang w:val="ru-RU"/>
        </w:rPr>
        <w:t>.</w:t>
      </w:r>
    </w:p>
    <w:p w14:paraId="6C82CA90" w14:textId="0D9EBF14" w:rsidR="006C7BE8" w:rsidRPr="00661BF9" w:rsidRDefault="006C7BE8"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Не допускается использование вырученных средств от продажи жилья в период облигационного заимствования на цели, не </w:t>
      </w:r>
      <w:r w:rsidR="003555D2" w:rsidRPr="00661BF9">
        <w:rPr>
          <w:sz w:val="28"/>
          <w:lang w:val="ru-RU"/>
        </w:rPr>
        <w:t xml:space="preserve">соответствующие </w:t>
      </w:r>
      <w:r w:rsidR="00AB482C" w:rsidRPr="00661BF9">
        <w:rPr>
          <w:sz w:val="28"/>
          <w:lang w:val="ru-RU"/>
        </w:rPr>
        <w:t>настоящей Концеп</w:t>
      </w:r>
      <w:r w:rsidR="004C5311" w:rsidRPr="00661BF9">
        <w:rPr>
          <w:sz w:val="28"/>
          <w:lang w:val="ru-RU"/>
        </w:rPr>
        <w:t>ц</w:t>
      </w:r>
      <w:r w:rsidR="00AB482C" w:rsidRPr="00661BF9">
        <w:rPr>
          <w:sz w:val="28"/>
          <w:lang w:val="ru-RU"/>
        </w:rPr>
        <w:t>ии</w:t>
      </w:r>
      <w:r w:rsidRPr="00661BF9">
        <w:rPr>
          <w:sz w:val="28"/>
          <w:lang w:val="ru-RU"/>
        </w:rPr>
        <w:t>, решениям Совета по управлению Национальным фондом Республики Казахстан и Национального Банка Республики Казахстан.</w:t>
      </w:r>
    </w:p>
    <w:p w14:paraId="60748A51" w14:textId="77777777" w:rsidR="0098338E" w:rsidRPr="00661BF9" w:rsidRDefault="0098338E"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МИО по согласованию с уполномоченным органом имеют право осуществлять:</w:t>
      </w:r>
    </w:p>
    <w:p w14:paraId="71EB422E" w14:textId="77777777" w:rsidR="0098338E" w:rsidRPr="00661BF9" w:rsidRDefault="0098338E"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выпуск государственных ценных бумаг в случае частичного досрочного или полного погашения ранее выпущенных государственных ценных бумаг;</w:t>
      </w:r>
    </w:p>
    <w:p w14:paraId="6956C91B" w14:textId="77777777" w:rsidR="0098338E" w:rsidRPr="00661BF9" w:rsidRDefault="0098338E"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повторно использовать полученные от реализации жилья средства в рамках одного выпуска.</w:t>
      </w:r>
    </w:p>
    <w:p w14:paraId="416E0E50" w14:textId="4ED3F896" w:rsidR="00A06568" w:rsidRPr="00661BF9" w:rsidRDefault="00A06568"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Выпущенные МИО государственные ценные бумаги будет приобретать </w:t>
      </w:r>
      <w:r w:rsidR="004378F9" w:rsidRPr="00661BF9">
        <w:rPr>
          <w:sz w:val="28"/>
          <w:lang w:val="ru-RU"/>
        </w:rPr>
        <w:t>е</w:t>
      </w:r>
      <w:r w:rsidRPr="00661BF9">
        <w:rPr>
          <w:sz w:val="28"/>
          <w:lang w:val="ru-RU"/>
        </w:rPr>
        <w:t>диный оператор жи</w:t>
      </w:r>
      <w:r w:rsidR="004378F9" w:rsidRPr="00661BF9">
        <w:rPr>
          <w:sz w:val="28"/>
          <w:lang w:val="ru-RU"/>
        </w:rPr>
        <w:t>лищного строительства (далее – е</w:t>
      </w:r>
      <w:r w:rsidRPr="00661BF9">
        <w:rPr>
          <w:sz w:val="28"/>
          <w:lang w:val="ru-RU"/>
        </w:rPr>
        <w:t>диный оператор) в соответствии с решениями Совета по управлению Национальным фондом Республики Казахстан с правом микширования с привлеченными рыночными средствами на следующих условиях:</w:t>
      </w:r>
    </w:p>
    <w:p w14:paraId="0BF88721" w14:textId="77777777" w:rsidR="004261DE" w:rsidRPr="00661BF9" w:rsidRDefault="004261DE" w:rsidP="004261DE">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ставка вознаграждения без учета микширования – 0,35 % (тридцать пять сотых процентов) годовых;</w:t>
      </w:r>
    </w:p>
    <w:p w14:paraId="3BE55EC4" w14:textId="5864BACE" w:rsidR="004261DE" w:rsidRPr="00661BF9" w:rsidRDefault="004261DE" w:rsidP="004261DE">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средневзвешенная ставка вознаграждения с учетом микширования – 4,25 % (четыре целых двадцать пять сотых процентов) годовых;</w:t>
      </w:r>
    </w:p>
    <w:p w14:paraId="36253B2B" w14:textId="42A42C2C" w:rsidR="00A06568" w:rsidRPr="00661BF9" w:rsidRDefault="00A06568"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срок займа – до 2 (дв</w:t>
      </w:r>
      <w:r w:rsidR="004378F9" w:rsidRPr="00661BF9">
        <w:rPr>
          <w:sz w:val="28"/>
          <w:lang w:val="ru-RU"/>
        </w:rPr>
        <w:t>а</w:t>
      </w:r>
      <w:r w:rsidRPr="00661BF9">
        <w:rPr>
          <w:sz w:val="28"/>
          <w:lang w:val="ru-RU"/>
        </w:rPr>
        <w:t>) лет;</w:t>
      </w:r>
    </w:p>
    <w:p w14:paraId="4D5BA15C" w14:textId="306D7D6D" w:rsidR="00A06568" w:rsidRPr="00661BF9" w:rsidRDefault="00A06568"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выплата основн</w:t>
      </w:r>
      <w:r w:rsidR="004378F9" w:rsidRPr="00661BF9">
        <w:rPr>
          <w:sz w:val="28"/>
          <w:lang w:val="ru-RU"/>
        </w:rPr>
        <w:t>ого долга – в конце срока займа</w:t>
      </w:r>
      <w:r w:rsidRPr="00661BF9">
        <w:rPr>
          <w:sz w:val="28"/>
          <w:lang w:val="ru-RU"/>
        </w:rPr>
        <w:t xml:space="preserve"> с правом досрочного погашения по инициативе заемщика;</w:t>
      </w:r>
    </w:p>
    <w:p w14:paraId="4F4A1DDD" w14:textId="77777777" w:rsidR="00A06568" w:rsidRPr="00661BF9" w:rsidRDefault="00A06568"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выплата вознаграждения по займу – 1 (один) раз в полугодие;</w:t>
      </w:r>
    </w:p>
    <w:p w14:paraId="69688026" w14:textId="77777777" w:rsidR="00A06568" w:rsidRPr="00661BF9" w:rsidRDefault="00A06568"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целевое назначение займа – строительство и (или) приобретение жилья.</w:t>
      </w:r>
    </w:p>
    <w:p w14:paraId="69091BFA" w14:textId="77777777" w:rsidR="00B0794A" w:rsidRPr="00661BF9" w:rsidRDefault="00B0794A"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lastRenderedPageBreak/>
        <w:t>Выкуп облигаций МИО на реализацию пилотного проекта «Шаңырак» будет осуществляться на следующих условиях:</w:t>
      </w:r>
    </w:p>
    <w:p w14:paraId="1D832E6C" w14:textId="77777777" w:rsidR="00B0794A" w:rsidRPr="00661BF9" w:rsidRDefault="00B0794A"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цель займа – строительство социального кредитного жилья;</w:t>
      </w:r>
    </w:p>
    <w:p w14:paraId="4C98AE97" w14:textId="73719C7B" w:rsidR="00B0794A" w:rsidRPr="00661BF9" w:rsidRDefault="00B0794A"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ставка вознаграждения – 4,25</w:t>
      </w:r>
      <w:r w:rsidR="004378F9" w:rsidRPr="00661BF9">
        <w:rPr>
          <w:sz w:val="28"/>
          <w:lang w:val="ru-RU"/>
        </w:rPr>
        <w:t xml:space="preserve"> </w:t>
      </w:r>
      <w:r w:rsidRPr="00661BF9">
        <w:rPr>
          <w:sz w:val="28"/>
          <w:lang w:val="ru-RU"/>
        </w:rPr>
        <w:t>% (четыре целых двадцать пять сотых процентов) годовых;</w:t>
      </w:r>
    </w:p>
    <w:p w14:paraId="186EAA07" w14:textId="4BE12255" w:rsidR="00B0794A" w:rsidRPr="00661BF9" w:rsidRDefault="00B0794A"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срок займа – до 22 (двадцат</w:t>
      </w:r>
      <w:r w:rsidR="004378F9" w:rsidRPr="00661BF9">
        <w:rPr>
          <w:sz w:val="28"/>
          <w:lang w:val="ru-RU"/>
        </w:rPr>
        <w:t>ь</w:t>
      </w:r>
      <w:r w:rsidRPr="00661BF9">
        <w:rPr>
          <w:sz w:val="28"/>
          <w:lang w:val="ru-RU"/>
        </w:rPr>
        <w:t xml:space="preserve"> </w:t>
      </w:r>
      <w:r w:rsidR="004378F9" w:rsidRPr="00661BF9">
        <w:rPr>
          <w:sz w:val="28"/>
          <w:lang w:val="ru-RU"/>
        </w:rPr>
        <w:t>два</w:t>
      </w:r>
      <w:r w:rsidRPr="00661BF9">
        <w:rPr>
          <w:sz w:val="28"/>
          <w:lang w:val="ru-RU"/>
        </w:rPr>
        <w:t>) месяцев;</w:t>
      </w:r>
    </w:p>
    <w:p w14:paraId="687D99D8" w14:textId="77777777" w:rsidR="00B0794A" w:rsidRPr="00661BF9" w:rsidRDefault="00B0794A"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выплата вознаграждения по займу – 1 (один) раз в полугодие;</w:t>
      </w:r>
    </w:p>
    <w:p w14:paraId="3583E25D" w14:textId="16EEEC26" w:rsidR="00B0794A" w:rsidRPr="00661BF9" w:rsidRDefault="00B0794A"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выплата основного долга – в конце срока займа с правом досрочного погашения по инициативе заемщика.</w:t>
      </w:r>
    </w:p>
    <w:p w14:paraId="37B858DF" w14:textId="760B3025" w:rsidR="00B2109C" w:rsidRPr="00661BF9" w:rsidRDefault="00B2109C" w:rsidP="00B2109C">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При реализации проектов строительства жилья, в том числе в рамках программ реновации и завершения проблемных объектов жилищного строительства, финансирование </w:t>
      </w:r>
      <w:r w:rsidR="001D14A7" w:rsidRPr="00661BF9">
        <w:rPr>
          <w:sz w:val="28"/>
          <w:lang w:val="ru-RU"/>
        </w:rPr>
        <w:t xml:space="preserve">строительства (приобретения) </w:t>
      </w:r>
      <w:r w:rsidRPr="00661BF9">
        <w:rPr>
          <w:sz w:val="28"/>
          <w:lang w:val="ru-RU"/>
        </w:rPr>
        <w:t>одного квадратного метра общей площади жилища (квартиры) в чистовой отделке (без стоимости инженерных сетей)</w:t>
      </w:r>
      <w:r w:rsidRPr="00661BF9">
        <w:rPr>
          <w:lang w:val="ru-RU"/>
        </w:rPr>
        <w:t xml:space="preserve"> </w:t>
      </w:r>
      <w:r w:rsidR="001D14A7" w:rsidRPr="00661BF9">
        <w:rPr>
          <w:sz w:val="28"/>
          <w:lang w:val="ru-RU"/>
        </w:rPr>
        <w:t xml:space="preserve">за счет государственных ценных бумаг будет определяться </w:t>
      </w:r>
      <w:r w:rsidRPr="00661BF9">
        <w:rPr>
          <w:sz w:val="28"/>
          <w:lang w:val="ru-RU"/>
        </w:rPr>
        <w:t>в размере 80% от укрупненного показателя стоимости строительства (далее –  УПСС) крупнопанельного жилого дома соответствующей этажности, предусматриваемого для каждого региона в сборнике укрупненных показателей стоимости строительства зданий и сооружений, ежегодно утверждаемых уполномоченным органом.</w:t>
      </w:r>
    </w:p>
    <w:p w14:paraId="27688330" w14:textId="66970DAB" w:rsidR="00B2109C" w:rsidRPr="00661BF9" w:rsidRDefault="00A57CD8"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Затраты, превышающие </w:t>
      </w:r>
      <w:r w:rsidR="00894EB7" w:rsidRPr="00661BF9">
        <w:rPr>
          <w:sz w:val="28"/>
          <w:lang w:val="ru-RU"/>
        </w:rPr>
        <w:t xml:space="preserve">финансируемый </w:t>
      </w:r>
      <w:r w:rsidRPr="00661BF9">
        <w:rPr>
          <w:sz w:val="28"/>
          <w:lang w:val="ru-RU"/>
        </w:rPr>
        <w:t xml:space="preserve">предельный ценовой параметр строительства </w:t>
      </w:r>
      <w:r w:rsidR="001D14A7" w:rsidRPr="00661BF9">
        <w:rPr>
          <w:sz w:val="28"/>
          <w:lang w:val="ru-RU"/>
        </w:rPr>
        <w:t xml:space="preserve">одного </w:t>
      </w:r>
      <w:r w:rsidRPr="00661BF9">
        <w:rPr>
          <w:sz w:val="28"/>
          <w:lang w:val="ru-RU"/>
        </w:rPr>
        <w:t xml:space="preserve"> квадратного метра жилья,</w:t>
      </w:r>
      <w:r w:rsidR="00EE08A1" w:rsidRPr="00661BF9">
        <w:rPr>
          <w:sz w:val="28"/>
          <w:lang w:val="ru-RU"/>
        </w:rPr>
        <w:t xml:space="preserve"> </w:t>
      </w:r>
      <w:r w:rsidRPr="00661BF9">
        <w:rPr>
          <w:sz w:val="28"/>
          <w:lang w:val="ru-RU"/>
        </w:rPr>
        <w:t>покрываются за счет средств местного бюджета.</w:t>
      </w:r>
      <w:r w:rsidR="00EF7EE3" w:rsidRPr="00661BF9">
        <w:rPr>
          <w:sz w:val="28"/>
          <w:lang w:val="ru-RU"/>
        </w:rPr>
        <w:t xml:space="preserve"> </w:t>
      </w:r>
    </w:p>
    <w:p w14:paraId="6F8A9DCC" w14:textId="77777777" w:rsidR="00B2109C" w:rsidRPr="00661BF9" w:rsidRDefault="00B2109C" w:rsidP="00B2109C">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Ценовые параметры реализации одного квадратного метра кредитного  жилья определяются местными исполнительными органами по согласованию с  АО «Отбасы банк», но не более пределов финансирования строительства (приобретения) за счет государственных ценных бумаг. </w:t>
      </w:r>
    </w:p>
    <w:p w14:paraId="41099800" w14:textId="33D49E29" w:rsidR="00B2109C" w:rsidRPr="00661BF9" w:rsidRDefault="00B2109C" w:rsidP="00B2109C">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Для городов Астана и Алматы ценовой параметр реализации одного квадратного метра кредитного жилья не должен превышать УПСС крупнопанельного жилого дома, утвержденного в сборнике по соответствующим регионам.</w:t>
      </w:r>
    </w:p>
    <w:p w14:paraId="4DEDF01F" w14:textId="25953FD0" w:rsidR="00153274" w:rsidRPr="00661BF9" w:rsidRDefault="00153274" w:rsidP="00E76A4C">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Строящиеся жилые объекты долж</w:t>
      </w:r>
      <w:r w:rsidR="009635E5" w:rsidRPr="00661BF9">
        <w:rPr>
          <w:sz w:val="28"/>
          <w:lang w:val="ru-RU"/>
        </w:rPr>
        <w:t xml:space="preserve">ны оснащаться видеонаблюдением. </w:t>
      </w:r>
      <w:r w:rsidRPr="00661BF9">
        <w:rPr>
          <w:sz w:val="28"/>
          <w:lang w:val="ru-RU"/>
        </w:rPr>
        <w:t>МИО должны обеспеч</w:t>
      </w:r>
      <w:r w:rsidR="00890367" w:rsidRPr="00661BF9">
        <w:rPr>
          <w:sz w:val="28"/>
          <w:lang w:val="ru-RU"/>
        </w:rPr>
        <w:t>и</w:t>
      </w:r>
      <w:r w:rsidRPr="00661BF9">
        <w:rPr>
          <w:sz w:val="28"/>
          <w:lang w:val="ru-RU"/>
        </w:rPr>
        <w:t>т</w:t>
      </w:r>
      <w:r w:rsidR="00890367" w:rsidRPr="00661BF9">
        <w:rPr>
          <w:sz w:val="28"/>
          <w:lang w:val="ru-RU"/>
        </w:rPr>
        <w:t>ь</w:t>
      </w:r>
      <w:r w:rsidRPr="00661BF9">
        <w:rPr>
          <w:sz w:val="28"/>
          <w:lang w:val="ru-RU"/>
        </w:rPr>
        <w:t xml:space="preserve"> </w:t>
      </w:r>
      <w:r w:rsidR="00270EDE" w:rsidRPr="00661BF9">
        <w:rPr>
          <w:sz w:val="28"/>
          <w:lang w:val="ru-RU"/>
        </w:rPr>
        <w:t>еженедельный ввод данных (сведения об освоении средств, ходе строительства и реализации жилья) для мониторинга хода строительства жилья в информационную систему единого оператора в порядке, определяемом единым оператором.</w:t>
      </w:r>
    </w:p>
    <w:p w14:paraId="03DBF196" w14:textId="77777777" w:rsidR="005B028F" w:rsidRPr="00661BF9" w:rsidRDefault="00914191" w:rsidP="004378F9">
      <w:pPr>
        <w:pBdr>
          <w:bottom w:val="single" w:sz="4" w:space="31" w:color="FFFFFF"/>
        </w:pBdr>
        <w:tabs>
          <w:tab w:val="left" w:pos="720"/>
          <w:tab w:val="center" w:pos="4677"/>
          <w:tab w:val="right" w:pos="9355"/>
        </w:tabs>
        <w:spacing w:after="0" w:line="240" w:lineRule="auto"/>
        <w:ind w:firstLine="709"/>
        <w:jc w:val="both"/>
        <w:rPr>
          <w:lang w:val="ru-RU"/>
        </w:rPr>
      </w:pPr>
      <w:r w:rsidRPr="00661BF9">
        <w:rPr>
          <w:sz w:val="28"/>
          <w:lang w:val="ru-RU"/>
        </w:rPr>
        <w:t>Социальное жилье должно соответствовать І</w:t>
      </w:r>
      <w:r w:rsidR="00920D32" w:rsidRPr="00661BF9">
        <w:rPr>
          <w:sz w:val="28"/>
          <w:lang w:val="ru-RU"/>
        </w:rPr>
        <w:t>II</w:t>
      </w:r>
      <w:r w:rsidRPr="00661BF9">
        <w:rPr>
          <w:sz w:val="28"/>
          <w:lang w:val="ru-RU"/>
        </w:rPr>
        <w:t xml:space="preserve">-IV классам комфортности согласно требованиям государственных нормативов в области архитектуры, градостроительства и строительства. Общая площадь </w:t>
      </w:r>
      <w:r w:rsidR="00270EDE" w:rsidRPr="00661BF9">
        <w:rPr>
          <w:sz w:val="28"/>
          <w:lang w:val="ru-RU"/>
        </w:rPr>
        <w:t>одной</w:t>
      </w:r>
      <w:r w:rsidR="00342879" w:rsidRPr="00661BF9">
        <w:rPr>
          <w:sz w:val="28"/>
          <w:lang w:val="ru-RU"/>
        </w:rPr>
        <w:t xml:space="preserve"> единицы </w:t>
      </w:r>
      <w:r w:rsidRPr="00661BF9">
        <w:rPr>
          <w:sz w:val="28"/>
          <w:lang w:val="ru-RU"/>
        </w:rPr>
        <w:t xml:space="preserve">социального жилья не должна превышать 80 кв. метров с допустимым отклонением </w:t>
      </w:r>
      <w:r w:rsidR="007E695E" w:rsidRPr="00661BF9">
        <w:rPr>
          <w:sz w:val="28"/>
          <w:lang w:val="ru-RU"/>
        </w:rPr>
        <w:t>до 5</w:t>
      </w:r>
      <w:r w:rsidRPr="00661BF9">
        <w:rPr>
          <w:sz w:val="28"/>
          <w:lang w:val="ru-RU"/>
        </w:rPr>
        <w:t>%.</w:t>
      </w:r>
      <w:r w:rsidR="00305B5F" w:rsidRPr="00661BF9">
        <w:rPr>
          <w:lang w:val="ru-RU"/>
        </w:rPr>
        <w:t xml:space="preserve"> </w:t>
      </w:r>
    </w:p>
    <w:p w14:paraId="3C21A759" w14:textId="27CFB4AD" w:rsidR="00914191" w:rsidRPr="00661BF9" w:rsidRDefault="00305B5F"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Допускается строительство </w:t>
      </w:r>
      <w:r w:rsidR="005B028F" w:rsidRPr="00661BF9">
        <w:rPr>
          <w:sz w:val="28"/>
          <w:lang w:val="ru-RU"/>
        </w:rPr>
        <w:t xml:space="preserve">(приобретения) </w:t>
      </w:r>
      <w:r w:rsidRPr="00661BF9">
        <w:rPr>
          <w:sz w:val="28"/>
          <w:lang w:val="ru-RU"/>
        </w:rPr>
        <w:t xml:space="preserve">жилья с площадями, превышающими допустимое отклонение, при возмещении затрат на их строительство </w:t>
      </w:r>
      <w:r w:rsidR="005B028F" w:rsidRPr="00661BF9">
        <w:rPr>
          <w:sz w:val="28"/>
          <w:lang w:val="ru-RU"/>
        </w:rPr>
        <w:t xml:space="preserve">(приобретение) </w:t>
      </w:r>
      <w:r w:rsidRPr="00661BF9">
        <w:rPr>
          <w:sz w:val="28"/>
          <w:lang w:val="ru-RU"/>
        </w:rPr>
        <w:t>за счет средств местного бюджета.</w:t>
      </w:r>
    </w:p>
    <w:p w14:paraId="660D4EC2" w14:textId="53D30F48" w:rsidR="00270EDE" w:rsidRPr="00661BF9" w:rsidRDefault="005B028F"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lastRenderedPageBreak/>
        <w:t>В</w:t>
      </w:r>
      <w:r w:rsidR="00914191" w:rsidRPr="00661BF9">
        <w:rPr>
          <w:sz w:val="28"/>
          <w:lang w:val="ru-RU"/>
        </w:rPr>
        <w:t xml:space="preserve"> пределах </w:t>
      </w:r>
      <w:r w:rsidR="008D4931" w:rsidRPr="00661BF9">
        <w:rPr>
          <w:sz w:val="28"/>
          <w:lang w:val="ru-RU"/>
        </w:rPr>
        <w:t>средств, предусматриваемых законом о республиканском бюджете на соответствующи</w:t>
      </w:r>
      <w:r w:rsidR="0000675D" w:rsidRPr="00661BF9">
        <w:rPr>
          <w:sz w:val="28"/>
          <w:lang w:val="ru-RU"/>
        </w:rPr>
        <w:t>й</w:t>
      </w:r>
      <w:r w:rsidR="008D4931" w:rsidRPr="00661BF9">
        <w:rPr>
          <w:sz w:val="28"/>
          <w:lang w:val="ru-RU"/>
        </w:rPr>
        <w:t xml:space="preserve"> финансовый год, </w:t>
      </w:r>
      <w:r w:rsidR="00270EDE" w:rsidRPr="00661BF9">
        <w:rPr>
          <w:sz w:val="28"/>
          <w:lang w:val="ru-RU"/>
        </w:rPr>
        <w:t xml:space="preserve">регионам </w:t>
      </w:r>
      <w:r w:rsidRPr="00661BF9">
        <w:rPr>
          <w:sz w:val="28"/>
          <w:lang w:val="ru-RU"/>
        </w:rPr>
        <w:t xml:space="preserve">будут предоставляться </w:t>
      </w:r>
      <w:r w:rsidR="00270EDE" w:rsidRPr="00661BF9">
        <w:rPr>
          <w:sz w:val="28"/>
          <w:lang w:val="ru-RU"/>
        </w:rPr>
        <w:t>средств</w:t>
      </w:r>
      <w:r w:rsidR="003811D6" w:rsidRPr="00661BF9">
        <w:rPr>
          <w:sz w:val="28"/>
          <w:lang w:val="ru-RU"/>
        </w:rPr>
        <w:t>а</w:t>
      </w:r>
      <w:r w:rsidR="00270EDE" w:rsidRPr="00661BF9">
        <w:rPr>
          <w:sz w:val="28"/>
          <w:lang w:val="ru-RU"/>
        </w:rPr>
        <w:t xml:space="preserve"> </w:t>
      </w:r>
      <w:r w:rsidR="003811D6" w:rsidRPr="00661BF9">
        <w:rPr>
          <w:sz w:val="28"/>
          <w:lang w:val="ru-RU"/>
        </w:rPr>
        <w:t xml:space="preserve">на </w:t>
      </w:r>
      <w:r w:rsidR="00894EB7" w:rsidRPr="00661BF9">
        <w:rPr>
          <w:sz w:val="28"/>
          <w:lang w:val="ru-RU"/>
        </w:rPr>
        <w:t>приобретени</w:t>
      </w:r>
      <w:r w:rsidR="003811D6" w:rsidRPr="00661BF9">
        <w:rPr>
          <w:sz w:val="28"/>
          <w:lang w:val="ru-RU"/>
        </w:rPr>
        <w:t>е</w:t>
      </w:r>
      <w:r w:rsidRPr="00661BF9">
        <w:rPr>
          <w:sz w:val="28"/>
          <w:lang w:val="ru-RU"/>
        </w:rPr>
        <w:t xml:space="preserve"> (строительство)</w:t>
      </w:r>
      <w:r w:rsidR="003811D6" w:rsidRPr="00661BF9">
        <w:rPr>
          <w:sz w:val="28"/>
          <w:lang w:val="ru-RU"/>
        </w:rPr>
        <w:t xml:space="preserve"> </w:t>
      </w:r>
      <w:r w:rsidR="00270EDE" w:rsidRPr="00661BF9">
        <w:rPr>
          <w:sz w:val="28"/>
          <w:lang w:val="ru-RU"/>
        </w:rPr>
        <w:t>жилья в коммунальный жилищный фонд с дальнейшим предоставлением в аренду согласно порядку, определенному жилищным законодательством.</w:t>
      </w:r>
    </w:p>
    <w:p w14:paraId="4353B158" w14:textId="77777777" w:rsidR="005B028F" w:rsidRPr="00661BF9" w:rsidRDefault="005B028F" w:rsidP="005B028F">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При этом, строительство арендного жилья должно предусматриваться только в сельской местности в связи с недостаточным жилищным фондом.</w:t>
      </w:r>
    </w:p>
    <w:p w14:paraId="0083B02F" w14:textId="5611D454" w:rsidR="00393D89" w:rsidRPr="00661BF9" w:rsidRDefault="00270EDE" w:rsidP="00270EDE">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Расчет затрат из республиканского бюджета за </w:t>
      </w:r>
      <w:r w:rsidR="00393D89" w:rsidRPr="00661BF9">
        <w:rPr>
          <w:sz w:val="28"/>
          <w:lang w:val="ru-RU"/>
        </w:rPr>
        <w:t>1 квадратный метр приобретаемого жилья будет определяться в размере 80% от УПСС крупнопанельного жилого дома соответствующей этажности, предусматриваемого для каждого региона в сборнике укрупненных показателей стоимости строительства зданий и сооружений, ежегодно утверждаемых уполномоченным органом.</w:t>
      </w:r>
    </w:p>
    <w:p w14:paraId="43E4E5E4" w14:textId="6C8A0FBB" w:rsidR="00393D89" w:rsidRPr="00661BF9" w:rsidRDefault="00393D89" w:rsidP="00393D8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При превышении стоимости</w:t>
      </w:r>
      <w:r w:rsidR="00FB6322" w:rsidRPr="00661BF9">
        <w:rPr>
          <w:sz w:val="28"/>
          <w:lang w:val="ru-RU"/>
        </w:rPr>
        <w:t xml:space="preserve"> </w:t>
      </w:r>
      <w:r w:rsidRPr="00661BF9">
        <w:rPr>
          <w:sz w:val="28"/>
          <w:lang w:val="ru-RU"/>
        </w:rPr>
        <w:t>установленн</w:t>
      </w:r>
      <w:r w:rsidR="00FB6322" w:rsidRPr="00661BF9">
        <w:rPr>
          <w:sz w:val="28"/>
          <w:lang w:val="ru-RU"/>
        </w:rPr>
        <w:t>ых</w:t>
      </w:r>
      <w:r w:rsidRPr="00661BF9">
        <w:rPr>
          <w:sz w:val="28"/>
          <w:lang w:val="ru-RU"/>
        </w:rPr>
        <w:t xml:space="preserve"> предел</w:t>
      </w:r>
      <w:r w:rsidR="00FB6322" w:rsidRPr="00661BF9">
        <w:rPr>
          <w:sz w:val="28"/>
          <w:lang w:val="ru-RU"/>
        </w:rPr>
        <w:t xml:space="preserve">ов финансирования </w:t>
      </w:r>
      <w:r w:rsidRPr="00661BF9">
        <w:rPr>
          <w:sz w:val="28"/>
          <w:lang w:val="ru-RU"/>
        </w:rPr>
        <w:t xml:space="preserve"> затраты покрываются за счет средств местного бюджета.</w:t>
      </w:r>
    </w:p>
    <w:p w14:paraId="076E128C" w14:textId="77777777" w:rsidR="005B028F" w:rsidRPr="00661BF9" w:rsidRDefault="005B028F" w:rsidP="005B028F">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Возможно возмещение из республиканского бюджета затрат при реконструкции жилых объектов за 1 квадратный метр не выше 48% от УПСС крупнопанельного жилого дома соответствующей этажности, предусматриваемого для каждого региона в сборнике укрупненных показателей стоимости строительства зданий и сооружений, ежегодно утверждаемых уполномоченным органом.</w:t>
      </w:r>
    </w:p>
    <w:p w14:paraId="0AD50F26" w14:textId="06C07EF7" w:rsidR="00171E0E" w:rsidRPr="00661BF9" w:rsidRDefault="003811D6" w:rsidP="0048604F">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Допускается </w:t>
      </w:r>
      <w:r w:rsidR="00270EDE" w:rsidRPr="00661BF9">
        <w:rPr>
          <w:sz w:val="28"/>
          <w:lang w:val="ru-RU"/>
        </w:rPr>
        <w:t>приобретать</w:t>
      </w:r>
      <w:r w:rsidRPr="00661BF9">
        <w:rPr>
          <w:sz w:val="28"/>
          <w:lang w:val="ru-RU"/>
        </w:rPr>
        <w:t xml:space="preserve"> </w:t>
      </w:r>
      <w:r w:rsidR="00E125EB" w:rsidRPr="00661BF9">
        <w:rPr>
          <w:sz w:val="28"/>
          <w:lang w:val="ru-RU"/>
        </w:rPr>
        <w:t xml:space="preserve">на первичном рынке для арендного </w:t>
      </w:r>
      <w:r w:rsidRPr="00661BF9">
        <w:rPr>
          <w:sz w:val="28"/>
          <w:lang w:val="ru-RU"/>
        </w:rPr>
        <w:t>жиль</w:t>
      </w:r>
      <w:r w:rsidR="00E125EB" w:rsidRPr="00661BF9">
        <w:rPr>
          <w:sz w:val="28"/>
          <w:lang w:val="ru-RU"/>
        </w:rPr>
        <w:t>я</w:t>
      </w:r>
      <w:r w:rsidRPr="00661BF9">
        <w:rPr>
          <w:sz w:val="28"/>
          <w:lang w:val="ru-RU"/>
        </w:rPr>
        <w:t xml:space="preserve"> </w:t>
      </w:r>
      <w:r w:rsidR="00E125EB" w:rsidRPr="00661BF9">
        <w:rPr>
          <w:sz w:val="28"/>
          <w:lang w:val="ru-RU"/>
        </w:rPr>
        <w:t xml:space="preserve">одноквартирные и (или) блокированные малоэтажные жилые дома, </w:t>
      </w:r>
      <w:r w:rsidR="005B028F" w:rsidRPr="00661BF9">
        <w:rPr>
          <w:sz w:val="28"/>
          <w:lang w:val="ru-RU"/>
        </w:rPr>
        <w:t>квартиры в в многоэтажных жилых домах (</w:t>
      </w:r>
      <w:r w:rsidR="00E125EB" w:rsidRPr="00661BF9">
        <w:rPr>
          <w:sz w:val="28"/>
          <w:lang w:val="ru-RU"/>
        </w:rPr>
        <w:t xml:space="preserve">не </w:t>
      </w:r>
      <w:r w:rsidRPr="00661BF9">
        <w:rPr>
          <w:sz w:val="28"/>
          <w:lang w:val="ru-RU"/>
        </w:rPr>
        <w:t xml:space="preserve"> более 50%</w:t>
      </w:r>
      <w:r w:rsidR="005B028F" w:rsidRPr="00661BF9">
        <w:rPr>
          <w:sz w:val="28"/>
          <w:lang w:val="ru-RU"/>
        </w:rPr>
        <w:t>)</w:t>
      </w:r>
      <w:r w:rsidR="00E125EB" w:rsidRPr="00661BF9">
        <w:rPr>
          <w:sz w:val="28"/>
          <w:lang w:val="ru-RU"/>
        </w:rPr>
        <w:t xml:space="preserve">, </w:t>
      </w:r>
      <w:r w:rsidR="00270EDE" w:rsidRPr="00661BF9">
        <w:rPr>
          <w:sz w:val="28"/>
          <w:lang w:val="ru-RU"/>
        </w:rPr>
        <w:t>соответствующее установленным санитарно-эпидемиологическим и техническим требованиям</w:t>
      </w:r>
      <w:r w:rsidR="00305B5F" w:rsidRPr="00661BF9">
        <w:rPr>
          <w:sz w:val="28"/>
          <w:lang w:val="ru-RU"/>
        </w:rPr>
        <w:t>,</w:t>
      </w:r>
      <w:r w:rsidR="00305B5F" w:rsidRPr="00661BF9">
        <w:rPr>
          <w:lang w:val="ru-RU"/>
        </w:rPr>
        <w:t xml:space="preserve"> </w:t>
      </w:r>
      <w:r w:rsidR="00305B5F" w:rsidRPr="00661BF9">
        <w:rPr>
          <w:sz w:val="28"/>
          <w:lang w:val="ru-RU"/>
        </w:rPr>
        <w:t>в порядке, предусмотренном законодательством о государственных закупках.</w:t>
      </w:r>
    </w:p>
    <w:p w14:paraId="1019E517" w14:textId="05CFCA7A" w:rsidR="00393D89" w:rsidRPr="00661BF9" w:rsidRDefault="00393D89" w:rsidP="00393D8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Целевой аудиторией арендного жилья являются  социально-уязвимые слои населения, состоящие на учете нуждающихся в жилье в соответствии с жилищным законодательством и имеющие совокупный среднемесячный доход за последние шесть месяцев на каждого члена семьи ниже 1-кратного размера прожиточного минимума, установленного на соответствующий финансовый год законом о республиканском бюджете.</w:t>
      </w:r>
    </w:p>
    <w:p w14:paraId="1848EE7F" w14:textId="086F2774" w:rsidR="00231065" w:rsidRPr="00661BF9" w:rsidRDefault="00231065"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В целях развития социальной инфраструктуры </w:t>
      </w:r>
      <w:r w:rsidR="005E7E7B" w:rsidRPr="00661BF9">
        <w:rPr>
          <w:sz w:val="28"/>
          <w:lang w:val="ru-RU"/>
        </w:rPr>
        <w:t xml:space="preserve">МИО </w:t>
      </w:r>
      <w:r w:rsidR="00D24CA6" w:rsidRPr="00661BF9">
        <w:rPr>
          <w:sz w:val="28"/>
          <w:lang w:val="ru-RU"/>
        </w:rPr>
        <w:t>будут предусматривать</w:t>
      </w:r>
      <w:r w:rsidR="00EE08A1" w:rsidRPr="00661BF9">
        <w:rPr>
          <w:sz w:val="28"/>
          <w:lang w:val="ru-RU"/>
        </w:rPr>
        <w:t xml:space="preserve"> </w:t>
      </w:r>
      <w:r w:rsidR="00D24CA6" w:rsidRPr="00661BF9">
        <w:rPr>
          <w:sz w:val="28"/>
          <w:lang w:val="ru-RU"/>
        </w:rPr>
        <w:t xml:space="preserve">в рамках средств местных бюджетов финансирование </w:t>
      </w:r>
      <w:r w:rsidRPr="00661BF9">
        <w:rPr>
          <w:sz w:val="28"/>
          <w:lang w:val="ru-RU"/>
        </w:rPr>
        <w:t>строительств</w:t>
      </w:r>
      <w:r w:rsidR="00D24CA6" w:rsidRPr="00661BF9">
        <w:rPr>
          <w:sz w:val="28"/>
          <w:lang w:val="ru-RU"/>
        </w:rPr>
        <w:t>а</w:t>
      </w:r>
      <w:r w:rsidRPr="00661BF9">
        <w:rPr>
          <w:sz w:val="28"/>
          <w:lang w:val="ru-RU"/>
        </w:rPr>
        <w:t xml:space="preserve"> на первых этажах </w:t>
      </w:r>
      <w:r w:rsidR="00D24CA6" w:rsidRPr="00661BF9">
        <w:rPr>
          <w:sz w:val="28"/>
          <w:lang w:val="ru-RU"/>
        </w:rPr>
        <w:t xml:space="preserve">жилых домов </w:t>
      </w:r>
      <w:r w:rsidRPr="00661BF9">
        <w:rPr>
          <w:sz w:val="28"/>
          <w:lang w:val="ru-RU"/>
        </w:rPr>
        <w:t>объектов социального назначения (детских садов, детских мини-центров, поликлиник и других) по проектам, соответствующим установленным государственным нормативам в сфере архитектуры, градостроительства и строительства.</w:t>
      </w:r>
    </w:p>
    <w:p w14:paraId="38A44DD3" w14:textId="31C4004E" w:rsidR="002A2DF6" w:rsidRPr="00661BF9" w:rsidRDefault="00840902" w:rsidP="00E94B65">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2. Р</w:t>
      </w:r>
      <w:r w:rsidR="002B38E9" w:rsidRPr="00661BF9">
        <w:rPr>
          <w:sz w:val="28"/>
          <w:lang w:val="ru-RU"/>
        </w:rPr>
        <w:t xml:space="preserve">азвитие </w:t>
      </w:r>
      <w:r w:rsidRPr="00661BF9">
        <w:rPr>
          <w:sz w:val="28"/>
          <w:lang w:val="ru-RU"/>
        </w:rPr>
        <w:t xml:space="preserve">инженерно-коммуникационной инфраструктуры </w:t>
      </w:r>
    </w:p>
    <w:p w14:paraId="124A6907" w14:textId="77777777" w:rsidR="00914191" w:rsidRPr="00661BF9" w:rsidRDefault="00914191"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В целях своевременного ввода строящегося жилья в эксплуатацию необходимо обеспечение новых районов жилищной застройки соответствующей инженерно-коммуникационной инфраструктурой (далее – ИКИ).</w:t>
      </w:r>
    </w:p>
    <w:p w14:paraId="4BABEF0F" w14:textId="77777777" w:rsidR="00ED28CE" w:rsidRPr="00661BF9" w:rsidRDefault="00B42202"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lastRenderedPageBreak/>
        <w:t>Согласно задаче 4 «Обеспечение внешней и внутренней связанности социального благополучия» Национального плана развития Республики Казахстан е</w:t>
      </w:r>
      <w:r w:rsidR="00ED28CE" w:rsidRPr="00661BF9">
        <w:rPr>
          <w:sz w:val="28"/>
          <w:lang w:val="ru-RU"/>
        </w:rPr>
        <w:t xml:space="preserve">жегодно в сельской местности </w:t>
      </w:r>
      <w:r w:rsidR="00946380" w:rsidRPr="00661BF9">
        <w:rPr>
          <w:sz w:val="28"/>
          <w:lang w:val="ru-RU"/>
        </w:rPr>
        <w:t>планируется обеспечивать</w:t>
      </w:r>
      <w:r w:rsidR="00C31662" w:rsidRPr="00661BF9">
        <w:rPr>
          <w:sz w:val="28"/>
          <w:lang w:val="ru-RU"/>
        </w:rPr>
        <w:t xml:space="preserve"> </w:t>
      </w:r>
      <w:r w:rsidR="00ED28CE" w:rsidRPr="00661BF9">
        <w:rPr>
          <w:sz w:val="28"/>
          <w:lang w:val="ru-RU"/>
        </w:rPr>
        <w:t xml:space="preserve">22 тысячи земельных участков </w:t>
      </w:r>
      <w:r w:rsidR="00946380" w:rsidRPr="00661BF9">
        <w:rPr>
          <w:sz w:val="28"/>
          <w:lang w:val="ru-RU"/>
        </w:rPr>
        <w:t>инженерными сетями, выделяемых</w:t>
      </w:r>
      <w:r w:rsidR="009405C0" w:rsidRPr="00661BF9">
        <w:rPr>
          <w:sz w:val="28"/>
          <w:lang w:val="ru-RU"/>
        </w:rPr>
        <w:t xml:space="preserve"> </w:t>
      </w:r>
      <w:r w:rsidR="00ED28CE" w:rsidRPr="00661BF9">
        <w:rPr>
          <w:sz w:val="28"/>
          <w:lang w:val="ru-RU"/>
        </w:rPr>
        <w:t>для строительства индивидуального жилья.</w:t>
      </w:r>
    </w:p>
    <w:p w14:paraId="1DFEF129" w14:textId="77777777" w:rsidR="0098338E" w:rsidRPr="00661BF9" w:rsidRDefault="00914191"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В</w:t>
      </w:r>
      <w:r w:rsidR="0031074E" w:rsidRPr="00661BF9">
        <w:rPr>
          <w:sz w:val="28"/>
          <w:lang w:val="ru-RU"/>
        </w:rPr>
        <w:t xml:space="preserve"> пределах средств, предусмотренных на соответствующий финансовый год в местных и республиканских бюджетах, </w:t>
      </w:r>
      <w:r w:rsidRPr="00661BF9">
        <w:rPr>
          <w:sz w:val="28"/>
          <w:lang w:val="ru-RU"/>
        </w:rPr>
        <w:t xml:space="preserve">будет осуществляться </w:t>
      </w:r>
      <w:r w:rsidR="000A1DF2" w:rsidRPr="00661BF9">
        <w:rPr>
          <w:sz w:val="28"/>
          <w:lang w:val="ru-RU"/>
        </w:rPr>
        <w:t xml:space="preserve">финансирование </w:t>
      </w:r>
      <w:r w:rsidR="0031074E" w:rsidRPr="00661BF9">
        <w:rPr>
          <w:sz w:val="28"/>
          <w:lang w:val="ru-RU"/>
        </w:rPr>
        <w:t>проектов</w:t>
      </w:r>
      <w:r w:rsidR="0098338E" w:rsidRPr="00661BF9">
        <w:rPr>
          <w:sz w:val="28"/>
          <w:lang w:val="ru-RU"/>
        </w:rPr>
        <w:t>:</w:t>
      </w:r>
    </w:p>
    <w:p w14:paraId="0BBAB5BE" w14:textId="77777777" w:rsidR="00C4438A" w:rsidRPr="00661BF9" w:rsidRDefault="00B6188E" w:rsidP="00C4438A">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1) </w:t>
      </w:r>
      <w:r w:rsidR="00C4438A" w:rsidRPr="00661BF9">
        <w:rPr>
          <w:sz w:val="28"/>
          <w:lang w:val="ru-RU"/>
        </w:rPr>
        <w:t>строительства ИКИ в новых районах массовой жилищной застройки для обеспечения социального жилья, включающих системы электроснабжения (в том числе подстанции 10/0,4кВ), теплоснабжения, а также автономные котельные на один многоквартирный жилой дом, инженерные сети водо-, газоснабжения (в пределах границ (черты) населенных пунктов), водоотведения (канализации), телефонизации, инженерные сооружения, благоустройство, внутриквартальные проезды;</w:t>
      </w:r>
    </w:p>
    <w:p w14:paraId="548597DE" w14:textId="14DAF332" w:rsidR="00B6188E" w:rsidRPr="00661BF9" w:rsidRDefault="00B6188E" w:rsidP="00C4438A">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2) строительства ИКИ (кроме работ по благоустройству) </w:t>
      </w:r>
      <w:r w:rsidR="006C1D0E" w:rsidRPr="00661BF9">
        <w:rPr>
          <w:sz w:val="28"/>
          <w:lang w:val="ru-RU"/>
        </w:rPr>
        <w:t xml:space="preserve">в новых районах массовой жилищной застройки </w:t>
      </w:r>
      <w:r w:rsidRPr="00661BF9">
        <w:rPr>
          <w:sz w:val="28"/>
          <w:lang w:val="ru-RU"/>
        </w:rPr>
        <w:t>к МЖД</w:t>
      </w:r>
      <w:r w:rsidR="00EE08A1" w:rsidRPr="00661BF9">
        <w:rPr>
          <w:sz w:val="28"/>
          <w:lang w:val="ru-RU"/>
        </w:rPr>
        <w:t xml:space="preserve"> </w:t>
      </w:r>
      <w:r w:rsidRPr="00661BF9">
        <w:rPr>
          <w:sz w:val="28"/>
          <w:lang w:val="ru-RU"/>
        </w:rPr>
        <w:t>частного застройщика на основании договора (определяющий порядок и условия реализации жилья и проведение мониторинга) о сотрудничестве.</w:t>
      </w:r>
    </w:p>
    <w:p w14:paraId="2420063A" w14:textId="77777777" w:rsidR="00013E7F" w:rsidRPr="00661BF9" w:rsidRDefault="00B6188E"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При этом</w:t>
      </w:r>
      <w:r w:rsidR="009405C0" w:rsidRPr="00661BF9">
        <w:rPr>
          <w:sz w:val="28"/>
          <w:lang w:val="ru-RU"/>
        </w:rPr>
        <w:t xml:space="preserve"> </w:t>
      </w:r>
      <w:r w:rsidR="0098338E" w:rsidRPr="00661BF9">
        <w:rPr>
          <w:sz w:val="28"/>
          <w:lang w:val="ru-RU"/>
        </w:rPr>
        <w:t>частны</w:t>
      </w:r>
      <w:r w:rsidR="00013E7F" w:rsidRPr="00661BF9">
        <w:rPr>
          <w:sz w:val="28"/>
          <w:lang w:val="ru-RU"/>
        </w:rPr>
        <w:t>й</w:t>
      </w:r>
      <w:r w:rsidR="0098338E" w:rsidRPr="00661BF9">
        <w:rPr>
          <w:sz w:val="28"/>
          <w:lang w:val="ru-RU"/>
        </w:rPr>
        <w:t xml:space="preserve"> застройщик</w:t>
      </w:r>
      <w:r w:rsidR="009405C0" w:rsidRPr="00661BF9">
        <w:rPr>
          <w:sz w:val="28"/>
          <w:lang w:val="ru-RU"/>
        </w:rPr>
        <w:t xml:space="preserve"> </w:t>
      </w:r>
      <w:r w:rsidR="00D61A90" w:rsidRPr="00661BF9">
        <w:rPr>
          <w:sz w:val="28"/>
          <w:lang w:val="ru-RU"/>
        </w:rPr>
        <w:t xml:space="preserve">принимает одно </w:t>
      </w:r>
      <w:r w:rsidR="00B451D4" w:rsidRPr="00661BF9">
        <w:rPr>
          <w:sz w:val="28"/>
          <w:lang w:val="ru-RU"/>
        </w:rPr>
        <w:t xml:space="preserve">из </w:t>
      </w:r>
      <w:r w:rsidR="00D61A90" w:rsidRPr="00661BF9">
        <w:rPr>
          <w:sz w:val="28"/>
          <w:lang w:val="ru-RU"/>
        </w:rPr>
        <w:t>следующих встречных обязательств</w:t>
      </w:r>
      <w:r w:rsidR="00013E7F" w:rsidRPr="00661BF9">
        <w:rPr>
          <w:sz w:val="28"/>
          <w:lang w:val="ru-RU"/>
        </w:rPr>
        <w:t>:</w:t>
      </w:r>
    </w:p>
    <w:p w14:paraId="203E2EC0" w14:textId="77777777" w:rsidR="00BB045C" w:rsidRPr="00661BF9" w:rsidRDefault="00013E7F"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предоставлени</w:t>
      </w:r>
      <w:r w:rsidR="00BC3D07" w:rsidRPr="00661BF9">
        <w:rPr>
          <w:sz w:val="28"/>
          <w:lang w:val="ru-RU"/>
        </w:rPr>
        <w:t>е</w:t>
      </w:r>
      <w:r w:rsidRPr="00661BF9">
        <w:rPr>
          <w:sz w:val="28"/>
          <w:lang w:val="ru-RU"/>
        </w:rPr>
        <w:t xml:space="preserve"> в аренду на долгосрочн</w:t>
      </w:r>
      <w:r w:rsidR="009057B0" w:rsidRPr="00661BF9">
        <w:rPr>
          <w:sz w:val="28"/>
          <w:lang w:val="ru-RU"/>
        </w:rPr>
        <w:t>ой</w:t>
      </w:r>
      <w:r w:rsidRPr="00661BF9">
        <w:rPr>
          <w:sz w:val="28"/>
          <w:lang w:val="ru-RU"/>
        </w:rPr>
        <w:t xml:space="preserve"> основ</w:t>
      </w:r>
      <w:r w:rsidR="009057B0" w:rsidRPr="00661BF9">
        <w:rPr>
          <w:sz w:val="28"/>
          <w:lang w:val="ru-RU"/>
        </w:rPr>
        <w:t>е</w:t>
      </w:r>
      <w:r w:rsidRPr="00661BF9">
        <w:rPr>
          <w:sz w:val="28"/>
          <w:lang w:val="ru-RU"/>
        </w:rPr>
        <w:t xml:space="preserve"> </w:t>
      </w:r>
      <w:r w:rsidR="000107D8" w:rsidRPr="00661BF9">
        <w:rPr>
          <w:sz w:val="28"/>
          <w:lang w:val="ru-RU"/>
        </w:rPr>
        <w:t>со сроком не менее</w:t>
      </w:r>
      <w:r w:rsidR="00EE08A1" w:rsidRPr="00661BF9">
        <w:rPr>
          <w:sz w:val="28"/>
          <w:lang w:val="ru-RU"/>
        </w:rPr>
        <w:t xml:space="preserve"> </w:t>
      </w:r>
      <w:r w:rsidR="00F042FC" w:rsidRPr="00661BF9">
        <w:rPr>
          <w:sz w:val="28"/>
          <w:lang w:val="ru-RU"/>
        </w:rPr>
        <w:br/>
      </w:r>
      <w:r w:rsidR="000107D8" w:rsidRPr="00661BF9">
        <w:rPr>
          <w:sz w:val="28"/>
          <w:lang w:val="ru-RU"/>
        </w:rPr>
        <w:t xml:space="preserve">5 (пяти) лет </w:t>
      </w:r>
      <w:r w:rsidR="00D61A90" w:rsidRPr="00661BF9">
        <w:rPr>
          <w:sz w:val="28"/>
          <w:lang w:val="ru-RU"/>
        </w:rPr>
        <w:t xml:space="preserve">не менее </w:t>
      </w:r>
      <w:r w:rsidRPr="00661BF9">
        <w:rPr>
          <w:sz w:val="28"/>
          <w:lang w:val="ru-RU"/>
        </w:rPr>
        <w:t>50</w:t>
      </w:r>
      <w:r w:rsidR="00601AED" w:rsidRPr="00661BF9">
        <w:rPr>
          <w:sz w:val="28"/>
          <w:lang w:val="ru-RU"/>
        </w:rPr>
        <w:t xml:space="preserve"> </w:t>
      </w:r>
      <w:r w:rsidRPr="00661BF9">
        <w:rPr>
          <w:sz w:val="28"/>
          <w:lang w:val="ru-RU"/>
        </w:rPr>
        <w:t xml:space="preserve">% объема введенного в эксплуатацию жилья лицам, </w:t>
      </w:r>
      <w:r w:rsidR="009057B0" w:rsidRPr="00661BF9">
        <w:rPr>
          <w:sz w:val="28"/>
          <w:lang w:val="ru-RU"/>
        </w:rPr>
        <w:t>состоящим на учете нуждающихся в жилище в соответствии с Законом Республики Казахстан «О жилищных отношениях»</w:t>
      </w:r>
      <w:r w:rsidR="00601AED" w:rsidRPr="00661BF9">
        <w:rPr>
          <w:sz w:val="28"/>
          <w:lang w:val="ru-RU"/>
        </w:rPr>
        <w:t>,</w:t>
      </w:r>
      <w:r w:rsidR="009057B0" w:rsidRPr="00661BF9">
        <w:rPr>
          <w:sz w:val="28"/>
          <w:lang w:val="ru-RU"/>
        </w:rPr>
        <w:t xml:space="preserve"> в порядке, утверждаемом уполномоченным органом. Размер арендного платежа за аренду жилища в частном жилищном фонде </w:t>
      </w:r>
      <w:r w:rsidR="001B61F4" w:rsidRPr="00661BF9">
        <w:rPr>
          <w:sz w:val="28"/>
          <w:lang w:val="ru-RU"/>
        </w:rPr>
        <w:t>определяется соответствующим порядком, утверждаем</w:t>
      </w:r>
      <w:r w:rsidR="00601AED" w:rsidRPr="00661BF9">
        <w:rPr>
          <w:sz w:val="28"/>
          <w:lang w:val="ru-RU"/>
        </w:rPr>
        <w:t>ы</w:t>
      </w:r>
      <w:r w:rsidR="001B61F4" w:rsidRPr="00661BF9">
        <w:rPr>
          <w:sz w:val="28"/>
          <w:lang w:val="ru-RU"/>
        </w:rPr>
        <w:t>м уполномоченным органом</w:t>
      </w:r>
      <w:r w:rsidRPr="00661BF9">
        <w:rPr>
          <w:sz w:val="28"/>
          <w:lang w:val="ru-RU"/>
        </w:rPr>
        <w:t>;</w:t>
      </w:r>
      <w:r w:rsidR="00EE08A1" w:rsidRPr="00661BF9">
        <w:rPr>
          <w:sz w:val="28"/>
          <w:lang w:val="ru-RU"/>
        </w:rPr>
        <w:t xml:space="preserve"> </w:t>
      </w:r>
    </w:p>
    <w:p w14:paraId="3AC1B2A6" w14:textId="0254F492" w:rsidR="00171E0E" w:rsidRPr="00661BF9" w:rsidRDefault="0098338E"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реализаци</w:t>
      </w:r>
      <w:r w:rsidR="00BC3D07" w:rsidRPr="00661BF9">
        <w:rPr>
          <w:sz w:val="28"/>
          <w:lang w:val="ru-RU"/>
        </w:rPr>
        <w:t>я</w:t>
      </w:r>
      <w:r w:rsidRPr="00661BF9">
        <w:rPr>
          <w:sz w:val="28"/>
          <w:lang w:val="ru-RU"/>
        </w:rPr>
        <w:t xml:space="preserve"> не менее 50</w:t>
      </w:r>
      <w:r w:rsidR="00601AED" w:rsidRPr="00661BF9">
        <w:rPr>
          <w:sz w:val="28"/>
          <w:lang w:val="ru-RU"/>
        </w:rPr>
        <w:t xml:space="preserve"> </w:t>
      </w:r>
      <w:r w:rsidRPr="00661BF9">
        <w:rPr>
          <w:sz w:val="28"/>
          <w:lang w:val="ru-RU"/>
        </w:rPr>
        <w:t xml:space="preserve">% объема жилья от общей площади </w:t>
      </w:r>
      <w:r w:rsidR="00393D89" w:rsidRPr="00661BF9">
        <w:rPr>
          <w:sz w:val="28"/>
          <w:lang w:val="ru-RU"/>
        </w:rPr>
        <w:t xml:space="preserve">по </w:t>
      </w:r>
      <w:r w:rsidRPr="00661BF9">
        <w:rPr>
          <w:sz w:val="28"/>
          <w:lang w:val="ru-RU"/>
        </w:rPr>
        <w:t xml:space="preserve">цене за </w:t>
      </w:r>
      <w:r w:rsidR="00393D89" w:rsidRPr="00661BF9">
        <w:rPr>
          <w:sz w:val="28"/>
          <w:lang w:val="ru-RU"/>
        </w:rPr>
        <w:t xml:space="preserve">                 </w:t>
      </w:r>
      <w:r w:rsidRPr="00661BF9">
        <w:rPr>
          <w:sz w:val="28"/>
          <w:lang w:val="ru-RU"/>
        </w:rPr>
        <w:t>1 квадратный метр</w:t>
      </w:r>
      <w:r w:rsidR="00171E0E" w:rsidRPr="00661BF9">
        <w:rPr>
          <w:lang w:val="ru-RU"/>
        </w:rPr>
        <w:t xml:space="preserve"> </w:t>
      </w:r>
      <w:r w:rsidR="00393D89" w:rsidRPr="00661BF9">
        <w:rPr>
          <w:sz w:val="28"/>
          <w:lang w:val="ru-RU"/>
        </w:rPr>
        <w:t xml:space="preserve">не выше </w:t>
      </w:r>
      <w:r w:rsidR="00171E0E" w:rsidRPr="001B4365">
        <w:rPr>
          <w:sz w:val="28"/>
          <w:lang w:val="ru-RU"/>
        </w:rPr>
        <w:t>УПСС</w:t>
      </w:r>
      <w:r w:rsidR="00171E0E" w:rsidRPr="00661BF9">
        <w:rPr>
          <w:sz w:val="28"/>
          <w:lang w:val="ru-RU"/>
        </w:rPr>
        <w:t xml:space="preserve"> крупнопанельного жилого дома соответствующей этажности, предусматриваемого для каждого региона в сборнике укрупненных показателей стоимости строительства зданий и сооружений, ежегодно утверждаемых уполномоченным органом.</w:t>
      </w:r>
    </w:p>
    <w:p w14:paraId="26ACDFEA" w14:textId="6B9EF9F5" w:rsidR="0098338E" w:rsidRPr="00661BF9" w:rsidRDefault="0098338E"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3) строительств</w:t>
      </w:r>
      <w:r w:rsidR="007B615F" w:rsidRPr="00661BF9">
        <w:rPr>
          <w:sz w:val="28"/>
          <w:lang w:val="ru-RU"/>
        </w:rPr>
        <w:t>а</w:t>
      </w:r>
      <w:r w:rsidRPr="00661BF9">
        <w:rPr>
          <w:sz w:val="28"/>
          <w:lang w:val="ru-RU"/>
        </w:rPr>
        <w:t xml:space="preserve"> сетей водо-, электро- и газоснабжения к </w:t>
      </w:r>
      <w:r w:rsidR="00381DFC" w:rsidRPr="00661BF9">
        <w:rPr>
          <w:sz w:val="28"/>
          <w:lang w:val="ru-RU"/>
        </w:rPr>
        <w:t xml:space="preserve">неосвоенным новым </w:t>
      </w:r>
      <w:r w:rsidRPr="00661BF9">
        <w:rPr>
          <w:sz w:val="28"/>
          <w:lang w:val="ru-RU"/>
        </w:rPr>
        <w:t>земельным участкам, выделяемым лицам, состоящим</w:t>
      </w:r>
      <w:r w:rsidR="00EE08A1" w:rsidRPr="00661BF9">
        <w:rPr>
          <w:sz w:val="28"/>
          <w:lang w:val="ru-RU"/>
        </w:rPr>
        <w:t xml:space="preserve"> </w:t>
      </w:r>
      <w:r w:rsidRPr="00661BF9">
        <w:rPr>
          <w:sz w:val="28"/>
          <w:lang w:val="ru-RU"/>
        </w:rPr>
        <w:t>на учете в МИО</w:t>
      </w:r>
      <w:r w:rsidR="00EE08A1" w:rsidRPr="00661BF9">
        <w:rPr>
          <w:sz w:val="28"/>
          <w:lang w:val="ru-RU"/>
        </w:rPr>
        <w:t xml:space="preserve"> </w:t>
      </w:r>
      <w:r w:rsidRPr="00661BF9">
        <w:rPr>
          <w:sz w:val="28"/>
          <w:lang w:val="ru-RU"/>
        </w:rPr>
        <w:t>на получение земельного участка для индивидуального жилищного строительства</w:t>
      </w:r>
      <w:r w:rsidR="00601AED" w:rsidRPr="00661BF9">
        <w:rPr>
          <w:sz w:val="28"/>
          <w:lang w:val="ru-RU"/>
        </w:rPr>
        <w:t>,</w:t>
      </w:r>
      <w:r w:rsidRPr="00661BF9">
        <w:rPr>
          <w:sz w:val="28"/>
          <w:lang w:val="ru-RU"/>
        </w:rPr>
        <w:t xml:space="preserve"> </w:t>
      </w:r>
      <w:r w:rsidR="00315393" w:rsidRPr="00661BF9">
        <w:rPr>
          <w:sz w:val="28"/>
          <w:lang w:val="ru-RU"/>
        </w:rPr>
        <w:t xml:space="preserve">согласно требованиям земельного кодекса </w:t>
      </w:r>
      <w:r w:rsidRPr="00661BF9">
        <w:rPr>
          <w:sz w:val="28"/>
          <w:lang w:val="ru-RU"/>
        </w:rPr>
        <w:t>(далее – очередник</w:t>
      </w:r>
      <w:r w:rsidR="00DA14E8" w:rsidRPr="00661BF9">
        <w:rPr>
          <w:sz w:val="28"/>
          <w:lang w:val="ru-RU"/>
        </w:rPr>
        <w:t>и</w:t>
      </w:r>
      <w:r w:rsidRPr="00661BF9">
        <w:rPr>
          <w:sz w:val="28"/>
          <w:lang w:val="ru-RU"/>
        </w:rPr>
        <w:t>)</w:t>
      </w:r>
      <w:r w:rsidR="0075434D" w:rsidRPr="00661BF9">
        <w:rPr>
          <w:sz w:val="28"/>
          <w:lang w:val="ru-RU"/>
        </w:rPr>
        <w:t>.</w:t>
      </w:r>
      <w:r w:rsidR="00601AED" w:rsidRPr="00661BF9">
        <w:rPr>
          <w:sz w:val="28"/>
          <w:lang w:val="ru-RU"/>
        </w:rPr>
        <w:t xml:space="preserve"> </w:t>
      </w:r>
      <w:r w:rsidRPr="00661BF9">
        <w:rPr>
          <w:sz w:val="28"/>
          <w:lang w:val="ru-RU"/>
        </w:rPr>
        <w:t xml:space="preserve">Подведение иной инфраструктуры (системы теплоснабжения, сети телефонизации, водоотведения и канализации, инженерные сооружения, внутриквартальные дороги и проезды) к таким участкам </w:t>
      </w:r>
      <w:r w:rsidR="00BC3D07" w:rsidRPr="00661BF9">
        <w:rPr>
          <w:sz w:val="28"/>
          <w:lang w:val="ru-RU"/>
        </w:rPr>
        <w:t>осуществляе</w:t>
      </w:r>
      <w:r w:rsidRPr="00661BF9">
        <w:rPr>
          <w:sz w:val="28"/>
          <w:lang w:val="ru-RU"/>
        </w:rPr>
        <w:t>тся за счет средств местного бюджета.</w:t>
      </w:r>
    </w:p>
    <w:p w14:paraId="5116E3F5" w14:textId="39B2708C" w:rsidR="00A2785F" w:rsidRPr="00661BF9" w:rsidRDefault="0098338E"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Для очередников</w:t>
      </w:r>
      <w:r w:rsidR="00F150F9" w:rsidRPr="00661BF9">
        <w:rPr>
          <w:sz w:val="28"/>
          <w:lang w:val="ru-RU"/>
        </w:rPr>
        <w:t>,</w:t>
      </w:r>
      <w:r w:rsidR="00B6188E" w:rsidRPr="00661BF9">
        <w:rPr>
          <w:sz w:val="28"/>
          <w:lang w:val="ru-RU"/>
        </w:rPr>
        <w:t xml:space="preserve"> </w:t>
      </w:r>
      <w:r w:rsidR="00F150F9" w:rsidRPr="00661BF9">
        <w:rPr>
          <w:sz w:val="28"/>
          <w:lang w:val="ru-RU"/>
        </w:rPr>
        <w:t>состоящих на учете нуждающихся в улучшении жилищных условий в соответстви</w:t>
      </w:r>
      <w:r w:rsidR="00601AED" w:rsidRPr="00661BF9">
        <w:rPr>
          <w:sz w:val="28"/>
          <w:lang w:val="ru-RU"/>
        </w:rPr>
        <w:t>и с жилищным законодательством,</w:t>
      </w:r>
      <w:r w:rsidR="00F150F9" w:rsidRPr="00661BF9">
        <w:rPr>
          <w:sz w:val="28"/>
          <w:lang w:val="ru-RU"/>
        </w:rPr>
        <w:t xml:space="preserve"> МИО</w:t>
      </w:r>
      <w:r w:rsidR="009405C0" w:rsidRPr="00661BF9">
        <w:rPr>
          <w:sz w:val="28"/>
          <w:lang w:val="ru-RU"/>
        </w:rPr>
        <w:t xml:space="preserve"> </w:t>
      </w:r>
      <w:r w:rsidR="00A94245" w:rsidRPr="00661BF9">
        <w:rPr>
          <w:sz w:val="28"/>
          <w:lang w:val="ru-RU"/>
        </w:rPr>
        <w:lastRenderedPageBreak/>
        <w:t>могут</w:t>
      </w:r>
      <w:r w:rsidR="009405C0" w:rsidRPr="00661BF9">
        <w:rPr>
          <w:sz w:val="28"/>
          <w:lang w:val="ru-RU"/>
        </w:rPr>
        <w:t xml:space="preserve"> </w:t>
      </w:r>
      <w:r w:rsidRPr="00661BF9">
        <w:rPr>
          <w:sz w:val="28"/>
          <w:lang w:val="ru-RU"/>
        </w:rPr>
        <w:t xml:space="preserve">планировать </w:t>
      </w:r>
      <w:r w:rsidR="00D7238D" w:rsidRPr="00661BF9">
        <w:rPr>
          <w:sz w:val="28"/>
          <w:lang w:val="ru-RU"/>
        </w:rPr>
        <w:t>по</w:t>
      </w:r>
      <w:r w:rsidRPr="00661BF9">
        <w:rPr>
          <w:sz w:val="28"/>
          <w:lang w:val="ru-RU"/>
        </w:rPr>
        <w:t xml:space="preserve"> пилотно</w:t>
      </w:r>
      <w:r w:rsidR="00D7238D" w:rsidRPr="00661BF9">
        <w:rPr>
          <w:sz w:val="28"/>
          <w:lang w:val="ru-RU"/>
        </w:rPr>
        <w:t>му</w:t>
      </w:r>
      <w:r w:rsidRPr="00661BF9">
        <w:rPr>
          <w:sz w:val="28"/>
          <w:lang w:val="ru-RU"/>
        </w:rPr>
        <w:t xml:space="preserve"> проект</w:t>
      </w:r>
      <w:r w:rsidR="00D7238D" w:rsidRPr="00661BF9">
        <w:rPr>
          <w:sz w:val="28"/>
          <w:lang w:val="ru-RU"/>
        </w:rPr>
        <w:t>у</w:t>
      </w:r>
      <w:r w:rsidRPr="00661BF9">
        <w:rPr>
          <w:sz w:val="28"/>
          <w:lang w:val="ru-RU"/>
        </w:rPr>
        <w:t xml:space="preserve"> строительство индивидуальных жилых домов и (или) блокированных малоэтажных жилых домов </w:t>
      </w:r>
      <w:r w:rsidR="00A2785F" w:rsidRPr="00661BF9">
        <w:rPr>
          <w:sz w:val="28"/>
          <w:lang w:val="ru-RU"/>
        </w:rPr>
        <w:t xml:space="preserve">в едином архитектурном стиле с учетом экономического потенциала территориальной единицы (пригородные зоны, поселки городского типа, малые и моногорода с высоким потенциалом развития). </w:t>
      </w:r>
    </w:p>
    <w:p w14:paraId="76340092" w14:textId="77777777" w:rsidR="0098338E" w:rsidRPr="00661BF9" w:rsidRDefault="00A2785F"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Жилые дома могут </w:t>
      </w:r>
      <w:r w:rsidR="00381DFC" w:rsidRPr="00661BF9">
        <w:rPr>
          <w:sz w:val="28"/>
          <w:lang w:val="ru-RU"/>
        </w:rPr>
        <w:t xml:space="preserve">приобретаться за счет собственных средств </w:t>
      </w:r>
      <w:r w:rsidRPr="00661BF9">
        <w:rPr>
          <w:sz w:val="28"/>
          <w:lang w:val="ru-RU"/>
        </w:rPr>
        <w:t>или через займы АО «Отбасы банк»</w:t>
      </w:r>
      <w:r w:rsidR="0098338E" w:rsidRPr="00661BF9">
        <w:rPr>
          <w:sz w:val="28"/>
          <w:lang w:val="ru-RU"/>
        </w:rPr>
        <w:t>.</w:t>
      </w:r>
    </w:p>
    <w:p w14:paraId="4406E7AF" w14:textId="77777777" w:rsidR="00ED28CE" w:rsidRPr="00661BF9" w:rsidRDefault="002A2DF6"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3.</w:t>
      </w:r>
      <w:r w:rsidR="00726461" w:rsidRPr="00661BF9">
        <w:rPr>
          <w:sz w:val="28"/>
          <w:lang w:val="ru-RU"/>
        </w:rPr>
        <w:t xml:space="preserve"> Реализация льготного кредитования </w:t>
      </w:r>
    </w:p>
    <w:p w14:paraId="57F30E26" w14:textId="786A026D" w:rsidR="00E16CBC" w:rsidRPr="00661BF9" w:rsidRDefault="002C66F8"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Согласно задаче 2 «Обеспечение социального благополучия» Национального плана развития Республики Казахстан б</w:t>
      </w:r>
      <w:r w:rsidR="009C2153" w:rsidRPr="00661BF9">
        <w:rPr>
          <w:sz w:val="28"/>
          <w:lang w:val="ru-RU"/>
        </w:rPr>
        <w:t>уд</w:t>
      </w:r>
      <w:r w:rsidR="002D40FD" w:rsidRPr="00661BF9">
        <w:rPr>
          <w:sz w:val="28"/>
          <w:lang w:val="ru-RU"/>
        </w:rPr>
        <w:t>у</w:t>
      </w:r>
      <w:r w:rsidR="009C2153" w:rsidRPr="00661BF9">
        <w:rPr>
          <w:sz w:val="28"/>
          <w:lang w:val="ru-RU"/>
        </w:rPr>
        <w:t>т продолжены программы льготного кредитования</w:t>
      </w:r>
      <w:r w:rsidR="00B42202" w:rsidRPr="00661BF9">
        <w:rPr>
          <w:sz w:val="28"/>
          <w:lang w:val="ru-RU"/>
        </w:rPr>
        <w:t xml:space="preserve"> граждан с доходами, недостаточными для самостоятельного решения жилищных вопросов, состоящих </w:t>
      </w:r>
      <w:r w:rsidR="00F150F9" w:rsidRPr="00661BF9">
        <w:rPr>
          <w:sz w:val="28"/>
          <w:lang w:val="ru-RU"/>
        </w:rPr>
        <w:t xml:space="preserve">на </w:t>
      </w:r>
      <w:r w:rsidR="0034005C" w:rsidRPr="00661BF9">
        <w:rPr>
          <w:sz w:val="28"/>
          <w:lang w:val="ru-RU"/>
        </w:rPr>
        <w:t>учете нуждающихся в жилище в соответствии с Законом Республики Казахстан</w:t>
      </w:r>
      <w:r w:rsidR="00EE08A1" w:rsidRPr="00661BF9">
        <w:rPr>
          <w:sz w:val="28"/>
          <w:lang w:val="ru-RU"/>
        </w:rPr>
        <w:t xml:space="preserve"> </w:t>
      </w:r>
      <w:r w:rsidR="00F042FC" w:rsidRPr="00661BF9">
        <w:rPr>
          <w:sz w:val="28"/>
          <w:lang w:val="ru-RU"/>
        </w:rPr>
        <w:br/>
      </w:r>
      <w:r w:rsidR="0034005C" w:rsidRPr="00661BF9">
        <w:rPr>
          <w:sz w:val="28"/>
          <w:lang w:val="ru-RU"/>
        </w:rPr>
        <w:t>«О жилищных отношениях»</w:t>
      </w:r>
      <w:r w:rsidR="00492F6F" w:rsidRPr="00661BF9">
        <w:rPr>
          <w:sz w:val="28"/>
          <w:lang w:val="ru-RU"/>
        </w:rPr>
        <w:t>.</w:t>
      </w:r>
    </w:p>
    <w:p w14:paraId="22729F06" w14:textId="71DCE140" w:rsidR="00123A0A" w:rsidRPr="00661BF9" w:rsidRDefault="00123A0A"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АО «Отбасы банк» в пределах средств, предусматриваемых в местных и (или) республиканских бюджетах, облигационных займов и поступающих кредитных платежей (возвратны</w:t>
      </w:r>
      <w:r w:rsidR="00492F6F" w:rsidRPr="00661BF9">
        <w:rPr>
          <w:sz w:val="28"/>
          <w:lang w:val="ru-RU"/>
        </w:rPr>
        <w:t>х</w:t>
      </w:r>
      <w:r w:rsidRPr="00661BF9">
        <w:rPr>
          <w:sz w:val="28"/>
          <w:lang w:val="ru-RU"/>
        </w:rPr>
        <w:t xml:space="preserve"> средств) </w:t>
      </w:r>
      <w:r w:rsidR="00963F22" w:rsidRPr="00661BF9">
        <w:rPr>
          <w:sz w:val="28"/>
          <w:lang w:val="ru-RU"/>
        </w:rPr>
        <w:t>будет обеспечивать</w:t>
      </w:r>
      <w:r w:rsidR="002D40FD" w:rsidRPr="00661BF9">
        <w:rPr>
          <w:sz w:val="28"/>
          <w:lang w:val="ru-RU"/>
        </w:rPr>
        <w:t>ся</w:t>
      </w:r>
      <w:r w:rsidR="00963F22" w:rsidRPr="00661BF9">
        <w:rPr>
          <w:sz w:val="28"/>
          <w:lang w:val="ru-RU"/>
        </w:rPr>
        <w:t xml:space="preserve"> предоставление</w:t>
      </w:r>
      <w:r w:rsidRPr="00661BF9">
        <w:rPr>
          <w:sz w:val="28"/>
          <w:lang w:val="ru-RU"/>
        </w:rPr>
        <w:t>:</w:t>
      </w:r>
    </w:p>
    <w:p w14:paraId="58F14D4E" w14:textId="77777777" w:rsidR="008504F3" w:rsidRPr="00661BF9" w:rsidRDefault="00123A0A"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1) </w:t>
      </w:r>
      <w:r w:rsidR="00492F6F" w:rsidRPr="00661BF9">
        <w:rPr>
          <w:sz w:val="28"/>
          <w:lang w:val="ru-RU"/>
        </w:rPr>
        <w:t>предварительных или промежуточных жилищных займов по ставке вознаграждения не более 2</w:t>
      </w:r>
      <w:r w:rsidR="00975587" w:rsidRPr="00661BF9">
        <w:rPr>
          <w:sz w:val="28"/>
          <w:lang w:val="ru-RU"/>
        </w:rPr>
        <w:t xml:space="preserve"> </w:t>
      </w:r>
      <w:r w:rsidR="00492F6F" w:rsidRPr="00661BF9">
        <w:rPr>
          <w:sz w:val="28"/>
          <w:lang w:val="ru-RU"/>
        </w:rPr>
        <w:t>% (дв</w:t>
      </w:r>
      <w:r w:rsidR="00BB045C" w:rsidRPr="00661BF9">
        <w:rPr>
          <w:sz w:val="28"/>
          <w:lang w:val="ru-RU"/>
        </w:rPr>
        <w:t>а</w:t>
      </w:r>
      <w:r w:rsidR="00492F6F" w:rsidRPr="00661BF9">
        <w:rPr>
          <w:sz w:val="28"/>
          <w:lang w:val="ru-RU"/>
        </w:rPr>
        <w:t xml:space="preserve"> процент</w:t>
      </w:r>
      <w:r w:rsidR="00BB045C" w:rsidRPr="00661BF9">
        <w:rPr>
          <w:sz w:val="28"/>
          <w:lang w:val="ru-RU"/>
        </w:rPr>
        <w:t>а</w:t>
      </w:r>
      <w:r w:rsidR="00492F6F" w:rsidRPr="00661BF9">
        <w:rPr>
          <w:sz w:val="28"/>
          <w:lang w:val="ru-RU"/>
        </w:rPr>
        <w:t>) годовых для категори</w:t>
      </w:r>
      <w:r w:rsidR="007F328D" w:rsidRPr="00661BF9">
        <w:rPr>
          <w:sz w:val="28"/>
          <w:lang w:val="ru-RU"/>
        </w:rPr>
        <w:t>й</w:t>
      </w:r>
      <w:r w:rsidR="00492F6F" w:rsidRPr="00661BF9">
        <w:rPr>
          <w:sz w:val="28"/>
          <w:lang w:val="ru-RU"/>
        </w:rPr>
        <w:t xml:space="preserve"> лиц, </w:t>
      </w:r>
      <w:r w:rsidR="00C023BE" w:rsidRPr="00661BF9">
        <w:rPr>
          <w:sz w:val="28"/>
          <w:lang w:val="ru-RU"/>
        </w:rPr>
        <w:t xml:space="preserve">определенных </w:t>
      </w:r>
      <w:r w:rsidR="00492F6F" w:rsidRPr="00661BF9">
        <w:rPr>
          <w:sz w:val="28"/>
          <w:lang w:val="ru-RU"/>
        </w:rPr>
        <w:t>подпунктами 1-1), 1-2)</w:t>
      </w:r>
      <w:r w:rsidR="00EE08A1" w:rsidRPr="00661BF9">
        <w:rPr>
          <w:sz w:val="28"/>
          <w:lang w:val="ru-RU"/>
        </w:rPr>
        <w:t xml:space="preserve"> </w:t>
      </w:r>
      <w:r w:rsidR="00492F6F" w:rsidRPr="00661BF9">
        <w:rPr>
          <w:sz w:val="28"/>
          <w:lang w:val="ru-RU"/>
        </w:rPr>
        <w:t>пункта 1 статьи 67, подпунктами 2), 3)</w:t>
      </w:r>
      <w:r w:rsidR="00EE08A1" w:rsidRPr="00661BF9">
        <w:rPr>
          <w:sz w:val="28"/>
          <w:lang w:val="ru-RU"/>
        </w:rPr>
        <w:t xml:space="preserve"> </w:t>
      </w:r>
      <w:r w:rsidR="00492F6F" w:rsidRPr="00661BF9">
        <w:rPr>
          <w:sz w:val="28"/>
          <w:lang w:val="ru-RU"/>
        </w:rPr>
        <w:t>статьи 68</w:t>
      </w:r>
      <w:r w:rsidR="00EE08A1" w:rsidRPr="00661BF9">
        <w:rPr>
          <w:sz w:val="28"/>
          <w:lang w:val="ru-RU"/>
        </w:rPr>
        <w:t xml:space="preserve"> </w:t>
      </w:r>
      <w:r w:rsidR="00492F6F" w:rsidRPr="00661BF9">
        <w:rPr>
          <w:sz w:val="28"/>
          <w:lang w:val="ru-RU"/>
        </w:rPr>
        <w:t>Закона Республики Казахстан «О жилищных отношениях», имеющи</w:t>
      </w:r>
      <w:r w:rsidR="00975587" w:rsidRPr="00661BF9">
        <w:rPr>
          <w:sz w:val="28"/>
          <w:lang w:val="ru-RU"/>
        </w:rPr>
        <w:t>х</w:t>
      </w:r>
      <w:r w:rsidR="00492F6F" w:rsidRPr="00661BF9">
        <w:rPr>
          <w:sz w:val="28"/>
          <w:lang w:val="ru-RU"/>
        </w:rPr>
        <w:t xml:space="preserve"> </w:t>
      </w:r>
      <w:r w:rsidR="008504F3" w:rsidRPr="00661BF9">
        <w:rPr>
          <w:sz w:val="28"/>
          <w:lang w:val="ru-RU"/>
        </w:rPr>
        <w:t xml:space="preserve">совокупный семейный </w:t>
      </w:r>
      <w:r w:rsidR="00492F6F" w:rsidRPr="00661BF9">
        <w:rPr>
          <w:sz w:val="28"/>
          <w:lang w:val="ru-RU"/>
        </w:rPr>
        <w:t xml:space="preserve">доход от трудовой и (или) предпринимательской деятельности за последние </w:t>
      </w:r>
      <w:r w:rsidR="00BB045C" w:rsidRPr="00661BF9">
        <w:rPr>
          <w:sz w:val="28"/>
          <w:lang w:val="ru-RU"/>
        </w:rPr>
        <w:t>6 (шесть) месяцев</w:t>
      </w:r>
      <w:r w:rsidR="008504F3" w:rsidRPr="00661BF9">
        <w:rPr>
          <w:sz w:val="28"/>
          <w:lang w:val="ru-RU"/>
        </w:rPr>
        <w:t>.</w:t>
      </w:r>
    </w:p>
    <w:p w14:paraId="509D5BD8" w14:textId="009CB307" w:rsidR="006267A0" w:rsidRPr="00661BF9" w:rsidRDefault="006267A0" w:rsidP="006267A0">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При распределении жилья среди участников программы на получение предварительных или промежуточных жилищных займов по ставке вознаграждения не более 2 % (два процента) годовых, категориям, указанным в подпунктах 2), 3) статьи 68 Закона Республики Казахстан «О жилищных отношениях» будет установлен приоритет перед участниками других категорий;</w:t>
      </w:r>
    </w:p>
    <w:p w14:paraId="224B6D24" w14:textId="4787CC59" w:rsidR="00123A0A" w:rsidRPr="00661BF9" w:rsidRDefault="00492F6F"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2) </w:t>
      </w:r>
      <w:r w:rsidR="00123A0A" w:rsidRPr="00661BF9">
        <w:rPr>
          <w:sz w:val="28"/>
          <w:lang w:val="ru-RU"/>
        </w:rPr>
        <w:t>предварительны</w:t>
      </w:r>
      <w:r w:rsidR="00963F22" w:rsidRPr="00661BF9">
        <w:rPr>
          <w:sz w:val="28"/>
          <w:lang w:val="ru-RU"/>
        </w:rPr>
        <w:t>х</w:t>
      </w:r>
      <w:r w:rsidR="00123A0A" w:rsidRPr="00661BF9">
        <w:rPr>
          <w:sz w:val="28"/>
          <w:lang w:val="ru-RU"/>
        </w:rPr>
        <w:t xml:space="preserve"> или промежуточны</w:t>
      </w:r>
      <w:r w:rsidR="00963F22" w:rsidRPr="00661BF9">
        <w:rPr>
          <w:sz w:val="28"/>
          <w:lang w:val="ru-RU"/>
        </w:rPr>
        <w:t>х</w:t>
      </w:r>
      <w:r w:rsidR="00123A0A" w:rsidRPr="00661BF9">
        <w:rPr>
          <w:sz w:val="28"/>
          <w:lang w:val="ru-RU"/>
        </w:rPr>
        <w:t xml:space="preserve"> жилищны</w:t>
      </w:r>
      <w:r w:rsidR="00963F22" w:rsidRPr="00661BF9">
        <w:rPr>
          <w:sz w:val="28"/>
          <w:lang w:val="ru-RU"/>
        </w:rPr>
        <w:t>х</w:t>
      </w:r>
      <w:r w:rsidR="00123A0A" w:rsidRPr="00661BF9">
        <w:rPr>
          <w:sz w:val="28"/>
          <w:lang w:val="ru-RU"/>
        </w:rPr>
        <w:t xml:space="preserve"> займ</w:t>
      </w:r>
      <w:r w:rsidR="00963F22" w:rsidRPr="00661BF9">
        <w:rPr>
          <w:sz w:val="28"/>
          <w:lang w:val="ru-RU"/>
        </w:rPr>
        <w:t>ов</w:t>
      </w:r>
      <w:r w:rsidR="00123A0A" w:rsidRPr="00661BF9">
        <w:rPr>
          <w:sz w:val="28"/>
          <w:lang w:val="ru-RU"/>
        </w:rPr>
        <w:t xml:space="preserve"> по ставке вознаграждения не более 5</w:t>
      </w:r>
      <w:r w:rsidR="00975587" w:rsidRPr="00661BF9">
        <w:rPr>
          <w:sz w:val="28"/>
          <w:lang w:val="ru-RU"/>
        </w:rPr>
        <w:t xml:space="preserve"> </w:t>
      </w:r>
      <w:r w:rsidR="00123A0A" w:rsidRPr="00661BF9">
        <w:rPr>
          <w:sz w:val="28"/>
          <w:lang w:val="ru-RU"/>
        </w:rPr>
        <w:t>% (пят</w:t>
      </w:r>
      <w:r w:rsidR="00975587" w:rsidRPr="00661BF9">
        <w:rPr>
          <w:sz w:val="28"/>
          <w:lang w:val="ru-RU"/>
        </w:rPr>
        <w:t>ь</w:t>
      </w:r>
      <w:r w:rsidR="00123A0A" w:rsidRPr="00661BF9">
        <w:rPr>
          <w:sz w:val="28"/>
          <w:lang w:val="ru-RU"/>
        </w:rPr>
        <w:t xml:space="preserve"> процентов) годовых </w:t>
      </w:r>
      <w:r w:rsidR="00975587" w:rsidRPr="00661BF9">
        <w:rPr>
          <w:sz w:val="28"/>
          <w:lang w:val="ru-RU"/>
        </w:rPr>
        <w:t xml:space="preserve">категориям лиц, определенных </w:t>
      </w:r>
      <w:r w:rsidR="00C023BE" w:rsidRPr="00661BF9">
        <w:rPr>
          <w:sz w:val="28"/>
          <w:lang w:val="ru-RU"/>
        </w:rPr>
        <w:t>пунктом 1 статьей</w:t>
      </w:r>
      <w:r w:rsidRPr="00661BF9">
        <w:rPr>
          <w:sz w:val="28"/>
          <w:lang w:val="ru-RU"/>
        </w:rPr>
        <w:t xml:space="preserve"> 67</w:t>
      </w:r>
      <w:r w:rsidR="00BB045C" w:rsidRPr="00661BF9">
        <w:rPr>
          <w:sz w:val="28"/>
          <w:lang w:val="ru-RU"/>
        </w:rPr>
        <w:t xml:space="preserve"> </w:t>
      </w:r>
      <w:r w:rsidR="00914C71" w:rsidRPr="00661BF9">
        <w:rPr>
          <w:sz w:val="28"/>
          <w:lang w:val="ru-RU"/>
        </w:rPr>
        <w:t>за исключением</w:t>
      </w:r>
      <w:r w:rsidR="00C023BE" w:rsidRPr="00661BF9">
        <w:rPr>
          <w:sz w:val="28"/>
          <w:lang w:val="ru-RU"/>
        </w:rPr>
        <w:t xml:space="preserve"> </w:t>
      </w:r>
      <w:r w:rsidR="00144BD7" w:rsidRPr="00661BF9">
        <w:rPr>
          <w:sz w:val="28"/>
          <w:lang w:val="ru-RU"/>
        </w:rPr>
        <w:t>лиц</w:t>
      </w:r>
      <w:r w:rsidR="00975587" w:rsidRPr="00661BF9">
        <w:rPr>
          <w:sz w:val="28"/>
          <w:lang w:val="ru-RU"/>
        </w:rPr>
        <w:t>,</w:t>
      </w:r>
      <w:r w:rsidR="00144BD7" w:rsidRPr="00661BF9">
        <w:rPr>
          <w:sz w:val="28"/>
          <w:lang w:val="ru-RU"/>
        </w:rPr>
        <w:t xml:space="preserve"> определенных п</w:t>
      </w:r>
      <w:r w:rsidR="00C023BE" w:rsidRPr="00661BF9">
        <w:rPr>
          <w:sz w:val="28"/>
          <w:lang w:val="ru-RU"/>
        </w:rPr>
        <w:t>одпунк</w:t>
      </w:r>
      <w:r w:rsidR="00144BD7" w:rsidRPr="00661BF9">
        <w:rPr>
          <w:sz w:val="28"/>
          <w:lang w:val="ru-RU"/>
        </w:rPr>
        <w:t>т</w:t>
      </w:r>
      <w:r w:rsidR="00975587" w:rsidRPr="00661BF9">
        <w:rPr>
          <w:sz w:val="28"/>
          <w:lang w:val="ru-RU"/>
        </w:rPr>
        <w:t>ом</w:t>
      </w:r>
      <w:r w:rsidR="00914C71" w:rsidRPr="00661BF9">
        <w:rPr>
          <w:sz w:val="28"/>
          <w:lang w:val="ru-RU"/>
        </w:rPr>
        <w:t xml:space="preserve"> </w:t>
      </w:r>
      <w:r w:rsidR="00C023BE" w:rsidRPr="00661BF9">
        <w:rPr>
          <w:sz w:val="28"/>
          <w:lang w:val="ru-RU"/>
        </w:rPr>
        <w:t>4)</w:t>
      </w:r>
      <w:r w:rsidRPr="00661BF9">
        <w:rPr>
          <w:sz w:val="28"/>
          <w:lang w:val="ru-RU"/>
        </w:rPr>
        <w:t xml:space="preserve"> </w:t>
      </w:r>
      <w:r w:rsidR="00233E9E" w:rsidRPr="00661BF9">
        <w:rPr>
          <w:sz w:val="28"/>
          <w:lang w:val="ru-RU"/>
        </w:rPr>
        <w:t xml:space="preserve">данной </w:t>
      </w:r>
      <w:r w:rsidR="00C023BE" w:rsidRPr="00661BF9">
        <w:rPr>
          <w:sz w:val="28"/>
          <w:lang w:val="ru-RU"/>
        </w:rPr>
        <w:t>стать</w:t>
      </w:r>
      <w:r w:rsidR="00975587" w:rsidRPr="00661BF9">
        <w:rPr>
          <w:sz w:val="28"/>
          <w:lang w:val="ru-RU"/>
        </w:rPr>
        <w:t>и</w:t>
      </w:r>
      <w:r w:rsidR="008504F3" w:rsidRPr="00661BF9">
        <w:rPr>
          <w:sz w:val="28"/>
          <w:lang w:val="ru-RU"/>
        </w:rPr>
        <w:t>), статьей 68</w:t>
      </w:r>
      <w:r w:rsidRPr="00661BF9">
        <w:rPr>
          <w:sz w:val="28"/>
          <w:lang w:val="ru-RU"/>
        </w:rPr>
        <w:t xml:space="preserve"> Закона Республики Казахстан «О жилищных отношениях», </w:t>
      </w:r>
      <w:r w:rsidR="00123A0A" w:rsidRPr="00661BF9">
        <w:rPr>
          <w:sz w:val="28"/>
          <w:lang w:val="ru-RU"/>
        </w:rPr>
        <w:t>имеющи</w:t>
      </w:r>
      <w:r w:rsidR="00EE08A1" w:rsidRPr="00661BF9">
        <w:rPr>
          <w:sz w:val="28"/>
          <w:lang w:val="ru-RU"/>
        </w:rPr>
        <w:t>х</w:t>
      </w:r>
      <w:r w:rsidR="00123A0A" w:rsidRPr="00661BF9">
        <w:rPr>
          <w:sz w:val="28"/>
          <w:lang w:val="ru-RU"/>
        </w:rPr>
        <w:t xml:space="preserve"> </w:t>
      </w:r>
      <w:r w:rsidR="006267A0" w:rsidRPr="00661BF9">
        <w:rPr>
          <w:sz w:val="28"/>
          <w:lang w:val="ru-RU"/>
        </w:rPr>
        <w:t xml:space="preserve">совокупный семейный </w:t>
      </w:r>
      <w:r w:rsidR="00123A0A" w:rsidRPr="00661BF9">
        <w:rPr>
          <w:sz w:val="28"/>
          <w:lang w:val="ru-RU"/>
        </w:rPr>
        <w:t xml:space="preserve">доход от трудовой и (или) предпринимательской деятельности за последние </w:t>
      </w:r>
      <w:r w:rsidRPr="00661BF9">
        <w:rPr>
          <w:sz w:val="28"/>
          <w:lang w:val="ru-RU"/>
        </w:rPr>
        <w:t>6 (</w:t>
      </w:r>
      <w:r w:rsidR="00123A0A" w:rsidRPr="00661BF9">
        <w:rPr>
          <w:sz w:val="28"/>
          <w:lang w:val="ru-RU"/>
        </w:rPr>
        <w:t>шесть</w:t>
      </w:r>
      <w:r w:rsidRPr="00661BF9">
        <w:rPr>
          <w:sz w:val="28"/>
          <w:lang w:val="ru-RU"/>
        </w:rPr>
        <w:t>)</w:t>
      </w:r>
      <w:r w:rsidR="00975587" w:rsidRPr="00661BF9">
        <w:rPr>
          <w:sz w:val="28"/>
          <w:lang w:val="ru-RU"/>
        </w:rPr>
        <w:t xml:space="preserve"> месяцев.</w:t>
      </w:r>
    </w:p>
    <w:p w14:paraId="144354BB" w14:textId="1F343D4F" w:rsidR="002D40FD" w:rsidRPr="00661BF9" w:rsidRDefault="0028206E"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Обязательным</w:t>
      </w:r>
      <w:r w:rsidR="00975587" w:rsidRPr="00661BF9">
        <w:rPr>
          <w:sz w:val="28"/>
          <w:lang w:val="ru-RU"/>
        </w:rPr>
        <w:t>и</w:t>
      </w:r>
      <w:r w:rsidRPr="00661BF9">
        <w:rPr>
          <w:sz w:val="28"/>
          <w:lang w:val="ru-RU"/>
        </w:rPr>
        <w:t xml:space="preserve"> услови</w:t>
      </w:r>
      <w:r w:rsidR="00975587" w:rsidRPr="00661BF9">
        <w:rPr>
          <w:sz w:val="28"/>
          <w:lang w:val="ru-RU"/>
        </w:rPr>
        <w:t>ями</w:t>
      </w:r>
      <w:r w:rsidRPr="00661BF9">
        <w:rPr>
          <w:sz w:val="28"/>
          <w:lang w:val="ru-RU"/>
        </w:rPr>
        <w:t xml:space="preserve"> кредитования явля</w:t>
      </w:r>
      <w:r w:rsidR="00975587" w:rsidRPr="00661BF9">
        <w:rPr>
          <w:sz w:val="28"/>
          <w:lang w:val="ru-RU"/>
        </w:rPr>
        <w:t>ю</w:t>
      </w:r>
      <w:r w:rsidRPr="00661BF9">
        <w:rPr>
          <w:sz w:val="28"/>
          <w:lang w:val="ru-RU"/>
        </w:rPr>
        <w:t>тся</w:t>
      </w:r>
      <w:r w:rsidR="002D40FD" w:rsidRPr="00661BF9">
        <w:rPr>
          <w:sz w:val="28"/>
          <w:lang w:val="ru-RU"/>
        </w:rPr>
        <w:t>:</w:t>
      </w:r>
    </w:p>
    <w:p w14:paraId="7616377D" w14:textId="2C866B83" w:rsidR="002D40FD" w:rsidRPr="00661BF9" w:rsidRDefault="002D40FD"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срок кредитования – до 20 (двадцат</w:t>
      </w:r>
      <w:r w:rsidR="00975587" w:rsidRPr="00661BF9">
        <w:rPr>
          <w:sz w:val="28"/>
          <w:lang w:val="ru-RU"/>
        </w:rPr>
        <w:t>ь</w:t>
      </w:r>
      <w:r w:rsidRPr="00661BF9">
        <w:rPr>
          <w:sz w:val="28"/>
          <w:lang w:val="ru-RU"/>
        </w:rPr>
        <w:t>) лет;</w:t>
      </w:r>
    </w:p>
    <w:p w14:paraId="4D5BA108" w14:textId="654ECFCC" w:rsidR="002D40FD" w:rsidRPr="00661BF9" w:rsidRDefault="002D40FD"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цель займа </w:t>
      </w:r>
      <w:r w:rsidR="00F150F9" w:rsidRPr="00661BF9">
        <w:rPr>
          <w:sz w:val="28"/>
          <w:lang w:val="ru-RU"/>
        </w:rPr>
        <w:t>–</w:t>
      </w:r>
      <w:r w:rsidR="00B6188E" w:rsidRPr="00661BF9">
        <w:rPr>
          <w:sz w:val="28"/>
          <w:lang w:val="ru-RU"/>
        </w:rPr>
        <w:t xml:space="preserve"> </w:t>
      </w:r>
      <w:r w:rsidR="0028206E" w:rsidRPr="00661BF9">
        <w:rPr>
          <w:sz w:val="28"/>
          <w:lang w:val="ru-RU"/>
        </w:rPr>
        <w:t>приобретение социального кредитного жилья</w:t>
      </w:r>
      <w:r w:rsidRPr="00661BF9">
        <w:rPr>
          <w:sz w:val="28"/>
          <w:lang w:val="ru-RU"/>
        </w:rPr>
        <w:t>;</w:t>
      </w:r>
    </w:p>
    <w:p w14:paraId="4F3D9C07" w14:textId="620F7F2E" w:rsidR="0028206E" w:rsidRPr="00661BF9" w:rsidRDefault="0028206E"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наличие на жилищном строительном сберегательном счете суммы первоначального взноса в размере не менее 10</w:t>
      </w:r>
      <w:r w:rsidR="00975587" w:rsidRPr="00661BF9">
        <w:rPr>
          <w:sz w:val="28"/>
          <w:lang w:val="ru-RU"/>
        </w:rPr>
        <w:t xml:space="preserve"> </w:t>
      </w:r>
      <w:r w:rsidRPr="00661BF9">
        <w:rPr>
          <w:sz w:val="28"/>
          <w:lang w:val="ru-RU"/>
        </w:rPr>
        <w:t>% (десят</w:t>
      </w:r>
      <w:r w:rsidR="00975587" w:rsidRPr="00661BF9">
        <w:rPr>
          <w:sz w:val="28"/>
          <w:lang w:val="ru-RU"/>
        </w:rPr>
        <w:t>ь</w:t>
      </w:r>
      <w:r w:rsidRPr="00661BF9">
        <w:rPr>
          <w:sz w:val="28"/>
          <w:lang w:val="ru-RU"/>
        </w:rPr>
        <w:t xml:space="preserve"> процентов) от договорной суммы предварительного жилищного займа или в размере, определенном Законом Республики Казахстан «О жилищных строительных </w:t>
      </w:r>
      <w:r w:rsidRPr="00661BF9">
        <w:rPr>
          <w:sz w:val="28"/>
          <w:lang w:val="ru-RU"/>
        </w:rPr>
        <w:lastRenderedPageBreak/>
        <w:t>сбережениях в Республике Казахстан», для промежуточного жилищного займа. Часть размера первоначального взноса может покрываться жилищным сертификатом, выдаваемым МИО.</w:t>
      </w:r>
    </w:p>
    <w:p w14:paraId="1C613051" w14:textId="77777777" w:rsidR="00621D77" w:rsidRPr="00661BF9" w:rsidRDefault="00621D77" w:rsidP="00621D77">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Основные требования к участнику для получения льготных займов:</w:t>
      </w:r>
    </w:p>
    <w:p w14:paraId="2FD05D13" w14:textId="479C9ACA" w:rsidR="00797041" w:rsidRPr="00661BF9" w:rsidRDefault="00621D77" w:rsidP="00621D77">
      <w:pPr>
        <w:pBdr>
          <w:bottom w:val="single" w:sz="4" w:space="31" w:color="FFFFFF"/>
        </w:pBdr>
        <w:tabs>
          <w:tab w:val="left" w:pos="720"/>
          <w:tab w:val="left" w:pos="1134"/>
          <w:tab w:val="center" w:pos="4677"/>
          <w:tab w:val="right" w:pos="9355"/>
        </w:tabs>
        <w:spacing w:after="0" w:line="240" w:lineRule="auto"/>
        <w:ind w:firstLine="709"/>
        <w:jc w:val="both"/>
        <w:rPr>
          <w:sz w:val="28"/>
          <w:lang w:val="ru-RU"/>
        </w:rPr>
      </w:pPr>
      <w:r w:rsidRPr="00661BF9">
        <w:rPr>
          <w:sz w:val="28"/>
          <w:lang w:val="ru-RU"/>
        </w:rPr>
        <w:t>1)</w:t>
      </w:r>
      <w:r w:rsidRPr="00661BF9">
        <w:rPr>
          <w:sz w:val="28"/>
          <w:lang w:val="ru-RU"/>
        </w:rPr>
        <w:tab/>
      </w:r>
      <w:r w:rsidR="00797041" w:rsidRPr="00661BF9">
        <w:rPr>
          <w:sz w:val="28"/>
          <w:lang w:val="ru-RU"/>
        </w:rPr>
        <w:t>подтверждение гражданства, постановки на учет</w:t>
      </w:r>
      <w:r w:rsidR="000E185D" w:rsidRPr="00661BF9">
        <w:rPr>
          <w:sz w:val="28"/>
          <w:lang w:val="ru-RU"/>
        </w:rPr>
        <w:t xml:space="preserve"> и статуса</w:t>
      </w:r>
      <w:r w:rsidR="00797041" w:rsidRPr="00661BF9">
        <w:rPr>
          <w:sz w:val="28"/>
          <w:lang w:val="ru-RU"/>
        </w:rPr>
        <w:t xml:space="preserve">, нуждающегося в жилище в соответствии с Законом Республики Казахстан </w:t>
      </w:r>
      <w:r w:rsidR="000E185D" w:rsidRPr="00661BF9">
        <w:rPr>
          <w:sz w:val="28"/>
          <w:lang w:val="ru-RU"/>
        </w:rPr>
        <w:t xml:space="preserve">                   </w:t>
      </w:r>
      <w:r w:rsidR="00797041" w:rsidRPr="00661BF9">
        <w:rPr>
          <w:sz w:val="28"/>
          <w:lang w:val="ru-RU"/>
        </w:rPr>
        <w:t>«О жилищных отношениях»;</w:t>
      </w:r>
    </w:p>
    <w:p w14:paraId="7E0AE2D1" w14:textId="1A8D616A" w:rsidR="00621D77" w:rsidRPr="00661BF9" w:rsidRDefault="00621D77" w:rsidP="000E185D">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2)</w:t>
      </w:r>
      <w:r w:rsidR="000E185D" w:rsidRPr="00661BF9">
        <w:rPr>
          <w:lang w:val="ru-RU"/>
        </w:rPr>
        <w:t xml:space="preserve"> </w:t>
      </w:r>
      <w:r w:rsidR="000E185D" w:rsidRPr="00661BF9">
        <w:rPr>
          <w:sz w:val="28"/>
          <w:lang w:val="ru-RU"/>
        </w:rPr>
        <w:t>отсутствие у заявителя и постоянно совместно проживающих с ним членов его семьи (супруг (а), несовершеннолетних детей), а также других членов семьи, включенных в состав семьи и указанных в заявлении, арендного жилья с правом выкупа или жилья на праве собственности (общей совместной собственности, доли в долевой собственности, составляющей общую совместную (долевую) собственность других членов семьи, как единицу жилья)</w:t>
      </w:r>
      <w:r w:rsidRPr="00661BF9">
        <w:rPr>
          <w:sz w:val="28"/>
          <w:lang w:val="ru-RU"/>
        </w:rPr>
        <w:t>;</w:t>
      </w:r>
    </w:p>
    <w:p w14:paraId="02AC629E" w14:textId="60707F94" w:rsidR="00621D77" w:rsidRPr="00661BF9" w:rsidRDefault="00621D77" w:rsidP="00621D77">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3)</w:t>
      </w:r>
      <w:r w:rsidRPr="00661BF9">
        <w:rPr>
          <w:sz w:val="28"/>
          <w:lang w:val="ru-RU"/>
        </w:rPr>
        <w:tab/>
        <w:t xml:space="preserve"> отсутствие у очередника и членов его семьи ипотечных жилищных займов, выданных на приобретение ж</w:t>
      </w:r>
      <w:r w:rsidR="00797041" w:rsidRPr="00661BF9">
        <w:rPr>
          <w:sz w:val="28"/>
          <w:lang w:val="ru-RU"/>
        </w:rPr>
        <w:t>илища или строительство жилища;</w:t>
      </w:r>
    </w:p>
    <w:p w14:paraId="2A4FF016" w14:textId="69E3A6E7" w:rsidR="00621D77" w:rsidRPr="00661BF9" w:rsidRDefault="00621D77" w:rsidP="00621D77">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4) </w:t>
      </w:r>
      <w:r w:rsidR="00797041" w:rsidRPr="00661BF9">
        <w:rPr>
          <w:sz w:val="28"/>
          <w:lang w:val="ru-RU"/>
        </w:rPr>
        <w:t xml:space="preserve">подтверждение </w:t>
      </w:r>
      <w:r w:rsidR="00976E70" w:rsidRPr="00D77C77">
        <w:rPr>
          <w:sz w:val="28"/>
          <w:lang w:val="ru-RU"/>
        </w:rPr>
        <w:t xml:space="preserve">совокупного </w:t>
      </w:r>
      <w:r w:rsidR="00786DFE" w:rsidRPr="00D77C77">
        <w:rPr>
          <w:sz w:val="28"/>
          <w:lang w:val="ru-RU"/>
        </w:rPr>
        <w:t>доход</w:t>
      </w:r>
      <w:r w:rsidR="00976E70" w:rsidRPr="00D77C77">
        <w:rPr>
          <w:sz w:val="28"/>
          <w:lang w:val="ru-RU"/>
        </w:rPr>
        <w:t>а</w:t>
      </w:r>
      <w:r w:rsidR="00786DFE" w:rsidRPr="00661BF9">
        <w:rPr>
          <w:sz w:val="28"/>
          <w:lang w:val="ru-RU"/>
        </w:rPr>
        <w:t xml:space="preserve"> </w:t>
      </w:r>
      <w:r w:rsidRPr="00661BF9">
        <w:rPr>
          <w:sz w:val="28"/>
          <w:lang w:val="ru-RU"/>
        </w:rPr>
        <w:t>(</w:t>
      </w:r>
      <w:r w:rsidR="00786DFE" w:rsidRPr="00661BF9">
        <w:rPr>
          <w:sz w:val="28"/>
          <w:lang w:val="ru-RU"/>
        </w:rPr>
        <w:t xml:space="preserve">за исключением </w:t>
      </w:r>
      <w:r w:rsidRPr="00661BF9">
        <w:rPr>
          <w:sz w:val="28"/>
          <w:lang w:val="ru-RU"/>
        </w:rPr>
        <w:t xml:space="preserve">пенсионных отчислений, индивидуального подоходного налога и иных обязательных отчислений). </w:t>
      </w:r>
    </w:p>
    <w:p w14:paraId="3283313C" w14:textId="08E64B23" w:rsidR="00780802" w:rsidRPr="00661BF9" w:rsidRDefault="00780802" w:rsidP="00780802">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Реализация социального кредитного жилья</w:t>
      </w:r>
      <w:r w:rsidR="00BA1A54" w:rsidRPr="00661BF9">
        <w:rPr>
          <w:sz w:val="28"/>
          <w:lang w:val="ru-RU"/>
        </w:rPr>
        <w:t xml:space="preserve">, построенного (приобретенного) МИО согласно пункту 1 настоящего подраздела, </w:t>
      </w:r>
      <w:r w:rsidRPr="00661BF9">
        <w:rPr>
          <w:sz w:val="28"/>
          <w:lang w:val="ru-RU"/>
        </w:rPr>
        <w:t xml:space="preserve"> осуществляется  лицам, </w:t>
      </w:r>
      <w:r w:rsidR="00BA1A54" w:rsidRPr="00661BF9">
        <w:rPr>
          <w:sz w:val="28"/>
          <w:lang w:val="ru-RU"/>
        </w:rPr>
        <w:t>указанным в подпунктах 1),2) настоящего пункта</w:t>
      </w:r>
      <w:r w:rsidR="005E19F1" w:rsidRPr="00661BF9">
        <w:rPr>
          <w:sz w:val="28"/>
          <w:lang w:val="ru-RU"/>
        </w:rPr>
        <w:t xml:space="preserve"> Концепции</w:t>
      </w:r>
      <w:r w:rsidRPr="00661BF9">
        <w:rPr>
          <w:sz w:val="28"/>
          <w:lang w:val="ru-RU"/>
        </w:rPr>
        <w:t xml:space="preserve">, имеющим постоянное проживание  </w:t>
      </w:r>
      <w:r w:rsidR="009635E5" w:rsidRPr="00661BF9">
        <w:rPr>
          <w:sz w:val="28"/>
          <w:lang w:val="ru-RU"/>
        </w:rPr>
        <w:t>в пределах соответствующей административно – территориального устройства  области, городов республиканского значения</w:t>
      </w:r>
      <w:r w:rsidR="00976E70">
        <w:rPr>
          <w:sz w:val="28"/>
          <w:lang w:val="ru-RU"/>
        </w:rPr>
        <w:t xml:space="preserve">, </w:t>
      </w:r>
      <w:r w:rsidR="00976E70" w:rsidRPr="00D77C77">
        <w:rPr>
          <w:sz w:val="28"/>
          <w:lang w:val="ru-RU"/>
        </w:rPr>
        <w:t>столицы</w:t>
      </w:r>
      <w:r w:rsidR="009635E5" w:rsidRPr="00D77C77">
        <w:rPr>
          <w:sz w:val="28"/>
          <w:lang w:val="ru-RU"/>
        </w:rPr>
        <w:t>.</w:t>
      </w:r>
    </w:p>
    <w:p w14:paraId="432CB948" w14:textId="65B4C0DD" w:rsidR="00621D77" w:rsidRPr="00661BF9" w:rsidRDefault="00621D77" w:rsidP="008504F3">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Подтверждение постановки на учет нуждающихся в жилье и наличие соответствующего статуса АО «Отбасы банк» определяются посредством </w:t>
      </w:r>
      <w:r w:rsidR="00BA1A54" w:rsidRPr="00661BF9">
        <w:rPr>
          <w:sz w:val="28"/>
          <w:lang w:val="ru-RU"/>
        </w:rPr>
        <w:t xml:space="preserve">цифровой </w:t>
      </w:r>
      <w:r w:rsidRPr="00661BF9">
        <w:rPr>
          <w:sz w:val="28"/>
          <w:lang w:val="ru-RU"/>
        </w:rPr>
        <w:t>информационной систем</w:t>
      </w:r>
      <w:r w:rsidR="00BA0A02" w:rsidRPr="00661BF9">
        <w:rPr>
          <w:sz w:val="28"/>
          <w:lang w:val="ru-RU"/>
        </w:rPr>
        <w:t>ы</w:t>
      </w:r>
      <w:r w:rsidRPr="00661BF9">
        <w:rPr>
          <w:sz w:val="28"/>
          <w:lang w:val="ru-RU"/>
        </w:rPr>
        <w:t xml:space="preserve"> учета очередников.</w:t>
      </w:r>
    </w:p>
    <w:p w14:paraId="7ECDDA2E" w14:textId="1D7B4869" w:rsidR="008504F3" w:rsidRPr="00661BF9" w:rsidRDefault="008504F3" w:rsidP="008504F3">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В случае не подтверждения доходов допускается участие при наличии суммы собственных средств (в том числе жилищных строительных сбережений) для выкупа социального кредитного жилья по полной стоимости (без оформления займа).</w:t>
      </w:r>
    </w:p>
    <w:p w14:paraId="6B2A1555" w14:textId="1D3F604C" w:rsidR="008504F3" w:rsidRPr="00661BF9" w:rsidRDefault="008504F3" w:rsidP="008504F3">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Не допускается приобретение участником и</w:t>
      </w:r>
      <w:r w:rsidR="009D18AB" w:rsidRPr="00661BF9">
        <w:rPr>
          <w:sz w:val="28"/>
          <w:lang w:val="ru-RU"/>
        </w:rPr>
        <w:t xml:space="preserve"> </w:t>
      </w:r>
      <w:r w:rsidRPr="00661BF9">
        <w:rPr>
          <w:sz w:val="28"/>
          <w:lang w:val="ru-RU"/>
        </w:rPr>
        <w:t>(или) супругой (супругом) участника более 1 (одной) единицы жилья, с учетом ранее действовавших государственных программ льготного кредитования для улучшения жилищных условий.</w:t>
      </w:r>
    </w:p>
    <w:p w14:paraId="1C8FB83A" w14:textId="628538C8" w:rsidR="001224A2" w:rsidRPr="00661BF9" w:rsidRDefault="000E185D" w:rsidP="008504F3">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Заявления на получение займов для приобретения социального кредитного жилья, построенных местными исполнительными органами, подаются  с личных кабинетов </w:t>
      </w:r>
      <w:r w:rsidR="001224A2" w:rsidRPr="00661BF9">
        <w:rPr>
          <w:sz w:val="28"/>
          <w:lang w:val="ru-RU"/>
        </w:rPr>
        <w:t xml:space="preserve">на платформе АО «Отбасы банк» </w:t>
      </w:r>
      <w:r w:rsidR="00233E9E" w:rsidRPr="00661BF9">
        <w:rPr>
          <w:sz w:val="28"/>
          <w:lang w:val="ru-RU"/>
        </w:rPr>
        <w:t xml:space="preserve">- </w:t>
      </w:r>
      <w:r w:rsidR="001224A2" w:rsidRPr="00661BF9">
        <w:rPr>
          <w:sz w:val="28"/>
          <w:lang w:val="ru-RU"/>
        </w:rPr>
        <w:t>«Баспана»</w:t>
      </w:r>
      <w:r w:rsidRPr="00661BF9">
        <w:rPr>
          <w:sz w:val="28"/>
          <w:lang w:val="ru-RU"/>
        </w:rPr>
        <w:t>.</w:t>
      </w:r>
    </w:p>
    <w:p w14:paraId="4F42C003" w14:textId="05E345F3" w:rsidR="00621D77" w:rsidRPr="00661BF9" w:rsidRDefault="00621D77" w:rsidP="00621D77">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Отбор потенциальных участников среди заявителей будет осуществляться </w:t>
      </w:r>
      <w:r w:rsidR="001224A2" w:rsidRPr="00661BF9">
        <w:rPr>
          <w:sz w:val="28"/>
          <w:lang w:val="ru-RU"/>
        </w:rPr>
        <w:t>по</w:t>
      </w:r>
      <w:r w:rsidR="003C31C9" w:rsidRPr="00661BF9">
        <w:rPr>
          <w:sz w:val="28"/>
          <w:lang w:val="ru-RU"/>
        </w:rPr>
        <w:t xml:space="preserve"> следующем</w:t>
      </w:r>
      <w:r w:rsidR="001224A2" w:rsidRPr="00661BF9">
        <w:rPr>
          <w:sz w:val="28"/>
          <w:lang w:val="ru-RU"/>
        </w:rPr>
        <w:t>у</w:t>
      </w:r>
      <w:r w:rsidR="003C31C9" w:rsidRPr="00661BF9">
        <w:rPr>
          <w:sz w:val="28"/>
          <w:lang w:val="ru-RU"/>
        </w:rPr>
        <w:t xml:space="preserve"> </w:t>
      </w:r>
      <w:r w:rsidR="001224A2" w:rsidRPr="00661BF9">
        <w:rPr>
          <w:sz w:val="28"/>
          <w:lang w:val="ru-RU"/>
        </w:rPr>
        <w:t>принципу</w:t>
      </w:r>
      <w:r w:rsidRPr="00661BF9">
        <w:rPr>
          <w:sz w:val="28"/>
          <w:lang w:val="ru-RU"/>
        </w:rPr>
        <w:t>:</w:t>
      </w:r>
    </w:p>
    <w:p w14:paraId="4ECD237B" w14:textId="764B1D13" w:rsidR="00621D77" w:rsidRPr="00661BF9" w:rsidRDefault="00621D77" w:rsidP="00621D77">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1) </w:t>
      </w:r>
      <w:r w:rsidR="001224A2" w:rsidRPr="00661BF9">
        <w:rPr>
          <w:sz w:val="28"/>
          <w:lang w:val="ru-RU"/>
        </w:rPr>
        <w:t xml:space="preserve">первоочередность </w:t>
      </w:r>
      <w:r w:rsidRPr="00661BF9">
        <w:rPr>
          <w:sz w:val="28"/>
          <w:lang w:val="ru-RU"/>
        </w:rPr>
        <w:t>дат</w:t>
      </w:r>
      <w:r w:rsidR="001224A2" w:rsidRPr="00661BF9">
        <w:rPr>
          <w:sz w:val="28"/>
          <w:lang w:val="ru-RU"/>
        </w:rPr>
        <w:t>ы</w:t>
      </w:r>
      <w:r w:rsidRPr="00661BF9">
        <w:rPr>
          <w:sz w:val="28"/>
          <w:lang w:val="ru-RU"/>
        </w:rPr>
        <w:t xml:space="preserve"> постановки на учет</w:t>
      </w:r>
      <w:r w:rsidR="001224A2" w:rsidRPr="00661BF9">
        <w:rPr>
          <w:sz w:val="28"/>
          <w:lang w:val="ru-RU"/>
        </w:rPr>
        <w:t>, нуждающихся в жилище</w:t>
      </w:r>
      <w:r w:rsidRPr="00661BF9">
        <w:rPr>
          <w:sz w:val="28"/>
          <w:lang w:val="ru-RU"/>
        </w:rPr>
        <w:t>;</w:t>
      </w:r>
    </w:p>
    <w:p w14:paraId="2ED71135" w14:textId="7035DDAC" w:rsidR="00621D77" w:rsidRPr="00661BF9" w:rsidRDefault="00621D77" w:rsidP="00621D77">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lastRenderedPageBreak/>
        <w:t xml:space="preserve">2) </w:t>
      </w:r>
      <w:r w:rsidR="001224A2" w:rsidRPr="00661BF9">
        <w:rPr>
          <w:sz w:val="28"/>
          <w:lang w:val="ru-RU"/>
        </w:rPr>
        <w:t xml:space="preserve">при совпадении даты постановки на учет </w:t>
      </w:r>
      <w:r w:rsidR="00233E9E" w:rsidRPr="00661BF9">
        <w:rPr>
          <w:sz w:val="28"/>
          <w:lang w:val="ru-RU"/>
        </w:rPr>
        <w:t xml:space="preserve">- </w:t>
      </w:r>
      <w:r w:rsidRPr="00661BF9">
        <w:rPr>
          <w:sz w:val="28"/>
          <w:lang w:val="ru-RU"/>
        </w:rPr>
        <w:t>дат</w:t>
      </w:r>
      <w:r w:rsidR="001224A2" w:rsidRPr="00661BF9">
        <w:rPr>
          <w:sz w:val="28"/>
          <w:lang w:val="ru-RU"/>
        </w:rPr>
        <w:t>а</w:t>
      </w:r>
      <w:r w:rsidRPr="00661BF9">
        <w:rPr>
          <w:sz w:val="28"/>
          <w:lang w:val="ru-RU"/>
        </w:rPr>
        <w:t xml:space="preserve"> и врем</w:t>
      </w:r>
      <w:r w:rsidR="00233E9E" w:rsidRPr="00661BF9">
        <w:rPr>
          <w:sz w:val="28"/>
          <w:lang w:val="ru-RU"/>
        </w:rPr>
        <w:t>я</w:t>
      </w:r>
      <w:r w:rsidRPr="00661BF9">
        <w:rPr>
          <w:sz w:val="28"/>
          <w:lang w:val="ru-RU"/>
        </w:rPr>
        <w:t xml:space="preserve"> подачи заявления </w:t>
      </w:r>
      <w:r w:rsidR="004E3AEF" w:rsidRPr="00661BF9">
        <w:rPr>
          <w:sz w:val="28"/>
          <w:lang w:val="ru-RU"/>
        </w:rPr>
        <w:t>через платформу</w:t>
      </w:r>
      <w:r w:rsidRPr="00661BF9">
        <w:rPr>
          <w:sz w:val="28"/>
          <w:lang w:val="ru-RU"/>
        </w:rPr>
        <w:t xml:space="preserve">.  </w:t>
      </w:r>
    </w:p>
    <w:p w14:paraId="008793F0" w14:textId="77777777" w:rsidR="00621D77" w:rsidRPr="00661BF9" w:rsidRDefault="00621D77" w:rsidP="00621D77">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Максимальная сумма кредитования определяется на основании информации МИО о реализуемом объекте, содержащей стоимость реализации </w:t>
      </w:r>
      <w:r w:rsidRPr="00661BF9">
        <w:rPr>
          <w:sz w:val="28"/>
          <w:lang w:val="ru-RU"/>
        </w:rPr>
        <w:br/>
        <w:t xml:space="preserve">1 (одного) квадратного метра жилища. </w:t>
      </w:r>
    </w:p>
    <w:p w14:paraId="6C43133C" w14:textId="77777777" w:rsidR="00621D77" w:rsidRPr="00661BF9" w:rsidRDefault="00621D77" w:rsidP="00621D77">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Перечень иных требований для кредитования и необходимых документов определяется внутренними документами АО «Отбасы банк».</w:t>
      </w:r>
    </w:p>
    <w:p w14:paraId="29BAB57E" w14:textId="77777777" w:rsidR="00C25EBF" w:rsidRPr="00661BF9" w:rsidRDefault="007F328D"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Реализация </w:t>
      </w:r>
      <w:r w:rsidR="00F245B5" w:rsidRPr="00661BF9">
        <w:rPr>
          <w:sz w:val="28"/>
          <w:lang w:val="ru-RU"/>
        </w:rPr>
        <w:t xml:space="preserve">социального кредитного </w:t>
      </w:r>
      <w:r w:rsidRPr="00661BF9">
        <w:rPr>
          <w:sz w:val="28"/>
          <w:lang w:val="ru-RU"/>
        </w:rPr>
        <w:t>жилья, строящегося или построенного до введения в действие настоящей Концепции, осуществляется на основании заключенных соглашений и ранее действовавших программ</w:t>
      </w:r>
      <w:r w:rsidR="00C25EBF" w:rsidRPr="00661BF9">
        <w:rPr>
          <w:sz w:val="28"/>
          <w:lang w:val="ru-RU"/>
        </w:rPr>
        <w:t>.</w:t>
      </w:r>
    </w:p>
    <w:p w14:paraId="7594D491" w14:textId="77777777" w:rsidR="00621D77" w:rsidRPr="00661BF9" w:rsidRDefault="00621D77" w:rsidP="00621D77">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При этом по выделенным средствам на реализацию направления «Кредитование малообеспеченных семей», а также возвратных средств </w:t>
      </w:r>
      <w:r w:rsidRPr="00661BF9">
        <w:rPr>
          <w:sz w:val="28"/>
          <w:lang w:val="ru-RU"/>
        </w:rPr>
        <w:br/>
        <w:t>АО «Отбасы банк» обеспечивается кредитование очередников, в том числе по заявлениям на участие, принятым до введения в действие настоящей Концепции, исключительно на приобретение социального кредитного жилья МИО.</w:t>
      </w:r>
    </w:p>
    <w:p w14:paraId="7CC2D195" w14:textId="64F3341D" w:rsidR="00726461" w:rsidRPr="00661BF9" w:rsidRDefault="00726461"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АО «Отбасы банк» будет финансироваться в пределах средств республиканских и местных бюджетов:</w:t>
      </w:r>
    </w:p>
    <w:p w14:paraId="58EF3C4F" w14:textId="274F0DE2" w:rsidR="00726461" w:rsidRPr="00661BF9" w:rsidRDefault="00726461"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сроком на 25 лет по ставке вознаграждения 0,01</w:t>
      </w:r>
      <w:r w:rsidR="00975587" w:rsidRPr="00661BF9">
        <w:rPr>
          <w:sz w:val="28"/>
          <w:lang w:val="ru-RU"/>
        </w:rPr>
        <w:t xml:space="preserve"> </w:t>
      </w:r>
      <w:r w:rsidRPr="00661BF9">
        <w:rPr>
          <w:sz w:val="28"/>
          <w:lang w:val="ru-RU"/>
        </w:rPr>
        <w:t>% годовых для предоставления предварительных или промежуточных жилищных займов по ставке вознаграждения не более 2</w:t>
      </w:r>
      <w:r w:rsidR="00975587" w:rsidRPr="00661BF9">
        <w:rPr>
          <w:sz w:val="28"/>
          <w:lang w:val="ru-RU"/>
        </w:rPr>
        <w:t xml:space="preserve"> </w:t>
      </w:r>
      <w:r w:rsidRPr="00661BF9">
        <w:rPr>
          <w:sz w:val="28"/>
          <w:lang w:val="ru-RU"/>
        </w:rPr>
        <w:t>% годовых;</w:t>
      </w:r>
    </w:p>
    <w:p w14:paraId="6CE99437" w14:textId="195D31E0" w:rsidR="00726461" w:rsidRPr="00661BF9" w:rsidRDefault="00726461"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сроком на 20 лет по ставке вознаграждения 0,15</w:t>
      </w:r>
      <w:r w:rsidR="00975587" w:rsidRPr="00661BF9">
        <w:rPr>
          <w:sz w:val="28"/>
          <w:lang w:val="ru-RU"/>
        </w:rPr>
        <w:t xml:space="preserve"> </w:t>
      </w:r>
      <w:r w:rsidRPr="00661BF9">
        <w:rPr>
          <w:sz w:val="28"/>
          <w:lang w:val="ru-RU"/>
        </w:rPr>
        <w:t>% годовых для предоставления предварительных или промежуточных жилищных займов по ставке вознаграждения не более 5</w:t>
      </w:r>
      <w:r w:rsidR="00975587" w:rsidRPr="00661BF9">
        <w:rPr>
          <w:sz w:val="28"/>
          <w:lang w:val="ru-RU"/>
        </w:rPr>
        <w:t xml:space="preserve"> </w:t>
      </w:r>
      <w:r w:rsidRPr="00661BF9">
        <w:rPr>
          <w:sz w:val="28"/>
          <w:lang w:val="ru-RU"/>
        </w:rPr>
        <w:t>% годовых.</w:t>
      </w:r>
    </w:p>
    <w:p w14:paraId="387321BF" w14:textId="4D6A56FC" w:rsidR="001F07BD" w:rsidRPr="00661BF9" w:rsidRDefault="001F07BD" w:rsidP="001F07BD">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МИО на еженедельный основе заполняет информационную систему  единого оператора  о переданных на реализацию в АО «Отбасы банк» объектах и реализованных квартирах с указанием даты ввода объекта, кадастрового номера каждой квартиры, получателя квартиры, площади, количества и стоимости квартиры. </w:t>
      </w:r>
    </w:p>
    <w:p w14:paraId="33E27A93" w14:textId="4DDEAC75" w:rsidR="001F07BD" w:rsidRPr="00661BF9" w:rsidRDefault="001F07BD" w:rsidP="001F07BD">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Единый оператор совместно АО «Отбасы банк» проводит на ежемесячной основе инвентаризацию реализованных</w:t>
      </w:r>
      <w:r w:rsidR="004E3AEF" w:rsidRPr="00661BF9">
        <w:rPr>
          <w:sz w:val="28"/>
          <w:lang w:val="ru-RU"/>
        </w:rPr>
        <w:t>/нереализованных</w:t>
      </w:r>
      <w:r w:rsidRPr="00661BF9">
        <w:rPr>
          <w:sz w:val="28"/>
          <w:lang w:val="ru-RU"/>
        </w:rPr>
        <w:t xml:space="preserve"> квартир очередникам с формированием информации по способам выкупа жилья </w:t>
      </w:r>
      <w:r w:rsidR="004E3AEF" w:rsidRPr="00661BF9">
        <w:rPr>
          <w:sz w:val="28"/>
          <w:lang w:val="ru-RU"/>
        </w:rPr>
        <w:t xml:space="preserve">и источников финансирования </w:t>
      </w:r>
      <w:r w:rsidRPr="00661BF9">
        <w:rPr>
          <w:sz w:val="28"/>
          <w:lang w:val="ru-RU"/>
        </w:rPr>
        <w:t>(</w:t>
      </w:r>
      <w:r w:rsidR="004E3AEF" w:rsidRPr="00661BF9">
        <w:rPr>
          <w:sz w:val="28"/>
          <w:lang w:val="ru-RU"/>
        </w:rPr>
        <w:t>республиканский, местный бюджет, возвратные средства,</w:t>
      </w:r>
      <w:r w:rsidRPr="00661BF9">
        <w:rPr>
          <w:sz w:val="28"/>
          <w:lang w:val="ru-RU"/>
        </w:rPr>
        <w:t xml:space="preserve"> собственные средства</w:t>
      </w:r>
      <w:r w:rsidR="004E3AEF" w:rsidRPr="00661BF9">
        <w:rPr>
          <w:sz w:val="28"/>
          <w:lang w:val="ru-RU"/>
        </w:rPr>
        <w:t xml:space="preserve"> покупателей</w:t>
      </w:r>
      <w:r w:rsidRPr="00661BF9">
        <w:rPr>
          <w:sz w:val="28"/>
          <w:lang w:val="ru-RU"/>
        </w:rPr>
        <w:t xml:space="preserve">). </w:t>
      </w:r>
    </w:p>
    <w:p w14:paraId="1285193F" w14:textId="34028D67" w:rsidR="001F07BD" w:rsidRPr="00661BF9" w:rsidRDefault="001F07BD" w:rsidP="001F07BD">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Единый оператор </w:t>
      </w:r>
      <w:r w:rsidR="004E3AEF" w:rsidRPr="00661BF9">
        <w:rPr>
          <w:sz w:val="28"/>
          <w:lang w:val="ru-RU"/>
        </w:rPr>
        <w:t xml:space="preserve">на ежемесячной основе </w:t>
      </w:r>
      <w:r w:rsidRPr="00661BF9">
        <w:rPr>
          <w:sz w:val="28"/>
          <w:lang w:val="ru-RU"/>
        </w:rPr>
        <w:t xml:space="preserve">обеспечивает предоставление уполномоченному органу  сводной информации по </w:t>
      </w:r>
      <w:r w:rsidR="00233E9E" w:rsidRPr="00661BF9">
        <w:rPr>
          <w:sz w:val="28"/>
          <w:lang w:val="ru-RU"/>
        </w:rPr>
        <w:t xml:space="preserve">статусу реализации </w:t>
      </w:r>
      <w:r w:rsidRPr="00661BF9">
        <w:rPr>
          <w:sz w:val="28"/>
          <w:lang w:val="ru-RU"/>
        </w:rPr>
        <w:t>квартир и планируемым к реализации проектов МИО с указанием наименование объекта, даты ввода, площади, количества и стоимости квартир.</w:t>
      </w:r>
    </w:p>
    <w:p w14:paraId="02B2B4F9" w14:textId="7A953D1A" w:rsidR="008212DB" w:rsidRPr="00661BF9" w:rsidRDefault="008212DB" w:rsidP="008212DB">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Уполномоченный орган доводит до АО «Отбасы банк» распределение лимитов кредитования по регионам пропорционально количеству квартир, находящихся на реализации</w:t>
      </w:r>
      <w:r w:rsidR="004E3AEF" w:rsidRPr="00661BF9">
        <w:rPr>
          <w:sz w:val="28"/>
          <w:lang w:val="ru-RU"/>
        </w:rPr>
        <w:t xml:space="preserve"> в АО «Отбасы банк».</w:t>
      </w:r>
    </w:p>
    <w:p w14:paraId="090CA6F9" w14:textId="329928E9" w:rsidR="00621D77" w:rsidRPr="00661BF9" w:rsidRDefault="001F07BD" w:rsidP="00621D77">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lastRenderedPageBreak/>
        <w:t>Б</w:t>
      </w:r>
      <w:r w:rsidR="00621D77" w:rsidRPr="00661BF9">
        <w:rPr>
          <w:sz w:val="28"/>
          <w:lang w:val="ru-RU"/>
        </w:rPr>
        <w:t>удет реформировано жилищное законодательство с передачей функций МИО по постановке и учету нуждающихся в жилище полноценному институту развития и поддержки АО «Отбасы банк».</w:t>
      </w:r>
    </w:p>
    <w:p w14:paraId="57E7E2F0" w14:textId="77777777" w:rsidR="00780C9E" w:rsidRPr="00661BF9" w:rsidRDefault="00780C9E"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МИО совместно с </w:t>
      </w:r>
      <w:r w:rsidR="0050607D" w:rsidRPr="00661BF9">
        <w:rPr>
          <w:sz w:val="28"/>
          <w:lang w:val="ru-RU"/>
        </w:rPr>
        <w:t xml:space="preserve">АО «Отбасы банк» </w:t>
      </w:r>
      <w:r w:rsidRPr="00661BF9">
        <w:rPr>
          <w:sz w:val="28"/>
          <w:lang w:val="ru-RU"/>
        </w:rPr>
        <w:t>реализуют</w:t>
      </w:r>
      <w:r w:rsidR="00A64FB4" w:rsidRPr="00661BF9">
        <w:rPr>
          <w:sz w:val="28"/>
          <w:lang w:val="ru-RU"/>
        </w:rPr>
        <w:t xml:space="preserve"> </w:t>
      </w:r>
      <w:r w:rsidR="0050607D" w:rsidRPr="00661BF9">
        <w:rPr>
          <w:sz w:val="28"/>
          <w:lang w:val="ru-RU"/>
        </w:rPr>
        <w:t xml:space="preserve">региональные программы </w:t>
      </w:r>
      <w:r w:rsidR="00ED5A8B" w:rsidRPr="00661BF9">
        <w:rPr>
          <w:sz w:val="28"/>
          <w:lang w:val="ru-RU"/>
        </w:rPr>
        <w:t>льготно</w:t>
      </w:r>
      <w:r w:rsidR="0050607D" w:rsidRPr="00661BF9">
        <w:rPr>
          <w:sz w:val="28"/>
          <w:lang w:val="ru-RU"/>
        </w:rPr>
        <w:t>го</w:t>
      </w:r>
      <w:r w:rsidRPr="00661BF9">
        <w:rPr>
          <w:sz w:val="28"/>
          <w:lang w:val="ru-RU"/>
        </w:rPr>
        <w:t xml:space="preserve"> кредитовани</w:t>
      </w:r>
      <w:r w:rsidR="0050607D" w:rsidRPr="00661BF9">
        <w:rPr>
          <w:sz w:val="28"/>
          <w:lang w:val="ru-RU"/>
        </w:rPr>
        <w:t>я</w:t>
      </w:r>
      <w:r w:rsidRPr="00661BF9">
        <w:rPr>
          <w:sz w:val="28"/>
          <w:lang w:val="ru-RU"/>
        </w:rPr>
        <w:t xml:space="preserve"> для молодежи. </w:t>
      </w:r>
    </w:p>
    <w:p w14:paraId="75F9ECD2" w14:textId="6717DBEE" w:rsidR="00F56977" w:rsidRPr="00661BF9" w:rsidRDefault="00F56977"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В рамках инструментов АО «Отбасы банк» будет предусмотрена льготная ипоте</w:t>
      </w:r>
      <w:r w:rsidR="0094784E" w:rsidRPr="00661BF9">
        <w:rPr>
          <w:sz w:val="28"/>
          <w:lang w:val="ru-RU"/>
        </w:rPr>
        <w:t>ка с первоначальным взносом 10</w:t>
      </w:r>
      <w:r w:rsidR="00975587" w:rsidRPr="00661BF9">
        <w:rPr>
          <w:sz w:val="28"/>
          <w:lang w:val="ru-RU"/>
        </w:rPr>
        <w:t xml:space="preserve"> </w:t>
      </w:r>
      <w:r w:rsidR="0094784E" w:rsidRPr="00661BF9">
        <w:rPr>
          <w:sz w:val="28"/>
          <w:lang w:val="ru-RU"/>
        </w:rPr>
        <w:t>%</w:t>
      </w:r>
      <w:r w:rsidRPr="00661BF9">
        <w:rPr>
          <w:sz w:val="28"/>
          <w:lang w:val="ru-RU"/>
        </w:rPr>
        <w:t>, став</w:t>
      </w:r>
      <w:r w:rsidR="0094784E" w:rsidRPr="00661BF9">
        <w:rPr>
          <w:sz w:val="28"/>
          <w:lang w:val="ru-RU"/>
        </w:rPr>
        <w:t xml:space="preserve">кой вознаграждения </w:t>
      </w:r>
      <w:r w:rsidR="00144D59" w:rsidRPr="00661BF9">
        <w:rPr>
          <w:sz w:val="28"/>
          <w:lang w:val="ru-RU"/>
        </w:rPr>
        <w:t xml:space="preserve">не более </w:t>
      </w:r>
      <w:r w:rsidRPr="00661BF9">
        <w:rPr>
          <w:sz w:val="28"/>
          <w:lang w:val="ru-RU"/>
        </w:rPr>
        <w:t>5</w:t>
      </w:r>
      <w:r w:rsidR="00975587" w:rsidRPr="00661BF9">
        <w:rPr>
          <w:sz w:val="28"/>
          <w:lang w:val="ru-RU"/>
        </w:rPr>
        <w:t xml:space="preserve"> </w:t>
      </w:r>
      <w:r w:rsidRPr="00661BF9">
        <w:rPr>
          <w:sz w:val="28"/>
          <w:lang w:val="ru-RU"/>
        </w:rPr>
        <w:t>% для жителей моногородов с низким потенциалом развития</w:t>
      </w:r>
      <w:r w:rsidR="007F328D" w:rsidRPr="00661BF9">
        <w:rPr>
          <w:sz w:val="28"/>
          <w:lang w:val="ru-RU"/>
        </w:rPr>
        <w:t xml:space="preserve"> в случа</w:t>
      </w:r>
      <w:r w:rsidR="00975587" w:rsidRPr="00661BF9">
        <w:rPr>
          <w:sz w:val="28"/>
          <w:lang w:val="ru-RU"/>
        </w:rPr>
        <w:t>ях</w:t>
      </w:r>
      <w:r w:rsidR="007F328D" w:rsidRPr="00661BF9">
        <w:rPr>
          <w:sz w:val="28"/>
          <w:lang w:val="ru-RU"/>
        </w:rPr>
        <w:t xml:space="preserve"> отсутствия жилья по территории Республики Казахстан и наличия социального контракта по трудоустройству.</w:t>
      </w:r>
      <w:r w:rsidR="00285B8D" w:rsidRPr="00661BF9">
        <w:rPr>
          <w:sz w:val="28"/>
          <w:lang w:val="ru-RU"/>
        </w:rPr>
        <w:t xml:space="preserve"> </w:t>
      </w:r>
      <w:r w:rsidR="005126FF" w:rsidRPr="00661BF9">
        <w:rPr>
          <w:sz w:val="28"/>
          <w:lang w:val="ru-RU"/>
        </w:rPr>
        <w:t xml:space="preserve">Финансирование льготной ипотеки будет обеспечиваться за счет средств местных бюджетов, средств работодателей и иных источников. </w:t>
      </w:r>
      <w:r w:rsidR="00285B8D" w:rsidRPr="00661BF9">
        <w:rPr>
          <w:sz w:val="28"/>
          <w:lang w:val="ru-RU"/>
        </w:rPr>
        <w:t xml:space="preserve">Условия кредитования </w:t>
      </w:r>
      <w:r w:rsidR="00A1758B" w:rsidRPr="00661BF9">
        <w:rPr>
          <w:sz w:val="28"/>
          <w:lang w:val="ru-RU"/>
        </w:rPr>
        <w:t xml:space="preserve">и требования к участникам </w:t>
      </w:r>
      <w:r w:rsidR="00285B8D" w:rsidRPr="00661BF9">
        <w:rPr>
          <w:sz w:val="28"/>
          <w:lang w:val="ru-RU"/>
        </w:rPr>
        <w:t>буд</w:t>
      </w:r>
      <w:r w:rsidR="00A1758B" w:rsidRPr="00661BF9">
        <w:rPr>
          <w:sz w:val="28"/>
          <w:lang w:val="ru-RU"/>
        </w:rPr>
        <w:t>у</w:t>
      </w:r>
      <w:r w:rsidR="00285B8D" w:rsidRPr="00661BF9">
        <w:rPr>
          <w:sz w:val="28"/>
          <w:lang w:val="ru-RU"/>
        </w:rPr>
        <w:t>т определяться внутренн</w:t>
      </w:r>
      <w:r w:rsidR="00A1758B" w:rsidRPr="00661BF9">
        <w:rPr>
          <w:sz w:val="28"/>
          <w:lang w:val="ru-RU"/>
        </w:rPr>
        <w:t xml:space="preserve">ими документами </w:t>
      </w:r>
      <w:r w:rsidR="00285B8D" w:rsidRPr="00661BF9">
        <w:rPr>
          <w:sz w:val="28"/>
          <w:lang w:val="ru-RU"/>
        </w:rPr>
        <w:t>АО «Отбасы банк».</w:t>
      </w:r>
    </w:p>
    <w:p w14:paraId="0FFF3A1D" w14:textId="44847738" w:rsidR="00C74408" w:rsidRPr="00661BF9" w:rsidRDefault="00C74408"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Кроме того, АО «Отбасы банк» </w:t>
      </w:r>
      <w:r w:rsidR="00665B15" w:rsidRPr="00661BF9">
        <w:rPr>
          <w:sz w:val="28"/>
          <w:lang w:val="ru-RU"/>
        </w:rPr>
        <w:t xml:space="preserve">будет </w:t>
      </w:r>
      <w:r w:rsidRPr="00661BF9">
        <w:rPr>
          <w:sz w:val="28"/>
          <w:lang w:val="ru-RU"/>
        </w:rPr>
        <w:t>реализ</w:t>
      </w:r>
      <w:r w:rsidR="00665B15" w:rsidRPr="00661BF9">
        <w:rPr>
          <w:sz w:val="28"/>
          <w:lang w:val="ru-RU"/>
        </w:rPr>
        <w:t>ована</w:t>
      </w:r>
      <w:r w:rsidRPr="00661BF9">
        <w:rPr>
          <w:sz w:val="28"/>
          <w:lang w:val="ru-RU"/>
        </w:rPr>
        <w:t xml:space="preserve"> </w:t>
      </w:r>
      <w:r w:rsidR="00D729F6" w:rsidRPr="00661BF9">
        <w:rPr>
          <w:sz w:val="28"/>
          <w:lang w:val="ru-RU"/>
        </w:rPr>
        <w:t xml:space="preserve">Программа </w:t>
      </w:r>
      <w:r w:rsidRPr="00661BF9">
        <w:rPr>
          <w:sz w:val="28"/>
          <w:lang w:val="ru-RU"/>
        </w:rPr>
        <w:t>«Жана баспана» для кредитования военнослужающих</w:t>
      </w:r>
      <w:r w:rsidR="00665B15" w:rsidRPr="00661BF9">
        <w:rPr>
          <w:sz w:val="28"/>
          <w:lang w:val="ru-RU"/>
        </w:rPr>
        <w:t>, работников специальных государственных органов, сотрудников внутренних дел, получающих жилищные выплаты, за счет заемных и собственных средств, в том числе в рамках чистой прибыли, полученной за соответствующий финансовый год.</w:t>
      </w:r>
      <w:r w:rsidR="00EE08A1" w:rsidRPr="00661BF9">
        <w:rPr>
          <w:sz w:val="28"/>
          <w:lang w:val="ru-RU"/>
        </w:rPr>
        <w:t xml:space="preserve"> </w:t>
      </w:r>
    </w:p>
    <w:p w14:paraId="4D652DE5" w14:textId="77777777" w:rsidR="00726461" w:rsidRPr="00661BF9" w:rsidRDefault="00726461"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4. Новые </w:t>
      </w:r>
      <w:r w:rsidR="00C71958" w:rsidRPr="00661BF9">
        <w:rPr>
          <w:sz w:val="28"/>
          <w:lang w:val="ru-RU"/>
        </w:rPr>
        <w:t xml:space="preserve">инструменты </w:t>
      </w:r>
      <w:r w:rsidR="00C720D5" w:rsidRPr="00661BF9">
        <w:rPr>
          <w:sz w:val="28"/>
          <w:lang w:val="ru-RU"/>
        </w:rPr>
        <w:t>субсидирования</w:t>
      </w:r>
    </w:p>
    <w:p w14:paraId="3D9E8F58" w14:textId="4104011E" w:rsidR="00726461" w:rsidRPr="00661BF9" w:rsidRDefault="00726461"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Инструменты жилищной политики будут расширены за счет внедрения механизмов субсидирования в соответствии с посланием Главы </w:t>
      </w:r>
      <w:r w:rsidR="00975587" w:rsidRPr="00661BF9">
        <w:rPr>
          <w:sz w:val="28"/>
          <w:lang w:val="ru-RU"/>
        </w:rPr>
        <w:t>г</w:t>
      </w:r>
      <w:r w:rsidRPr="00661BF9">
        <w:rPr>
          <w:sz w:val="28"/>
          <w:lang w:val="ru-RU"/>
        </w:rPr>
        <w:t>осударства наро</w:t>
      </w:r>
      <w:r w:rsidR="00C435A7" w:rsidRPr="00661BF9">
        <w:rPr>
          <w:sz w:val="28"/>
          <w:lang w:val="ru-RU"/>
        </w:rPr>
        <w:t>ду Казахстана от 1 сентября 2021 года</w:t>
      </w:r>
      <w:r w:rsidRPr="00661BF9">
        <w:rPr>
          <w:sz w:val="28"/>
          <w:lang w:val="ru-RU"/>
        </w:rPr>
        <w:t xml:space="preserve"> «Единство народа и системной реформы – прочная основа процветания страны»</w:t>
      </w:r>
      <w:r w:rsidR="00B42202" w:rsidRPr="00661BF9">
        <w:rPr>
          <w:sz w:val="28"/>
          <w:lang w:val="ru-RU"/>
        </w:rPr>
        <w:t>, задачи 2 «Обеспечение социального благополучия» Национального плана развития Республики Казахстан</w:t>
      </w:r>
      <w:r w:rsidRPr="00661BF9">
        <w:rPr>
          <w:sz w:val="28"/>
          <w:lang w:val="ru-RU"/>
        </w:rPr>
        <w:t>.</w:t>
      </w:r>
    </w:p>
    <w:p w14:paraId="06EE050E" w14:textId="77777777" w:rsidR="00726461" w:rsidRPr="00661BF9" w:rsidRDefault="00726461"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В целях обеспечения трудящихс</w:t>
      </w:r>
      <w:r w:rsidR="00B36527" w:rsidRPr="00661BF9">
        <w:rPr>
          <w:sz w:val="28"/>
          <w:lang w:val="ru-RU"/>
        </w:rPr>
        <w:t>я на селе доступным жильем будет установлен порядок субсидирования затрат</w:t>
      </w:r>
      <w:r w:rsidRPr="00661BF9">
        <w:rPr>
          <w:sz w:val="28"/>
          <w:lang w:val="ru-RU"/>
        </w:rPr>
        <w:t xml:space="preserve"> работодателей, построивших в сельском населенном пункте жилища для своих работников. </w:t>
      </w:r>
    </w:p>
    <w:p w14:paraId="744494A4" w14:textId="77777777" w:rsidR="00726461" w:rsidRPr="00661BF9" w:rsidRDefault="00726461"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Субсидии будут выделяться из средств республиканского или местных бюджетов согласно требований бюджетного законодательства при наличии подтверждающих документов о вводе построенного жилого дома в эксплуатацию.</w:t>
      </w:r>
    </w:p>
    <w:p w14:paraId="5CE5843A" w14:textId="77777777" w:rsidR="000B075C" w:rsidRPr="00661BF9" w:rsidRDefault="000B075C"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Будут возмещаться государством до </w:t>
      </w:r>
      <w:r w:rsidR="00726461" w:rsidRPr="00661BF9">
        <w:rPr>
          <w:sz w:val="28"/>
          <w:lang w:val="ru-RU"/>
        </w:rPr>
        <w:t xml:space="preserve">50% затрат </w:t>
      </w:r>
      <w:r w:rsidRPr="00661BF9">
        <w:rPr>
          <w:sz w:val="28"/>
          <w:lang w:val="ru-RU"/>
        </w:rPr>
        <w:t>работодателей на строительство жилья для своих работников в сельской местности.</w:t>
      </w:r>
    </w:p>
    <w:p w14:paraId="63BC5A05" w14:textId="181B2363" w:rsidR="00726461" w:rsidRPr="00661BF9" w:rsidRDefault="00726461"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Жилища будут предоставляться работникам, с которыми заключены</w:t>
      </w:r>
      <w:r w:rsidR="00EE08A1" w:rsidRPr="00661BF9">
        <w:rPr>
          <w:sz w:val="28"/>
          <w:lang w:val="ru-RU"/>
        </w:rPr>
        <w:t xml:space="preserve"> </w:t>
      </w:r>
      <w:r w:rsidRPr="00661BF9">
        <w:rPr>
          <w:sz w:val="28"/>
          <w:lang w:val="ru-RU"/>
        </w:rPr>
        <w:t>трудовые договора на 5 летний срок.</w:t>
      </w:r>
    </w:p>
    <w:p w14:paraId="4BD66727" w14:textId="038116D8" w:rsidR="00726461" w:rsidRPr="00661BF9" w:rsidRDefault="00726461"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По истечении данного срока работодатель вправе реализовать</w:t>
      </w:r>
      <w:r w:rsidR="00EE08A1" w:rsidRPr="00661BF9">
        <w:rPr>
          <w:sz w:val="28"/>
          <w:lang w:val="ru-RU"/>
        </w:rPr>
        <w:t xml:space="preserve"> </w:t>
      </w:r>
      <w:r w:rsidRPr="00661BF9">
        <w:rPr>
          <w:sz w:val="28"/>
          <w:lang w:val="ru-RU"/>
        </w:rPr>
        <w:t>жилище работнику без учета суммы выплаченной субсидии из республиканского или местного</w:t>
      </w:r>
      <w:r w:rsidR="00EE08A1" w:rsidRPr="00661BF9">
        <w:rPr>
          <w:sz w:val="28"/>
          <w:lang w:val="ru-RU"/>
        </w:rPr>
        <w:t xml:space="preserve"> </w:t>
      </w:r>
      <w:r w:rsidRPr="00661BF9">
        <w:rPr>
          <w:sz w:val="28"/>
          <w:lang w:val="ru-RU"/>
        </w:rPr>
        <w:t xml:space="preserve">бюджета. </w:t>
      </w:r>
    </w:p>
    <w:p w14:paraId="7B402E3D" w14:textId="42782555" w:rsidR="00726461" w:rsidRPr="00661BF9" w:rsidRDefault="00726461"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Перечень сельских населенных пунктов, в которых работодатели</w:t>
      </w:r>
      <w:r w:rsidR="00EE08A1" w:rsidRPr="00661BF9">
        <w:rPr>
          <w:sz w:val="28"/>
          <w:lang w:val="ru-RU"/>
        </w:rPr>
        <w:t xml:space="preserve"> </w:t>
      </w:r>
      <w:r w:rsidRPr="00661BF9">
        <w:rPr>
          <w:sz w:val="28"/>
          <w:lang w:val="ru-RU"/>
        </w:rPr>
        <w:t>планир</w:t>
      </w:r>
      <w:r w:rsidR="00F77012" w:rsidRPr="00661BF9">
        <w:rPr>
          <w:sz w:val="28"/>
          <w:lang w:val="ru-RU"/>
        </w:rPr>
        <w:t>уют</w:t>
      </w:r>
      <w:r w:rsidRPr="00661BF9">
        <w:rPr>
          <w:sz w:val="28"/>
          <w:lang w:val="ru-RU"/>
        </w:rPr>
        <w:t xml:space="preserve"> строительство жилья для своих работников,</w:t>
      </w:r>
      <w:r w:rsidR="00EE08A1" w:rsidRPr="00661BF9">
        <w:rPr>
          <w:sz w:val="28"/>
          <w:lang w:val="ru-RU"/>
        </w:rPr>
        <w:t xml:space="preserve"> </w:t>
      </w:r>
      <w:r w:rsidRPr="00661BF9">
        <w:rPr>
          <w:sz w:val="28"/>
          <w:lang w:val="ru-RU"/>
        </w:rPr>
        <w:t>будет определяться</w:t>
      </w:r>
      <w:r w:rsidR="00EE08A1" w:rsidRPr="00661BF9">
        <w:rPr>
          <w:sz w:val="28"/>
          <w:lang w:val="ru-RU"/>
        </w:rPr>
        <w:t xml:space="preserve"> </w:t>
      </w:r>
      <w:r w:rsidRPr="00661BF9">
        <w:rPr>
          <w:sz w:val="28"/>
          <w:lang w:val="ru-RU"/>
        </w:rPr>
        <w:t>местными представительными органами на основании предложений</w:t>
      </w:r>
      <w:r w:rsidR="00EE08A1" w:rsidRPr="00661BF9">
        <w:rPr>
          <w:sz w:val="28"/>
          <w:lang w:val="ru-RU"/>
        </w:rPr>
        <w:t xml:space="preserve"> </w:t>
      </w:r>
      <w:r w:rsidR="00F77012" w:rsidRPr="00661BF9">
        <w:rPr>
          <w:sz w:val="28"/>
          <w:lang w:val="ru-RU"/>
        </w:rPr>
        <w:t>местных исполнительных органов</w:t>
      </w:r>
      <w:r w:rsidRPr="00661BF9">
        <w:rPr>
          <w:sz w:val="28"/>
          <w:lang w:val="ru-RU"/>
        </w:rPr>
        <w:t>.</w:t>
      </w:r>
    </w:p>
    <w:p w14:paraId="683AC9A7" w14:textId="3072B169" w:rsidR="00726461" w:rsidRPr="00661BF9" w:rsidRDefault="00742846"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lastRenderedPageBreak/>
        <w:t xml:space="preserve">С целью обеспечения лиц, состоящих в очереди нуждающихся в улучшении жилищных условий согласно требованиям жилищного законодательства, </w:t>
      </w:r>
      <w:r w:rsidR="00726461" w:rsidRPr="00661BF9">
        <w:rPr>
          <w:sz w:val="28"/>
          <w:lang w:val="ru-RU"/>
        </w:rPr>
        <w:t>внедрен механизм субсидирования арендной платы в частном жилищном фонде.</w:t>
      </w:r>
    </w:p>
    <w:p w14:paraId="3256F04C" w14:textId="6D635B3D" w:rsidR="00A75CD0" w:rsidRPr="00661BF9" w:rsidRDefault="00A75CD0"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Данным л</w:t>
      </w:r>
      <w:r w:rsidR="00CA393C" w:rsidRPr="00661BF9">
        <w:rPr>
          <w:sz w:val="28"/>
          <w:lang w:val="ru-RU"/>
        </w:rPr>
        <w:t>ицам</w:t>
      </w:r>
      <w:r w:rsidR="009405C0" w:rsidRPr="00661BF9">
        <w:rPr>
          <w:sz w:val="28"/>
          <w:lang w:val="ru-RU"/>
        </w:rPr>
        <w:t xml:space="preserve"> </w:t>
      </w:r>
      <w:r w:rsidRPr="00661BF9">
        <w:rPr>
          <w:sz w:val="28"/>
          <w:lang w:val="ru-RU"/>
        </w:rPr>
        <w:t>в порядке, определяемом уполномоченным органом</w:t>
      </w:r>
      <w:r w:rsidRPr="00661BF9">
        <w:rPr>
          <w:strike/>
          <w:sz w:val="28"/>
          <w:lang w:val="ru-RU"/>
        </w:rPr>
        <w:t>,</w:t>
      </w:r>
      <w:r w:rsidRPr="00661BF9">
        <w:rPr>
          <w:sz w:val="28"/>
          <w:lang w:val="ru-RU"/>
        </w:rPr>
        <w:t xml:space="preserve"> </w:t>
      </w:r>
      <w:r w:rsidR="00CA393C" w:rsidRPr="00661BF9">
        <w:rPr>
          <w:sz w:val="28"/>
          <w:lang w:val="ru-RU"/>
        </w:rPr>
        <w:t>б</w:t>
      </w:r>
      <w:r w:rsidR="001E6B9E" w:rsidRPr="00661BF9">
        <w:rPr>
          <w:sz w:val="28"/>
          <w:lang w:val="ru-RU"/>
        </w:rPr>
        <w:t>удут предоставляться субсидии по аренде</w:t>
      </w:r>
      <w:r w:rsidR="00CA393C" w:rsidRPr="00661BF9">
        <w:rPr>
          <w:sz w:val="28"/>
          <w:lang w:val="ru-RU"/>
        </w:rPr>
        <w:t xml:space="preserve"> жилья </w:t>
      </w:r>
      <w:r w:rsidRPr="00661BF9">
        <w:rPr>
          <w:sz w:val="28"/>
          <w:lang w:val="ru-RU"/>
        </w:rPr>
        <w:t xml:space="preserve">без права выкупа </w:t>
      </w:r>
      <w:r w:rsidR="00CA393C" w:rsidRPr="00661BF9">
        <w:rPr>
          <w:sz w:val="28"/>
          <w:lang w:val="ru-RU"/>
        </w:rPr>
        <w:t>в частном жилищном фонде</w:t>
      </w:r>
      <w:r w:rsidR="001E6B9E" w:rsidRPr="00661BF9">
        <w:rPr>
          <w:sz w:val="28"/>
          <w:lang w:val="ru-RU"/>
        </w:rPr>
        <w:t xml:space="preserve"> через АО «Отбасы банк»</w:t>
      </w:r>
      <w:r w:rsidR="00A47CF6" w:rsidRPr="00661BF9">
        <w:rPr>
          <w:sz w:val="28"/>
          <w:lang w:val="ru-RU"/>
        </w:rPr>
        <w:t xml:space="preserve"> </w:t>
      </w:r>
      <w:r w:rsidR="000768AF" w:rsidRPr="00661BF9">
        <w:rPr>
          <w:sz w:val="28"/>
          <w:lang w:val="ru-RU"/>
        </w:rPr>
        <w:t xml:space="preserve">в пределах средств, предусматриваемых законом о республиканском бюджете </w:t>
      </w:r>
      <w:r w:rsidR="000A31C6" w:rsidRPr="00661BF9">
        <w:rPr>
          <w:sz w:val="28"/>
          <w:lang w:val="ru-RU"/>
        </w:rPr>
        <w:t>и решени</w:t>
      </w:r>
      <w:r w:rsidR="00975587" w:rsidRPr="00661BF9">
        <w:rPr>
          <w:sz w:val="28"/>
          <w:lang w:val="ru-RU"/>
        </w:rPr>
        <w:t>ями</w:t>
      </w:r>
      <w:r w:rsidR="000A31C6" w:rsidRPr="00661BF9">
        <w:rPr>
          <w:sz w:val="28"/>
          <w:lang w:val="ru-RU"/>
        </w:rPr>
        <w:t xml:space="preserve"> местных представительных органов </w:t>
      </w:r>
      <w:r w:rsidR="000768AF" w:rsidRPr="00661BF9">
        <w:rPr>
          <w:sz w:val="28"/>
          <w:lang w:val="ru-RU"/>
        </w:rPr>
        <w:t>на соответствующи</w:t>
      </w:r>
      <w:r w:rsidR="00E83CB5" w:rsidRPr="00661BF9">
        <w:rPr>
          <w:sz w:val="28"/>
          <w:lang w:val="ru-RU"/>
        </w:rPr>
        <w:t>й</w:t>
      </w:r>
      <w:r w:rsidR="000768AF" w:rsidRPr="00661BF9">
        <w:rPr>
          <w:sz w:val="28"/>
          <w:lang w:val="ru-RU"/>
        </w:rPr>
        <w:t xml:space="preserve"> финансовый год</w:t>
      </w:r>
      <w:r w:rsidRPr="00661BF9">
        <w:rPr>
          <w:sz w:val="28"/>
          <w:lang w:val="ru-RU"/>
        </w:rPr>
        <w:t>.</w:t>
      </w:r>
    </w:p>
    <w:p w14:paraId="4C4D6B46" w14:textId="111CAC6F" w:rsidR="00CA393C" w:rsidRPr="00661BF9" w:rsidRDefault="002D6B6A" w:rsidP="004378F9">
      <w:pPr>
        <w:pBdr>
          <w:bottom w:val="single" w:sz="4" w:space="31" w:color="FFFFFF"/>
        </w:pBdr>
        <w:tabs>
          <w:tab w:val="left" w:pos="720"/>
          <w:tab w:val="center" w:pos="4677"/>
          <w:tab w:val="right" w:pos="9355"/>
        </w:tabs>
        <w:spacing w:after="0" w:line="240" w:lineRule="auto"/>
        <w:ind w:firstLine="709"/>
        <w:jc w:val="both"/>
        <w:rPr>
          <w:lang w:val="ru-RU"/>
        </w:rPr>
      </w:pPr>
      <w:r w:rsidRPr="00661BF9">
        <w:rPr>
          <w:sz w:val="28"/>
          <w:lang w:val="ru-RU"/>
        </w:rPr>
        <w:t xml:space="preserve">Арендовать жилье возможно у </w:t>
      </w:r>
      <w:r w:rsidR="00CA393C" w:rsidRPr="00661BF9">
        <w:rPr>
          <w:sz w:val="28"/>
          <w:szCs w:val="28"/>
          <w:lang w:val="ru-RU" w:eastAsia="ru-RU"/>
        </w:rPr>
        <w:t xml:space="preserve">физических </w:t>
      </w:r>
      <w:r w:rsidR="008D3E19" w:rsidRPr="00661BF9">
        <w:rPr>
          <w:sz w:val="28"/>
          <w:szCs w:val="28"/>
          <w:lang w:val="ru-RU" w:eastAsia="ru-RU"/>
        </w:rPr>
        <w:t xml:space="preserve">или юридических </w:t>
      </w:r>
      <w:r w:rsidR="00CA393C" w:rsidRPr="00661BF9">
        <w:rPr>
          <w:sz w:val="28"/>
          <w:szCs w:val="28"/>
          <w:lang w:val="ru-RU" w:eastAsia="ru-RU"/>
        </w:rPr>
        <w:t>лиц</w:t>
      </w:r>
      <w:r w:rsidRPr="00661BF9">
        <w:rPr>
          <w:sz w:val="28"/>
          <w:szCs w:val="28"/>
          <w:lang w:val="ru-RU" w:eastAsia="ru-RU"/>
        </w:rPr>
        <w:t xml:space="preserve">, </w:t>
      </w:r>
      <w:r w:rsidR="00A01BCD" w:rsidRPr="00661BF9">
        <w:rPr>
          <w:sz w:val="28"/>
          <w:szCs w:val="28"/>
          <w:lang w:val="ru-RU" w:eastAsia="ru-RU"/>
        </w:rPr>
        <w:t xml:space="preserve">обладающих правами собственности на имущество, </w:t>
      </w:r>
      <w:r w:rsidR="001E6B9E" w:rsidRPr="00661BF9">
        <w:rPr>
          <w:sz w:val="28"/>
          <w:szCs w:val="28"/>
          <w:lang w:val="ru-RU" w:eastAsia="ru-RU"/>
        </w:rPr>
        <w:t xml:space="preserve">в том числе у </w:t>
      </w:r>
      <w:r w:rsidR="00975587" w:rsidRPr="00661BF9">
        <w:rPr>
          <w:sz w:val="28"/>
          <w:szCs w:val="28"/>
          <w:lang w:val="ru-RU" w:eastAsia="ru-RU"/>
        </w:rPr>
        <w:t>е</w:t>
      </w:r>
      <w:r w:rsidR="001E6B9E" w:rsidRPr="00661BF9">
        <w:rPr>
          <w:sz w:val="28"/>
          <w:szCs w:val="28"/>
          <w:lang w:val="ru-RU" w:eastAsia="ru-RU"/>
        </w:rPr>
        <w:t>диного оператора, в порядке, определяемом уполномоченным органом.</w:t>
      </w:r>
    </w:p>
    <w:p w14:paraId="51194A33" w14:textId="7201726A" w:rsidR="002D2A42" w:rsidRPr="00661BF9" w:rsidRDefault="00BA0E31"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5</w:t>
      </w:r>
      <w:r w:rsidR="002D2A42" w:rsidRPr="00661BF9">
        <w:rPr>
          <w:sz w:val="28"/>
          <w:lang w:val="ru-RU"/>
        </w:rPr>
        <w:t>. Стимулирование строительств</w:t>
      </w:r>
      <w:r w:rsidR="00684800" w:rsidRPr="00661BF9">
        <w:rPr>
          <w:sz w:val="28"/>
          <w:lang w:val="ru-RU"/>
        </w:rPr>
        <w:t>а</w:t>
      </w:r>
      <w:r w:rsidR="00975587" w:rsidRPr="00661BF9">
        <w:rPr>
          <w:sz w:val="28"/>
          <w:lang w:val="ru-RU"/>
        </w:rPr>
        <w:t xml:space="preserve"> жилья с привлечением е</w:t>
      </w:r>
      <w:r w:rsidR="002D2A42" w:rsidRPr="00661BF9">
        <w:rPr>
          <w:sz w:val="28"/>
          <w:lang w:val="ru-RU"/>
        </w:rPr>
        <w:t xml:space="preserve">диного оператора </w:t>
      </w:r>
    </w:p>
    <w:p w14:paraId="52406456" w14:textId="77777777" w:rsidR="002D2A42" w:rsidRPr="00661BF9" w:rsidRDefault="002D2A42"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Един</w:t>
      </w:r>
      <w:r w:rsidR="0037271B" w:rsidRPr="00661BF9">
        <w:rPr>
          <w:sz w:val="28"/>
          <w:lang w:val="ru-RU"/>
        </w:rPr>
        <w:t>ым</w:t>
      </w:r>
      <w:r w:rsidRPr="00661BF9">
        <w:rPr>
          <w:sz w:val="28"/>
          <w:lang w:val="ru-RU"/>
        </w:rPr>
        <w:t xml:space="preserve"> оператор</w:t>
      </w:r>
      <w:r w:rsidR="0037271B" w:rsidRPr="00661BF9">
        <w:rPr>
          <w:sz w:val="28"/>
          <w:lang w:val="ru-RU"/>
        </w:rPr>
        <w:t>ом</w:t>
      </w:r>
      <w:r w:rsidRPr="00661BF9">
        <w:rPr>
          <w:sz w:val="28"/>
          <w:lang w:val="ru-RU"/>
        </w:rPr>
        <w:t xml:space="preserve"> будет </w:t>
      </w:r>
      <w:r w:rsidR="00684800" w:rsidRPr="00661BF9">
        <w:rPr>
          <w:sz w:val="28"/>
          <w:lang w:val="ru-RU"/>
        </w:rPr>
        <w:t>обеспечиваться</w:t>
      </w:r>
      <w:r w:rsidRPr="00661BF9">
        <w:rPr>
          <w:sz w:val="28"/>
          <w:lang w:val="ru-RU"/>
        </w:rPr>
        <w:t>:</w:t>
      </w:r>
    </w:p>
    <w:p w14:paraId="0B5620F8" w14:textId="036102D5" w:rsidR="002D2A42" w:rsidRPr="00661BF9" w:rsidRDefault="00684800"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1) </w:t>
      </w:r>
      <w:r w:rsidR="00BC3D07" w:rsidRPr="00661BF9">
        <w:rPr>
          <w:sz w:val="28"/>
          <w:lang w:val="ru-RU"/>
        </w:rPr>
        <w:t>финансирование</w:t>
      </w:r>
      <w:r w:rsidR="002D2A42" w:rsidRPr="00661BF9">
        <w:rPr>
          <w:sz w:val="28"/>
          <w:lang w:val="ru-RU"/>
        </w:rPr>
        <w:t xml:space="preserve"> проектов строительства (приобретения) </w:t>
      </w:r>
      <w:r w:rsidR="0024740F" w:rsidRPr="00661BF9">
        <w:rPr>
          <w:sz w:val="28"/>
          <w:lang w:val="ru-RU"/>
        </w:rPr>
        <w:t xml:space="preserve">социального </w:t>
      </w:r>
      <w:r w:rsidR="002D2A42" w:rsidRPr="00661BF9">
        <w:rPr>
          <w:sz w:val="28"/>
          <w:lang w:val="ru-RU"/>
        </w:rPr>
        <w:t xml:space="preserve">кредитного жилья и реновации жилищного фонда путем предоставления МИО облигационных займов </w:t>
      </w:r>
      <w:r w:rsidR="006C1D0E" w:rsidRPr="00661BF9">
        <w:rPr>
          <w:sz w:val="28"/>
          <w:lang w:val="ru-RU"/>
        </w:rPr>
        <w:t xml:space="preserve">по ставке 0,35% годовых за счет средств Национального фонда Республики Казахстан и/или </w:t>
      </w:r>
      <w:r w:rsidR="002D2A42" w:rsidRPr="00661BF9">
        <w:rPr>
          <w:sz w:val="28"/>
          <w:lang w:val="ru-RU"/>
        </w:rPr>
        <w:t>по единой ставке 4,25</w:t>
      </w:r>
      <w:r w:rsidR="00975587" w:rsidRPr="00661BF9">
        <w:rPr>
          <w:sz w:val="28"/>
          <w:lang w:val="ru-RU"/>
        </w:rPr>
        <w:t xml:space="preserve"> </w:t>
      </w:r>
      <w:r w:rsidR="002D2A42" w:rsidRPr="00661BF9">
        <w:rPr>
          <w:sz w:val="28"/>
          <w:lang w:val="ru-RU"/>
        </w:rPr>
        <w:t>% годовых за счет микширования средств Национального фонда Республики Казахстан</w:t>
      </w:r>
      <w:r w:rsidR="009405C0" w:rsidRPr="00661BF9">
        <w:rPr>
          <w:sz w:val="28"/>
          <w:lang w:val="ru-RU"/>
        </w:rPr>
        <w:t xml:space="preserve"> </w:t>
      </w:r>
      <w:r w:rsidR="002D2A42" w:rsidRPr="00661BF9">
        <w:rPr>
          <w:sz w:val="28"/>
          <w:lang w:val="ru-RU"/>
        </w:rPr>
        <w:t xml:space="preserve">и </w:t>
      </w:r>
      <w:r w:rsidR="0024740F" w:rsidRPr="00661BF9">
        <w:rPr>
          <w:sz w:val="28"/>
          <w:lang w:val="ru-RU"/>
        </w:rPr>
        <w:t>привлеченных рыночных средств</w:t>
      </w:r>
      <w:r w:rsidR="000107D8" w:rsidRPr="00661BF9">
        <w:rPr>
          <w:sz w:val="28"/>
          <w:lang w:val="ru-RU"/>
        </w:rPr>
        <w:t>,</w:t>
      </w:r>
      <w:r w:rsidR="000107D8" w:rsidRPr="00661BF9">
        <w:rPr>
          <w:lang w:val="ru-RU"/>
        </w:rPr>
        <w:t xml:space="preserve"> </w:t>
      </w:r>
      <w:r w:rsidR="00975587" w:rsidRPr="00661BF9">
        <w:rPr>
          <w:sz w:val="28"/>
          <w:lang w:val="ru-RU"/>
        </w:rPr>
        <w:t>а также средств Национального Б</w:t>
      </w:r>
      <w:r w:rsidR="000107D8" w:rsidRPr="00661BF9">
        <w:rPr>
          <w:sz w:val="28"/>
          <w:lang w:val="ru-RU"/>
        </w:rPr>
        <w:t>анка Республики Казахстан по пилотному проекту «Ша</w:t>
      </w:r>
      <w:r w:rsidR="00975587" w:rsidRPr="00661BF9">
        <w:rPr>
          <w:sz w:val="28"/>
          <w:lang w:val="ru-RU"/>
        </w:rPr>
        <w:t>ң</w:t>
      </w:r>
      <w:r w:rsidR="000107D8" w:rsidRPr="00661BF9">
        <w:rPr>
          <w:sz w:val="28"/>
          <w:lang w:val="ru-RU"/>
        </w:rPr>
        <w:t>ырак»;</w:t>
      </w:r>
    </w:p>
    <w:p w14:paraId="023B88E3" w14:textId="77777777" w:rsidR="002D2A42" w:rsidRPr="00661BF9" w:rsidRDefault="00684800"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2) </w:t>
      </w:r>
      <w:r w:rsidR="002D2A42" w:rsidRPr="00661BF9">
        <w:rPr>
          <w:sz w:val="28"/>
          <w:lang w:val="ru-RU"/>
        </w:rPr>
        <w:t>предоставление гарантий в рамках законодательства о долевом участии в жилищном строительстве и доверительное управление единой информационной системой долевого участия в сфере жилищного строительства (информационная система «Казреестр»);</w:t>
      </w:r>
    </w:p>
    <w:p w14:paraId="40FF282F" w14:textId="77777777" w:rsidR="00D82C80" w:rsidRPr="00661BF9" w:rsidRDefault="00AC177A"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3) </w:t>
      </w:r>
      <w:r w:rsidR="002D2A42" w:rsidRPr="00661BF9">
        <w:rPr>
          <w:sz w:val="28"/>
          <w:lang w:val="ru-RU"/>
        </w:rPr>
        <w:t>субсидирование части ставки вознаграждения по кредитам частных застройщиков и ипотечны</w:t>
      </w:r>
      <w:r w:rsidR="0024740F" w:rsidRPr="00661BF9">
        <w:rPr>
          <w:sz w:val="28"/>
          <w:lang w:val="ru-RU"/>
        </w:rPr>
        <w:t>х</w:t>
      </w:r>
      <w:r w:rsidR="002D2A42" w:rsidRPr="00661BF9">
        <w:rPr>
          <w:sz w:val="28"/>
          <w:lang w:val="ru-RU"/>
        </w:rPr>
        <w:t xml:space="preserve"> жилищны</w:t>
      </w:r>
      <w:r w:rsidR="0024740F" w:rsidRPr="00661BF9">
        <w:rPr>
          <w:sz w:val="28"/>
          <w:lang w:val="ru-RU"/>
        </w:rPr>
        <w:t>х</w:t>
      </w:r>
      <w:r w:rsidR="002D2A42" w:rsidRPr="00661BF9">
        <w:rPr>
          <w:sz w:val="28"/>
          <w:lang w:val="ru-RU"/>
        </w:rPr>
        <w:t xml:space="preserve"> займ</w:t>
      </w:r>
      <w:r w:rsidR="0024740F" w:rsidRPr="00661BF9">
        <w:rPr>
          <w:sz w:val="28"/>
          <w:lang w:val="ru-RU"/>
        </w:rPr>
        <w:t>ов</w:t>
      </w:r>
      <w:r w:rsidR="002D2A42" w:rsidRPr="00661BF9">
        <w:rPr>
          <w:sz w:val="28"/>
          <w:lang w:val="ru-RU"/>
        </w:rPr>
        <w:t xml:space="preserve"> населения в порядке, утвержденном уполномоченным органом</w:t>
      </w:r>
      <w:r w:rsidR="00D82C80" w:rsidRPr="00661BF9">
        <w:rPr>
          <w:sz w:val="28"/>
          <w:lang w:val="ru-RU"/>
        </w:rPr>
        <w:t>.</w:t>
      </w:r>
    </w:p>
    <w:p w14:paraId="09A463EB" w14:textId="1AF5DDF3" w:rsidR="006C1D0E" w:rsidRPr="00661BF9" w:rsidRDefault="00677CB7"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При этом</w:t>
      </w:r>
      <w:r w:rsidR="00D82C80" w:rsidRPr="00661BF9">
        <w:rPr>
          <w:sz w:val="28"/>
          <w:lang w:val="ru-RU"/>
        </w:rPr>
        <w:t xml:space="preserve"> частный застройщик предлагает не менее 50</w:t>
      </w:r>
      <w:r w:rsidR="00975587" w:rsidRPr="00661BF9">
        <w:rPr>
          <w:sz w:val="28"/>
          <w:lang w:val="ru-RU"/>
        </w:rPr>
        <w:t xml:space="preserve"> </w:t>
      </w:r>
      <w:r w:rsidR="00D82C80" w:rsidRPr="00661BF9">
        <w:rPr>
          <w:sz w:val="28"/>
          <w:lang w:val="ru-RU"/>
        </w:rPr>
        <w:t xml:space="preserve">% жилья </w:t>
      </w:r>
      <w:r w:rsidR="00233E9E" w:rsidRPr="00661BF9">
        <w:rPr>
          <w:sz w:val="28"/>
          <w:lang w:val="ru-RU"/>
        </w:rPr>
        <w:t xml:space="preserve">в расчете </w:t>
      </w:r>
      <w:r w:rsidR="006C1D0E" w:rsidRPr="00661BF9">
        <w:rPr>
          <w:sz w:val="28"/>
          <w:lang w:val="ru-RU"/>
        </w:rPr>
        <w:t>от суммы кредита</w:t>
      </w:r>
      <w:r w:rsidR="002D118C" w:rsidRPr="00661BF9">
        <w:rPr>
          <w:sz w:val="28"/>
          <w:lang w:val="ru-RU"/>
        </w:rPr>
        <w:t xml:space="preserve"> </w:t>
      </w:r>
      <w:r w:rsidR="006C1D0E" w:rsidRPr="00661BF9">
        <w:rPr>
          <w:sz w:val="28"/>
          <w:lang w:val="ru-RU"/>
        </w:rPr>
        <w:t>выданны</w:t>
      </w:r>
      <w:r w:rsidR="002D118C" w:rsidRPr="00661BF9">
        <w:rPr>
          <w:sz w:val="28"/>
          <w:lang w:val="ru-RU"/>
        </w:rPr>
        <w:t>х</w:t>
      </w:r>
      <w:r w:rsidR="006C1D0E" w:rsidRPr="00661BF9">
        <w:rPr>
          <w:sz w:val="28"/>
          <w:lang w:val="ru-RU"/>
        </w:rPr>
        <w:t xml:space="preserve"> </w:t>
      </w:r>
      <w:r w:rsidR="002D118C" w:rsidRPr="00661BF9">
        <w:rPr>
          <w:sz w:val="28"/>
          <w:lang w:val="ru-RU"/>
        </w:rPr>
        <w:t xml:space="preserve">финансовыми институтами </w:t>
      </w:r>
      <w:r w:rsidR="00D82C80" w:rsidRPr="00661BF9">
        <w:rPr>
          <w:sz w:val="28"/>
          <w:lang w:val="ru-RU"/>
        </w:rPr>
        <w:t xml:space="preserve">по цене реализации за </w:t>
      </w:r>
      <w:r w:rsidR="00393D89" w:rsidRPr="00661BF9">
        <w:rPr>
          <w:sz w:val="28"/>
          <w:lang w:val="ru-RU"/>
        </w:rPr>
        <w:t xml:space="preserve">                       </w:t>
      </w:r>
      <w:r w:rsidR="00D82C80" w:rsidRPr="00661BF9">
        <w:rPr>
          <w:sz w:val="28"/>
          <w:lang w:val="ru-RU"/>
        </w:rPr>
        <w:t>1 квадратный метр</w:t>
      </w:r>
      <w:r w:rsidR="006C1D0E" w:rsidRPr="00661BF9">
        <w:rPr>
          <w:sz w:val="28"/>
          <w:lang w:val="ru-RU"/>
        </w:rPr>
        <w:t xml:space="preserve"> </w:t>
      </w:r>
      <w:r w:rsidR="00393D89" w:rsidRPr="00661BF9">
        <w:rPr>
          <w:sz w:val="28"/>
          <w:lang w:val="ru-RU"/>
        </w:rPr>
        <w:t xml:space="preserve">не более </w:t>
      </w:r>
      <w:r w:rsidR="006C1D0E" w:rsidRPr="00661BF9">
        <w:rPr>
          <w:sz w:val="28"/>
          <w:lang w:val="ru-RU"/>
        </w:rPr>
        <w:t>УПСС крупнопанельного жилого дома соответствующей этажности, предусматриваемого для каждого региона в сборнике укрупненных показателей стоимости строительства зданий и сооружений, ежегодно утверждаемых уполномоченным органом.</w:t>
      </w:r>
    </w:p>
    <w:p w14:paraId="48B2CE21" w14:textId="284DA21E" w:rsidR="005126FF" w:rsidRPr="00661BF9" w:rsidRDefault="005126FF"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Единый оператор жилищного строительства должен обеспечить контроль за исполнением предусмотренных требований</w:t>
      </w:r>
      <w:r w:rsidR="006C1D0E" w:rsidRPr="00661BF9">
        <w:rPr>
          <w:sz w:val="28"/>
          <w:lang w:val="ru-RU"/>
        </w:rPr>
        <w:t>, утвердив соответствующую методику</w:t>
      </w:r>
      <w:r w:rsidR="00094408" w:rsidRPr="00661BF9">
        <w:rPr>
          <w:lang w:val="ru-RU"/>
        </w:rPr>
        <w:t xml:space="preserve"> </w:t>
      </w:r>
      <w:r w:rsidR="00094408" w:rsidRPr="00661BF9">
        <w:rPr>
          <w:sz w:val="28"/>
          <w:lang w:val="ru-RU"/>
        </w:rPr>
        <w:t>по согласованию с уполномоченным органом</w:t>
      </w:r>
      <w:r w:rsidR="006C1D0E" w:rsidRPr="00661BF9">
        <w:rPr>
          <w:sz w:val="28"/>
          <w:lang w:val="ru-RU"/>
        </w:rPr>
        <w:t>.</w:t>
      </w:r>
      <w:r w:rsidRPr="00661BF9">
        <w:rPr>
          <w:sz w:val="28"/>
          <w:lang w:val="ru-RU"/>
        </w:rPr>
        <w:t xml:space="preserve"> </w:t>
      </w:r>
    </w:p>
    <w:p w14:paraId="0E9A94DE" w14:textId="3300E199" w:rsidR="00AC177A" w:rsidRPr="00661BF9" w:rsidRDefault="00AC177A"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4) </w:t>
      </w:r>
      <w:r w:rsidR="002D2A42" w:rsidRPr="00661BF9">
        <w:rPr>
          <w:sz w:val="28"/>
          <w:lang w:val="ru-RU"/>
        </w:rPr>
        <w:t>реализация проектов арендного жилья</w:t>
      </w:r>
      <w:r w:rsidR="009405C0" w:rsidRPr="00661BF9">
        <w:rPr>
          <w:sz w:val="28"/>
          <w:lang w:val="ru-RU"/>
        </w:rPr>
        <w:t xml:space="preserve"> </w:t>
      </w:r>
      <w:r w:rsidR="00D729F6" w:rsidRPr="00661BF9">
        <w:rPr>
          <w:sz w:val="28"/>
          <w:lang w:val="ru-RU"/>
        </w:rPr>
        <w:t xml:space="preserve">с </w:t>
      </w:r>
      <w:r w:rsidR="002D2A42" w:rsidRPr="00661BF9">
        <w:rPr>
          <w:sz w:val="28"/>
          <w:lang w:val="ru-RU"/>
        </w:rPr>
        <w:t>право</w:t>
      </w:r>
      <w:r w:rsidR="00684800" w:rsidRPr="00661BF9">
        <w:rPr>
          <w:sz w:val="28"/>
          <w:lang w:val="ru-RU"/>
        </w:rPr>
        <w:t>м</w:t>
      </w:r>
      <w:r w:rsidR="00D729F6" w:rsidRPr="00661BF9">
        <w:rPr>
          <w:sz w:val="28"/>
          <w:lang w:val="ru-RU"/>
        </w:rPr>
        <w:t xml:space="preserve"> </w:t>
      </w:r>
      <w:r w:rsidR="002D2A42" w:rsidRPr="00661BF9">
        <w:rPr>
          <w:sz w:val="28"/>
          <w:lang w:val="ru-RU"/>
        </w:rPr>
        <w:t>выкупа по соответствующим меморандумам (соглашениям), заключаемым с государственными и негосударственными юридическими лицами, а также в рамках собственных программ</w:t>
      </w:r>
      <w:r w:rsidR="00FA647F" w:rsidRPr="00661BF9">
        <w:rPr>
          <w:sz w:val="28"/>
          <w:lang w:val="ru-RU"/>
        </w:rPr>
        <w:t xml:space="preserve"> </w:t>
      </w:r>
      <w:r w:rsidR="00D729F6" w:rsidRPr="00661BF9">
        <w:rPr>
          <w:sz w:val="28"/>
          <w:lang w:val="ru-RU"/>
        </w:rPr>
        <w:t>е</w:t>
      </w:r>
      <w:r w:rsidR="00FA647F" w:rsidRPr="00661BF9">
        <w:rPr>
          <w:sz w:val="28"/>
          <w:lang w:val="ru-RU"/>
        </w:rPr>
        <w:t>диного оператора</w:t>
      </w:r>
      <w:r w:rsidRPr="00661BF9">
        <w:rPr>
          <w:sz w:val="28"/>
          <w:lang w:val="ru-RU"/>
        </w:rPr>
        <w:t>.</w:t>
      </w:r>
    </w:p>
    <w:p w14:paraId="00EF84D9" w14:textId="77777777" w:rsidR="00786B82" w:rsidRPr="00661BF9" w:rsidRDefault="00786B82" w:rsidP="00786B82">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lastRenderedPageBreak/>
        <w:t>Отношения с арендаторами  регламентируются договорами согласно внутренних документов единого оператора, в том числе с учетом требований ранее действовавших государственных жилищных программ.</w:t>
      </w:r>
    </w:p>
    <w:p w14:paraId="4080DEB9" w14:textId="65962CA0" w:rsidR="00D32E2A" w:rsidRPr="00661BF9" w:rsidRDefault="00AC177A"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Ценовой параметр 1 квадратного метра приобретаемого жилья </w:t>
      </w:r>
      <w:r w:rsidR="00D32E2A" w:rsidRPr="00661BF9">
        <w:rPr>
          <w:sz w:val="28"/>
          <w:lang w:val="ru-RU"/>
        </w:rPr>
        <w:t>не должен превышать УПСС крупнопанельного жилого дома соответствующей этажности, предусматриваемого для каждого региона в сборнике укрупненных показателей стоимости строительства зданий и сооружений, ежегодно утверждаемых уполномоченным органом.</w:t>
      </w:r>
    </w:p>
    <w:p w14:paraId="457903E2" w14:textId="6DCE3592" w:rsidR="00B24B26" w:rsidRPr="00661BF9" w:rsidRDefault="00AC177A" w:rsidP="006D188B">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Д</w:t>
      </w:r>
      <w:r w:rsidR="002D2A42" w:rsidRPr="00661BF9">
        <w:rPr>
          <w:sz w:val="28"/>
          <w:szCs w:val="28"/>
          <w:lang w:val="ru-RU"/>
        </w:rPr>
        <w:t>ля реализации проектов</w:t>
      </w:r>
      <w:r w:rsidR="002D2A42" w:rsidRPr="00661BF9">
        <w:rPr>
          <w:sz w:val="28"/>
          <w:lang w:val="ru-RU"/>
        </w:rPr>
        <w:t xml:space="preserve"> используются</w:t>
      </w:r>
      <w:r w:rsidR="00F042FC" w:rsidRPr="00661BF9">
        <w:rPr>
          <w:sz w:val="28"/>
          <w:lang w:val="ru-RU"/>
        </w:rPr>
        <w:t>,</w:t>
      </w:r>
      <w:r w:rsidR="002D2A42" w:rsidRPr="00661BF9">
        <w:rPr>
          <w:sz w:val="28"/>
          <w:lang w:val="ru-RU"/>
        </w:rPr>
        <w:t xml:space="preserve"> с правом микширования</w:t>
      </w:r>
      <w:r w:rsidR="00F042FC" w:rsidRPr="00661BF9">
        <w:rPr>
          <w:sz w:val="28"/>
          <w:lang w:val="ru-RU"/>
        </w:rPr>
        <w:t>,</w:t>
      </w:r>
      <w:r w:rsidR="002D2A42" w:rsidRPr="00661BF9">
        <w:rPr>
          <w:sz w:val="28"/>
          <w:lang w:val="ru-RU"/>
        </w:rPr>
        <w:t xml:space="preserve"> поступающие арендные платежи, неиспользованный остаток бюджетных средств, а также средств</w:t>
      </w:r>
      <w:r w:rsidRPr="00661BF9">
        <w:rPr>
          <w:sz w:val="28"/>
          <w:lang w:val="ru-RU"/>
        </w:rPr>
        <w:t>а</w:t>
      </w:r>
      <w:r w:rsidR="002D2A42" w:rsidRPr="00661BF9">
        <w:rPr>
          <w:sz w:val="28"/>
          <w:lang w:val="ru-RU"/>
        </w:rPr>
        <w:t>, привлекаемы</w:t>
      </w:r>
      <w:r w:rsidR="00975587" w:rsidRPr="00661BF9">
        <w:rPr>
          <w:sz w:val="28"/>
          <w:lang w:val="ru-RU"/>
        </w:rPr>
        <w:t>е</w:t>
      </w:r>
      <w:r w:rsidR="002D2A42" w:rsidRPr="00661BF9">
        <w:rPr>
          <w:sz w:val="28"/>
          <w:lang w:val="ru-RU"/>
        </w:rPr>
        <w:t xml:space="preserve"> на внутреннем и международных рынках капитала на рыночных условиях</w:t>
      </w:r>
      <w:r w:rsidR="00B24B26" w:rsidRPr="00661BF9">
        <w:rPr>
          <w:sz w:val="28"/>
          <w:lang w:val="ru-RU"/>
        </w:rPr>
        <w:t>;</w:t>
      </w:r>
    </w:p>
    <w:p w14:paraId="12873B3B" w14:textId="4E96C08E" w:rsidR="002D2A42" w:rsidRPr="00661BF9" w:rsidRDefault="00AC177A"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5) </w:t>
      </w:r>
      <w:r w:rsidR="002D2A42" w:rsidRPr="00661BF9">
        <w:rPr>
          <w:sz w:val="28"/>
          <w:lang w:val="ru-RU"/>
        </w:rPr>
        <w:t>проектное финансирование инвестиционных проектов частных застройщиков на принципах платности, срочности и возвратности при привлечении средств на внутреннем и международных рынках капитала на рыночных условиях</w:t>
      </w:r>
      <w:r w:rsidRPr="00661BF9">
        <w:rPr>
          <w:sz w:val="28"/>
          <w:lang w:val="ru-RU"/>
        </w:rPr>
        <w:t>.</w:t>
      </w:r>
    </w:p>
    <w:p w14:paraId="68F80419" w14:textId="4B63DF21" w:rsidR="00AC177A" w:rsidRPr="00661BF9" w:rsidRDefault="00AC177A"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Порядок финансирования, требования к частным застройщикам и введенному в эксплуатацию жиль</w:t>
      </w:r>
      <w:r w:rsidR="00975587" w:rsidRPr="00661BF9">
        <w:rPr>
          <w:sz w:val="28"/>
          <w:lang w:val="ru-RU"/>
        </w:rPr>
        <w:t>ю</w:t>
      </w:r>
      <w:r w:rsidRPr="00661BF9">
        <w:rPr>
          <w:sz w:val="28"/>
          <w:lang w:val="ru-RU"/>
        </w:rPr>
        <w:t xml:space="preserve">, отбора и рассмотрения проектов жилищного строительства будет определяться внутренними документами </w:t>
      </w:r>
      <w:r w:rsidR="00975587" w:rsidRPr="00661BF9">
        <w:rPr>
          <w:sz w:val="28"/>
          <w:lang w:val="ru-RU"/>
        </w:rPr>
        <w:t>е</w:t>
      </w:r>
      <w:r w:rsidRPr="00661BF9">
        <w:rPr>
          <w:sz w:val="28"/>
          <w:lang w:val="ru-RU"/>
        </w:rPr>
        <w:t>диного оператора.</w:t>
      </w:r>
    </w:p>
    <w:p w14:paraId="0DC21FBB" w14:textId="77777777" w:rsidR="00AC177A" w:rsidRPr="00661BF9" w:rsidRDefault="00AC177A"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Ценовые параметры строительства и реализации жилья за 1 квадратный метр по проектам частных застройщиков будут определяться исходя из рентабельности и возвратности средств.</w:t>
      </w:r>
    </w:p>
    <w:p w14:paraId="6B480AF1" w14:textId="77777777" w:rsidR="00AC177A" w:rsidRPr="00661BF9" w:rsidRDefault="00AC177A"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Обязательными условиями финансирования будут являться:</w:t>
      </w:r>
    </w:p>
    <w:p w14:paraId="45D8C0BA" w14:textId="77777777" w:rsidR="00AC177A" w:rsidRPr="00661BF9" w:rsidRDefault="00AC177A"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участие частного застройщика </w:t>
      </w:r>
      <w:r w:rsidR="00BA2CA7" w:rsidRPr="00661BF9">
        <w:rPr>
          <w:sz w:val="28"/>
          <w:lang w:val="ru-RU"/>
        </w:rPr>
        <w:t xml:space="preserve">с </w:t>
      </w:r>
      <w:r w:rsidRPr="00661BF9">
        <w:rPr>
          <w:sz w:val="28"/>
          <w:lang w:val="ru-RU"/>
        </w:rPr>
        <w:t>собственными денежными средствами;</w:t>
      </w:r>
    </w:p>
    <w:p w14:paraId="27667F1B" w14:textId="77777777" w:rsidR="00AC177A" w:rsidRPr="00661BF9" w:rsidRDefault="00AC177A"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наличие у частного застройщика земельного участка в собственности или на праве аренды (на период строительства);</w:t>
      </w:r>
    </w:p>
    <w:p w14:paraId="2226F8FD" w14:textId="77777777" w:rsidR="00754C37" w:rsidRPr="00661BF9" w:rsidRDefault="00AC177A"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Построенное жилье реализуется частными застройщиками и/или Единым оператором по собственным программам, в том числе </w:t>
      </w:r>
      <w:r w:rsidR="00754C37" w:rsidRPr="00661BF9">
        <w:rPr>
          <w:sz w:val="28"/>
          <w:lang w:val="ru-RU"/>
        </w:rPr>
        <w:t>через ипотечные жилищные займы.</w:t>
      </w:r>
    </w:p>
    <w:p w14:paraId="4C2AD501" w14:textId="77777777" w:rsidR="006D2CFB" w:rsidRPr="00661BF9" w:rsidRDefault="006D2CFB"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6) формирование пула арендного жилья в порядке, определяемом уполномоченным органом:</w:t>
      </w:r>
    </w:p>
    <w:p w14:paraId="223A7210" w14:textId="2B7C1D57" w:rsidR="001C6B6F" w:rsidRPr="00661BF9" w:rsidRDefault="006D2CFB"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путем приобретен</w:t>
      </w:r>
      <w:r w:rsidR="007E248B" w:rsidRPr="00661BF9">
        <w:rPr>
          <w:sz w:val="28"/>
          <w:lang w:val="ru-RU"/>
        </w:rPr>
        <w:t xml:space="preserve">ия готового жилья у </w:t>
      </w:r>
      <w:r w:rsidRPr="00661BF9">
        <w:rPr>
          <w:sz w:val="28"/>
          <w:lang w:val="ru-RU"/>
        </w:rPr>
        <w:t>юридических лиц за счет возврата арендных платежей</w:t>
      </w:r>
      <w:r w:rsidR="007E248B" w:rsidRPr="00661BF9">
        <w:rPr>
          <w:sz w:val="28"/>
          <w:lang w:val="ru-RU"/>
        </w:rPr>
        <w:t>,</w:t>
      </w:r>
      <w:r w:rsidRPr="00661BF9">
        <w:rPr>
          <w:sz w:val="28"/>
          <w:lang w:val="ru-RU"/>
        </w:rPr>
        <w:t xml:space="preserve"> поступающих в рамках проекта арендного жилья с правом выкупа</w:t>
      </w:r>
      <w:r w:rsidR="004E5A3B" w:rsidRPr="00661BF9">
        <w:rPr>
          <w:sz w:val="28"/>
          <w:lang w:val="ru-RU"/>
        </w:rPr>
        <w:t>,</w:t>
      </w:r>
      <w:r w:rsidRPr="00661BF9">
        <w:rPr>
          <w:sz w:val="28"/>
          <w:lang w:val="ru-RU"/>
        </w:rPr>
        <w:t xml:space="preserve"> или привлекаемых средств на рыночных условиях;</w:t>
      </w:r>
    </w:p>
    <w:p w14:paraId="37369C77" w14:textId="77777777" w:rsidR="006D2CFB" w:rsidRPr="00661BF9" w:rsidRDefault="006D2CFB"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путем заключения долгосрочных </w:t>
      </w:r>
      <w:r w:rsidR="007E248B" w:rsidRPr="00661BF9">
        <w:rPr>
          <w:sz w:val="28"/>
          <w:lang w:val="ru-RU"/>
        </w:rPr>
        <w:t>договоров аренды с</w:t>
      </w:r>
      <w:r w:rsidRPr="00661BF9">
        <w:rPr>
          <w:sz w:val="28"/>
          <w:lang w:val="ru-RU"/>
        </w:rPr>
        <w:t xml:space="preserve"> юридическими лицами.</w:t>
      </w:r>
    </w:p>
    <w:p w14:paraId="11303F3E" w14:textId="4F8682FA" w:rsidR="00E91CD7" w:rsidRPr="00661BF9" w:rsidRDefault="002D7927"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Б</w:t>
      </w:r>
      <w:r w:rsidR="0047799A" w:rsidRPr="00661BF9">
        <w:rPr>
          <w:sz w:val="28"/>
          <w:lang w:val="ru-RU"/>
        </w:rPr>
        <w:t>уд</w:t>
      </w:r>
      <w:r w:rsidRPr="00661BF9">
        <w:rPr>
          <w:sz w:val="28"/>
          <w:lang w:val="ru-RU"/>
        </w:rPr>
        <w:t>у</w:t>
      </w:r>
      <w:r w:rsidR="0047799A" w:rsidRPr="00661BF9">
        <w:rPr>
          <w:sz w:val="28"/>
          <w:lang w:val="ru-RU"/>
        </w:rPr>
        <w:t>т прораб</w:t>
      </w:r>
      <w:r w:rsidRPr="00661BF9">
        <w:rPr>
          <w:sz w:val="28"/>
          <w:lang w:val="ru-RU"/>
        </w:rPr>
        <w:t>о</w:t>
      </w:r>
      <w:r w:rsidR="0047799A" w:rsidRPr="00661BF9">
        <w:rPr>
          <w:sz w:val="28"/>
          <w:lang w:val="ru-RU"/>
        </w:rPr>
        <w:t>т</w:t>
      </w:r>
      <w:r w:rsidRPr="00661BF9">
        <w:rPr>
          <w:sz w:val="28"/>
          <w:lang w:val="ru-RU"/>
        </w:rPr>
        <w:t>аны</w:t>
      </w:r>
      <w:r w:rsidR="00EE08A1" w:rsidRPr="00661BF9">
        <w:rPr>
          <w:sz w:val="28"/>
          <w:lang w:val="ru-RU"/>
        </w:rPr>
        <w:t xml:space="preserve"> </w:t>
      </w:r>
      <w:r w:rsidR="0047799A" w:rsidRPr="00661BF9">
        <w:rPr>
          <w:sz w:val="28"/>
          <w:lang w:val="ru-RU"/>
        </w:rPr>
        <w:t>вопрос</w:t>
      </w:r>
      <w:r w:rsidRPr="00661BF9">
        <w:rPr>
          <w:sz w:val="28"/>
          <w:lang w:val="ru-RU"/>
        </w:rPr>
        <w:t>ы</w:t>
      </w:r>
      <w:r w:rsidR="0047799A" w:rsidRPr="00661BF9">
        <w:rPr>
          <w:sz w:val="28"/>
          <w:lang w:val="ru-RU"/>
        </w:rPr>
        <w:t xml:space="preserve"> партнерства с частными застройщиками по принципу ГЧП в целях финансирования строительства жилья в рамках комплексной застройки территорий. Порядок и условия реализации проектов определяются внутренними нормативными документами </w:t>
      </w:r>
      <w:r w:rsidR="004E5A3B" w:rsidRPr="00661BF9">
        <w:rPr>
          <w:sz w:val="28"/>
          <w:lang w:val="ru-RU"/>
        </w:rPr>
        <w:t>е</w:t>
      </w:r>
      <w:r w:rsidR="0047799A" w:rsidRPr="00661BF9">
        <w:rPr>
          <w:sz w:val="28"/>
          <w:lang w:val="ru-RU"/>
        </w:rPr>
        <w:t xml:space="preserve">диного оператора исходя из рентабельности проектов и возвратности средств. При этом проекты, </w:t>
      </w:r>
      <w:r w:rsidR="0047799A" w:rsidRPr="00661BF9">
        <w:rPr>
          <w:sz w:val="28"/>
          <w:lang w:val="ru-RU"/>
        </w:rPr>
        <w:lastRenderedPageBreak/>
        <w:t>планируемые к финансированию, должны быть согласованы с уполномоченным органом.</w:t>
      </w:r>
    </w:p>
    <w:p w14:paraId="02F6E02E" w14:textId="14033BA8" w:rsidR="002D2A42" w:rsidRPr="00661BF9" w:rsidRDefault="002D2A42"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В целях мониторинга доступности жилья, создания комфортных условий проживания населения и определения эффективности мер </w:t>
      </w:r>
      <w:r w:rsidR="004E5A3B" w:rsidRPr="00661BF9">
        <w:rPr>
          <w:sz w:val="28"/>
          <w:lang w:val="ru-RU"/>
        </w:rPr>
        <w:t>е</w:t>
      </w:r>
      <w:r w:rsidRPr="00661BF9">
        <w:rPr>
          <w:sz w:val="28"/>
          <w:lang w:val="ru-RU"/>
        </w:rPr>
        <w:t>диный оператор жилищного строительства будет проводить аналитические исследования с визуализацией результатов в информационной системе.</w:t>
      </w:r>
    </w:p>
    <w:p w14:paraId="5402F018" w14:textId="55535510" w:rsidR="002D2A42" w:rsidRPr="00661BF9" w:rsidRDefault="002D2A42"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Для снижения себестоимости строительства жилья и повышения доли казахстанского содержания </w:t>
      </w:r>
      <w:r w:rsidR="004E5A3B" w:rsidRPr="00661BF9">
        <w:rPr>
          <w:sz w:val="28"/>
          <w:lang w:val="ru-RU"/>
        </w:rPr>
        <w:t>е</w:t>
      </w:r>
      <w:r w:rsidRPr="00661BF9">
        <w:rPr>
          <w:sz w:val="28"/>
          <w:lang w:val="ru-RU"/>
        </w:rPr>
        <w:t>диный оператор внедрит онлайн-платформу на базе информационной системы, в которой производителями будет размещаться информация о строительных материалах.</w:t>
      </w:r>
    </w:p>
    <w:p w14:paraId="3B00BF39" w14:textId="77777777" w:rsidR="003C31C9" w:rsidRPr="00661BF9" w:rsidRDefault="00786DFE" w:rsidP="008A6ECF">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Будет рассмотрена возможность реализации проектов арендного жилья с правом выкупа за счет объектов, переданных в аренду без прав выкупа и находящихся на балансе в местных исполнительных органах,  для решения жилищных вопросов лиц, стоящих в очереди и нуждающихся в улучшение жилищных условий согласно требованиям жилищного законодательства.</w:t>
      </w:r>
    </w:p>
    <w:p w14:paraId="147B87C3" w14:textId="26B4BCFC" w:rsidR="00786DFE" w:rsidRPr="00661BF9" w:rsidRDefault="00786DFE" w:rsidP="008A6ECF">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Порядок реализации будет определен и рассмотрен в рамках законопроекта по вопросам реформирования жилищной политики.</w:t>
      </w:r>
    </w:p>
    <w:p w14:paraId="0FC1A915" w14:textId="77777777" w:rsidR="003035AB" w:rsidRPr="00661BF9" w:rsidRDefault="002D2A42"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6</w:t>
      </w:r>
      <w:r w:rsidR="00AF0271" w:rsidRPr="00661BF9">
        <w:rPr>
          <w:sz w:val="28"/>
          <w:lang w:val="ru-RU"/>
        </w:rPr>
        <w:t>. Меры по завершению проблемных объектов жилищного</w:t>
      </w:r>
      <w:r w:rsidR="009405C0" w:rsidRPr="00661BF9">
        <w:rPr>
          <w:sz w:val="28"/>
          <w:lang w:val="ru-RU"/>
        </w:rPr>
        <w:t xml:space="preserve"> </w:t>
      </w:r>
      <w:r w:rsidR="00AF0271" w:rsidRPr="00661BF9">
        <w:rPr>
          <w:sz w:val="28"/>
          <w:lang w:val="ru-RU"/>
        </w:rPr>
        <w:t>строительства</w:t>
      </w:r>
    </w:p>
    <w:p w14:paraId="13804560" w14:textId="32DA506F" w:rsidR="003035AB" w:rsidRPr="00661BF9" w:rsidRDefault="003035AB"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szCs w:val="28"/>
          <w:lang w:val="ru-RU"/>
        </w:rPr>
        <w:t>Уполномоченной организацией,</w:t>
      </w:r>
      <w:r w:rsidR="00EE08A1" w:rsidRPr="00661BF9">
        <w:rPr>
          <w:sz w:val="28"/>
          <w:szCs w:val="28"/>
          <w:lang w:val="ru-RU"/>
        </w:rPr>
        <w:t xml:space="preserve"> </w:t>
      </w:r>
      <w:r w:rsidRPr="00661BF9">
        <w:rPr>
          <w:sz w:val="28"/>
          <w:szCs w:val="28"/>
          <w:lang w:val="ru-RU"/>
        </w:rPr>
        <w:t>осуществляющей деятельность согласно Закону Республики Казахстан «О долевом участии в ж</w:t>
      </w:r>
      <w:r w:rsidR="001E6B9E" w:rsidRPr="00661BF9">
        <w:rPr>
          <w:sz w:val="28"/>
          <w:szCs w:val="28"/>
          <w:lang w:val="ru-RU"/>
        </w:rPr>
        <w:t xml:space="preserve">илищном строительстве» (далее </w:t>
      </w:r>
      <w:r w:rsidR="00E57D4A" w:rsidRPr="00661BF9">
        <w:rPr>
          <w:sz w:val="28"/>
          <w:szCs w:val="28"/>
          <w:lang w:val="ru-RU"/>
        </w:rPr>
        <w:t>–</w:t>
      </w:r>
      <w:r w:rsidR="000A31C6" w:rsidRPr="00661BF9">
        <w:rPr>
          <w:sz w:val="28"/>
          <w:szCs w:val="28"/>
          <w:lang w:val="ru-RU"/>
        </w:rPr>
        <w:t xml:space="preserve"> </w:t>
      </w:r>
      <w:r w:rsidRPr="00661BF9">
        <w:rPr>
          <w:sz w:val="28"/>
          <w:szCs w:val="28"/>
          <w:lang w:val="ru-RU"/>
        </w:rPr>
        <w:t>уполномоченная организация), будут приняты комплексные меры по завершению проблемных объектов жилищного строительства.</w:t>
      </w:r>
    </w:p>
    <w:p w14:paraId="3AF236F0" w14:textId="77777777" w:rsidR="003035AB" w:rsidRPr="00661BF9" w:rsidRDefault="00F3456A"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szCs w:val="28"/>
          <w:lang w:val="ru-RU"/>
        </w:rPr>
        <w:t>Межведомственной</w:t>
      </w:r>
      <w:r w:rsidR="003035AB" w:rsidRPr="00661BF9">
        <w:rPr>
          <w:sz w:val="28"/>
          <w:szCs w:val="28"/>
          <w:lang w:val="ru-RU"/>
        </w:rPr>
        <w:t xml:space="preserve"> ком</w:t>
      </w:r>
      <w:r w:rsidRPr="00661BF9">
        <w:rPr>
          <w:sz w:val="28"/>
          <w:szCs w:val="28"/>
          <w:lang w:val="ru-RU"/>
        </w:rPr>
        <w:t>иссией МИО</w:t>
      </w:r>
      <w:r w:rsidR="003035AB" w:rsidRPr="00661BF9">
        <w:rPr>
          <w:sz w:val="28"/>
          <w:szCs w:val="28"/>
          <w:lang w:val="ru-RU"/>
        </w:rPr>
        <w:t xml:space="preserve"> по вопросам долевого участия в жилищном строительстве будет рассматривать</w:t>
      </w:r>
      <w:r w:rsidRPr="00661BF9">
        <w:rPr>
          <w:sz w:val="28"/>
          <w:szCs w:val="28"/>
          <w:lang w:val="ru-RU"/>
        </w:rPr>
        <w:t>ся</w:t>
      </w:r>
      <w:r w:rsidR="003035AB" w:rsidRPr="00661BF9">
        <w:rPr>
          <w:sz w:val="28"/>
          <w:szCs w:val="28"/>
          <w:lang w:val="ru-RU"/>
        </w:rPr>
        <w:t xml:space="preserve"> п</w:t>
      </w:r>
      <w:r w:rsidRPr="00661BF9">
        <w:rPr>
          <w:sz w:val="28"/>
          <w:szCs w:val="28"/>
          <w:lang w:val="ru-RU"/>
        </w:rPr>
        <w:t xml:space="preserve">еречень объектов и направляться </w:t>
      </w:r>
      <w:r w:rsidR="003035AB" w:rsidRPr="00661BF9">
        <w:rPr>
          <w:sz w:val="28"/>
          <w:szCs w:val="28"/>
          <w:lang w:val="ru-RU"/>
        </w:rPr>
        <w:t>уполномоченной организации для финансирования за счет средств, получаемых от Единого оператора, а также получаемых в рамках бюджетного кредитования в поря</w:t>
      </w:r>
      <w:r w:rsidR="001E6B9E" w:rsidRPr="00661BF9">
        <w:rPr>
          <w:sz w:val="28"/>
          <w:szCs w:val="28"/>
          <w:lang w:val="ru-RU"/>
        </w:rPr>
        <w:t>дке, предусмотренно</w:t>
      </w:r>
      <w:r w:rsidR="003035AB" w:rsidRPr="00661BF9">
        <w:rPr>
          <w:sz w:val="28"/>
          <w:szCs w:val="28"/>
          <w:lang w:val="ru-RU"/>
        </w:rPr>
        <w:t>м действующим бюджетным законодательством Республики Казахстан, за счет выпуска государственных ценных бумаг МИО.</w:t>
      </w:r>
    </w:p>
    <w:p w14:paraId="79325E77" w14:textId="53017C4A" w:rsidR="003035AB" w:rsidRPr="00661BF9" w:rsidRDefault="003035AB"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szCs w:val="28"/>
          <w:lang w:val="ru-RU"/>
        </w:rPr>
        <w:t>Уполномоченная организация в соответствии с порядком, утвержде</w:t>
      </w:r>
      <w:r w:rsidR="00F3456A" w:rsidRPr="00661BF9">
        <w:rPr>
          <w:sz w:val="28"/>
          <w:szCs w:val="28"/>
          <w:lang w:val="ru-RU"/>
        </w:rPr>
        <w:t>нным МИО</w:t>
      </w:r>
      <w:r w:rsidRPr="00661BF9">
        <w:rPr>
          <w:sz w:val="28"/>
          <w:szCs w:val="28"/>
          <w:lang w:val="ru-RU"/>
        </w:rPr>
        <w:t>, за счет привл</w:t>
      </w:r>
      <w:r w:rsidR="00F3456A" w:rsidRPr="00661BF9">
        <w:rPr>
          <w:sz w:val="28"/>
          <w:szCs w:val="28"/>
          <w:lang w:val="ru-RU"/>
        </w:rPr>
        <w:t>еченных средств будет</w:t>
      </w:r>
      <w:r w:rsidR="00EE08A1" w:rsidRPr="00661BF9">
        <w:rPr>
          <w:sz w:val="28"/>
          <w:szCs w:val="28"/>
          <w:lang w:val="ru-RU"/>
        </w:rPr>
        <w:t xml:space="preserve"> </w:t>
      </w:r>
      <w:r w:rsidR="00F3456A" w:rsidRPr="00661BF9">
        <w:rPr>
          <w:sz w:val="28"/>
          <w:szCs w:val="28"/>
          <w:lang w:val="ru-RU"/>
        </w:rPr>
        <w:t xml:space="preserve">осуществлять </w:t>
      </w:r>
      <w:r w:rsidRPr="00661BF9">
        <w:rPr>
          <w:sz w:val="28"/>
          <w:szCs w:val="28"/>
          <w:lang w:val="ru-RU"/>
        </w:rPr>
        <w:t xml:space="preserve">финансовый, юридический и технический аудит проблемных объектов жилищного строительства, </w:t>
      </w:r>
      <w:r w:rsidR="00F3456A" w:rsidRPr="00661BF9">
        <w:rPr>
          <w:sz w:val="28"/>
          <w:szCs w:val="28"/>
          <w:lang w:val="ru-RU"/>
        </w:rPr>
        <w:t>снос и (или) демонтаж объектов, в том числе объектов незавершенного строительства, выкуп земельных участков (прав землепользования,</w:t>
      </w:r>
      <w:r w:rsidR="00EE08A1" w:rsidRPr="00661BF9">
        <w:rPr>
          <w:sz w:val="28"/>
          <w:szCs w:val="28"/>
          <w:lang w:val="ru-RU"/>
        </w:rPr>
        <w:t xml:space="preserve"> </w:t>
      </w:r>
      <w:r w:rsidRPr="00661BF9">
        <w:rPr>
          <w:sz w:val="28"/>
          <w:szCs w:val="28"/>
          <w:lang w:val="ru-RU"/>
        </w:rPr>
        <w:t>финансировать проектные и строительно-монтажные работы, строительство новых МЖД, а также авансировать строительство с условием обеспечения возвратности средств</w:t>
      </w:r>
      <w:r w:rsidR="008E7D0A" w:rsidRPr="00661BF9">
        <w:rPr>
          <w:sz w:val="28"/>
          <w:szCs w:val="28"/>
          <w:lang w:val="ru-RU"/>
        </w:rPr>
        <w:t>)</w:t>
      </w:r>
      <w:r w:rsidRPr="00661BF9">
        <w:rPr>
          <w:sz w:val="28"/>
          <w:szCs w:val="28"/>
          <w:lang w:val="ru-RU"/>
        </w:rPr>
        <w:t>.</w:t>
      </w:r>
    </w:p>
    <w:p w14:paraId="66369C9E" w14:textId="684D90E7" w:rsidR="00094408" w:rsidRPr="00661BF9" w:rsidRDefault="00094408" w:rsidP="00094408">
      <w:pPr>
        <w:pBdr>
          <w:bottom w:val="single" w:sz="4" w:space="31" w:color="FFFFFF"/>
        </w:pBdr>
        <w:tabs>
          <w:tab w:val="left" w:pos="720"/>
          <w:tab w:val="center" w:pos="4677"/>
          <w:tab w:val="right" w:pos="9355"/>
        </w:tabs>
        <w:spacing w:after="0" w:line="240" w:lineRule="auto"/>
        <w:ind w:firstLine="709"/>
        <w:jc w:val="both"/>
        <w:rPr>
          <w:sz w:val="28"/>
          <w:szCs w:val="28"/>
          <w:lang w:val="ru-RU"/>
        </w:rPr>
      </w:pPr>
      <w:r w:rsidRPr="00661BF9">
        <w:rPr>
          <w:sz w:val="28"/>
          <w:szCs w:val="28"/>
          <w:lang w:val="ru-RU"/>
        </w:rPr>
        <w:t xml:space="preserve">Для выделения уполномоченной организации финансирования необходимо наличие финансового и технического аудитов проблемных объектов, разработанная проектно-сметная документация на остаточные виды работ, прошедшая в установленном порядке комплексную вневедомственную экспертизу, по которым определяется ценовые и технические параметры жилых объектов. На основании данных документов, а также данных о наличии </w:t>
      </w:r>
      <w:r w:rsidRPr="00661BF9">
        <w:rPr>
          <w:sz w:val="28"/>
          <w:szCs w:val="28"/>
          <w:lang w:val="ru-RU"/>
        </w:rPr>
        <w:lastRenderedPageBreak/>
        <w:t>свободных площадей, уполномоченная организация определяет объем финансовых средств, необходимый для завершения строительства, с условием обеспечения возвратности средств в установленные сроки.</w:t>
      </w:r>
    </w:p>
    <w:p w14:paraId="582337CF" w14:textId="7AD97F21" w:rsidR="00094408" w:rsidRPr="00661BF9" w:rsidRDefault="00094408" w:rsidP="004378F9">
      <w:pPr>
        <w:pBdr>
          <w:bottom w:val="single" w:sz="4" w:space="31" w:color="FFFFFF"/>
        </w:pBdr>
        <w:tabs>
          <w:tab w:val="left" w:pos="720"/>
          <w:tab w:val="center" w:pos="4677"/>
          <w:tab w:val="right" w:pos="9355"/>
        </w:tabs>
        <w:spacing w:after="0" w:line="240" w:lineRule="auto"/>
        <w:ind w:firstLine="709"/>
        <w:jc w:val="both"/>
        <w:rPr>
          <w:sz w:val="28"/>
          <w:szCs w:val="28"/>
          <w:lang w:val="ru-RU"/>
        </w:rPr>
      </w:pPr>
      <w:r w:rsidRPr="00661BF9">
        <w:rPr>
          <w:sz w:val="28"/>
          <w:szCs w:val="28"/>
          <w:lang w:val="ru-RU"/>
        </w:rPr>
        <w:t>МИО</w:t>
      </w:r>
      <w:r w:rsidR="001928C9" w:rsidRPr="00661BF9">
        <w:rPr>
          <w:sz w:val="28"/>
          <w:szCs w:val="28"/>
          <w:lang w:val="ru-RU"/>
        </w:rPr>
        <w:t xml:space="preserve"> должен </w:t>
      </w:r>
      <w:r w:rsidRPr="00661BF9">
        <w:rPr>
          <w:sz w:val="28"/>
          <w:szCs w:val="28"/>
          <w:lang w:val="ru-RU"/>
        </w:rPr>
        <w:t>обеспечи</w:t>
      </w:r>
      <w:r w:rsidR="001928C9" w:rsidRPr="00661BF9">
        <w:rPr>
          <w:sz w:val="28"/>
          <w:szCs w:val="28"/>
          <w:lang w:val="ru-RU"/>
        </w:rPr>
        <w:t>ва</w:t>
      </w:r>
      <w:r w:rsidRPr="00661BF9">
        <w:rPr>
          <w:sz w:val="28"/>
          <w:szCs w:val="28"/>
          <w:lang w:val="ru-RU"/>
        </w:rPr>
        <w:t xml:space="preserve">ть ведение поименного реестра дольщиков проблемных объектов с указанием суммы вложенных средств и стоимости приобретаемой квартиры, наименование и местонахождение объекта, статусов право требования к имуществу, которое формируется в информационных системах </w:t>
      </w:r>
      <w:r w:rsidR="000517AA" w:rsidRPr="00661BF9">
        <w:rPr>
          <w:sz w:val="28"/>
          <w:szCs w:val="28"/>
          <w:lang w:val="ru-RU"/>
        </w:rPr>
        <w:t>е</w:t>
      </w:r>
      <w:r w:rsidRPr="00661BF9">
        <w:rPr>
          <w:sz w:val="28"/>
          <w:szCs w:val="28"/>
          <w:lang w:val="ru-RU"/>
        </w:rPr>
        <w:t>диного оператора.</w:t>
      </w:r>
    </w:p>
    <w:p w14:paraId="07B122D5" w14:textId="77777777" w:rsidR="008856BB" w:rsidRPr="00661BF9" w:rsidRDefault="008856BB" w:rsidP="008856BB">
      <w:pPr>
        <w:pBdr>
          <w:bottom w:val="single" w:sz="4" w:space="31" w:color="FFFFFF"/>
        </w:pBdr>
        <w:tabs>
          <w:tab w:val="left" w:pos="720"/>
          <w:tab w:val="center" w:pos="4677"/>
          <w:tab w:val="right" w:pos="9355"/>
        </w:tabs>
        <w:spacing w:after="0" w:line="240" w:lineRule="auto"/>
        <w:ind w:firstLine="709"/>
        <w:jc w:val="both"/>
        <w:rPr>
          <w:sz w:val="28"/>
          <w:szCs w:val="28"/>
          <w:lang w:val="ru-RU"/>
        </w:rPr>
      </w:pPr>
      <w:r w:rsidRPr="00661BF9">
        <w:rPr>
          <w:sz w:val="28"/>
          <w:szCs w:val="28"/>
          <w:lang w:val="ru-RU"/>
        </w:rPr>
        <w:t>МИО за счет средств местного и республиканских бюджетов вправе пополнять уставной капитал уполномоченной организации на строительство МЖД с последующей реализацией и реинвестирования полученных средств в строительство, а также в целях решения вопросов физических лиц, признанных пострадавшими по решениям судов в результате «двойных продаж» и отсутствия существующих площадей.</w:t>
      </w:r>
    </w:p>
    <w:p w14:paraId="00D57A9D" w14:textId="77777777" w:rsidR="003035AB" w:rsidRPr="00661BF9" w:rsidRDefault="003035AB"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szCs w:val="28"/>
          <w:lang w:val="ru-RU"/>
        </w:rPr>
        <w:t>Возвратность средств обеспечивается за счет передачи уполномоченной организации свободных площадей и (или) средств от их реализации в проблемных объектах и (или) новых многоквартирных жилых домах, а также денежных средств и (или) имущества, взысканного в пользу дольщиков.</w:t>
      </w:r>
    </w:p>
    <w:p w14:paraId="18CD81CD" w14:textId="3D720117" w:rsidR="003035AB" w:rsidRPr="00661BF9" w:rsidRDefault="004E5A3B"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szCs w:val="28"/>
          <w:lang w:val="ru-RU"/>
        </w:rPr>
        <w:t>Уполномоченная организация</w:t>
      </w:r>
      <w:r w:rsidR="003035AB" w:rsidRPr="00661BF9">
        <w:rPr>
          <w:sz w:val="28"/>
          <w:szCs w:val="28"/>
          <w:lang w:val="ru-RU"/>
        </w:rPr>
        <w:t xml:space="preserve"> с учетом возвратности средств перед </w:t>
      </w:r>
      <w:r w:rsidRPr="00661BF9">
        <w:rPr>
          <w:sz w:val="28"/>
          <w:szCs w:val="28"/>
          <w:lang w:val="ru-RU"/>
        </w:rPr>
        <w:t>е</w:t>
      </w:r>
      <w:r w:rsidR="003035AB" w:rsidRPr="00661BF9">
        <w:rPr>
          <w:sz w:val="28"/>
          <w:szCs w:val="28"/>
          <w:lang w:val="ru-RU"/>
        </w:rPr>
        <w:t>диным оператором по согласован</w:t>
      </w:r>
      <w:r w:rsidR="00F3456A" w:rsidRPr="00661BF9">
        <w:rPr>
          <w:sz w:val="28"/>
          <w:szCs w:val="28"/>
          <w:lang w:val="ru-RU"/>
        </w:rPr>
        <w:t>ию с МИО</w:t>
      </w:r>
      <w:r w:rsidR="003035AB" w:rsidRPr="00661BF9">
        <w:rPr>
          <w:sz w:val="28"/>
          <w:szCs w:val="28"/>
          <w:lang w:val="ru-RU"/>
        </w:rPr>
        <w:t xml:space="preserve"> использует повторно средства от реализации свободных площадей на объектах и (или) средств от реализации имущества, взысканного в пользу дольщиков, а также в рамках предоставляемых кредитных средств, на строительство новых МЖД (со встроенными помещениями и паркингом).</w:t>
      </w:r>
    </w:p>
    <w:p w14:paraId="6F271AE4" w14:textId="3F660021" w:rsidR="001928C9" w:rsidRPr="00661BF9" w:rsidRDefault="00F3456A" w:rsidP="001928C9">
      <w:pPr>
        <w:pBdr>
          <w:bottom w:val="single" w:sz="4" w:space="31" w:color="FFFFFF"/>
        </w:pBdr>
        <w:tabs>
          <w:tab w:val="left" w:pos="720"/>
          <w:tab w:val="center" w:pos="4677"/>
          <w:tab w:val="right" w:pos="9355"/>
        </w:tabs>
        <w:spacing w:after="0" w:line="240" w:lineRule="auto"/>
        <w:ind w:firstLine="709"/>
        <w:jc w:val="both"/>
        <w:rPr>
          <w:strike/>
          <w:sz w:val="28"/>
          <w:szCs w:val="28"/>
          <w:lang w:val="ru-RU"/>
        </w:rPr>
      </w:pPr>
      <w:r w:rsidRPr="00661BF9">
        <w:rPr>
          <w:sz w:val="28"/>
          <w:szCs w:val="28"/>
          <w:lang w:val="ru-RU"/>
        </w:rPr>
        <w:t xml:space="preserve">МИО </w:t>
      </w:r>
      <w:r w:rsidR="003035AB" w:rsidRPr="00661BF9">
        <w:rPr>
          <w:sz w:val="28"/>
          <w:szCs w:val="28"/>
          <w:lang w:val="ru-RU"/>
        </w:rPr>
        <w:t>вправе за счет средств местного бюджета</w:t>
      </w:r>
      <w:r w:rsidR="004B416F" w:rsidRPr="00661BF9">
        <w:rPr>
          <w:sz w:val="28"/>
          <w:szCs w:val="28"/>
          <w:lang w:val="ru-RU"/>
        </w:rPr>
        <w:t xml:space="preserve"> </w:t>
      </w:r>
      <w:r w:rsidR="003035AB" w:rsidRPr="00661BF9">
        <w:rPr>
          <w:sz w:val="28"/>
          <w:szCs w:val="28"/>
          <w:lang w:val="ru-RU"/>
        </w:rPr>
        <w:t>обеспечивать финансирование и строительство инженерных сетей</w:t>
      </w:r>
      <w:r w:rsidR="004E5A3B" w:rsidRPr="00661BF9">
        <w:rPr>
          <w:sz w:val="28"/>
          <w:szCs w:val="28"/>
          <w:lang w:val="ru-RU"/>
        </w:rPr>
        <w:t>,</w:t>
      </w:r>
      <w:r w:rsidR="003035AB" w:rsidRPr="00661BF9">
        <w:rPr>
          <w:sz w:val="28"/>
          <w:szCs w:val="28"/>
          <w:lang w:val="ru-RU"/>
        </w:rPr>
        <w:t xml:space="preserve"> благоустройств</w:t>
      </w:r>
      <w:r w:rsidR="004E5A3B" w:rsidRPr="00661BF9">
        <w:rPr>
          <w:sz w:val="28"/>
          <w:szCs w:val="28"/>
          <w:lang w:val="ru-RU"/>
        </w:rPr>
        <w:t>о</w:t>
      </w:r>
      <w:r w:rsidR="003035AB" w:rsidRPr="00661BF9">
        <w:rPr>
          <w:sz w:val="28"/>
          <w:szCs w:val="28"/>
          <w:lang w:val="ru-RU"/>
        </w:rPr>
        <w:t xml:space="preserve"> в рамках завершения строительства проблемных объектов.</w:t>
      </w:r>
      <w:r w:rsidR="001928C9" w:rsidRPr="00661BF9">
        <w:rPr>
          <w:sz w:val="28"/>
          <w:szCs w:val="28"/>
          <w:lang w:val="ru-RU"/>
        </w:rPr>
        <w:t xml:space="preserve"> </w:t>
      </w:r>
    </w:p>
    <w:p w14:paraId="5B5C7BDD" w14:textId="1D159B66" w:rsidR="001D30D3" w:rsidRPr="00661BF9" w:rsidRDefault="00F3456A" w:rsidP="004378F9">
      <w:pPr>
        <w:pBdr>
          <w:bottom w:val="single" w:sz="4" w:space="31" w:color="FFFFFF"/>
        </w:pBdr>
        <w:tabs>
          <w:tab w:val="left" w:pos="720"/>
          <w:tab w:val="center" w:pos="4677"/>
          <w:tab w:val="right" w:pos="9355"/>
        </w:tabs>
        <w:spacing w:after="0" w:line="240" w:lineRule="auto"/>
        <w:ind w:firstLine="709"/>
        <w:jc w:val="both"/>
        <w:rPr>
          <w:sz w:val="28"/>
          <w:szCs w:val="28"/>
          <w:lang w:val="ru-RU"/>
        </w:rPr>
      </w:pPr>
      <w:r w:rsidRPr="00661BF9">
        <w:rPr>
          <w:sz w:val="28"/>
          <w:szCs w:val="28"/>
          <w:lang w:val="ru-RU"/>
        </w:rPr>
        <w:t xml:space="preserve">МИО </w:t>
      </w:r>
      <w:r w:rsidR="003035AB" w:rsidRPr="00661BF9">
        <w:rPr>
          <w:sz w:val="28"/>
          <w:szCs w:val="28"/>
          <w:lang w:val="ru-RU"/>
        </w:rPr>
        <w:t xml:space="preserve">обеспечивает исполнение </w:t>
      </w:r>
      <w:r w:rsidR="0026029F" w:rsidRPr="00661BF9">
        <w:rPr>
          <w:sz w:val="28"/>
          <w:szCs w:val="28"/>
          <w:lang w:val="ru-RU"/>
        </w:rPr>
        <w:t xml:space="preserve">своих обязательств и (или) обязательств </w:t>
      </w:r>
      <w:r w:rsidR="003035AB" w:rsidRPr="00661BF9">
        <w:rPr>
          <w:sz w:val="28"/>
          <w:szCs w:val="28"/>
          <w:lang w:val="ru-RU"/>
        </w:rPr>
        <w:t xml:space="preserve">уполномоченной организации перед </w:t>
      </w:r>
      <w:r w:rsidR="001928C9" w:rsidRPr="00661BF9">
        <w:rPr>
          <w:sz w:val="28"/>
          <w:szCs w:val="28"/>
          <w:lang w:val="ru-RU"/>
        </w:rPr>
        <w:t>е</w:t>
      </w:r>
      <w:r w:rsidR="003035AB" w:rsidRPr="00661BF9">
        <w:rPr>
          <w:sz w:val="28"/>
          <w:szCs w:val="28"/>
          <w:lang w:val="ru-RU"/>
        </w:rPr>
        <w:t>диным оп</w:t>
      </w:r>
      <w:r w:rsidR="001D30D3" w:rsidRPr="00661BF9">
        <w:rPr>
          <w:sz w:val="28"/>
          <w:szCs w:val="28"/>
          <w:lang w:val="ru-RU"/>
        </w:rPr>
        <w:t>ератором в установленные сроки.</w:t>
      </w:r>
    </w:p>
    <w:p w14:paraId="0608C151" w14:textId="77777777" w:rsidR="002A4140" w:rsidRPr="00661BF9" w:rsidRDefault="002D2A42" w:rsidP="004378F9">
      <w:pPr>
        <w:pBdr>
          <w:bottom w:val="single" w:sz="4" w:space="31" w:color="FFFFFF"/>
        </w:pBdr>
        <w:tabs>
          <w:tab w:val="left" w:pos="720"/>
          <w:tab w:val="center" w:pos="4677"/>
          <w:tab w:val="right" w:pos="9355"/>
        </w:tabs>
        <w:spacing w:after="0" w:line="240" w:lineRule="auto"/>
        <w:ind w:firstLine="709"/>
        <w:jc w:val="both"/>
        <w:rPr>
          <w:sz w:val="28"/>
          <w:szCs w:val="28"/>
          <w:lang w:val="ru-RU"/>
        </w:rPr>
      </w:pPr>
      <w:r w:rsidRPr="00661BF9">
        <w:rPr>
          <w:sz w:val="28"/>
          <w:lang w:val="ru-RU"/>
        </w:rPr>
        <w:t>7</w:t>
      </w:r>
      <w:r w:rsidR="002A2DF6" w:rsidRPr="00661BF9">
        <w:rPr>
          <w:sz w:val="28"/>
          <w:lang w:val="ru-RU"/>
        </w:rPr>
        <w:t>. Капитальный ремонт и реновация жилищного фонда</w:t>
      </w:r>
    </w:p>
    <w:p w14:paraId="18ECEB23" w14:textId="2C2B081D" w:rsidR="00854BE1" w:rsidRPr="00661BF9" w:rsidRDefault="00854BE1"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МИО будут утверждены </w:t>
      </w:r>
      <w:r w:rsidR="004B017B" w:rsidRPr="00661BF9">
        <w:rPr>
          <w:sz w:val="28"/>
          <w:lang w:val="ru-RU"/>
        </w:rPr>
        <w:t xml:space="preserve">по согласованию с общественностью </w:t>
      </w:r>
      <w:r w:rsidRPr="00661BF9">
        <w:rPr>
          <w:sz w:val="28"/>
          <w:lang w:val="ru-RU"/>
        </w:rPr>
        <w:t>программы реновации жилищного фонда «старых кварталов» и устан</w:t>
      </w:r>
      <w:r w:rsidR="004E5A3B" w:rsidRPr="00661BF9">
        <w:rPr>
          <w:sz w:val="28"/>
          <w:lang w:val="ru-RU"/>
        </w:rPr>
        <w:t>о</w:t>
      </w:r>
      <w:r w:rsidRPr="00661BF9">
        <w:rPr>
          <w:sz w:val="28"/>
          <w:lang w:val="ru-RU"/>
        </w:rPr>
        <w:t>вл</w:t>
      </w:r>
      <w:r w:rsidR="004E5A3B" w:rsidRPr="00661BF9">
        <w:rPr>
          <w:sz w:val="28"/>
          <w:lang w:val="ru-RU"/>
        </w:rPr>
        <w:t>ены</w:t>
      </w:r>
      <w:r w:rsidRPr="00661BF9">
        <w:rPr>
          <w:sz w:val="28"/>
          <w:lang w:val="ru-RU"/>
        </w:rPr>
        <w:t xml:space="preserve"> в ней механизм и критерии реализации, в том числе порядок и условия возмещения собственникам жилья в объектах, подлежащих реновации</w:t>
      </w:r>
      <w:r w:rsidR="001102D0" w:rsidRPr="00661BF9">
        <w:rPr>
          <w:sz w:val="28"/>
          <w:lang w:val="ru-RU"/>
        </w:rPr>
        <w:t>, а также механизмы финансирования, в том числе с привлечением уполномоченной организации.</w:t>
      </w:r>
    </w:p>
    <w:p w14:paraId="540565B8" w14:textId="2C4F9C18" w:rsidR="00854BE1" w:rsidRPr="00661BF9" w:rsidRDefault="00854BE1"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При этом собственникам жилых помещений будут предоставляться новые квартиры в равнозначных по площади размерах, но не менее однокомнатной квартиры. Собственникам нежилых помещений возмещается ее стоимость.</w:t>
      </w:r>
    </w:p>
    <w:p w14:paraId="6E1C3309" w14:textId="09E30972" w:rsidR="00854BE1" w:rsidRPr="00661BF9" w:rsidRDefault="00854BE1"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В случае согласия собственника нежилого помещения</w:t>
      </w:r>
      <w:r w:rsidR="004E5A3B" w:rsidRPr="00661BF9">
        <w:rPr>
          <w:sz w:val="28"/>
          <w:lang w:val="ru-RU"/>
        </w:rPr>
        <w:t>,</w:t>
      </w:r>
      <w:r w:rsidRPr="00661BF9">
        <w:rPr>
          <w:sz w:val="28"/>
          <w:lang w:val="ru-RU"/>
        </w:rPr>
        <w:t xml:space="preserve"> возмещение за реализуемое имущество может быть обеспечено путем предоставления равнозначных по площади нежилых помещений в строящихся объектах.</w:t>
      </w:r>
    </w:p>
    <w:p w14:paraId="4ADECF63" w14:textId="77777777" w:rsidR="00854BE1" w:rsidRPr="00661BF9" w:rsidRDefault="00854BE1"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lastRenderedPageBreak/>
        <w:t>Перечень объектов, подлежащих реновации, определяется МИО с учетом износа строительных конструкций жилого фонда, их соответствия эксплуатационным требованиям, а также мнения собственников помещений.</w:t>
      </w:r>
    </w:p>
    <w:p w14:paraId="60C6F130" w14:textId="77777777" w:rsidR="00854BE1" w:rsidRPr="00661BF9" w:rsidRDefault="00854BE1"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Собственники индивидуальных жилых домов аварийного (ветхого) состояния могут обращаться в МИО для включения в программу реновации при соблюдении порядка, установленного законодательством в сфере архитектурной, градостроительной и строительной деятельности.</w:t>
      </w:r>
    </w:p>
    <w:p w14:paraId="784E95DD" w14:textId="5AC2D8B0" w:rsidR="0076700D" w:rsidRPr="00661BF9" w:rsidRDefault="001102D0"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В рамках реализации проектов по ре</w:t>
      </w:r>
      <w:r w:rsidR="004E5A3B" w:rsidRPr="00661BF9">
        <w:rPr>
          <w:sz w:val="28"/>
          <w:lang w:val="ru-RU"/>
        </w:rPr>
        <w:t>новации жилищного фонда МИО могу</w:t>
      </w:r>
      <w:r w:rsidRPr="00661BF9">
        <w:rPr>
          <w:sz w:val="28"/>
          <w:lang w:val="ru-RU"/>
        </w:rPr>
        <w:t xml:space="preserve">т предусматривать строительство малогабаритного жилья и жилья </w:t>
      </w:r>
      <w:r w:rsidR="0091259F" w:rsidRPr="00661BF9">
        <w:rPr>
          <w:sz w:val="28"/>
          <w:lang w:val="ru-RU"/>
        </w:rPr>
        <w:br/>
      </w:r>
      <w:r w:rsidRPr="00661BF9">
        <w:rPr>
          <w:sz w:val="28"/>
          <w:lang w:val="ru-RU"/>
        </w:rPr>
        <w:t xml:space="preserve">І-IV классов комфортности с коммерческими помещениями и паркингами для реализации на рынке в целях реинвестирования проекта или реновации ветхого жилья. </w:t>
      </w:r>
    </w:p>
    <w:p w14:paraId="11E7542D" w14:textId="79D829E8" w:rsidR="001102D0" w:rsidRPr="00661BF9" w:rsidRDefault="001102D0"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Стоимость строительства общей площади жилья определяется на основе положительного заключения комплексной вневедомственной экспертизы на ПСД жилых домов.</w:t>
      </w:r>
    </w:p>
    <w:p w14:paraId="4B1FB1AD" w14:textId="77777777" w:rsidR="00854BE1" w:rsidRPr="00661BF9" w:rsidRDefault="00854BE1" w:rsidP="004378F9">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Стоимость реализации 1 квадратного метра общей площади жилья определяется уровнем комфортности строящегося жилья и сложившейся конъюнктуры рынка недвижимости на момент реализации, но не ниже себестоимости строительства.</w:t>
      </w:r>
    </w:p>
    <w:p w14:paraId="63D616C1" w14:textId="77777777" w:rsidR="00DD4F2A" w:rsidRPr="00661BF9" w:rsidRDefault="00C31D7A" w:rsidP="00DD4F2A">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Финансирование проектов реновации жилищного фонда может осуществляться за счет </w:t>
      </w:r>
      <w:r w:rsidR="00E62B24" w:rsidRPr="00661BF9">
        <w:rPr>
          <w:sz w:val="28"/>
          <w:lang w:val="ru-RU"/>
        </w:rPr>
        <w:t xml:space="preserve">средств </w:t>
      </w:r>
      <w:r w:rsidRPr="00661BF9">
        <w:rPr>
          <w:sz w:val="28"/>
          <w:lang w:val="ru-RU"/>
        </w:rPr>
        <w:t xml:space="preserve">местного бюджета и иных источников: привлечение частных инвестиций, в том числе через механизмы ГЧП, займы </w:t>
      </w:r>
      <w:r w:rsidR="00E62B24" w:rsidRPr="00661BF9">
        <w:rPr>
          <w:sz w:val="28"/>
          <w:lang w:val="ru-RU"/>
        </w:rPr>
        <w:t>финансовых институтов</w:t>
      </w:r>
      <w:r w:rsidRPr="00661BF9">
        <w:rPr>
          <w:sz w:val="28"/>
          <w:lang w:val="ru-RU"/>
        </w:rPr>
        <w:t xml:space="preserve">, привлечение средств субъектов квазигосударственного сектора, в том числе </w:t>
      </w:r>
      <w:r w:rsidR="00E62B24" w:rsidRPr="00661BF9">
        <w:rPr>
          <w:sz w:val="28"/>
          <w:lang w:val="ru-RU"/>
        </w:rPr>
        <w:t>за счет государственных ценных бумаг</w:t>
      </w:r>
      <w:r w:rsidRPr="00661BF9">
        <w:rPr>
          <w:sz w:val="28"/>
          <w:lang w:val="ru-RU"/>
        </w:rPr>
        <w:t>, доходы от продажи жилых и нежилых помещ</w:t>
      </w:r>
      <w:r w:rsidR="00DD4F2A" w:rsidRPr="00661BF9">
        <w:rPr>
          <w:sz w:val="28"/>
          <w:lang w:val="ru-RU"/>
        </w:rPr>
        <w:t>ений в ходе реализации проекта.</w:t>
      </w:r>
    </w:p>
    <w:p w14:paraId="02A979C6" w14:textId="77777777" w:rsidR="00DD4F2A" w:rsidRPr="00661BF9" w:rsidRDefault="00B24B26" w:rsidP="00DD4F2A">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МИО может осуществлять строительство жилья на площадке сноса аварийного (ветхого) жилья. При этом снос аварийных (ветхих) жилых домов производится за счет средств местного бюджета. </w:t>
      </w:r>
    </w:p>
    <w:p w14:paraId="6B669E08" w14:textId="77777777" w:rsidR="00DD4F2A" w:rsidRPr="00661BF9" w:rsidRDefault="00B24B26" w:rsidP="00DD4F2A">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Дочерняя организация АО «НУХ «Байтерек» будет рассматривать</w:t>
      </w:r>
      <w:r w:rsidR="00EE08A1" w:rsidRPr="00661BF9">
        <w:rPr>
          <w:sz w:val="28"/>
          <w:lang w:val="ru-RU"/>
        </w:rPr>
        <w:t xml:space="preserve"> </w:t>
      </w:r>
      <w:r w:rsidRPr="00661BF9">
        <w:rPr>
          <w:sz w:val="28"/>
          <w:lang w:val="ru-RU"/>
        </w:rPr>
        <w:t>совместное участие</w:t>
      </w:r>
      <w:r w:rsidR="00EE08A1" w:rsidRPr="00661BF9">
        <w:rPr>
          <w:sz w:val="28"/>
          <w:lang w:val="ru-RU"/>
        </w:rPr>
        <w:t xml:space="preserve"> </w:t>
      </w:r>
      <w:r w:rsidRPr="00661BF9">
        <w:rPr>
          <w:sz w:val="28"/>
          <w:lang w:val="ru-RU"/>
        </w:rPr>
        <w:t>с МИО</w:t>
      </w:r>
      <w:r w:rsidR="00EE08A1" w:rsidRPr="00661BF9">
        <w:rPr>
          <w:sz w:val="28"/>
          <w:lang w:val="ru-RU"/>
        </w:rPr>
        <w:t xml:space="preserve"> </w:t>
      </w:r>
      <w:r w:rsidRPr="00661BF9">
        <w:rPr>
          <w:sz w:val="28"/>
          <w:lang w:val="ru-RU"/>
        </w:rPr>
        <w:t>в реализации проектов по реновации жилищного фонда при привлечении средств на внутренном и (или) международных рынках капитала.</w:t>
      </w:r>
      <w:r w:rsidR="00EE08A1" w:rsidRPr="00661BF9">
        <w:rPr>
          <w:sz w:val="28"/>
          <w:lang w:val="ru-RU"/>
        </w:rPr>
        <w:t xml:space="preserve"> </w:t>
      </w:r>
    </w:p>
    <w:p w14:paraId="51B5CD6F" w14:textId="5143F123" w:rsidR="00C663D8" w:rsidRPr="00661BF9" w:rsidRDefault="00C663D8" w:rsidP="00DD4F2A">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В</w:t>
      </w:r>
      <w:r w:rsidR="0076700D" w:rsidRPr="00661BF9">
        <w:rPr>
          <w:sz w:val="28"/>
          <w:lang w:val="ru-RU"/>
        </w:rPr>
        <w:t xml:space="preserve"> рамках облигационных займов допускается рассматривать финансирование строительства жилой части объектов со встречным обязательством реализации </w:t>
      </w:r>
      <w:r w:rsidR="00A30DEB" w:rsidRPr="00661BF9">
        <w:rPr>
          <w:sz w:val="28"/>
          <w:lang w:val="ru-RU"/>
        </w:rPr>
        <w:t xml:space="preserve">жилья </w:t>
      </w:r>
      <w:r w:rsidR="00F248A0" w:rsidRPr="00661BF9">
        <w:rPr>
          <w:sz w:val="28"/>
          <w:lang w:val="ru-RU"/>
        </w:rPr>
        <w:t xml:space="preserve">очередникам </w:t>
      </w:r>
      <w:r w:rsidR="00A30DEB" w:rsidRPr="00661BF9">
        <w:rPr>
          <w:sz w:val="28"/>
          <w:lang w:val="ru-RU"/>
        </w:rPr>
        <w:t xml:space="preserve">соразмерно объему финансирования </w:t>
      </w:r>
      <w:r w:rsidRPr="00661BF9">
        <w:rPr>
          <w:sz w:val="28"/>
          <w:lang w:val="ru-RU"/>
        </w:rPr>
        <w:t>по цене за 1 квадратный метр не выше УПСС крупнопанельного жилого дома соответствующей этажности, предусматриваемого для каждого региона в сборнике укрупненных показателей стоимости строительства зданий и сооружений, ежегодно утверждаемых уполномоченным органом.</w:t>
      </w:r>
    </w:p>
    <w:p w14:paraId="6076C24A" w14:textId="77777777" w:rsidR="00D2472C" w:rsidRPr="00661BF9" w:rsidRDefault="00D2472C" w:rsidP="00D2472C">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Для обеспечения безопасных условий проживания граждан МИО будет организовывать проведение технического обследования общего имущества </w:t>
      </w:r>
      <w:r w:rsidRPr="00661BF9">
        <w:rPr>
          <w:sz w:val="28"/>
          <w:lang w:val="ru-RU"/>
        </w:rPr>
        <w:lastRenderedPageBreak/>
        <w:t xml:space="preserve">объекта кондоминиума с целью выявления аварийного жилья, подлежащего сносу или капитальному ремонту. </w:t>
      </w:r>
    </w:p>
    <w:p w14:paraId="2EF0ED4C" w14:textId="4708888B" w:rsidR="00D2472C" w:rsidRPr="00661BF9" w:rsidRDefault="00D2472C" w:rsidP="00D2472C">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Для учета функционирующих многоквартирных жилых домов МИО будет проводить инвентаризацию (паспортизацию) жилищного фонда с заполнением итоговых сведений в ИС централизованного сбора.</w:t>
      </w:r>
    </w:p>
    <w:p w14:paraId="39325B18" w14:textId="77777777" w:rsidR="00DD4F2A" w:rsidRPr="00661BF9" w:rsidRDefault="004A6A86" w:rsidP="00DD4F2A">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В результате проведения инвентаризации МЖД будут получены объективные данные по количеству домов и их технически</w:t>
      </w:r>
      <w:r w:rsidR="004E5A3B" w:rsidRPr="00661BF9">
        <w:rPr>
          <w:sz w:val="28"/>
          <w:lang w:val="ru-RU"/>
        </w:rPr>
        <w:t>м</w:t>
      </w:r>
      <w:r w:rsidRPr="00661BF9">
        <w:rPr>
          <w:sz w:val="28"/>
          <w:lang w:val="ru-RU"/>
        </w:rPr>
        <w:t xml:space="preserve"> характеристика</w:t>
      </w:r>
      <w:r w:rsidR="004E5A3B" w:rsidRPr="00661BF9">
        <w:rPr>
          <w:sz w:val="28"/>
          <w:lang w:val="ru-RU"/>
        </w:rPr>
        <w:t>м</w:t>
      </w:r>
      <w:r w:rsidRPr="00661BF9">
        <w:rPr>
          <w:sz w:val="28"/>
          <w:lang w:val="ru-RU"/>
        </w:rPr>
        <w:t>, оснащенности общедомовыми приборами учета и автоматизированными системами регулирования теплопотребления.</w:t>
      </w:r>
    </w:p>
    <w:p w14:paraId="62DA5C3B" w14:textId="77777777" w:rsidR="00DD4F2A" w:rsidRPr="00661BF9" w:rsidRDefault="004A6A86" w:rsidP="00DD4F2A">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Будет сформирован реестр данных по каждому МЖД, прошедших паспортизацию и подлежащих капитальному ремонту.</w:t>
      </w:r>
    </w:p>
    <w:p w14:paraId="3DFF0FAF" w14:textId="77777777" w:rsidR="00980BB8" w:rsidRPr="00661BF9" w:rsidRDefault="00980BB8" w:rsidP="00980BB8">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В рамках повышения энергоэффективности жилищно-коммунальной инфраструктуры будет продолжен капитальный ремонт общего имущества объекта кондоминиума с элементами термомодернизации на возвратной основе и перехода на индивидуальные приборы учета ресурсов с дистанционной передачей.</w:t>
      </w:r>
    </w:p>
    <w:p w14:paraId="38215D28" w14:textId="77777777" w:rsidR="00DD4F2A" w:rsidRPr="00661BF9" w:rsidRDefault="00DB3377" w:rsidP="00DD4F2A">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Б</w:t>
      </w:r>
      <w:r w:rsidR="00A44931" w:rsidRPr="00661BF9">
        <w:rPr>
          <w:sz w:val="28"/>
          <w:lang w:val="ru-RU"/>
        </w:rPr>
        <w:t xml:space="preserve">удет проводиться информационно-разъяснительная работа среди населения по </w:t>
      </w:r>
      <w:r w:rsidRPr="00661BF9">
        <w:rPr>
          <w:sz w:val="28"/>
          <w:lang w:val="ru-RU"/>
        </w:rPr>
        <w:t xml:space="preserve">вопросам </w:t>
      </w:r>
      <w:r w:rsidR="00A44931" w:rsidRPr="00661BF9">
        <w:rPr>
          <w:sz w:val="28"/>
          <w:lang w:val="ru-RU"/>
        </w:rPr>
        <w:t>энергосбережени</w:t>
      </w:r>
      <w:r w:rsidRPr="00661BF9">
        <w:rPr>
          <w:sz w:val="28"/>
          <w:lang w:val="ru-RU"/>
        </w:rPr>
        <w:t>я</w:t>
      </w:r>
      <w:r w:rsidR="00A44931" w:rsidRPr="00661BF9">
        <w:rPr>
          <w:sz w:val="28"/>
          <w:lang w:val="ru-RU"/>
        </w:rPr>
        <w:t xml:space="preserve"> и повышени</w:t>
      </w:r>
      <w:r w:rsidRPr="00661BF9">
        <w:rPr>
          <w:sz w:val="28"/>
          <w:lang w:val="ru-RU"/>
        </w:rPr>
        <w:t>я</w:t>
      </w:r>
      <w:r w:rsidR="00A44931" w:rsidRPr="00661BF9">
        <w:rPr>
          <w:sz w:val="28"/>
          <w:lang w:val="ru-RU"/>
        </w:rPr>
        <w:t xml:space="preserve"> энергоэффективности</w:t>
      </w:r>
      <w:r w:rsidR="006D3DC5" w:rsidRPr="00661BF9">
        <w:rPr>
          <w:sz w:val="28"/>
          <w:lang w:val="ru-RU"/>
        </w:rPr>
        <w:t>, что позволит сформировать у собственников квартир, нежилых помещений понимание необходимости бережного отношения к общему имуществу объекта кондоминиума и экономии энергоресурсов</w:t>
      </w:r>
      <w:r w:rsidR="00A44931" w:rsidRPr="00661BF9">
        <w:rPr>
          <w:sz w:val="28"/>
          <w:lang w:val="ru-RU"/>
        </w:rPr>
        <w:t>.</w:t>
      </w:r>
    </w:p>
    <w:p w14:paraId="4A836D4B" w14:textId="6BC3DFC9" w:rsidR="00DD4F2A" w:rsidRPr="00661BF9" w:rsidRDefault="004A6A86" w:rsidP="00DD4F2A">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МИО в пределах компетенци</w:t>
      </w:r>
      <w:r w:rsidR="00AE14C9" w:rsidRPr="00661BF9">
        <w:rPr>
          <w:sz w:val="28"/>
          <w:lang w:val="ru-RU"/>
        </w:rPr>
        <w:t>и</w:t>
      </w:r>
      <w:r w:rsidRPr="00661BF9">
        <w:rPr>
          <w:sz w:val="28"/>
          <w:lang w:val="ru-RU"/>
        </w:rPr>
        <w:t xml:space="preserve"> </w:t>
      </w:r>
      <w:r w:rsidR="00DB3377" w:rsidRPr="00661BF9">
        <w:rPr>
          <w:sz w:val="28"/>
          <w:lang w:val="ru-RU"/>
        </w:rPr>
        <w:t xml:space="preserve">будут </w:t>
      </w:r>
      <w:r w:rsidRPr="00661BF9">
        <w:rPr>
          <w:sz w:val="28"/>
          <w:lang w:val="ru-RU"/>
        </w:rPr>
        <w:t>использ</w:t>
      </w:r>
      <w:r w:rsidR="00DB3377" w:rsidRPr="00661BF9">
        <w:rPr>
          <w:sz w:val="28"/>
          <w:lang w:val="ru-RU"/>
        </w:rPr>
        <w:t xml:space="preserve">овать </w:t>
      </w:r>
      <w:r w:rsidR="004E5A3B" w:rsidRPr="00661BF9">
        <w:rPr>
          <w:sz w:val="28"/>
          <w:lang w:val="ru-RU"/>
        </w:rPr>
        <w:t>суммы средств, выплаченных</w:t>
      </w:r>
      <w:r w:rsidRPr="00661BF9">
        <w:rPr>
          <w:sz w:val="28"/>
          <w:lang w:val="ru-RU"/>
        </w:rPr>
        <w:t xml:space="preserve"> жителями за капитальный ремонт общего имущества объектов кондоминиума, на ремонт других объектов кондоминиума и обеспечиват</w:t>
      </w:r>
      <w:r w:rsidR="00DB3377" w:rsidRPr="00661BF9">
        <w:rPr>
          <w:sz w:val="28"/>
          <w:lang w:val="ru-RU"/>
        </w:rPr>
        <w:t>ь</w:t>
      </w:r>
      <w:r w:rsidRPr="00661BF9">
        <w:rPr>
          <w:sz w:val="28"/>
          <w:lang w:val="ru-RU"/>
        </w:rPr>
        <w:t xml:space="preserve"> финансирование содержания уполномоченной организации</w:t>
      </w:r>
      <w:r w:rsidR="0095045D" w:rsidRPr="00661BF9">
        <w:rPr>
          <w:sz w:val="28"/>
          <w:lang w:val="ru-RU"/>
        </w:rPr>
        <w:t>, специализирующ</w:t>
      </w:r>
      <w:r w:rsidR="00564008" w:rsidRPr="00661BF9">
        <w:rPr>
          <w:sz w:val="28"/>
          <w:lang w:val="ru-RU"/>
        </w:rPr>
        <w:t>ей</w:t>
      </w:r>
      <w:r w:rsidR="004E5A3B" w:rsidRPr="00661BF9">
        <w:rPr>
          <w:sz w:val="28"/>
          <w:lang w:val="ru-RU"/>
        </w:rPr>
        <w:t>ся</w:t>
      </w:r>
      <w:r w:rsidR="00564008" w:rsidRPr="00661BF9">
        <w:rPr>
          <w:sz w:val="28"/>
          <w:lang w:val="ru-RU"/>
        </w:rPr>
        <w:t xml:space="preserve"> на ремонте жилых домов,</w:t>
      </w:r>
      <w:r w:rsidRPr="00661BF9">
        <w:rPr>
          <w:sz w:val="28"/>
          <w:lang w:val="ru-RU"/>
        </w:rPr>
        <w:t xml:space="preserve"> за счет местного бюджета.</w:t>
      </w:r>
    </w:p>
    <w:p w14:paraId="7822BC11" w14:textId="77777777" w:rsidR="00DD4F2A" w:rsidRPr="00661BF9" w:rsidRDefault="006D3DC5" w:rsidP="00DD4F2A">
      <w:pPr>
        <w:pBdr>
          <w:bottom w:val="single" w:sz="4" w:space="31" w:color="FFFFFF"/>
        </w:pBdr>
        <w:tabs>
          <w:tab w:val="left" w:pos="720"/>
          <w:tab w:val="center" w:pos="4677"/>
          <w:tab w:val="right" w:pos="9355"/>
        </w:tabs>
        <w:spacing w:after="0" w:line="240" w:lineRule="auto"/>
        <w:ind w:firstLine="709"/>
        <w:jc w:val="both"/>
        <w:rPr>
          <w:sz w:val="28"/>
          <w:szCs w:val="28"/>
          <w:shd w:val="clear" w:color="auto" w:fill="FFFFFF"/>
          <w:lang w:val="ru-RU"/>
        </w:rPr>
      </w:pPr>
      <w:r w:rsidRPr="00661BF9">
        <w:rPr>
          <w:sz w:val="28"/>
          <w:szCs w:val="28"/>
          <w:shd w:val="clear" w:color="auto" w:fill="FFFFFF"/>
          <w:lang w:val="ru-RU"/>
        </w:rPr>
        <w:t>Будет автоматизирован механизм назначения жилищной помощи малообеспеченным гражданам для оплаты коммунальных услуг, что ускорит получение государственной услуги.</w:t>
      </w:r>
    </w:p>
    <w:p w14:paraId="0EA5306B" w14:textId="77777777" w:rsidR="007421E6" w:rsidRPr="00661BF9" w:rsidRDefault="0095045D" w:rsidP="00DD4F2A">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 xml:space="preserve">МИО в рамках внедрения </w:t>
      </w:r>
      <w:r w:rsidR="0048694B" w:rsidRPr="00661BF9">
        <w:rPr>
          <w:sz w:val="28"/>
          <w:lang w:val="ru-RU"/>
        </w:rPr>
        <w:t xml:space="preserve">реформы в сфере ЖКХ </w:t>
      </w:r>
      <w:r w:rsidRPr="00661BF9">
        <w:rPr>
          <w:sz w:val="28"/>
          <w:lang w:val="ru-RU"/>
        </w:rPr>
        <w:t>будут обеспечивать государственное техническое обследование функционирующих МЖД и регистрацию объектов кондоминиума за счет средств местного бюджета, что позволит в целом по республике обеспечить 100% регистрацию объекта кондоминиума и создать законные предпосылки для использования собственниками квартир, нежилых помещений отдельных частей общего имущества объекта кондоминиума.</w:t>
      </w:r>
      <w:r w:rsidR="007421E6" w:rsidRPr="00661BF9">
        <w:rPr>
          <w:sz w:val="28"/>
          <w:lang w:val="ru-RU"/>
        </w:rPr>
        <w:t xml:space="preserve"> </w:t>
      </w:r>
    </w:p>
    <w:p w14:paraId="34B4FC0C" w14:textId="5856A282" w:rsidR="00DD4F2A" w:rsidRPr="00661BF9" w:rsidRDefault="0019688C" w:rsidP="00DD4F2A">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Принцип «один дом – одно объединение собственников имущества – один счет» предусматривает индивидуальный подход по управлению каждым домом и обеспечивает прозрачность за расходованием средств на содержание объекта кондоминиума.</w:t>
      </w:r>
    </w:p>
    <w:p w14:paraId="00DC257D" w14:textId="61EBE275" w:rsidR="00D2472C" w:rsidRPr="00661BF9" w:rsidRDefault="00D2472C" w:rsidP="00DD4F2A">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В целях внедрения эффективных механизмов управления жилищным фондом будут приняты меры по совершенствованию жилищного законодательства на постоянной основе.</w:t>
      </w:r>
    </w:p>
    <w:p w14:paraId="6AFB6E4E" w14:textId="3204AC60" w:rsidR="00980BB8" w:rsidRPr="00661BF9" w:rsidRDefault="00980BB8" w:rsidP="00980BB8">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lastRenderedPageBreak/>
        <w:t xml:space="preserve">Для проведения ремонта в МЖД областным бюджетам, МИО городов Астана, Алматы и Шымкента будут выделяться из республиканского бюджета бюджетные кредиты под </w:t>
      </w:r>
      <w:r w:rsidR="008856BB" w:rsidRPr="00661BF9">
        <w:rPr>
          <w:sz w:val="28"/>
          <w:lang w:val="ru-RU"/>
        </w:rPr>
        <w:t xml:space="preserve">ставке </w:t>
      </w:r>
      <w:r w:rsidRPr="00661BF9">
        <w:rPr>
          <w:sz w:val="28"/>
          <w:lang w:val="ru-RU"/>
        </w:rPr>
        <w:t xml:space="preserve">0,1 % годовых </w:t>
      </w:r>
      <w:r w:rsidR="008856BB" w:rsidRPr="00661BF9">
        <w:rPr>
          <w:sz w:val="28"/>
          <w:lang w:val="ru-RU"/>
        </w:rPr>
        <w:t xml:space="preserve">сроком </w:t>
      </w:r>
      <w:r w:rsidRPr="00661BF9">
        <w:rPr>
          <w:sz w:val="28"/>
          <w:lang w:val="ru-RU"/>
        </w:rPr>
        <w:t>на 7 лет.</w:t>
      </w:r>
    </w:p>
    <w:p w14:paraId="0CE484AC" w14:textId="58069BA5" w:rsidR="00980BB8" w:rsidRPr="00661BF9" w:rsidRDefault="008856BB" w:rsidP="008856BB">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МИО будут сформированы реестры данных по каждому МЖД  в ИС централизованного сбора, прошедших паспортизацию и подлежащих капитальному ремонту и разработаны региональные планы по МЖД</w:t>
      </w:r>
      <w:r w:rsidR="00980BB8" w:rsidRPr="00661BF9">
        <w:rPr>
          <w:sz w:val="28"/>
          <w:lang w:val="ru-RU"/>
        </w:rPr>
        <w:t xml:space="preserve">, </w:t>
      </w:r>
      <w:r w:rsidRPr="00661BF9">
        <w:rPr>
          <w:sz w:val="28"/>
          <w:lang w:val="ru-RU"/>
        </w:rPr>
        <w:t xml:space="preserve">подлежащих капитальному ремонту. </w:t>
      </w:r>
    </w:p>
    <w:p w14:paraId="51FA8A24" w14:textId="77777777" w:rsidR="00980BB8" w:rsidRPr="00661BF9" w:rsidRDefault="00980BB8" w:rsidP="00980BB8">
      <w:pPr>
        <w:pBdr>
          <w:bottom w:val="single" w:sz="4" w:space="31" w:color="FFFFFF"/>
        </w:pBdr>
        <w:tabs>
          <w:tab w:val="left" w:pos="720"/>
          <w:tab w:val="center" w:pos="4677"/>
          <w:tab w:val="right" w:pos="9355"/>
        </w:tabs>
        <w:spacing w:after="0" w:line="240" w:lineRule="auto"/>
        <w:ind w:firstLine="709"/>
        <w:jc w:val="both"/>
        <w:rPr>
          <w:sz w:val="28"/>
          <w:lang w:val="ru-RU"/>
        </w:rPr>
      </w:pPr>
      <w:r w:rsidRPr="00661BF9">
        <w:rPr>
          <w:sz w:val="28"/>
          <w:lang w:val="ru-RU"/>
        </w:rPr>
        <w:t>Для реализации комплекса мер по повышению компетенции и квалификации кадровых ресурсов будут проведены обучающие мероприятия для председателей объединения собственников имущества и доверенных лица простого товарищества.</w:t>
      </w:r>
    </w:p>
    <w:p w14:paraId="22E95802" w14:textId="77777777" w:rsidR="00DD4F2A" w:rsidRPr="00661BF9" w:rsidRDefault="00DD4F2A" w:rsidP="00DD4F2A">
      <w:pPr>
        <w:pBdr>
          <w:bottom w:val="single" w:sz="4" w:space="31" w:color="FFFFFF"/>
        </w:pBdr>
        <w:tabs>
          <w:tab w:val="left" w:pos="720"/>
          <w:tab w:val="center" w:pos="4677"/>
          <w:tab w:val="right" w:pos="9355"/>
        </w:tabs>
        <w:spacing w:after="0" w:line="240" w:lineRule="auto"/>
        <w:ind w:firstLine="709"/>
        <w:jc w:val="both"/>
        <w:rPr>
          <w:sz w:val="28"/>
          <w:lang w:val="ru-RU"/>
        </w:rPr>
      </w:pPr>
    </w:p>
    <w:p w14:paraId="50BF1BBE" w14:textId="77777777" w:rsidR="00DD4F2A" w:rsidRPr="00661BF9" w:rsidRDefault="00D3174F" w:rsidP="00DD4F2A">
      <w:pPr>
        <w:pBdr>
          <w:bottom w:val="single" w:sz="4" w:space="31" w:color="FFFFFF"/>
        </w:pBdr>
        <w:tabs>
          <w:tab w:val="left" w:pos="720"/>
          <w:tab w:val="center" w:pos="4677"/>
          <w:tab w:val="right" w:pos="9355"/>
        </w:tabs>
        <w:spacing w:after="0" w:line="240" w:lineRule="auto"/>
        <w:ind w:firstLine="709"/>
        <w:jc w:val="center"/>
        <w:rPr>
          <w:b/>
          <w:sz w:val="28"/>
          <w:szCs w:val="28"/>
          <w:lang w:val="ru-RU" w:eastAsia="ru-RU"/>
        </w:rPr>
      </w:pPr>
      <w:r w:rsidRPr="00661BF9">
        <w:rPr>
          <w:b/>
          <w:sz w:val="28"/>
          <w:szCs w:val="28"/>
          <w:lang w:val="ru-RU" w:eastAsia="ru-RU"/>
        </w:rPr>
        <w:t xml:space="preserve">6. Целевые индикаторы </w:t>
      </w:r>
      <w:r w:rsidR="00987D17" w:rsidRPr="00661BF9">
        <w:rPr>
          <w:b/>
          <w:sz w:val="28"/>
          <w:szCs w:val="28"/>
          <w:lang w:val="ru-RU" w:eastAsia="ru-RU"/>
        </w:rPr>
        <w:t>и ожидаемые результаты</w:t>
      </w:r>
      <w:bookmarkEnd w:id="1"/>
    </w:p>
    <w:p w14:paraId="05E33A94" w14:textId="77777777" w:rsidR="00DD4F2A" w:rsidRPr="00661BF9" w:rsidRDefault="00DD4F2A" w:rsidP="00DD4F2A">
      <w:pPr>
        <w:pBdr>
          <w:bottom w:val="single" w:sz="4" w:space="31" w:color="FFFFFF"/>
        </w:pBdr>
        <w:tabs>
          <w:tab w:val="left" w:pos="720"/>
          <w:tab w:val="center" w:pos="4677"/>
          <w:tab w:val="right" w:pos="9355"/>
        </w:tabs>
        <w:spacing w:after="0" w:line="240" w:lineRule="auto"/>
        <w:ind w:firstLine="709"/>
        <w:jc w:val="center"/>
        <w:rPr>
          <w:b/>
          <w:sz w:val="28"/>
          <w:szCs w:val="28"/>
          <w:lang w:val="ru-RU" w:eastAsia="ru-RU"/>
        </w:rPr>
      </w:pPr>
    </w:p>
    <w:p w14:paraId="27DC5CCA" w14:textId="0A92427E" w:rsidR="00DD4F2A" w:rsidRPr="00661BF9" w:rsidRDefault="0041397D" w:rsidP="00DD4F2A">
      <w:pPr>
        <w:pBdr>
          <w:bottom w:val="single" w:sz="4" w:space="31" w:color="FFFFFF"/>
        </w:pBdr>
        <w:tabs>
          <w:tab w:val="left" w:pos="720"/>
          <w:tab w:val="center" w:pos="4677"/>
          <w:tab w:val="right" w:pos="9355"/>
        </w:tabs>
        <w:spacing w:after="0" w:line="240" w:lineRule="auto"/>
        <w:ind w:firstLine="709"/>
        <w:jc w:val="both"/>
        <w:rPr>
          <w:bCs/>
          <w:sz w:val="28"/>
          <w:szCs w:val="28"/>
          <w:lang w:val="ru-RU" w:bidi="ru-RU"/>
        </w:rPr>
      </w:pPr>
      <w:r w:rsidRPr="00661BF9">
        <w:rPr>
          <w:bCs/>
          <w:sz w:val="28"/>
          <w:szCs w:val="28"/>
          <w:lang w:val="ru-RU" w:bidi="ru-RU"/>
        </w:rPr>
        <w:t>Достижение ц</w:t>
      </w:r>
      <w:r w:rsidR="00987D17" w:rsidRPr="00661BF9">
        <w:rPr>
          <w:bCs/>
          <w:sz w:val="28"/>
          <w:szCs w:val="28"/>
          <w:lang w:val="ru-RU" w:bidi="ru-RU"/>
        </w:rPr>
        <w:t>елевы</w:t>
      </w:r>
      <w:r w:rsidRPr="00661BF9">
        <w:rPr>
          <w:bCs/>
          <w:sz w:val="28"/>
          <w:szCs w:val="28"/>
          <w:lang w:val="ru-RU" w:bidi="ru-RU"/>
        </w:rPr>
        <w:t>х</w:t>
      </w:r>
      <w:r w:rsidR="00987D17" w:rsidRPr="00661BF9">
        <w:rPr>
          <w:bCs/>
          <w:sz w:val="28"/>
          <w:szCs w:val="28"/>
          <w:lang w:val="ru-RU" w:bidi="ru-RU"/>
        </w:rPr>
        <w:t xml:space="preserve"> индикатор</w:t>
      </w:r>
      <w:r w:rsidRPr="00661BF9">
        <w:rPr>
          <w:bCs/>
          <w:sz w:val="28"/>
          <w:szCs w:val="28"/>
          <w:lang w:val="ru-RU" w:bidi="ru-RU"/>
        </w:rPr>
        <w:t xml:space="preserve">ов </w:t>
      </w:r>
      <w:r w:rsidR="008856BB" w:rsidRPr="00661BF9">
        <w:rPr>
          <w:bCs/>
          <w:sz w:val="28"/>
          <w:szCs w:val="28"/>
          <w:lang w:val="ru-RU" w:bidi="ru-RU"/>
        </w:rPr>
        <w:t xml:space="preserve"> </w:t>
      </w:r>
      <w:r w:rsidR="003C7918" w:rsidRPr="00661BF9">
        <w:rPr>
          <w:bCs/>
          <w:sz w:val="28"/>
          <w:szCs w:val="28"/>
          <w:lang w:val="kk-KZ" w:bidi="ru-RU"/>
        </w:rPr>
        <w:t xml:space="preserve">по итогам </w:t>
      </w:r>
      <w:r w:rsidR="000311D1" w:rsidRPr="00661BF9">
        <w:rPr>
          <w:bCs/>
          <w:sz w:val="28"/>
          <w:szCs w:val="28"/>
          <w:lang w:val="ru-RU" w:bidi="ru-RU"/>
        </w:rPr>
        <w:t xml:space="preserve"> </w:t>
      </w:r>
      <w:r w:rsidRPr="00661BF9">
        <w:rPr>
          <w:bCs/>
          <w:sz w:val="28"/>
          <w:szCs w:val="28"/>
          <w:lang w:val="ru-RU" w:bidi="ru-RU"/>
        </w:rPr>
        <w:t>20</w:t>
      </w:r>
      <w:r w:rsidR="003C7918" w:rsidRPr="00661BF9">
        <w:rPr>
          <w:bCs/>
          <w:sz w:val="28"/>
          <w:szCs w:val="28"/>
          <w:lang w:val="ru-RU" w:bidi="ru-RU"/>
        </w:rPr>
        <w:t>29</w:t>
      </w:r>
      <w:r w:rsidRPr="00661BF9">
        <w:rPr>
          <w:bCs/>
          <w:sz w:val="28"/>
          <w:szCs w:val="28"/>
          <w:lang w:val="ru-RU" w:bidi="ru-RU"/>
        </w:rPr>
        <w:t xml:space="preserve"> год</w:t>
      </w:r>
      <w:r w:rsidR="003C7918" w:rsidRPr="00661BF9">
        <w:rPr>
          <w:bCs/>
          <w:sz w:val="28"/>
          <w:szCs w:val="28"/>
          <w:lang w:val="ru-RU" w:bidi="ru-RU"/>
        </w:rPr>
        <w:t>а</w:t>
      </w:r>
      <w:r w:rsidRPr="00661BF9">
        <w:rPr>
          <w:bCs/>
          <w:sz w:val="28"/>
          <w:szCs w:val="28"/>
          <w:lang w:val="ru-RU" w:bidi="ru-RU"/>
        </w:rPr>
        <w:t xml:space="preserve">: </w:t>
      </w:r>
    </w:p>
    <w:p w14:paraId="78EB647B" w14:textId="68DA90D8" w:rsidR="00DD4F2A" w:rsidRPr="00661BF9" w:rsidRDefault="00987D17" w:rsidP="00DD4F2A">
      <w:pPr>
        <w:pBdr>
          <w:bottom w:val="single" w:sz="4" w:space="31" w:color="FFFFFF"/>
        </w:pBdr>
        <w:tabs>
          <w:tab w:val="left" w:pos="720"/>
          <w:tab w:val="center" w:pos="4677"/>
          <w:tab w:val="right" w:pos="9355"/>
        </w:tabs>
        <w:spacing w:after="0" w:line="240" w:lineRule="auto"/>
        <w:ind w:firstLine="709"/>
        <w:jc w:val="both"/>
        <w:rPr>
          <w:bCs/>
          <w:sz w:val="28"/>
          <w:szCs w:val="28"/>
          <w:lang w:val="ru-RU" w:bidi="ru-RU"/>
        </w:rPr>
      </w:pPr>
      <w:r w:rsidRPr="00661BF9">
        <w:rPr>
          <w:bCs/>
          <w:sz w:val="28"/>
          <w:szCs w:val="28"/>
          <w:lang w:val="ru-RU" w:bidi="ru-RU"/>
        </w:rPr>
        <w:t>1</w:t>
      </w:r>
      <w:r w:rsidR="00204412" w:rsidRPr="00661BF9">
        <w:rPr>
          <w:bCs/>
          <w:sz w:val="28"/>
          <w:szCs w:val="28"/>
          <w:lang w:val="ru-RU" w:bidi="ru-RU"/>
        </w:rPr>
        <w:t>.</w:t>
      </w:r>
      <w:r w:rsidR="00AE14C9" w:rsidRPr="00661BF9">
        <w:rPr>
          <w:bCs/>
          <w:sz w:val="28"/>
          <w:szCs w:val="28"/>
          <w:lang w:val="ru-RU" w:bidi="ru-RU"/>
        </w:rPr>
        <w:t xml:space="preserve"> </w:t>
      </w:r>
      <w:r w:rsidR="0041397D" w:rsidRPr="00661BF9">
        <w:rPr>
          <w:bCs/>
          <w:sz w:val="28"/>
          <w:szCs w:val="28"/>
          <w:lang w:val="ru-RU" w:bidi="ru-RU"/>
        </w:rPr>
        <w:t>100% доступ населения к услугам в</w:t>
      </w:r>
      <w:r w:rsidR="004E5A3B" w:rsidRPr="00661BF9">
        <w:rPr>
          <w:bCs/>
          <w:sz w:val="28"/>
          <w:szCs w:val="28"/>
          <w:lang w:val="ru-RU" w:bidi="ru-RU"/>
        </w:rPr>
        <w:t>одоснабжения</w:t>
      </w:r>
      <w:r w:rsidR="00EE08A1" w:rsidRPr="00661BF9">
        <w:rPr>
          <w:bCs/>
          <w:sz w:val="28"/>
          <w:szCs w:val="28"/>
          <w:lang w:val="ru-RU" w:bidi="ru-RU"/>
        </w:rPr>
        <w:t xml:space="preserve"> </w:t>
      </w:r>
      <w:r w:rsidR="004E5A3B" w:rsidRPr="00661BF9">
        <w:rPr>
          <w:bCs/>
          <w:sz w:val="28"/>
          <w:szCs w:val="28"/>
          <w:lang w:val="ru-RU" w:bidi="ru-RU"/>
        </w:rPr>
        <w:t>в городах и селах</w:t>
      </w:r>
      <w:r w:rsidR="003D791A" w:rsidRPr="00661BF9">
        <w:rPr>
          <w:bCs/>
          <w:sz w:val="28"/>
          <w:szCs w:val="28"/>
          <w:lang w:val="ru-RU" w:bidi="ru-RU"/>
        </w:rPr>
        <w:t>.</w:t>
      </w:r>
    </w:p>
    <w:p w14:paraId="18BB5F83" w14:textId="52286034" w:rsidR="00DD4F2A" w:rsidRPr="00661BF9" w:rsidRDefault="00987D17" w:rsidP="00DD4F2A">
      <w:pPr>
        <w:pBdr>
          <w:bottom w:val="single" w:sz="4" w:space="31" w:color="FFFFFF"/>
        </w:pBdr>
        <w:tabs>
          <w:tab w:val="left" w:pos="720"/>
          <w:tab w:val="center" w:pos="4677"/>
          <w:tab w:val="right" w:pos="9355"/>
        </w:tabs>
        <w:spacing w:after="0" w:line="240" w:lineRule="auto"/>
        <w:ind w:firstLine="709"/>
        <w:jc w:val="both"/>
        <w:rPr>
          <w:bCs/>
          <w:sz w:val="28"/>
          <w:szCs w:val="28"/>
          <w:lang w:val="ru-RU" w:bidi="ru-RU"/>
        </w:rPr>
      </w:pPr>
      <w:r w:rsidRPr="00661BF9">
        <w:rPr>
          <w:bCs/>
          <w:sz w:val="28"/>
          <w:szCs w:val="28"/>
          <w:lang w:val="ru-RU" w:bidi="ru-RU"/>
        </w:rPr>
        <w:t>2</w:t>
      </w:r>
      <w:r w:rsidR="00204412" w:rsidRPr="00661BF9">
        <w:rPr>
          <w:bCs/>
          <w:sz w:val="28"/>
          <w:szCs w:val="28"/>
          <w:lang w:val="ru-RU" w:bidi="ru-RU"/>
        </w:rPr>
        <w:t>.</w:t>
      </w:r>
      <w:r w:rsidR="003D791A" w:rsidRPr="00661BF9">
        <w:rPr>
          <w:bCs/>
          <w:sz w:val="28"/>
          <w:szCs w:val="28"/>
          <w:lang w:val="ru-RU" w:bidi="ru-RU"/>
        </w:rPr>
        <w:t xml:space="preserve"> </w:t>
      </w:r>
      <w:r w:rsidR="00204412" w:rsidRPr="00661BF9">
        <w:rPr>
          <w:bCs/>
          <w:sz w:val="28"/>
          <w:szCs w:val="28"/>
          <w:lang w:val="ru-RU" w:bidi="ru-RU"/>
        </w:rPr>
        <w:t>Сн</w:t>
      </w:r>
      <w:r w:rsidR="000854CE" w:rsidRPr="00661BF9">
        <w:rPr>
          <w:bCs/>
          <w:sz w:val="28"/>
          <w:szCs w:val="28"/>
          <w:lang w:val="ru-RU" w:bidi="ru-RU"/>
        </w:rPr>
        <w:t>ижение износа сетей тепло-, водоснабжения и водоотведения</w:t>
      </w:r>
      <w:r w:rsidR="004E5A3B" w:rsidRPr="00661BF9">
        <w:rPr>
          <w:bCs/>
          <w:sz w:val="28"/>
          <w:szCs w:val="28"/>
          <w:lang w:val="ru-RU" w:bidi="ru-RU"/>
        </w:rPr>
        <w:t xml:space="preserve"> </w:t>
      </w:r>
      <w:r w:rsidR="00DD4F2A" w:rsidRPr="00661BF9">
        <w:rPr>
          <w:bCs/>
          <w:sz w:val="28"/>
          <w:szCs w:val="28"/>
          <w:lang w:val="ru-RU" w:bidi="ru-RU"/>
        </w:rPr>
        <w:t>–</w:t>
      </w:r>
      <w:r w:rsidR="004E5A3B" w:rsidRPr="00661BF9">
        <w:rPr>
          <w:bCs/>
          <w:sz w:val="28"/>
          <w:szCs w:val="28"/>
          <w:lang w:val="ru-RU" w:bidi="ru-RU"/>
        </w:rPr>
        <w:t xml:space="preserve"> </w:t>
      </w:r>
      <w:r w:rsidR="00DD4F2A" w:rsidRPr="00661BF9">
        <w:rPr>
          <w:bCs/>
          <w:sz w:val="28"/>
          <w:szCs w:val="28"/>
          <w:lang w:val="ru-RU" w:bidi="ru-RU"/>
        </w:rPr>
        <w:br/>
      </w:r>
      <w:r w:rsidR="00833FB1" w:rsidRPr="00661BF9">
        <w:rPr>
          <w:bCs/>
          <w:sz w:val="28"/>
          <w:szCs w:val="28"/>
          <w:lang w:val="ru-RU" w:bidi="ru-RU"/>
        </w:rPr>
        <w:t>до 4</w:t>
      </w:r>
      <w:r w:rsidR="00343FB2" w:rsidRPr="00661BF9">
        <w:rPr>
          <w:bCs/>
          <w:sz w:val="28"/>
          <w:szCs w:val="28"/>
          <w:lang w:val="ru-RU" w:bidi="ru-RU"/>
        </w:rPr>
        <w:t>0</w:t>
      </w:r>
      <w:r w:rsidR="004E5A3B" w:rsidRPr="00661BF9">
        <w:rPr>
          <w:bCs/>
          <w:sz w:val="28"/>
          <w:szCs w:val="28"/>
          <w:lang w:val="ru-RU" w:bidi="ru-RU"/>
        </w:rPr>
        <w:t xml:space="preserve"> </w:t>
      </w:r>
      <w:r w:rsidR="00833FB1" w:rsidRPr="00661BF9">
        <w:rPr>
          <w:bCs/>
          <w:sz w:val="28"/>
          <w:szCs w:val="28"/>
          <w:lang w:val="ru-RU" w:bidi="ru-RU"/>
        </w:rPr>
        <w:t>%</w:t>
      </w:r>
      <w:r w:rsidR="003D791A" w:rsidRPr="00661BF9">
        <w:rPr>
          <w:bCs/>
          <w:sz w:val="28"/>
          <w:szCs w:val="28"/>
          <w:lang w:val="ru-RU" w:bidi="ru-RU"/>
        </w:rPr>
        <w:t>.</w:t>
      </w:r>
    </w:p>
    <w:p w14:paraId="17A155B1" w14:textId="4BE78965" w:rsidR="00DD4F2A" w:rsidRPr="00661BF9" w:rsidRDefault="003D791A" w:rsidP="00DD4F2A">
      <w:pPr>
        <w:pBdr>
          <w:bottom w:val="single" w:sz="4" w:space="31" w:color="FFFFFF"/>
        </w:pBdr>
        <w:tabs>
          <w:tab w:val="left" w:pos="720"/>
          <w:tab w:val="center" w:pos="4677"/>
          <w:tab w:val="right" w:pos="9355"/>
        </w:tabs>
        <w:spacing w:after="0" w:line="240" w:lineRule="auto"/>
        <w:ind w:firstLine="709"/>
        <w:jc w:val="both"/>
        <w:rPr>
          <w:bCs/>
          <w:sz w:val="28"/>
          <w:szCs w:val="28"/>
          <w:lang w:val="ru-RU" w:bidi="ru-RU"/>
        </w:rPr>
      </w:pPr>
      <w:r w:rsidRPr="00661BF9">
        <w:rPr>
          <w:bCs/>
          <w:sz w:val="28"/>
          <w:szCs w:val="28"/>
          <w:lang w:val="ru-RU" w:bidi="ru-RU"/>
        </w:rPr>
        <w:t>3</w:t>
      </w:r>
      <w:r w:rsidR="00204412" w:rsidRPr="00661BF9">
        <w:rPr>
          <w:bCs/>
          <w:sz w:val="28"/>
          <w:szCs w:val="28"/>
          <w:lang w:val="ru-RU" w:bidi="ru-RU"/>
        </w:rPr>
        <w:t>.</w:t>
      </w:r>
      <w:r w:rsidR="004E5A3B" w:rsidRPr="00661BF9">
        <w:rPr>
          <w:bCs/>
          <w:sz w:val="28"/>
          <w:szCs w:val="28"/>
          <w:lang w:val="ru-RU" w:bidi="ru-RU"/>
        </w:rPr>
        <w:t xml:space="preserve"> </w:t>
      </w:r>
      <w:r w:rsidR="00A22325" w:rsidRPr="00661BF9">
        <w:rPr>
          <w:bCs/>
          <w:sz w:val="28"/>
          <w:szCs w:val="28"/>
          <w:lang w:val="ru-RU" w:bidi="ru-RU"/>
        </w:rPr>
        <w:t>О</w:t>
      </w:r>
      <w:r w:rsidR="00833FB1" w:rsidRPr="00661BF9">
        <w:rPr>
          <w:bCs/>
          <w:sz w:val="28"/>
          <w:szCs w:val="28"/>
          <w:lang w:val="ru-RU" w:bidi="ru-RU"/>
        </w:rPr>
        <w:t>беспечение очистки сточных вод в городах</w:t>
      </w:r>
      <w:r w:rsidR="009405C0" w:rsidRPr="00661BF9">
        <w:rPr>
          <w:bCs/>
          <w:sz w:val="28"/>
          <w:szCs w:val="28"/>
          <w:lang w:val="ru-RU" w:bidi="ru-RU"/>
        </w:rPr>
        <w:t xml:space="preserve"> </w:t>
      </w:r>
      <w:r w:rsidR="009B6BCE" w:rsidRPr="00661BF9">
        <w:rPr>
          <w:bCs/>
          <w:sz w:val="28"/>
          <w:szCs w:val="28"/>
          <w:lang w:val="ru-RU" w:bidi="ru-RU"/>
        </w:rPr>
        <w:t>республиканского и областного значения</w:t>
      </w:r>
      <w:r w:rsidRPr="00661BF9">
        <w:rPr>
          <w:bCs/>
          <w:sz w:val="28"/>
          <w:szCs w:val="28"/>
          <w:lang w:val="ru-RU" w:bidi="ru-RU"/>
        </w:rPr>
        <w:t xml:space="preserve"> на 98,1 %.</w:t>
      </w:r>
    </w:p>
    <w:p w14:paraId="02C0B3CF" w14:textId="59D1A507" w:rsidR="00DD4F2A" w:rsidRPr="00661BF9" w:rsidRDefault="003D791A" w:rsidP="00DD4F2A">
      <w:pPr>
        <w:pBdr>
          <w:bottom w:val="single" w:sz="4" w:space="31" w:color="FFFFFF"/>
        </w:pBdr>
        <w:tabs>
          <w:tab w:val="left" w:pos="720"/>
          <w:tab w:val="center" w:pos="4677"/>
          <w:tab w:val="right" w:pos="9355"/>
        </w:tabs>
        <w:spacing w:after="0" w:line="240" w:lineRule="auto"/>
        <w:ind w:firstLine="709"/>
        <w:jc w:val="both"/>
        <w:rPr>
          <w:bCs/>
          <w:sz w:val="28"/>
          <w:szCs w:val="28"/>
          <w:lang w:val="ru-RU" w:bidi="ru-RU"/>
        </w:rPr>
      </w:pPr>
      <w:r w:rsidRPr="00661BF9">
        <w:rPr>
          <w:bCs/>
          <w:sz w:val="28"/>
          <w:szCs w:val="28"/>
          <w:lang w:val="ru-RU" w:bidi="ru-RU"/>
        </w:rPr>
        <w:t>4</w:t>
      </w:r>
      <w:r w:rsidR="00204412" w:rsidRPr="00661BF9">
        <w:rPr>
          <w:bCs/>
          <w:sz w:val="28"/>
          <w:szCs w:val="28"/>
          <w:lang w:val="ru-RU" w:bidi="ru-RU"/>
        </w:rPr>
        <w:t>.</w:t>
      </w:r>
      <w:r w:rsidR="00181CCA" w:rsidRPr="00661BF9">
        <w:rPr>
          <w:bCs/>
          <w:sz w:val="28"/>
          <w:szCs w:val="28"/>
          <w:lang w:val="ru-RU" w:bidi="ru-RU"/>
        </w:rPr>
        <w:t xml:space="preserve"> </w:t>
      </w:r>
      <w:r w:rsidR="00204412" w:rsidRPr="00661BF9">
        <w:rPr>
          <w:bCs/>
          <w:sz w:val="28"/>
          <w:szCs w:val="28"/>
          <w:lang w:val="ru-RU" w:bidi="ru-RU"/>
        </w:rPr>
        <w:t>Д</w:t>
      </w:r>
      <w:r w:rsidR="00833FB1" w:rsidRPr="00661BF9">
        <w:rPr>
          <w:bCs/>
          <w:sz w:val="28"/>
          <w:szCs w:val="28"/>
          <w:lang w:val="ru-RU" w:bidi="ru-RU"/>
        </w:rPr>
        <w:t xml:space="preserve">оступность жилья </w:t>
      </w:r>
      <w:r w:rsidR="0039059D" w:rsidRPr="00661BF9">
        <w:rPr>
          <w:bCs/>
          <w:sz w:val="28"/>
          <w:szCs w:val="28"/>
          <w:lang w:val="ru-RU" w:bidi="ru-RU"/>
        </w:rPr>
        <w:t>−</w:t>
      </w:r>
      <w:r w:rsidR="004E5A3B" w:rsidRPr="00661BF9">
        <w:rPr>
          <w:bCs/>
          <w:sz w:val="28"/>
          <w:szCs w:val="28"/>
          <w:lang w:val="ru-RU" w:bidi="ru-RU"/>
        </w:rPr>
        <w:t xml:space="preserve"> </w:t>
      </w:r>
      <w:r w:rsidR="007F0519" w:rsidRPr="00661BF9">
        <w:rPr>
          <w:bCs/>
          <w:sz w:val="28"/>
          <w:szCs w:val="28"/>
          <w:lang w:val="ru-RU" w:bidi="ru-RU"/>
        </w:rPr>
        <w:t>0,</w:t>
      </w:r>
      <w:r w:rsidR="00227B91" w:rsidRPr="00661BF9">
        <w:rPr>
          <w:bCs/>
          <w:sz w:val="28"/>
          <w:szCs w:val="28"/>
          <w:lang w:val="ru-RU" w:bidi="ru-RU"/>
        </w:rPr>
        <w:t>53</w:t>
      </w:r>
      <w:r w:rsidR="00833FB1" w:rsidRPr="00661BF9">
        <w:rPr>
          <w:bCs/>
          <w:sz w:val="28"/>
          <w:szCs w:val="28"/>
          <w:lang w:val="ru-RU" w:bidi="ru-RU"/>
        </w:rPr>
        <w:t xml:space="preserve"> (отношение среднедушевых доходов населения на среднюю стоимость 1 кв. м. (продажа нового жилья (квартиры в многоквартирных домах)</w:t>
      </w:r>
      <w:r w:rsidRPr="00661BF9">
        <w:rPr>
          <w:bCs/>
          <w:sz w:val="28"/>
          <w:szCs w:val="28"/>
          <w:lang w:val="ru-RU" w:bidi="ru-RU"/>
        </w:rPr>
        <w:t>.</w:t>
      </w:r>
    </w:p>
    <w:p w14:paraId="33568FF8" w14:textId="65933989" w:rsidR="00DD4F2A" w:rsidRPr="00661BF9" w:rsidRDefault="003D791A" w:rsidP="00DD4F2A">
      <w:pPr>
        <w:pBdr>
          <w:bottom w:val="single" w:sz="4" w:space="31" w:color="FFFFFF"/>
        </w:pBdr>
        <w:tabs>
          <w:tab w:val="left" w:pos="720"/>
          <w:tab w:val="center" w:pos="4677"/>
          <w:tab w:val="right" w:pos="9355"/>
        </w:tabs>
        <w:spacing w:after="0" w:line="240" w:lineRule="auto"/>
        <w:ind w:firstLine="709"/>
        <w:jc w:val="both"/>
        <w:rPr>
          <w:bCs/>
          <w:sz w:val="28"/>
          <w:szCs w:val="28"/>
          <w:lang w:val="ru-RU" w:bidi="ru-RU"/>
        </w:rPr>
      </w:pPr>
      <w:r w:rsidRPr="00661BF9">
        <w:rPr>
          <w:bCs/>
          <w:sz w:val="28"/>
          <w:szCs w:val="28"/>
          <w:lang w:val="ru-RU" w:bidi="ru-RU"/>
        </w:rPr>
        <w:t>5</w:t>
      </w:r>
      <w:r w:rsidR="00AE6300" w:rsidRPr="00661BF9">
        <w:rPr>
          <w:bCs/>
          <w:sz w:val="28"/>
          <w:szCs w:val="28"/>
          <w:lang w:val="ru-RU" w:bidi="ru-RU"/>
        </w:rPr>
        <w:t xml:space="preserve">. Снижение доли объектов кондоминиумов, требующих капитального ремонта − </w:t>
      </w:r>
      <w:r w:rsidR="00FE213B" w:rsidRPr="00661BF9">
        <w:rPr>
          <w:bCs/>
          <w:sz w:val="28"/>
          <w:szCs w:val="28"/>
          <w:lang w:val="ru-RU" w:bidi="ru-RU"/>
        </w:rPr>
        <w:t xml:space="preserve">до </w:t>
      </w:r>
      <w:r w:rsidR="00227B91" w:rsidRPr="00661BF9">
        <w:rPr>
          <w:bCs/>
          <w:sz w:val="28"/>
          <w:szCs w:val="28"/>
          <w:lang w:val="ru-RU" w:bidi="ru-RU"/>
        </w:rPr>
        <w:t>28,8</w:t>
      </w:r>
      <w:r w:rsidR="004E5A3B" w:rsidRPr="00661BF9">
        <w:rPr>
          <w:bCs/>
          <w:sz w:val="28"/>
          <w:szCs w:val="28"/>
          <w:lang w:val="ru-RU" w:bidi="ru-RU"/>
        </w:rPr>
        <w:t xml:space="preserve"> %.</w:t>
      </w:r>
    </w:p>
    <w:p w14:paraId="53F5BCF3" w14:textId="33920A72" w:rsidR="003D791A" w:rsidRPr="00661BF9" w:rsidRDefault="003D791A" w:rsidP="00DD4F2A">
      <w:pPr>
        <w:pBdr>
          <w:bottom w:val="single" w:sz="4" w:space="31" w:color="FFFFFF"/>
        </w:pBdr>
        <w:tabs>
          <w:tab w:val="left" w:pos="720"/>
          <w:tab w:val="center" w:pos="4677"/>
          <w:tab w:val="right" w:pos="9355"/>
        </w:tabs>
        <w:spacing w:after="0" w:line="240" w:lineRule="auto"/>
        <w:ind w:firstLine="709"/>
        <w:jc w:val="both"/>
        <w:rPr>
          <w:bCs/>
          <w:sz w:val="28"/>
          <w:szCs w:val="28"/>
          <w:lang w:val="ru-RU" w:bidi="ru-RU"/>
        </w:rPr>
      </w:pPr>
      <w:r w:rsidRPr="00661BF9">
        <w:rPr>
          <w:bCs/>
          <w:sz w:val="28"/>
          <w:szCs w:val="28"/>
          <w:lang w:val="ru-RU" w:bidi="ru-RU"/>
        </w:rPr>
        <w:t xml:space="preserve">Будет обеспечена </w:t>
      </w:r>
      <w:r w:rsidR="00C72448" w:rsidRPr="00661BF9">
        <w:rPr>
          <w:bCs/>
          <w:sz w:val="28"/>
          <w:szCs w:val="28"/>
          <w:lang w:val="ru-RU" w:bidi="ru-RU"/>
        </w:rPr>
        <w:t xml:space="preserve">соответственная </w:t>
      </w:r>
      <w:r w:rsidRPr="00661BF9">
        <w:rPr>
          <w:bCs/>
          <w:sz w:val="28"/>
          <w:szCs w:val="28"/>
          <w:lang w:val="ru-RU" w:bidi="ru-RU"/>
        </w:rPr>
        <w:t xml:space="preserve">декомпозиция целевых индикаторов </w:t>
      </w:r>
      <w:r w:rsidR="00C72448" w:rsidRPr="00661BF9">
        <w:rPr>
          <w:bCs/>
          <w:sz w:val="28"/>
          <w:szCs w:val="28"/>
          <w:lang w:val="ru-RU" w:bidi="ru-RU"/>
        </w:rPr>
        <w:t>в планы развития област</w:t>
      </w:r>
      <w:r w:rsidR="00B263F6" w:rsidRPr="00661BF9">
        <w:rPr>
          <w:bCs/>
          <w:sz w:val="28"/>
          <w:szCs w:val="28"/>
          <w:lang w:val="kk-KZ" w:bidi="ru-RU"/>
        </w:rPr>
        <w:t>и, города республиканского значения, столицы</w:t>
      </w:r>
      <w:r w:rsidR="00C72448" w:rsidRPr="00661BF9">
        <w:rPr>
          <w:bCs/>
          <w:sz w:val="28"/>
          <w:szCs w:val="28"/>
          <w:lang w:val="ru-RU" w:bidi="ru-RU"/>
        </w:rPr>
        <w:t>.</w:t>
      </w:r>
    </w:p>
    <w:p w14:paraId="20F75044" w14:textId="68F68268" w:rsidR="00DD4F2A" w:rsidRPr="00661BF9" w:rsidRDefault="00F011F8" w:rsidP="00DD4F2A">
      <w:pPr>
        <w:pBdr>
          <w:bottom w:val="single" w:sz="4" w:space="31" w:color="FFFFFF"/>
        </w:pBdr>
        <w:tabs>
          <w:tab w:val="left" w:pos="720"/>
          <w:tab w:val="center" w:pos="4677"/>
          <w:tab w:val="right" w:pos="9355"/>
        </w:tabs>
        <w:spacing w:after="0" w:line="240" w:lineRule="auto"/>
        <w:ind w:firstLine="709"/>
        <w:jc w:val="both"/>
        <w:rPr>
          <w:bCs/>
          <w:sz w:val="28"/>
          <w:szCs w:val="28"/>
          <w:lang w:val="ru-RU" w:bidi="ru-RU"/>
        </w:rPr>
      </w:pPr>
      <w:r w:rsidRPr="00661BF9">
        <w:rPr>
          <w:bCs/>
          <w:sz w:val="28"/>
          <w:szCs w:val="28"/>
          <w:lang w:val="ru-RU" w:bidi="ru-RU"/>
        </w:rPr>
        <w:t>Основные о</w:t>
      </w:r>
      <w:r w:rsidR="00E41C4B" w:rsidRPr="00661BF9">
        <w:rPr>
          <w:bCs/>
          <w:sz w:val="28"/>
          <w:szCs w:val="28"/>
          <w:lang w:val="ru-RU" w:bidi="ru-RU"/>
        </w:rPr>
        <w:t>жидаемые результаты</w:t>
      </w:r>
      <w:r w:rsidR="009405C0" w:rsidRPr="00661BF9">
        <w:rPr>
          <w:bCs/>
          <w:sz w:val="28"/>
          <w:szCs w:val="28"/>
          <w:lang w:val="ru-RU" w:bidi="ru-RU"/>
        </w:rPr>
        <w:t xml:space="preserve"> </w:t>
      </w:r>
      <w:r w:rsidR="000311D1" w:rsidRPr="00661BF9">
        <w:rPr>
          <w:bCs/>
          <w:sz w:val="28"/>
          <w:szCs w:val="28"/>
          <w:lang w:val="ru-RU" w:bidi="ru-RU"/>
        </w:rPr>
        <w:t xml:space="preserve">по итогам </w:t>
      </w:r>
      <w:r w:rsidRPr="00661BF9">
        <w:rPr>
          <w:bCs/>
          <w:sz w:val="28"/>
          <w:szCs w:val="28"/>
          <w:lang w:val="ru-RU" w:bidi="ru-RU"/>
        </w:rPr>
        <w:t>202</w:t>
      </w:r>
      <w:r w:rsidR="003D791A" w:rsidRPr="00661BF9">
        <w:rPr>
          <w:bCs/>
          <w:sz w:val="28"/>
          <w:szCs w:val="28"/>
          <w:lang w:val="ru-RU" w:bidi="ru-RU"/>
        </w:rPr>
        <w:t>9</w:t>
      </w:r>
      <w:r w:rsidRPr="00661BF9">
        <w:rPr>
          <w:bCs/>
          <w:sz w:val="28"/>
          <w:szCs w:val="28"/>
          <w:lang w:val="ru-RU" w:bidi="ru-RU"/>
        </w:rPr>
        <w:t xml:space="preserve"> год</w:t>
      </w:r>
      <w:r w:rsidR="000311D1" w:rsidRPr="00661BF9">
        <w:rPr>
          <w:bCs/>
          <w:sz w:val="28"/>
          <w:szCs w:val="28"/>
          <w:lang w:val="ru-RU" w:bidi="ru-RU"/>
        </w:rPr>
        <w:t>а</w:t>
      </w:r>
      <w:r w:rsidRPr="00661BF9">
        <w:rPr>
          <w:bCs/>
          <w:sz w:val="28"/>
          <w:szCs w:val="28"/>
          <w:lang w:val="ru-RU" w:bidi="ru-RU"/>
        </w:rPr>
        <w:t>:</w:t>
      </w:r>
    </w:p>
    <w:p w14:paraId="1F1600B4" w14:textId="77777777" w:rsidR="00DD4F2A" w:rsidRPr="00661BF9" w:rsidRDefault="00CC5B75" w:rsidP="00DD4F2A">
      <w:pPr>
        <w:pBdr>
          <w:bottom w:val="single" w:sz="4" w:space="31" w:color="FFFFFF"/>
        </w:pBdr>
        <w:tabs>
          <w:tab w:val="left" w:pos="709"/>
          <w:tab w:val="center" w:pos="4677"/>
          <w:tab w:val="right" w:pos="9355"/>
        </w:tabs>
        <w:spacing w:after="0" w:line="240" w:lineRule="auto"/>
        <w:ind w:firstLine="709"/>
        <w:jc w:val="both"/>
        <w:rPr>
          <w:sz w:val="28"/>
          <w:szCs w:val="28"/>
          <w:lang w:val="ru-RU" w:eastAsia="ru-RU"/>
        </w:rPr>
      </w:pPr>
      <w:r w:rsidRPr="00661BF9">
        <w:rPr>
          <w:sz w:val="28"/>
          <w:szCs w:val="28"/>
          <w:lang w:val="ru-RU" w:eastAsia="ru-RU"/>
        </w:rPr>
        <w:t xml:space="preserve">1. </w:t>
      </w:r>
      <w:r w:rsidR="00CE433F" w:rsidRPr="00661BF9">
        <w:rPr>
          <w:sz w:val="28"/>
          <w:szCs w:val="28"/>
          <w:lang w:val="ru-RU" w:eastAsia="ru-RU"/>
        </w:rPr>
        <w:t xml:space="preserve">Улучшение качества </w:t>
      </w:r>
      <w:r w:rsidR="00F5746E" w:rsidRPr="00661BF9">
        <w:rPr>
          <w:sz w:val="28"/>
          <w:szCs w:val="28"/>
          <w:lang w:val="ru-RU" w:eastAsia="ru-RU"/>
        </w:rPr>
        <w:t>коммунальны</w:t>
      </w:r>
      <w:r w:rsidR="00CE433F" w:rsidRPr="00661BF9">
        <w:rPr>
          <w:sz w:val="28"/>
          <w:szCs w:val="28"/>
          <w:lang w:val="ru-RU" w:eastAsia="ru-RU"/>
        </w:rPr>
        <w:t>х</w:t>
      </w:r>
      <w:r w:rsidR="00F5746E" w:rsidRPr="00661BF9">
        <w:rPr>
          <w:sz w:val="28"/>
          <w:szCs w:val="28"/>
          <w:lang w:val="ru-RU" w:eastAsia="ru-RU"/>
        </w:rPr>
        <w:t xml:space="preserve"> услуг</w:t>
      </w:r>
      <w:r w:rsidR="00CE433F" w:rsidRPr="00661BF9">
        <w:rPr>
          <w:sz w:val="28"/>
          <w:szCs w:val="28"/>
          <w:lang w:val="ru-RU" w:eastAsia="ru-RU"/>
        </w:rPr>
        <w:t>, что обесп</w:t>
      </w:r>
      <w:r w:rsidR="004E5A3B" w:rsidRPr="00661BF9">
        <w:rPr>
          <w:sz w:val="28"/>
          <w:szCs w:val="28"/>
          <w:lang w:val="ru-RU" w:eastAsia="ru-RU"/>
        </w:rPr>
        <w:t xml:space="preserve">ечит для населения надлежащий </w:t>
      </w:r>
      <w:r w:rsidR="00CE433F" w:rsidRPr="00661BF9">
        <w:rPr>
          <w:sz w:val="28"/>
          <w:szCs w:val="28"/>
          <w:lang w:val="ru-RU" w:eastAsia="ru-RU"/>
        </w:rPr>
        <w:t>уровень ги</w:t>
      </w:r>
      <w:r w:rsidR="004E5A3B" w:rsidRPr="00661BF9">
        <w:rPr>
          <w:sz w:val="28"/>
          <w:szCs w:val="28"/>
          <w:lang w:val="ru-RU" w:eastAsia="ru-RU"/>
        </w:rPr>
        <w:t>гиены, санитарии и безопасности.</w:t>
      </w:r>
    </w:p>
    <w:p w14:paraId="33B0B4F8" w14:textId="77777777" w:rsidR="00DD4F2A" w:rsidRPr="00661BF9" w:rsidRDefault="00CE433F" w:rsidP="00DD4F2A">
      <w:pPr>
        <w:pBdr>
          <w:bottom w:val="single" w:sz="4" w:space="31" w:color="FFFFFF"/>
        </w:pBdr>
        <w:tabs>
          <w:tab w:val="left" w:pos="720"/>
          <w:tab w:val="center" w:pos="4677"/>
          <w:tab w:val="right" w:pos="9355"/>
        </w:tabs>
        <w:spacing w:after="0" w:line="240" w:lineRule="auto"/>
        <w:ind w:firstLine="709"/>
        <w:jc w:val="both"/>
        <w:rPr>
          <w:sz w:val="28"/>
          <w:szCs w:val="28"/>
          <w:lang w:val="ru-RU" w:eastAsia="ru-RU"/>
        </w:rPr>
      </w:pPr>
      <w:r w:rsidRPr="00661BF9">
        <w:rPr>
          <w:sz w:val="28"/>
          <w:szCs w:val="28"/>
          <w:lang w:val="ru-RU" w:eastAsia="ru-RU"/>
        </w:rPr>
        <w:t>2</w:t>
      </w:r>
      <w:r w:rsidR="00F5746E" w:rsidRPr="00661BF9">
        <w:rPr>
          <w:sz w:val="28"/>
          <w:szCs w:val="28"/>
          <w:lang w:val="ru-RU" w:eastAsia="ru-RU"/>
        </w:rPr>
        <w:t>. Надежность функционирования жили</w:t>
      </w:r>
      <w:r w:rsidR="004E5A3B" w:rsidRPr="00661BF9">
        <w:rPr>
          <w:sz w:val="28"/>
          <w:szCs w:val="28"/>
          <w:lang w:val="ru-RU" w:eastAsia="ru-RU"/>
        </w:rPr>
        <w:t>щно-коммунальной инфраструктуры.</w:t>
      </w:r>
    </w:p>
    <w:p w14:paraId="4142BBD8" w14:textId="77777777" w:rsidR="00DD4F2A" w:rsidRPr="00661BF9" w:rsidRDefault="00CE433F" w:rsidP="00DD4F2A">
      <w:pPr>
        <w:pBdr>
          <w:bottom w:val="single" w:sz="4" w:space="31" w:color="FFFFFF"/>
        </w:pBdr>
        <w:tabs>
          <w:tab w:val="left" w:pos="720"/>
          <w:tab w:val="center" w:pos="4677"/>
          <w:tab w:val="right" w:pos="9355"/>
        </w:tabs>
        <w:spacing w:after="0" w:line="240" w:lineRule="auto"/>
        <w:ind w:firstLine="709"/>
        <w:jc w:val="both"/>
        <w:rPr>
          <w:sz w:val="28"/>
          <w:szCs w:val="28"/>
          <w:lang w:val="ru-RU" w:eastAsia="ru-RU"/>
        </w:rPr>
      </w:pPr>
      <w:r w:rsidRPr="00661BF9">
        <w:rPr>
          <w:sz w:val="28"/>
          <w:szCs w:val="28"/>
          <w:lang w:val="ru-RU" w:eastAsia="ru-RU"/>
        </w:rPr>
        <w:t>3</w:t>
      </w:r>
      <w:r w:rsidR="00CC5B75" w:rsidRPr="00661BF9">
        <w:rPr>
          <w:sz w:val="28"/>
          <w:szCs w:val="28"/>
          <w:lang w:val="ru-RU" w:eastAsia="ru-RU"/>
        </w:rPr>
        <w:t xml:space="preserve">. </w:t>
      </w:r>
      <w:r w:rsidR="005E6CD9" w:rsidRPr="00661BF9">
        <w:rPr>
          <w:sz w:val="28"/>
          <w:szCs w:val="28"/>
          <w:lang w:val="ru-RU" w:eastAsia="ru-RU"/>
        </w:rPr>
        <w:t>Повышение э</w:t>
      </w:r>
      <w:r w:rsidR="00F5746E" w:rsidRPr="00661BF9">
        <w:rPr>
          <w:sz w:val="28"/>
          <w:szCs w:val="28"/>
          <w:lang w:val="ru-RU" w:eastAsia="ru-RU"/>
        </w:rPr>
        <w:t>нергоэ</w:t>
      </w:r>
      <w:r w:rsidR="00470E50" w:rsidRPr="00661BF9">
        <w:rPr>
          <w:sz w:val="28"/>
          <w:szCs w:val="28"/>
          <w:lang w:val="ru-RU" w:eastAsia="ru-RU"/>
        </w:rPr>
        <w:t>ффективно</w:t>
      </w:r>
      <w:r w:rsidR="005E6CD9" w:rsidRPr="00661BF9">
        <w:rPr>
          <w:sz w:val="28"/>
          <w:szCs w:val="28"/>
          <w:lang w:val="ru-RU" w:eastAsia="ru-RU"/>
        </w:rPr>
        <w:t>го</w:t>
      </w:r>
      <w:r w:rsidR="00470E50" w:rsidRPr="00661BF9">
        <w:rPr>
          <w:sz w:val="28"/>
          <w:szCs w:val="28"/>
          <w:lang w:val="ru-RU" w:eastAsia="ru-RU"/>
        </w:rPr>
        <w:t xml:space="preserve"> использовани</w:t>
      </w:r>
      <w:r w:rsidR="005E6CD9" w:rsidRPr="00661BF9">
        <w:rPr>
          <w:sz w:val="28"/>
          <w:szCs w:val="28"/>
          <w:lang w:val="ru-RU" w:eastAsia="ru-RU"/>
        </w:rPr>
        <w:t>я</w:t>
      </w:r>
      <w:r w:rsidR="00470E50" w:rsidRPr="00661BF9">
        <w:rPr>
          <w:sz w:val="28"/>
          <w:szCs w:val="28"/>
          <w:lang w:val="ru-RU" w:eastAsia="ru-RU"/>
        </w:rPr>
        <w:t xml:space="preserve"> ресурсов </w:t>
      </w:r>
      <w:r w:rsidR="005E6CD9" w:rsidRPr="00661BF9">
        <w:rPr>
          <w:sz w:val="28"/>
          <w:szCs w:val="28"/>
          <w:lang w:val="ru-RU" w:eastAsia="ru-RU"/>
        </w:rPr>
        <w:t>в жилищно-коммунальной сфере</w:t>
      </w:r>
      <w:r w:rsidR="004E5A3B" w:rsidRPr="00661BF9">
        <w:rPr>
          <w:sz w:val="28"/>
          <w:szCs w:val="28"/>
          <w:lang w:val="ru-RU" w:eastAsia="ru-RU"/>
        </w:rPr>
        <w:t>.</w:t>
      </w:r>
    </w:p>
    <w:p w14:paraId="427D7AF2" w14:textId="4CDEEC87" w:rsidR="007421E6" w:rsidRPr="00661BF9" w:rsidRDefault="00A94F51" w:rsidP="007421E6">
      <w:pPr>
        <w:pBdr>
          <w:bottom w:val="single" w:sz="4" w:space="31" w:color="FFFFFF"/>
        </w:pBdr>
        <w:tabs>
          <w:tab w:val="left" w:pos="720"/>
          <w:tab w:val="center" w:pos="4677"/>
          <w:tab w:val="right" w:pos="9355"/>
        </w:tabs>
        <w:spacing w:after="0" w:line="240" w:lineRule="auto"/>
        <w:ind w:firstLine="709"/>
        <w:jc w:val="both"/>
        <w:rPr>
          <w:sz w:val="28"/>
          <w:szCs w:val="28"/>
          <w:lang w:val="ru-RU" w:eastAsia="ru-RU"/>
        </w:rPr>
      </w:pPr>
      <w:r w:rsidRPr="00661BF9">
        <w:rPr>
          <w:sz w:val="28"/>
          <w:szCs w:val="28"/>
          <w:lang w:val="ru-RU" w:eastAsia="ru-RU"/>
        </w:rPr>
        <w:t xml:space="preserve">4. Прирост объема инвестиции </w:t>
      </w:r>
      <w:r w:rsidR="004E5A3B" w:rsidRPr="00661BF9">
        <w:rPr>
          <w:sz w:val="28"/>
          <w:szCs w:val="28"/>
          <w:lang w:val="ru-RU" w:eastAsia="ru-RU"/>
        </w:rPr>
        <w:t xml:space="preserve">в жилищное строительство на </w:t>
      </w:r>
      <w:r w:rsidR="00A22325" w:rsidRPr="00661BF9">
        <w:rPr>
          <w:sz w:val="28"/>
          <w:szCs w:val="28"/>
          <w:lang w:val="ru-RU" w:eastAsia="ru-RU"/>
        </w:rPr>
        <w:t>8</w:t>
      </w:r>
      <w:r w:rsidR="004E5A3B" w:rsidRPr="00661BF9">
        <w:rPr>
          <w:sz w:val="28"/>
          <w:szCs w:val="28"/>
          <w:lang w:val="ru-RU" w:eastAsia="ru-RU"/>
        </w:rPr>
        <w:t xml:space="preserve"> %.</w:t>
      </w:r>
    </w:p>
    <w:p w14:paraId="2153FB1B" w14:textId="77777777" w:rsidR="007421E6" w:rsidRPr="00661BF9" w:rsidRDefault="00CE433F" w:rsidP="007421E6">
      <w:pPr>
        <w:pBdr>
          <w:bottom w:val="single" w:sz="4" w:space="31" w:color="FFFFFF"/>
        </w:pBdr>
        <w:tabs>
          <w:tab w:val="left" w:pos="720"/>
          <w:tab w:val="center" w:pos="4677"/>
          <w:tab w:val="right" w:pos="9355"/>
        </w:tabs>
        <w:spacing w:after="0" w:line="240" w:lineRule="auto"/>
        <w:ind w:firstLine="709"/>
        <w:jc w:val="both"/>
        <w:rPr>
          <w:sz w:val="28"/>
          <w:szCs w:val="28"/>
          <w:lang w:val="ru-RU" w:eastAsia="ru-RU"/>
        </w:rPr>
      </w:pPr>
      <w:r w:rsidRPr="00661BF9">
        <w:rPr>
          <w:sz w:val="28"/>
          <w:szCs w:val="28"/>
          <w:lang w:val="ru-RU" w:eastAsia="ru-RU"/>
        </w:rPr>
        <w:t>5</w:t>
      </w:r>
      <w:r w:rsidR="005955E7" w:rsidRPr="00661BF9">
        <w:rPr>
          <w:sz w:val="28"/>
          <w:szCs w:val="28"/>
          <w:lang w:val="ru-RU" w:eastAsia="ru-RU"/>
        </w:rPr>
        <w:t xml:space="preserve">. </w:t>
      </w:r>
      <w:r w:rsidR="00F5746E" w:rsidRPr="00661BF9">
        <w:rPr>
          <w:sz w:val="28"/>
          <w:szCs w:val="28"/>
          <w:lang w:val="ru-RU" w:eastAsia="ru-RU"/>
        </w:rPr>
        <w:t>Увеличение жилищного фонда и с</w:t>
      </w:r>
      <w:r w:rsidR="00470E50" w:rsidRPr="00661BF9">
        <w:rPr>
          <w:sz w:val="28"/>
          <w:szCs w:val="28"/>
          <w:lang w:val="ru-RU" w:eastAsia="ru-RU"/>
        </w:rPr>
        <w:t>оздание комфортного жилья</w:t>
      </w:r>
      <w:r w:rsidR="00EE08A1" w:rsidRPr="00661BF9">
        <w:rPr>
          <w:sz w:val="28"/>
          <w:szCs w:val="28"/>
          <w:lang w:val="ru-RU" w:eastAsia="ru-RU"/>
        </w:rPr>
        <w:t xml:space="preserve"> </w:t>
      </w:r>
      <w:r w:rsidR="00470E50" w:rsidRPr="00661BF9">
        <w:rPr>
          <w:sz w:val="28"/>
          <w:szCs w:val="28"/>
          <w:lang w:val="ru-RU" w:eastAsia="ru-RU"/>
        </w:rPr>
        <w:t>за счет строительства, модернизации</w:t>
      </w:r>
      <w:r w:rsidR="005331A1" w:rsidRPr="00661BF9">
        <w:rPr>
          <w:sz w:val="28"/>
          <w:szCs w:val="28"/>
          <w:lang w:val="ru-RU" w:eastAsia="ru-RU"/>
        </w:rPr>
        <w:t>,</w:t>
      </w:r>
      <w:r w:rsidR="00470E50" w:rsidRPr="00661BF9">
        <w:rPr>
          <w:sz w:val="28"/>
          <w:szCs w:val="28"/>
          <w:lang w:val="ru-RU" w:eastAsia="ru-RU"/>
        </w:rPr>
        <w:t xml:space="preserve"> реновации</w:t>
      </w:r>
      <w:r w:rsidR="005331A1" w:rsidRPr="00661BF9">
        <w:rPr>
          <w:sz w:val="28"/>
          <w:szCs w:val="28"/>
          <w:lang w:val="ru-RU" w:eastAsia="ru-RU"/>
        </w:rPr>
        <w:t xml:space="preserve"> и капитального ремонта</w:t>
      </w:r>
      <w:r w:rsidR="00470E50" w:rsidRPr="00661BF9">
        <w:rPr>
          <w:sz w:val="28"/>
          <w:szCs w:val="28"/>
          <w:lang w:val="ru-RU" w:eastAsia="ru-RU"/>
        </w:rPr>
        <w:t>.</w:t>
      </w:r>
    </w:p>
    <w:p w14:paraId="3C518679" w14:textId="1C23B7EF" w:rsidR="00FD3299" w:rsidRPr="00661BF9" w:rsidRDefault="005955E7" w:rsidP="007421E6">
      <w:pPr>
        <w:pBdr>
          <w:bottom w:val="single" w:sz="4" w:space="31" w:color="FFFFFF"/>
        </w:pBdr>
        <w:tabs>
          <w:tab w:val="left" w:pos="720"/>
          <w:tab w:val="center" w:pos="4677"/>
          <w:tab w:val="right" w:pos="9355"/>
        </w:tabs>
        <w:spacing w:after="0" w:line="240" w:lineRule="auto"/>
        <w:ind w:firstLine="709"/>
        <w:jc w:val="both"/>
        <w:rPr>
          <w:sz w:val="28"/>
          <w:szCs w:val="28"/>
          <w:lang w:val="ru-RU" w:eastAsia="ru-RU"/>
        </w:rPr>
      </w:pPr>
      <w:r w:rsidRPr="00661BF9">
        <w:rPr>
          <w:sz w:val="28"/>
          <w:szCs w:val="28"/>
          <w:lang w:val="ru-RU" w:eastAsia="ru-RU"/>
        </w:rPr>
        <w:t xml:space="preserve">При реализации Концепции в приоритетном порядке за счет средств государственного бюджета средства выделяются на достижение индикаторов/показателей, отраженных в национальных проектах соответствующей отрасли. </w:t>
      </w:r>
    </w:p>
    <w:p w14:paraId="1A3C9939" w14:textId="1CEA4FAF" w:rsidR="00E50745" w:rsidRPr="00661BF9" w:rsidRDefault="00E50745" w:rsidP="00E50745">
      <w:pPr>
        <w:spacing w:after="0" w:line="240" w:lineRule="auto"/>
        <w:jc w:val="center"/>
        <w:rPr>
          <w:sz w:val="28"/>
          <w:szCs w:val="28"/>
          <w:lang w:val="ru-RU"/>
        </w:rPr>
      </w:pPr>
      <w:r w:rsidRPr="00661BF9">
        <w:rPr>
          <w:sz w:val="28"/>
          <w:szCs w:val="28"/>
          <w:lang w:val="ru-RU"/>
        </w:rPr>
        <w:lastRenderedPageBreak/>
        <w:t>___________________________</w:t>
      </w:r>
    </w:p>
    <w:p w14:paraId="63FFB63A" w14:textId="77777777" w:rsidR="007421E6" w:rsidRPr="00661BF9" w:rsidRDefault="007421E6" w:rsidP="00E50745">
      <w:pPr>
        <w:spacing w:after="0" w:line="240" w:lineRule="auto"/>
        <w:jc w:val="center"/>
        <w:rPr>
          <w:sz w:val="28"/>
          <w:szCs w:val="28"/>
          <w:lang w:val="ru-RU"/>
        </w:rPr>
      </w:pPr>
    </w:p>
    <w:p w14:paraId="55CC48BE" w14:textId="77777777" w:rsidR="00E50745" w:rsidRPr="00661BF9" w:rsidRDefault="00E50745" w:rsidP="00280B52">
      <w:pPr>
        <w:pBdr>
          <w:bottom w:val="single" w:sz="4" w:space="31" w:color="FFFFFF"/>
        </w:pBdr>
        <w:tabs>
          <w:tab w:val="left" w:pos="720"/>
          <w:tab w:val="center" w:pos="4677"/>
          <w:tab w:val="right" w:pos="9355"/>
        </w:tabs>
        <w:spacing w:after="0" w:line="240" w:lineRule="auto"/>
        <w:jc w:val="both"/>
        <w:rPr>
          <w:sz w:val="28"/>
          <w:szCs w:val="28"/>
          <w:lang w:val="ru-RU" w:eastAsia="ru-RU"/>
        </w:rPr>
        <w:sectPr w:rsidR="00E50745" w:rsidRPr="00661BF9" w:rsidSect="00976E70">
          <w:type w:val="continuous"/>
          <w:pgSz w:w="11907" w:h="16839" w:code="9"/>
          <w:pgMar w:top="1418" w:right="851" w:bottom="1134" w:left="1418" w:header="720" w:footer="720" w:gutter="0"/>
          <w:pgNumType w:start="1"/>
          <w:cols w:space="720"/>
          <w:titlePg/>
          <w:docGrid w:linePitch="299"/>
        </w:sectPr>
      </w:pPr>
    </w:p>
    <w:p w14:paraId="51047690" w14:textId="77777777" w:rsidR="00EB5DCD" w:rsidRPr="00661BF9" w:rsidRDefault="00EB5DCD" w:rsidP="00280B52">
      <w:pPr>
        <w:spacing w:after="0" w:line="240" w:lineRule="auto"/>
        <w:ind w:left="9072"/>
        <w:jc w:val="center"/>
        <w:rPr>
          <w:sz w:val="28"/>
          <w:szCs w:val="28"/>
          <w:lang w:val="ru-RU"/>
        </w:rPr>
      </w:pPr>
    </w:p>
    <w:p w14:paraId="772876D4" w14:textId="4EE93BBA" w:rsidR="00EB5DCD" w:rsidRPr="00661BF9" w:rsidRDefault="00EB5DCD" w:rsidP="0070055F">
      <w:pPr>
        <w:spacing w:after="0" w:line="240" w:lineRule="auto"/>
        <w:ind w:left="9072"/>
        <w:jc w:val="center"/>
        <w:rPr>
          <w:sz w:val="28"/>
          <w:szCs w:val="28"/>
          <w:lang w:val="ru-RU"/>
        </w:rPr>
      </w:pPr>
      <w:r w:rsidRPr="00661BF9">
        <w:rPr>
          <w:sz w:val="28"/>
          <w:szCs w:val="28"/>
          <w:lang w:val="ru-RU"/>
        </w:rPr>
        <w:t>Приложение</w:t>
      </w:r>
    </w:p>
    <w:p w14:paraId="6663A131" w14:textId="77777777" w:rsidR="00EB5DCD" w:rsidRPr="00661BF9" w:rsidRDefault="00EB5DCD" w:rsidP="00EB5DCD">
      <w:pPr>
        <w:spacing w:after="0" w:line="240" w:lineRule="auto"/>
        <w:ind w:left="9072"/>
        <w:jc w:val="center"/>
        <w:rPr>
          <w:sz w:val="28"/>
          <w:szCs w:val="28"/>
          <w:lang w:val="ru-RU"/>
        </w:rPr>
      </w:pPr>
      <w:r w:rsidRPr="00661BF9">
        <w:rPr>
          <w:sz w:val="28"/>
          <w:szCs w:val="28"/>
          <w:lang w:val="ru-RU"/>
        </w:rPr>
        <w:t xml:space="preserve">к Концепции развития </w:t>
      </w:r>
    </w:p>
    <w:p w14:paraId="172BD083" w14:textId="77777777" w:rsidR="00EB5DCD" w:rsidRPr="00661BF9" w:rsidRDefault="00EB5DCD" w:rsidP="00EB5DCD">
      <w:pPr>
        <w:spacing w:after="0" w:line="240" w:lineRule="auto"/>
        <w:ind w:left="9072"/>
        <w:jc w:val="center"/>
        <w:rPr>
          <w:sz w:val="28"/>
          <w:szCs w:val="28"/>
          <w:lang w:val="ru-RU"/>
        </w:rPr>
      </w:pPr>
      <w:r w:rsidRPr="00661BF9">
        <w:rPr>
          <w:sz w:val="28"/>
          <w:szCs w:val="28"/>
          <w:lang w:val="ru-RU"/>
        </w:rPr>
        <w:t>жилищно-коммунальной</w:t>
      </w:r>
    </w:p>
    <w:p w14:paraId="06EAE0CC" w14:textId="77777777" w:rsidR="00EB5DCD" w:rsidRPr="00661BF9" w:rsidRDefault="00EB5DCD" w:rsidP="00EB5DCD">
      <w:pPr>
        <w:spacing w:after="0" w:line="240" w:lineRule="auto"/>
        <w:ind w:left="9072"/>
        <w:jc w:val="center"/>
        <w:rPr>
          <w:sz w:val="28"/>
          <w:szCs w:val="28"/>
          <w:lang w:val="ru-RU"/>
        </w:rPr>
      </w:pPr>
      <w:r w:rsidRPr="00661BF9">
        <w:rPr>
          <w:sz w:val="28"/>
          <w:szCs w:val="28"/>
          <w:lang w:val="ru-RU"/>
        </w:rPr>
        <w:t xml:space="preserve"> инфраструктуры </w:t>
      </w:r>
    </w:p>
    <w:p w14:paraId="7BBEB637" w14:textId="77777777" w:rsidR="00EB5DCD" w:rsidRPr="00661BF9" w:rsidRDefault="00EB5DCD" w:rsidP="00EB5DCD">
      <w:pPr>
        <w:spacing w:after="0" w:line="240" w:lineRule="auto"/>
        <w:ind w:left="9072"/>
        <w:jc w:val="center"/>
        <w:rPr>
          <w:sz w:val="28"/>
          <w:szCs w:val="28"/>
          <w:lang w:val="ru-RU"/>
        </w:rPr>
      </w:pPr>
      <w:r w:rsidRPr="00661BF9">
        <w:rPr>
          <w:sz w:val="28"/>
          <w:szCs w:val="28"/>
          <w:lang w:val="kk-KZ"/>
        </w:rPr>
        <w:t>на 2023-2029 годы</w:t>
      </w:r>
    </w:p>
    <w:p w14:paraId="5E616074" w14:textId="77777777" w:rsidR="00EB5DCD" w:rsidRPr="00661BF9" w:rsidRDefault="00EB5DCD" w:rsidP="00EB5DCD">
      <w:pPr>
        <w:widowControl w:val="0"/>
        <w:autoSpaceDE w:val="0"/>
        <w:autoSpaceDN w:val="0"/>
        <w:spacing w:after="0" w:line="240" w:lineRule="auto"/>
        <w:ind w:left="8505"/>
        <w:jc w:val="center"/>
        <w:rPr>
          <w:bCs/>
          <w:sz w:val="28"/>
          <w:szCs w:val="28"/>
          <w:lang w:val="ru-RU" w:bidi="ru-RU"/>
        </w:rPr>
      </w:pPr>
    </w:p>
    <w:p w14:paraId="58BE2160" w14:textId="77777777" w:rsidR="00EB5DCD" w:rsidRPr="00661BF9" w:rsidRDefault="00EB5DCD" w:rsidP="00EB5DCD">
      <w:pPr>
        <w:widowControl w:val="0"/>
        <w:autoSpaceDE w:val="0"/>
        <w:autoSpaceDN w:val="0"/>
        <w:spacing w:after="0" w:line="240" w:lineRule="auto"/>
        <w:jc w:val="center"/>
        <w:rPr>
          <w:b/>
          <w:bCs/>
          <w:sz w:val="28"/>
          <w:szCs w:val="28"/>
          <w:lang w:val="ru-RU" w:bidi="ru-RU"/>
        </w:rPr>
      </w:pPr>
    </w:p>
    <w:p w14:paraId="26020613" w14:textId="77777777" w:rsidR="00777813" w:rsidRDefault="00EB5DCD" w:rsidP="00777813">
      <w:pPr>
        <w:widowControl w:val="0"/>
        <w:autoSpaceDE w:val="0"/>
        <w:autoSpaceDN w:val="0"/>
        <w:spacing w:after="0" w:line="240" w:lineRule="auto"/>
        <w:jc w:val="center"/>
        <w:rPr>
          <w:b/>
          <w:bCs/>
          <w:sz w:val="28"/>
          <w:szCs w:val="28"/>
          <w:lang w:val="ru-RU" w:bidi="ru-RU"/>
        </w:rPr>
      </w:pPr>
      <w:r w:rsidRPr="00661BF9">
        <w:rPr>
          <w:b/>
          <w:bCs/>
          <w:sz w:val="28"/>
          <w:szCs w:val="28"/>
          <w:lang w:val="ru-RU" w:bidi="ru-RU"/>
        </w:rPr>
        <w:t xml:space="preserve"> План действий по реализации Концепции развития жилищно-коммунальной инфраструктуры </w:t>
      </w:r>
    </w:p>
    <w:p w14:paraId="28D39C14" w14:textId="36AFC29F" w:rsidR="00EB5DCD" w:rsidRPr="00661BF9" w:rsidRDefault="00EB5DCD" w:rsidP="00777813">
      <w:pPr>
        <w:widowControl w:val="0"/>
        <w:autoSpaceDE w:val="0"/>
        <w:autoSpaceDN w:val="0"/>
        <w:spacing w:after="0" w:line="240" w:lineRule="auto"/>
        <w:jc w:val="center"/>
        <w:rPr>
          <w:b/>
          <w:bCs/>
          <w:sz w:val="28"/>
          <w:szCs w:val="28"/>
          <w:lang w:val="ru-RU" w:bidi="ru-RU"/>
        </w:rPr>
      </w:pPr>
      <w:r w:rsidRPr="00661BF9">
        <w:rPr>
          <w:b/>
          <w:bCs/>
          <w:sz w:val="28"/>
          <w:szCs w:val="28"/>
          <w:lang w:val="ru-RU" w:bidi="ru-RU"/>
        </w:rPr>
        <w:t xml:space="preserve">на 2023-2029 годы </w:t>
      </w:r>
    </w:p>
    <w:p w14:paraId="59176E1A" w14:textId="77777777" w:rsidR="00EB5DCD" w:rsidRPr="00661BF9" w:rsidRDefault="00EB5DCD" w:rsidP="00EB5DCD">
      <w:pPr>
        <w:widowControl w:val="0"/>
        <w:autoSpaceDE w:val="0"/>
        <w:autoSpaceDN w:val="0"/>
        <w:spacing w:after="0" w:line="240" w:lineRule="auto"/>
        <w:jc w:val="center"/>
        <w:rPr>
          <w:b/>
          <w:bCs/>
          <w:sz w:val="28"/>
          <w:szCs w:val="28"/>
          <w:lang w:val="ru-RU" w:bidi="ru-RU"/>
        </w:rPr>
      </w:pPr>
    </w:p>
    <w:tbl>
      <w:tblPr>
        <w:tblStyle w:val="ac"/>
        <w:tblW w:w="15735" w:type="dxa"/>
        <w:jc w:val="center"/>
        <w:tblBorders>
          <w:bottom w:val="none" w:sz="0" w:space="0" w:color="auto"/>
        </w:tblBorders>
        <w:tblLook w:val="04A0" w:firstRow="1" w:lastRow="0" w:firstColumn="1" w:lastColumn="0" w:noHBand="0" w:noVBand="1"/>
      </w:tblPr>
      <w:tblGrid>
        <w:gridCol w:w="746"/>
        <w:gridCol w:w="6379"/>
        <w:gridCol w:w="2515"/>
        <w:gridCol w:w="2551"/>
        <w:gridCol w:w="3544"/>
      </w:tblGrid>
      <w:tr w:rsidR="00661BF9" w:rsidRPr="00661BF9" w14:paraId="347524E9" w14:textId="77777777" w:rsidTr="000E185D">
        <w:trPr>
          <w:jc w:val="center"/>
        </w:trPr>
        <w:tc>
          <w:tcPr>
            <w:tcW w:w="746" w:type="dxa"/>
          </w:tcPr>
          <w:p w14:paraId="72E7B62E" w14:textId="77777777" w:rsidR="00EB5DCD" w:rsidRPr="00661BF9" w:rsidRDefault="00EB5DCD" w:rsidP="00DF78BB">
            <w:pPr>
              <w:widowControl w:val="0"/>
              <w:autoSpaceDE w:val="0"/>
              <w:autoSpaceDN w:val="0"/>
              <w:spacing w:after="0" w:line="240" w:lineRule="auto"/>
              <w:jc w:val="center"/>
              <w:rPr>
                <w:b/>
                <w:bCs/>
                <w:sz w:val="28"/>
                <w:szCs w:val="28"/>
                <w:lang w:val="ru-RU" w:bidi="ru-RU"/>
              </w:rPr>
            </w:pPr>
            <w:r w:rsidRPr="00661BF9">
              <w:rPr>
                <w:b/>
                <w:bCs/>
                <w:sz w:val="28"/>
                <w:szCs w:val="28"/>
                <w:lang w:val="ru-RU" w:bidi="ru-RU"/>
              </w:rPr>
              <w:t>№</w:t>
            </w:r>
          </w:p>
          <w:p w14:paraId="3E4501A4" w14:textId="77777777" w:rsidR="00EB5DCD" w:rsidRPr="00661BF9" w:rsidRDefault="00EB5DCD" w:rsidP="00DF78BB">
            <w:pPr>
              <w:widowControl w:val="0"/>
              <w:autoSpaceDE w:val="0"/>
              <w:autoSpaceDN w:val="0"/>
              <w:spacing w:after="0" w:line="240" w:lineRule="auto"/>
              <w:jc w:val="center"/>
              <w:rPr>
                <w:b/>
                <w:bCs/>
                <w:sz w:val="28"/>
                <w:szCs w:val="28"/>
                <w:lang w:val="ru-RU" w:bidi="ru-RU"/>
              </w:rPr>
            </w:pPr>
            <w:r w:rsidRPr="00661BF9">
              <w:rPr>
                <w:b/>
                <w:bCs/>
                <w:sz w:val="28"/>
                <w:szCs w:val="28"/>
                <w:lang w:val="ru-RU" w:bidi="ru-RU"/>
              </w:rPr>
              <w:t>п/п</w:t>
            </w:r>
          </w:p>
        </w:tc>
        <w:tc>
          <w:tcPr>
            <w:tcW w:w="6379" w:type="dxa"/>
          </w:tcPr>
          <w:p w14:paraId="785CBEE0" w14:textId="77777777" w:rsidR="00EB5DCD" w:rsidRPr="00661BF9" w:rsidRDefault="00EB5DCD" w:rsidP="000E185D">
            <w:pPr>
              <w:widowControl w:val="0"/>
              <w:autoSpaceDE w:val="0"/>
              <w:autoSpaceDN w:val="0"/>
              <w:jc w:val="center"/>
              <w:rPr>
                <w:b/>
                <w:bCs/>
                <w:sz w:val="28"/>
                <w:szCs w:val="28"/>
                <w:lang w:val="ru-RU" w:bidi="ru-RU"/>
              </w:rPr>
            </w:pPr>
            <w:r w:rsidRPr="00661BF9">
              <w:rPr>
                <w:b/>
                <w:bCs/>
                <w:sz w:val="28"/>
                <w:szCs w:val="28"/>
                <w:lang w:val="ru-RU" w:bidi="ru-RU"/>
              </w:rPr>
              <w:t>Наименование реформ/ основных мероприятий</w:t>
            </w:r>
          </w:p>
        </w:tc>
        <w:tc>
          <w:tcPr>
            <w:tcW w:w="2515" w:type="dxa"/>
          </w:tcPr>
          <w:p w14:paraId="19139076" w14:textId="77777777" w:rsidR="00EB5DCD" w:rsidRPr="00661BF9" w:rsidRDefault="00EB5DCD" w:rsidP="00DF78BB">
            <w:pPr>
              <w:widowControl w:val="0"/>
              <w:autoSpaceDE w:val="0"/>
              <w:autoSpaceDN w:val="0"/>
              <w:spacing w:after="0" w:line="240" w:lineRule="auto"/>
              <w:jc w:val="center"/>
              <w:rPr>
                <w:b/>
                <w:bCs/>
                <w:sz w:val="28"/>
                <w:szCs w:val="28"/>
                <w:lang w:val="ru-RU" w:bidi="ru-RU"/>
              </w:rPr>
            </w:pPr>
            <w:r w:rsidRPr="00661BF9">
              <w:rPr>
                <w:b/>
                <w:bCs/>
                <w:sz w:val="28"/>
                <w:szCs w:val="28"/>
                <w:lang w:val="ru-RU" w:bidi="ru-RU"/>
              </w:rPr>
              <w:t>Форма завершения</w:t>
            </w:r>
          </w:p>
        </w:tc>
        <w:tc>
          <w:tcPr>
            <w:tcW w:w="2551" w:type="dxa"/>
          </w:tcPr>
          <w:p w14:paraId="1E99C6BA" w14:textId="77777777" w:rsidR="00EB5DCD" w:rsidRPr="00661BF9" w:rsidRDefault="00EB5DCD" w:rsidP="00DF78BB">
            <w:pPr>
              <w:widowControl w:val="0"/>
              <w:autoSpaceDE w:val="0"/>
              <w:autoSpaceDN w:val="0"/>
              <w:spacing w:after="0" w:line="240" w:lineRule="auto"/>
              <w:ind w:right="-108"/>
              <w:jc w:val="center"/>
              <w:rPr>
                <w:b/>
                <w:bCs/>
                <w:sz w:val="28"/>
                <w:szCs w:val="28"/>
                <w:lang w:val="ru-RU" w:bidi="ru-RU"/>
              </w:rPr>
            </w:pPr>
            <w:r w:rsidRPr="00661BF9">
              <w:rPr>
                <w:b/>
                <w:bCs/>
                <w:sz w:val="28"/>
                <w:szCs w:val="28"/>
                <w:lang w:val="ru-RU" w:bidi="ru-RU"/>
              </w:rPr>
              <w:t xml:space="preserve">Срок </w:t>
            </w:r>
          </w:p>
          <w:p w14:paraId="0C698878" w14:textId="77777777" w:rsidR="00EB5DCD" w:rsidRPr="00661BF9" w:rsidRDefault="00EB5DCD" w:rsidP="00DF78BB">
            <w:pPr>
              <w:widowControl w:val="0"/>
              <w:autoSpaceDE w:val="0"/>
              <w:autoSpaceDN w:val="0"/>
              <w:spacing w:after="0" w:line="240" w:lineRule="auto"/>
              <w:ind w:right="-108"/>
              <w:jc w:val="center"/>
              <w:rPr>
                <w:b/>
                <w:bCs/>
                <w:sz w:val="28"/>
                <w:szCs w:val="28"/>
                <w:lang w:val="ru-RU" w:bidi="ru-RU"/>
              </w:rPr>
            </w:pPr>
            <w:r w:rsidRPr="00661BF9">
              <w:rPr>
                <w:b/>
                <w:bCs/>
                <w:sz w:val="28"/>
                <w:szCs w:val="28"/>
                <w:lang w:val="ru-RU" w:bidi="ru-RU"/>
              </w:rPr>
              <w:t xml:space="preserve">завершения </w:t>
            </w:r>
          </w:p>
        </w:tc>
        <w:tc>
          <w:tcPr>
            <w:tcW w:w="3544" w:type="dxa"/>
          </w:tcPr>
          <w:p w14:paraId="47A50E3A" w14:textId="77777777" w:rsidR="00EB5DCD" w:rsidRPr="00661BF9" w:rsidRDefault="00EB5DCD" w:rsidP="00DF78BB">
            <w:pPr>
              <w:widowControl w:val="0"/>
              <w:autoSpaceDE w:val="0"/>
              <w:autoSpaceDN w:val="0"/>
              <w:spacing w:after="0" w:line="240" w:lineRule="auto"/>
              <w:jc w:val="center"/>
              <w:rPr>
                <w:b/>
                <w:bCs/>
                <w:sz w:val="28"/>
                <w:szCs w:val="28"/>
                <w:lang w:val="ru-RU" w:bidi="ru-RU"/>
              </w:rPr>
            </w:pPr>
            <w:r w:rsidRPr="00661BF9">
              <w:rPr>
                <w:b/>
                <w:bCs/>
                <w:sz w:val="28"/>
                <w:szCs w:val="28"/>
                <w:lang w:val="ru-RU" w:bidi="ru-RU"/>
              </w:rPr>
              <w:t>Ответственные</w:t>
            </w:r>
          </w:p>
          <w:p w14:paraId="221FAE79" w14:textId="77777777" w:rsidR="00EB5DCD" w:rsidRPr="00661BF9" w:rsidRDefault="00EB5DCD" w:rsidP="00DF78BB">
            <w:pPr>
              <w:widowControl w:val="0"/>
              <w:autoSpaceDE w:val="0"/>
              <w:autoSpaceDN w:val="0"/>
              <w:spacing w:after="0" w:line="240" w:lineRule="auto"/>
              <w:jc w:val="center"/>
              <w:rPr>
                <w:b/>
                <w:bCs/>
                <w:sz w:val="28"/>
                <w:szCs w:val="28"/>
                <w:lang w:val="ru-RU" w:bidi="ru-RU"/>
              </w:rPr>
            </w:pPr>
            <w:r w:rsidRPr="00661BF9">
              <w:rPr>
                <w:b/>
                <w:bCs/>
                <w:sz w:val="28"/>
                <w:szCs w:val="28"/>
                <w:lang w:val="ru-RU" w:bidi="ru-RU"/>
              </w:rPr>
              <w:t xml:space="preserve"> исполнители</w:t>
            </w:r>
          </w:p>
        </w:tc>
      </w:tr>
    </w:tbl>
    <w:tbl>
      <w:tblPr>
        <w:tblW w:w="15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6379"/>
        <w:gridCol w:w="2512"/>
        <w:gridCol w:w="2557"/>
        <w:gridCol w:w="3538"/>
      </w:tblGrid>
      <w:tr w:rsidR="00661BF9" w:rsidRPr="00661BF9" w14:paraId="40C58A9A" w14:textId="77777777" w:rsidTr="000E185D">
        <w:trPr>
          <w:trHeight w:val="203"/>
          <w:tblHeader/>
          <w:jc w:val="center"/>
        </w:trPr>
        <w:tc>
          <w:tcPr>
            <w:tcW w:w="743" w:type="dxa"/>
          </w:tcPr>
          <w:p w14:paraId="0D15C707" w14:textId="77777777" w:rsidR="00EB5DCD" w:rsidRPr="00661BF9" w:rsidRDefault="00EB5DCD" w:rsidP="000E185D">
            <w:pPr>
              <w:widowControl w:val="0"/>
              <w:autoSpaceDE w:val="0"/>
              <w:autoSpaceDN w:val="0"/>
              <w:spacing w:after="0" w:line="240" w:lineRule="auto"/>
              <w:jc w:val="center"/>
              <w:rPr>
                <w:bCs/>
                <w:sz w:val="24"/>
                <w:szCs w:val="28"/>
                <w:lang w:val="ru-RU" w:bidi="ru-RU"/>
              </w:rPr>
            </w:pPr>
            <w:r w:rsidRPr="00661BF9">
              <w:rPr>
                <w:bCs/>
                <w:sz w:val="24"/>
                <w:szCs w:val="28"/>
                <w:lang w:val="ru-RU" w:bidi="ru-RU"/>
              </w:rPr>
              <w:t>1</w:t>
            </w:r>
          </w:p>
        </w:tc>
        <w:tc>
          <w:tcPr>
            <w:tcW w:w="6379" w:type="dxa"/>
          </w:tcPr>
          <w:p w14:paraId="17811CDB" w14:textId="77777777" w:rsidR="00EB5DCD" w:rsidRPr="00661BF9" w:rsidRDefault="00EB5DCD" w:rsidP="000E185D">
            <w:pPr>
              <w:widowControl w:val="0"/>
              <w:autoSpaceDE w:val="0"/>
              <w:autoSpaceDN w:val="0"/>
              <w:spacing w:after="0" w:line="240" w:lineRule="auto"/>
              <w:jc w:val="center"/>
              <w:rPr>
                <w:bCs/>
                <w:sz w:val="24"/>
                <w:szCs w:val="28"/>
                <w:lang w:val="ru-RU" w:bidi="ru-RU"/>
              </w:rPr>
            </w:pPr>
            <w:r w:rsidRPr="00661BF9">
              <w:rPr>
                <w:bCs/>
                <w:sz w:val="24"/>
                <w:szCs w:val="28"/>
                <w:lang w:val="ru-RU" w:bidi="ru-RU"/>
              </w:rPr>
              <w:t>2</w:t>
            </w:r>
          </w:p>
        </w:tc>
        <w:tc>
          <w:tcPr>
            <w:tcW w:w="2512" w:type="dxa"/>
          </w:tcPr>
          <w:p w14:paraId="4F3CB1B5" w14:textId="77777777" w:rsidR="00EB5DCD" w:rsidRPr="00661BF9" w:rsidRDefault="00EB5DCD" w:rsidP="000E185D">
            <w:pPr>
              <w:widowControl w:val="0"/>
              <w:autoSpaceDE w:val="0"/>
              <w:autoSpaceDN w:val="0"/>
              <w:spacing w:after="0" w:line="240" w:lineRule="auto"/>
              <w:jc w:val="center"/>
              <w:rPr>
                <w:bCs/>
                <w:sz w:val="24"/>
                <w:szCs w:val="28"/>
                <w:lang w:val="ru-RU" w:bidi="ru-RU"/>
              </w:rPr>
            </w:pPr>
            <w:r w:rsidRPr="00661BF9">
              <w:rPr>
                <w:bCs/>
                <w:sz w:val="24"/>
                <w:szCs w:val="28"/>
                <w:lang w:val="ru-RU" w:bidi="ru-RU"/>
              </w:rPr>
              <w:t>3</w:t>
            </w:r>
          </w:p>
        </w:tc>
        <w:tc>
          <w:tcPr>
            <w:tcW w:w="2557" w:type="dxa"/>
          </w:tcPr>
          <w:p w14:paraId="667A56C7" w14:textId="77777777" w:rsidR="00EB5DCD" w:rsidRPr="00661BF9" w:rsidRDefault="00EB5DCD" w:rsidP="000E185D">
            <w:pPr>
              <w:widowControl w:val="0"/>
              <w:autoSpaceDE w:val="0"/>
              <w:autoSpaceDN w:val="0"/>
              <w:spacing w:after="0" w:line="240" w:lineRule="auto"/>
              <w:jc w:val="center"/>
              <w:rPr>
                <w:bCs/>
                <w:sz w:val="24"/>
                <w:szCs w:val="28"/>
                <w:lang w:val="ru-RU" w:bidi="ru-RU"/>
              </w:rPr>
            </w:pPr>
            <w:r w:rsidRPr="00661BF9">
              <w:rPr>
                <w:bCs/>
                <w:sz w:val="24"/>
                <w:szCs w:val="28"/>
                <w:lang w:val="ru-RU" w:bidi="ru-RU"/>
              </w:rPr>
              <w:t>4</w:t>
            </w:r>
          </w:p>
        </w:tc>
        <w:tc>
          <w:tcPr>
            <w:tcW w:w="3538" w:type="dxa"/>
          </w:tcPr>
          <w:p w14:paraId="7E5FEAF4" w14:textId="77777777" w:rsidR="00EB5DCD" w:rsidRPr="00661BF9" w:rsidRDefault="00EB5DCD" w:rsidP="000E185D">
            <w:pPr>
              <w:widowControl w:val="0"/>
              <w:autoSpaceDE w:val="0"/>
              <w:autoSpaceDN w:val="0"/>
              <w:spacing w:after="0" w:line="240" w:lineRule="auto"/>
              <w:jc w:val="center"/>
              <w:rPr>
                <w:bCs/>
                <w:sz w:val="24"/>
                <w:szCs w:val="28"/>
                <w:lang w:val="ru-RU" w:bidi="ru-RU"/>
              </w:rPr>
            </w:pPr>
            <w:r w:rsidRPr="00661BF9">
              <w:rPr>
                <w:bCs/>
                <w:sz w:val="24"/>
                <w:szCs w:val="28"/>
                <w:lang w:val="ru-RU" w:bidi="ru-RU"/>
              </w:rPr>
              <w:t>5</w:t>
            </w:r>
          </w:p>
        </w:tc>
      </w:tr>
      <w:tr w:rsidR="00661BF9" w:rsidRPr="00E72169" w14:paraId="7347B05D" w14:textId="77777777" w:rsidTr="000E185D">
        <w:trPr>
          <w:trHeight w:val="203"/>
          <w:jc w:val="center"/>
        </w:trPr>
        <w:tc>
          <w:tcPr>
            <w:tcW w:w="15729" w:type="dxa"/>
            <w:gridSpan w:val="5"/>
          </w:tcPr>
          <w:p w14:paraId="75630870" w14:textId="77777777" w:rsidR="00EB5DCD" w:rsidRPr="00661BF9" w:rsidRDefault="00EB5DCD" w:rsidP="000E185D">
            <w:pPr>
              <w:widowControl w:val="0"/>
              <w:autoSpaceDE w:val="0"/>
              <w:autoSpaceDN w:val="0"/>
              <w:spacing w:after="0" w:line="240" w:lineRule="auto"/>
              <w:jc w:val="center"/>
              <w:rPr>
                <w:b/>
                <w:bCs/>
                <w:sz w:val="28"/>
                <w:szCs w:val="28"/>
                <w:lang w:val="ru-RU" w:bidi="ru-RU"/>
              </w:rPr>
            </w:pPr>
            <w:r w:rsidRPr="00661BF9">
              <w:rPr>
                <w:b/>
                <w:bCs/>
                <w:sz w:val="28"/>
                <w:szCs w:val="28"/>
                <w:lang w:val="ru-RU" w:bidi="ru-RU"/>
              </w:rPr>
              <w:t xml:space="preserve">Направление 1. Модернизация и развитие коммунального сектора </w:t>
            </w:r>
          </w:p>
        </w:tc>
      </w:tr>
      <w:tr w:rsidR="00661BF9" w:rsidRPr="00661BF9" w14:paraId="641AA403" w14:textId="77777777" w:rsidTr="000E185D">
        <w:trPr>
          <w:trHeight w:val="422"/>
          <w:jc w:val="center"/>
        </w:trPr>
        <w:tc>
          <w:tcPr>
            <w:tcW w:w="15729" w:type="dxa"/>
            <w:gridSpan w:val="5"/>
            <w:tcBorders>
              <w:top w:val="single" w:sz="4" w:space="0" w:color="auto"/>
              <w:left w:val="single" w:sz="4" w:space="0" w:color="auto"/>
              <w:bottom w:val="single" w:sz="4" w:space="0" w:color="auto"/>
            </w:tcBorders>
            <w:hideMark/>
          </w:tcPr>
          <w:p w14:paraId="2045CD68" w14:textId="77777777" w:rsidR="00EB5DCD" w:rsidRPr="00661BF9" w:rsidRDefault="00EB5DCD" w:rsidP="000E185D">
            <w:pPr>
              <w:widowControl w:val="0"/>
              <w:autoSpaceDE w:val="0"/>
              <w:autoSpaceDN w:val="0"/>
              <w:spacing w:after="0" w:line="240" w:lineRule="auto"/>
              <w:rPr>
                <w:bCs/>
                <w:sz w:val="28"/>
                <w:szCs w:val="28"/>
                <w:lang w:val="ru-RU" w:bidi="ru-RU"/>
              </w:rPr>
            </w:pPr>
            <w:r w:rsidRPr="00661BF9">
              <w:rPr>
                <w:b/>
                <w:bCs/>
                <w:sz w:val="28"/>
                <w:szCs w:val="28"/>
                <w:lang w:val="ru-RU" w:bidi="ru-RU"/>
              </w:rPr>
              <w:t>Целевой индикатор 1.</w:t>
            </w:r>
          </w:p>
          <w:p w14:paraId="30E5DEBB" w14:textId="77777777" w:rsidR="00EB5DCD" w:rsidRPr="00661BF9" w:rsidRDefault="00EB5DCD" w:rsidP="000E185D">
            <w:pPr>
              <w:widowControl w:val="0"/>
              <w:autoSpaceDE w:val="0"/>
              <w:autoSpaceDN w:val="0"/>
              <w:spacing w:after="0" w:line="240" w:lineRule="auto"/>
              <w:rPr>
                <w:bCs/>
                <w:sz w:val="28"/>
                <w:szCs w:val="28"/>
                <w:lang w:val="ru-RU" w:bidi="ru-RU"/>
              </w:rPr>
            </w:pPr>
            <w:r w:rsidRPr="00661BF9">
              <w:rPr>
                <w:bCs/>
                <w:sz w:val="28"/>
                <w:szCs w:val="28"/>
                <w:lang w:val="ru-RU" w:bidi="ru-RU"/>
              </w:rPr>
              <w:t xml:space="preserve">Доступ населения к услугам водоснабжения: </w:t>
            </w:r>
          </w:p>
          <w:p w14:paraId="7D9E7E80" w14:textId="77777777" w:rsidR="00EB5DCD" w:rsidRPr="00661BF9" w:rsidRDefault="00EB5DCD" w:rsidP="000E185D">
            <w:pPr>
              <w:widowControl w:val="0"/>
              <w:autoSpaceDE w:val="0"/>
              <w:autoSpaceDN w:val="0"/>
              <w:spacing w:after="0" w:line="240" w:lineRule="auto"/>
              <w:rPr>
                <w:bCs/>
                <w:sz w:val="28"/>
                <w:szCs w:val="28"/>
                <w:lang w:val="ru-RU" w:bidi="ru-RU"/>
              </w:rPr>
            </w:pPr>
            <w:r w:rsidRPr="00661BF9">
              <w:rPr>
                <w:bCs/>
                <w:sz w:val="28"/>
                <w:szCs w:val="28"/>
                <w:lang w:val="ru-RU" w:bidi="ru-RU"/>
              </w:rPr>
              <w:t>в городах (2023 г. – 98,7%, 2024 г. – 99,5%, 2025 г. – 100%)</w:t>
            </w:r>
          </w:p>
          <w:p w14:paraId="4467FB25" w14:textId="77777777" w:rsidR="00EB5DCD" w:rsidRPr="00661BF9" w:rsidRDefault="00EB5DCD" w:rsidP="000E185D">
            <w:pPr>
              <w:widowControl w:val="0"/>
              <w:autoSpaceDE w:val="0"/>
              <w:autoSpaceDN w:val="0"/>
              <w:spacing w:after="0" w:line="240" w:lineRule="auto"/>
              <w:rPr>
                <w:bCs/>
                <w:sz w:val="28"/>
                <w:szCs w:val="28"/>
                <w:lang w:val="ru-RU" w:bidi="ru-RU"/>
              </w:rPr>
            </w:pPr>
            <w:r w:rsidRPr="00661BF9">
              <w:rPr>
                <w:bCs/>
                <w:sz w:val="28"/>
                <w:szCs w:val="28"/>
                <w:lang w:val="ru-RU" w:bidi="ru-RU"/>
              </w:rPr>
              <w:t>в селах (2023 г. – 96%, 2024 г. – 98%, 2025 г. – 100%)</w:t>
            </w:r>
          </w:p>
        </w:tc>
      </w:tr>
      <w:tr w:rsidR="00661BF9" w:rsidRPr="00E72169" w14:paraId="59818A3B" w14:textId="77777777" w:rsidTr="000E185D">
        <w:trPr>
          <w:trHeight w:val="1059"/>
          <w:jc w:val="center"/>
        </w:trPr>
        <w:tc>
          <w:tcPr>
            <w:tcW w:w="743" w:type="dxa"/>
            <w:tcBorders>
              <w:top w:val="single" w:sz="4" w:space="0" w:color="auto"/>
              <w:left w:val="single" w:sz="4" w:space="0" w:color="auto"/>
              <w:bottom w:val="single" w:sz="4" w:space="0" w:color="auto"/>
              <w:right w:val="single" w:sz="4" w:space="0" w:color="auto"/>
            </w:tcBorders>
            <w:hideMark/>
          </w:tcPr>
          <w:p w14:paraId="6D1304AB"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1.</w:t>
            </w:r>
          </w:p>
        </w:tc>
        <w:tc>
          <w:tcPr>
            <w:tcW w:w="6379" w:type="dxa"/>
            <w:tcBorders>
              <w:top w:val="single" w:sz="4" w:space="0" w:color="auto"/>
              <w:left w:val="single" w:sz="4" w:space="0" w:color="auto"/>
              <w:bottom w:val="single" w:sz="4" w:space="0" w:color="auto"/>
              <w:right w:val="single" w:sz="4" w:space="0" w:color="auto"/>
            </w:tcBorders>
            <w:hideMark/>
          </w:tcPr>
          <w:p w14:paraId="0DA6FE73" w14:textId="77777777" w:rsidR="00EB5DCD" w:rsidRPr="00661BF9" w:rsidRDefault="00EB5DCD" w:rsidP="000E185D">
            <w:pPr>
              <w:widowControl w:val="0"/>
              <w:autoSpaceDE w:val="0"/>
              <w:autoSpaceDN w:val="0"/>
              <w:spacing w:after="0" w:line="240" w:lineRule="auto"/>
              <w:jc w:val="both"/>
              <w:rPr>
                <w:bCs/>
                <w:sz w:val="28"/>
                <w:szCs w:val="28"/>
                <w:lang w:val="ru-RU" w:bidi="ru-RU"/>
              </w:rPr>
            </w:pPr>
            <w:r w:rsidRPr="00661BF9">
              <w:rPr>
                <w:bCs/>
                <w:sz w:val="28"/>
                <w:szCs w:val="28"/>
                <w:lang w:val="ru-RU" w:bidi="ru-RU"/>
              </w:rPr>
              <w:t>Строительство и реконструкция 12 тыс. км сетей водоснабжения в городской и сельской местногсти (2023 г. –  4,  2024 г. – 4,  2025 г. – 4)</w:t>
            </w:r>
          </w:p>
        </w:tc>
        <w:tc>
          <w:tcPr>
            <w:tcW w:w="2512" w:type="dxa"/>
            <w:tcBorders>
              <w:top w:val="single" w:sz="4" w:space="0" w:color="auto"/>
              <w:left w:val="single" w:sz="4" w:space="0" w:color="auto"/>
              <w:bottom w:val="single" w:sz="4" w:space="0" w:color="auto"/>
              <w:right w:val="single" w:sz="4" w:space="0" w:color="auto"/>
            </w:tcBorders>
          </w:tcPr>
          <w:p w14:paraId="5A7C2BA9"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акты ввода в эксплуатацию</w:t>
            </w:r>
          </w:p>
          <w:p w14:paraId="68A3E0D6" w14:textId="77777777" w:rsidR="00EB5DCD" w:rsidRPr="00661BF9" w:rsidRDefault="00EB5DCD" w:rsidP="000E185D">
            <w:pPr>
              <w:widowControl w:val="0"/>
              <w:autoSpaceDE w:val="0"/>
              <w:autoSpaceDN w:val="0"/>
              <w:spacing w:after="0" w:line="240" w:lineRule="auto"/>
              <w:jc w:val="center"/>
              <w:rPr>
                <w:bCs/>
                <w:sz w:val="28"/>
                <w:szCs w:val="28"/>
                <w:lang w:val="ru-RU" w:bidi="ru-RU"/>
              </w:rPr>
            </w:pPr>
          </w:p>
        </w:tc>
        <w:tc>
          <w:tcPr>
            <w:tcW w:w="2557" w:type="dxa"/>
            <w:tcBorders>
              <w:top w:val="single" w:sz="4" w:space="0" w:color="auto"/>
              <w:left w:val="single" w:sz="4" w:space="0" w:color="auto"/>
              <w:bottom w:val="single" w:sz="4" w:space="0" w:color="auto"/>
              <w:right w:val="single" w:sz="4" w:space="0" w:color="auto"/>
            </w:tcBorders>
            <w:hideMark/>
          </w:tcPr>
          <w:p w14:paraId="71F567E7"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 xml:space="preserve">ежегодно, </w:t>
            </w:r>
          </w:p>
          <w:p w14:paraId="6E9FF3EA"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 xml:space="preserve">1 квартал следующего за отчетным годом </w:t>
            </w:r>
          </w:p>
        </w:tc>
        <w:tc>
          <w:tcPr>
            <w:tcW w:w="3538" w:type="dxa"/>
            <w:tcBorders>
              <w:top w:val="single" w:sz="4" w:space="0" w:color="auto"/>
              <w:left w:val="single" w:sz="4" w:space="0" w:color="auto"/>
              <w:bottom w:val="single" w:sz="4" w:space="0" w:color="auto"/>
              <w:right w:val="single" w:sz="4" w:space="0" w:color="auto"/>
            </w:tcBorders>
            <w:hideMark/>
          </w:tcPr>
          <w:p w14:paraId="095D4089"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 xml:space="preserve">МИИР, </w:t>
            </w:r>
            <w:r w:rsidRPr="00F2432C">
              <w:rPr>
                <w:bCs/>
                <w:sz w:val="28"/>
                <w:szCs w:val="28"/>
                <w:lang w:val="ru-RU" w:bidi="ru-RU"/>
              </w:rPr>
              <w:t>МЭПР,</w:t>
            </w:r>
            <w:r w:rsidRPr="00661BF9">
              <w:rPr>
                <w:bCs/>
                <w:sz w:val="28"/>
                <w:szCs w:val="28"/>
                <w:lang w:val="ru-RU" w:bidi="ru-RU"/>
              </w:rPr>
              <w:t xml:space="preserve"> МИО областей, городов Астана, Алматы и Шымкента</w:t>
            </w:r>
          </w:p>
        </w:tc>
      </w:tr>
      <w:tr w:rsidR="00661BF9" w:rsidRPr="00E72169" w14:paraId="7AF0F69C" w14:textId="77777777" w:rsidTr="000E185D">
        <w:trPr>
          <w:trHeight w:val="1059"/>
          <w:jc w:val="center"/>
        </w:trPr>
        <w:tc>
          <w:tcPr>
            <w:tcW w:w="743" w:type="dxa"/>
            <w:tcBorders>
              <w:top w:val="single" w:sz="4" w:space="0" w:color="auto"/>
              <w:left w:val="single" w:sz="4" w:space="0" w:color="auto"/>
              <w:bottom w:val="single" w:sz="4" w:space="0" w:color="auto"/>
              <w:right w:val="single" w:sz="4" w:space="0" w:color="auto"/>
            </w:tcBorders>
          </w:tcPr>
          <w:p w14:paraId="59A0D7B1"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2.</w:t>
            </w:r>
          </w:p>
        </w:tc>
        <w:tc>
          <w:tcPr>
            <w:tcW w:w="6379" w:type="dxa"/>
            <w:tcBorders>
              <w:top w:val="single" w:sz="4" w:space="0" w:color="auto"/>
              <w:left w:val="single" w:sz="4" w:space="0" w:color="auto"/>
              <w:bottom w:val="single" w:sz="4" w:space="0" w:color="auto"/>
              <w:right w:val="single" w:sz="4" w:space="0" w:color="auto"/>
            </w:tcBorders>
          </w:tcPr>
          <w:p w14:paraId="0A7F8E7A" w14:textId="77777777" w:rsidR="00EB5DCD" w:rsidRPr="00661BF9" w:rsidRDefault="00EB5DCD" w:rsidP="000E185D">
            <w:pPr>
              <w:widowControl w:val="0"/>
              <w:autoSpaceDE w:val="0"/>
              <w:autoSpaceDN w:val="0"/>
              <w:spacing w:after="0" w:line="240" w:lineRule="auto"/>
              <w:jc w:val="both"/>
              <w:rPr>
                <w:bCs/>
                <w:sz w:val="28"/>
                <w:szCs w:val="28"/>
                <w:lang w:val="ru-RU" w:bidi="ru-RU"/>
              </w:rPr>
            </w:pPr>
            <w:r w:rsidRPr="00661BF9">
              <w:rPr>
                <w:bCs/>
                <w:sz w:val="28"/>
                <w:szCs w:val="28"/>
                <w:lang w:val="ru-RU" w:bidi="ru-RU"/>
              </w:rPr>
              <w:t>Установка комплексных блок-модулей очистки воды</w:t>
            </w:r>
          </w:p>
        </w:tc>
        <w:tc>
          <w:tcPr>
            <w:tcW w:w="2512" w:type="dxa"/>
            <w:tcBorders>
              <w:top w:val="single" w:sz="4" w:space="0" w:color="auto"/>
              <w:left w:val="single" w:sz="4" w:space="0" w:color="auto"/>
              <w:bottom w:val="single" w:sz="4" w:space="0" w:color="auto"/>
              <w:right w:val="single" w:sz="4" w:space="0" w:color="auto"/>
            </w:tcBorders>
          </w:tcPr>
          <w:p w14:paraId="5A898462"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акты ввода в эксплуатацию</w:t>
            </w:r>
          </w:p>
          <w:p w14:paraId="68A887EE" w14:textId="77777777" w:rsidR="00EB5DCD" w:rsidRPr="00661BF9" w:rsidRDefault="00EB5DCD" w:rsidP="000E185D">
            <w:pPr>
              <w:widowControl w:val="0"/>
              <w:autoSpaceDE w:val="0"/>
              <w:autoSpaceDN w:val="0"/>
              <w:spacing w:after="0" w:line="240" w:lineRule="auto"/>
              <w:jc w:val="center"/>
              <w:rPr>
                <w:bCs/>
                <w:sz w:val="28"/>
                <w:szCs w:val="28"/>
                <w:lang w:val="ru-RU" w:bidi="ru-RU"/>
              </w:rPr>
            </w:pPr>
          </w:p>
        </w:tc>
        <w:tc>
          <w:tcPr>
            <w:tcW w:w="2557" w:type="dxa"/>
            <w:tcBorders>
              <w:top w:val="single" w:sz="4" w:space="0" w:color="auto"/>
              <w:left w:val="single" w:sz="4" w:space="0" w:color="auto"/>
              <w:bottom w:val="single" w:sz="4" w:space="0" w:color="auto"/>
              <w:right w:val="single" w:sz="4" w:space="0" w:color="auto"/>
            </w:tcBorders>
          </w:tcPr>
          <w:p w14:paraId="2473979E"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 xml:space="preserve">ежегодно, </w:t>
            </w:r>
          </w:p>
          <w:p w14:paraId="018C604B"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 xml:space="preserve">1 квартал следующего за отчетным годом </w:t>
            </w:r>
          </w:p>
        </w:tc>
        <w:tc>
          <w:tcPr>
            <w:tcW w:w="3538" w:type="dxa"/>
            <w:tcBorders>
              <w:top w:val="single" w:sz="4" w:space="0" w:color="auto"/>
              <w:left w:val="single" w:sz="4" w:space="0" w:color="auto"/>
              <w:bottom w:val="single" w:sz="4" w:space="0" w:color="auto"/>
              <w:right w:val="single" w:sz="4" w:space="0" w:color="auto"/>
            </w:tcBorders>
          </w:tcPr>
          <w:p w14:paraId="0156D333"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МИИР, МИО областей, городов Астана, Алматы и Шымкента</w:t>
            </w:r>
          </w:p>
        </w:tc>
      </w:tr>
      <w:tr w:rsidR="00661BF9" w:rsidRPr="00E72169" w14:paraId="1EF1D2E6" w14:textId="77777777" w:rsidTr="000E185D">
        <w:trPr>
          <w:trHeight w:val="1059"/>
          <w:jc w:val="center"/>
        </w:trPr>
        <w:tc>
          <w:tcPr>
            <w:tcW w:w="743" w:type="dxa"/>
            <w:tcBorders>
              <w:top w:val="single" w:sz="4" w:space="0" w:color="auto"/>
              <w:left w:val="single" w:sz="4" w:space="0" w:color="auto"/>
              <w:bottom w:val="single" w:sz="4" w:space="0" w:color="auto"/>
              <w:right w:val="single" w:sz="4" w:space="0" w:color="auto"/>
            </w:tcBorders>
          </w:tcPr>
          <w:p w14:paraId="0931B506"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lastRenderedPageBreak/>
              <w:t>3.</w:t>
            </w:r>
          </w:p>
        </w:tc>
        <w:tc>
          <w:tcPr>
            <w:tcW w:w="6379" w:type="dxa"/>
            <w:tcBorders>
              <w:top w:val="single" w:sz="4" w:space="0" w:color="auto"/>
              <w:left w:val="single" w:sz="4" w:space="0" w:color="auto"/>
              <w:bottom w:val="single" w:sz="4" w:space="0" w:color="auto"/>
              <w:right w:val="single" w:sz="4" w:space="0" w:color="auto"/>
            </w:tcBorders>
          </w:tcPr>
          <w:p w14:paraId="52FA5303" w14:textId="77777777" w:rsidR="00EB5DCD" w:rsidRPr="00661BF9" w:rsidRDefault="00EB5DCD" w:rsidP="000E185D">
            <w:pPr>
              <w:widowControl w:val="0"/>
              <w:autoSpaceDE w:val="0"/>
              <w:autoSpaceDN w:val="0"/>
              <w:spacing w:after="0" w:line="240" w:lineRule="auto"/>
              <w:jc w:val="both"/>
              <w:rPr>
                <w:bCs/>
                <w:sz w:val="28"/>
                <w:szCs w:val="28"/>
                <w:lang w:val="ru-RU" w:bidi="ru-RU"/>
              </w:rPr>
            </w:pPr>
            <w:r w:rsidRPr="00661BF9">
              <w:rPr>
                <w:bCs/>
                <w:sz w:val="28"/>
                <w:szCs w:val="28"/>
                <w:lang w:val="ru-RU" w:bidi="ru-RU"/>
              </w:rPr>
              <w:t>Строительство и реконструкция  групповых водоводов</w:t>
            </w:r>
          </w:p>
        </w:tc>
        <w:tc>
          <w:tcPr>
            <w:tcW w:w="2512" w:type="dxa"/>
            <w:tcBorders>
              <w:top w:val="single" w:sz="4" w:space="0" w:color="auto"/>
              <w:left w:val="single" w:sz="4" w:space="0" w:color="auto"/>
              <w:bottom w:val="single" w:sz="4" w:space="0" w:color="auto"/>
              <w:right w:val="single" w:sz="4" w:space="0" w:color="auto"/>
            </w:tcBorders>
          </w:tcPr>
          <w:p w14:paraId="684F7DE4"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акты ввода в эксплуатацию</w:t>
            </w:r>
          </w:p>
          <w:p w14:paraId="4C9D91EF" w14:textId="77777777" w:rsidR="00EB5DCD" w:rsidRPr="00661BF9" w:rsidRDefault="00EB5DCD" w:rsidP="000E185D">
            <w:pPr>
              <w:widowControl w:val="0"/>
              <w:autoSpaceDE w:val="0"/>
              <w:autoSpaceDN w:val="0"/>
              <w:spacing w:after="0" w:line="240" w:lineRule="auto"/>
              <w:jc w:val="center"/>
              <w:rPr>
                <w:bCs/>
                <w:sz w:val="28"/>
                <w:szCs w:val="28"/>
                <w:lang w:val="ru-RU" w:bidi="ru-RU"/>
              </w:rPr>
            </w:pPr>
          </w:p>
        </w:tc>
        <w:tc>
          <w:tcPr>
            <w:tcW w:w="2557" w:type="dxa"/>
            <w:tcBorders>
              <w:top w:val="single" w:sz="4" w:space="0" w:color="auto"/>
              <w:left w:val="single" w:sz="4" w:space="0" w:color="auto"/>
              <w:bottom w:val="single" w:sz="4" w:space="0" w:color="auto"/>
              <w:right w:val="single" w:sz="4" w:space="0" w:color="auto"/>
            </w:tcBorders>
          </w:tcPr>
          <w:p w14:paraId="53F44C33"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 xml:space="preserve">ежегодно, </w:t>
            </w:r>
          </w:p>
          <w:p w14:paraId="5E1C1A37"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 xml:space="preserve">1 квартал следующего за отчетным годом </w:t>
            </w:r>
          </w:p>
        </w:tc>
        <w:tc>
          <w:tcPr>
            <w:tcW w:w="3538" w:type="dxa"/>
            <w:tcBorders>
              <w:top w:val="single" w:sz="4" w:space="0" w:color="auto"/>
              <w:left w:val="single" w:sz="4" w:space="0" w:color="auto"/>
              <w:bottom w:val="single" w:sz="4" w:space="0" w:color="auto"/>
              <w:right w:val="single" w:sz="4" w:space="0" w:color="auto"/>
            </w:tcBorders>
          </w:tcPr>
          <w:p w14:paraId="77269A13" w14:textId="66FE5F3E" w:rsidR="00EB5DCD" w:rsidRPr="00661BF9" w:rsidRDefault="00EB5DCD" w:rsidP="00CA101D">
            <w:pPr>
              <w:widowControl w:val="0"/>
              <w:autoSpaceDE w:val="0"/>
              <w:autoSpaceDN w:val="0"/>
              <w:spacing w:after="0" w:line="240" w:lineRule="auto"/>
              <w:jc w:val="center"/>
              <w:rPr>
                <w:bCs/>
                <w:sz w:val="28"/>
                <w:szCs w:val="28"/>
                <w:lang w:val="ru-RU" w:bidi="ru-RU"/>
              </w:rPr>
            </w:pPr>
            <w:r w:rsidRPr="00661BF9">
              <w:rPr>
                <w:bCs/>
                <w:sz w:val="28"/>
                <w:szCs w:val="28"/>
                <w:lang w:val="ru-RU" w:bidi="ru-RU"/>
              </w:rPr>
              <w:t>МЭПР, МИО областей, городов Астана, Алматы и Шымкента</w:t>
            </w:r>
          </w:p>
        </w:tc>
      </w:tr>
      <w:tr w:rsidR="00661BF9" w:rsidRPr="00E72169" w14:paraId="437B7520" w14:textId="77777777" w:rsidTr="000E185D">
        <w:trPr>
          <w:trHeight w:val="422"/>
          <w:jc w:val="center"/>
        </w:trPr>
        <w:tc>
          <w:tcPr>
            <w:tcW w:w="743" w:type="dxa"/>
            <w:tcBorders>
              <w:top w:val="single" w:sz="4" w:space="0" w:color="auto"/>
              <w:left w:val="single" w:sz="4" w:space="0" w:color="auto"/>
              <w:bottom w:val="single" w:sz="4" w:space="0" w:color="auto"/>
              <w:right w:val="single" w:sz="4" w:space="0" w:color="auto"/>
            </w:tcBorders>
            <w:hideMark/>
          </w:tcPr>
          <w:p w14:paraId="3E348F1B"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4.</w:t>
            </w:r>
          </w:p>
        </w:tc>
        <w:tc>
          <w:tcPr>
            <w:tcW w:w="6379" w:type="dxa"/>
            <w:tcBorders>
              <w:top w:val="single" w:sz="4" w:space="0" w:color="auto"/>
              <w:left w:val="single" w:sz="4" w:space="0" w:color="auto"/>
              <w:bottom w:val="single" w:sz="4" w:space="0" w:color="auto"/>
              <w:right w:val="single" w:sz="4" w:space="0" w:color="auto"/>
            </w:tcBorders>
            <w:hideMark/>
          </w:tcPr>
          <w:p w14:paraId="0162D894" w14:textId="77777777" w:rsidR="00EB5DCD" w:rsidRPr="00661BF9" w:rsidRDefault="00EB5DCD" w:rsidP="000E185D">
            <w:pPr>
              <w:widowControl w:val="0"/>
              <w:autoSpaceDE w:val="0"/>
              <w:autoSpaceDN w:val="0"/>
              <w:spacing w:after="0" w:line="240" w:lineRule="auto"/>
              <w:jc w:val="both"/>
              <w:rPr>
                <w:bCs/>
                <w:sz w:val="28"/>
                <w:szCs w:val="28"/>
                <w:lang w:val="ru-RU" w:bidi="ru-RU"/>
              </w:rPr>
            </w:pPr>
            <w:r w:rsidRPr="00661BF9">
              <w:rPr>
                <w:bCs/>
                <w:sz w:val="28"/>
                <w:szCs w:val="28"/>
                <w:lang w:val="ru-RU" w:bidi="ru-RU"/>
              </w:rPr>
              <w:t xml:space="preserve">Проведение поисково-разведочных работ для определения подземных запасов воды с учетом потребности в системах водоснабжения </w:t>
            </w:r>
          </w:p>
        </w:tc>
        <w:tc>
          <w:tcPr>
            <w:tcW w:w="2512" w:type="dxa"/>
            <w:tcBorders>
              <w:top w:val="single" w:sz="4" w:space="0" w:color="auto"/>
              <w:left w:val="single" w:sz="4" w:space="0" w:color="auto"/>
              <w:bottom w:val="single" w:sz="4" w:space="0" w:color="auto"/>
              <w:right w:val="single" w:sz="4" w:space="0" w:color="auto"/>
            </w:tcBorders>
          </w:tcPr>
          <w:p w14:paraId="481B4A1B"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информация в МИИР</w:t>
            </w:r>
          </w:p>
        </w:tc>
        <w:tc>
          <w:tcPr>
            <w:tcW w:w="2557" w:type="dxa"/>
            <w:tcBorders>
              <w:top w:val="single" w:sz="4" w:space="0" w:color="auto"/>
              <w:left w:val="single" w:sz="4" w:space="0" w:color="auto"/>
              <w:bottom w:val="single" w:sz="4" w:space="0" w:color="auto"/>
              <w:right w:val="single" w:sz="4" w:space="0" w:color="auto"/>
            </w:tcBorders>
            <w:hideMark/>
          </w:tcPr>
          <w:p w14:paraId="59F6CB52"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 xml:space="preserve">ежегодно, январь </w:t>
            </w:r>
          </w:p>
          <w:p w14:paraId="6BE2E21A" w14:textId="59D6B6DE" w:rsidR="00EB5DCD" w:rsidRPr="00661BF9" w:rsidRDefault="00EB5DCD" w:rsidP="00FE4AAB">
            <w:pPr>
              <w:widowControl w:val="0"/>
              <w:autoSpaceDE w:val="0"/>
              <w:autoSpaceDN w:val="0"/>
              <w:spacing w:after="0" w:line="240" w:lineRule="auto"/>
              <w:jc w:val="center"/>
              <w:rPr>
                <w:bCs/>
                <w:sz w:val="28"/>
                <w:szCs w:val="28"/>
                <w:lang w:val="ru-RU" w:bidi="ru-RU"/>
              </w:rPr>
            </w:pPr>
            <w:r w:rsidRPr="00661BF9">
              <w:rPr>
                <w:bCs/>
                <w:sz w:val="28"/>
                <w:szCs w:val="28"/>
                <w:lang w:val="ru-RU" w:bidi="ru-RU"/>
              </w:rPr>
              <w:t>202</w:t>
            </w:r>
            <w:r w:rsidR="00FE4AAB">
              <w:rPr>
                <w:bCs/>
                <w:sz w:val="28"/>
                <w:szCs w:val="28"/>
                <w:lang w:val="ru-RU" w:bidi="ru-RU"/>
              </w:rPr>
              <w:t>3</w:t>
            </w:r>
            <w:r w:rsidRPr="00661BF9">
              <w:rPr>
                <w:bCs/>
                <w:sz w:val="28"/>
                <w:szCs w:val="28"/>
                <w:lang w:val="ru-RU" w:bidi="ru-RU"/>
              </w:rPr>
              <w:t xml:space="preserve"> – 2025 годов</w:t>
            </w:r>
          </w:p>
        </w:tc>
        <w:tc>
          <w:tcPr>
            <w:tcW w:w="3538" w:type="dxa"/>
            <w:tcBorders>
              <w:top w:val="single" w:sz="4" w:space="0" w:color="auto"/>
              <w:left w:val="single" w:sz="4" w:space="0" w:color="auto"/>
              <w:bottom w:val="single" w:sz="4" w:space="0" w:color="auto"/>
              <w:right w:val="single" w:sz="4" w:space="0" w:color="auto"/>
            </w:tcBorders>
            <w:hideMark/>
          </w:tcPr>
          <w:p w14:paraId="7A08ED10"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 xml:space="preserve"> МИО областей, городов Астана, Алматы и Шымкента</w:t>
            </w:r>
          </w:p>
        </w:tc>
      </w:tr>
      <w:tr w:rsidR="00661BF9" w:rsidRPr="00E72169" w14:paraId="6F8FBB3D" w14:textId="77777777" w:rsidTr="000E185D">
        <w:trPr>
          <w:trHeight w:val="422"/>
          <w:jc w:val="center"/>
        </w:trPr>
        <w:tc>
          <w:tcPr>
            <w:tcW w:w="743" w:type="dxa"/>
            <w:tcBorders>
              <w:top w:val="single" w:sz="4" w:space="0" w:color="auto"/>
              <w:left w:val="single" w:sz="4" w:space="0" w:color="auto"/>
              <w:bottom w:val="single" w:sz="4" w:space="0" w:color="auto"/>
              <w:right w:val="single" w:sz="4" w:space="0" w:color="auto"/>
            </w:tcBorders>
          </w:tcPr>
          <w:p w14:paraId="72491F45"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5.</w:t>
            </w:r>
          </w:p>
        </w:tc>
        <w:tc>
          <w:tcPr>
            <w:tcW w:w="6379" w:type="dxa"/>
            <w:tcBorders>
              <w:top w:val="single" w:sz="4" w:space="0" w:color="auto"/>
              <w:left w:val="single" w:sz="4" w:space="0" w:color="auto"/>
              <w:bottom w:val="single" w:sz="4" w:space="0" w:color="auto"/>
              <w:right w:val="single" w:sz="4" w:space="0" w:color="auto"/>
            </w:tcBorders>
          </w:tcPr>
          <w:p w14:paraId="7A418150" w14:textId="77777777" w:rsidR="00EB5DCD" w:rsidRPr="00661BF9" w:rsidRDefault="00EB5DCD" w:rsidP="000E185D">
            <w:pPr>
              <w:widowControl w:val="0"/>
              <w:autoSpaceDE w:val="0"/>
              <w:autoSpaceDN w:val="0"/>
              <w:spacing w:after="0" w:line="240" w:lineRule="auto"/>
              <w:jc w:val="both"/>
              <w:rPr>
                <w:bCs/>
                <w:sz w:val="28"/>
                <w:szCs w:val="28"/>
                <w:lang w:val="ru-RU" w:bidi="ru-RU"/>
              </w:rPr>
            </w:pPr>
            <w:r w:rsidRPr="00661BF9">
              <w:rPr>
                <w:iCs/>
                <w:sz w:val="28"/>
                <w:szCs w:val="28"/>
                <w:lang w:val="ru-RU"/>
              </w:rPr>
              <w:t xml:space="preserve">Актуализация региональных планов  строительства, реконструкции и модернизации систем водоснабжения и водоотведения с учетом потребности в системах водоснабжения </w:t>
            </w:r>
            <w:r w:rsidRPr="00661BF9">
              <w:rPr>
                <w:bCs/>
                <w:sz w:val="28"/>
                <w:szCs w:val="28"/>
                <w:lang w:val="ru-RU" w:bidi="ru-RU"/>
              </w:rPr>
              <w:t>и водоотведения</w:t>
            </w:r>
          </w:p>
        </w:tc>
        <w:tc>
          <w:tcPr>
            <w:tcW w:w="2512" w:type="dxa"/>
            <w:tcBorders>
              <w:top w:val="single" w:sz="4" w:space="0" w:color="auto"/>
              <w:left w:val="single" w:sz="4" w:space="0" w:color="auto"/>
              <w:bottom w:val="single" w:sz="4" w:space="0" w:color="auto"/>
              <w:right w:val="single" w:sz="4" w:space="0" w:color="auto"/>
            </w:tcBorders>
          </w:tcPr>
          <w:p w14:paraId="3E0AE5CE"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информация в МИИР</w:t>
            </w:r>
          </w:p>
          <w:p w14:paraId="431EE089" w14:textId="77777777" w:rsidR="00EB5DCD" w:rsidRPr="00661BF9" w:rsidRDefault="00EB5DCD" w:rsidP="000E185D">
            <w:pPr>
              <w:widowControl w:val="0"/>
              <w:autoSpaceDE w:val="0"/>
              <w:autoSpaceDN w:val="0"/>
              <w:spacing w:after="0" w:line="240" w:lineRule="auto"/>
              <w:jc w:val="center"/>
              <w:rPr>
                <w:bCs/>
                <w:sz w:val="28"/>
                <w:szCs w:val="28"/>
                <w:lang w:val="ru-RU" w:bidi="ru-RU"/>
              </w:rPr>
            </w:pPr>
          </w:p>
        </w:tc>
        <w:tc>
          <w:tcPr>
            <w:tcW w:w="2557" w:type="dxa"/>
            <w:tcBorders>
              <w:top w:val="single" w:sz="4" w:space="0" w:color="auto"/>
              <w:left w:val="single" w:sz="4" w:space="0" w:color="auto"/>
              <w:bottom w:val="single" w:sz="4" w:space="0" w:color="auto"/>
              <w:right w:val="single" w:sz="4" w:space="0" w:color="auto"/>
            </w:tcBorders>
          </w:tcPr>
          <w:p w14:paraId="1298B34D"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ежегодно,                            в течение 2023-2029 годы</w:t>
            </w:r>
          </w:p>
        </w:tc>
        <w:tc>
          <w:tcPr>
            <w:tcW w:w="3538" w:type="dxa"/>
            <w:tcBorders>
              <w:top w:val="single" w:sz="4" w:space="0" w:color="auto"/>
              <w:left w:val="single" w:sz="4" w:space="0" w:color="auto"/>
              <w:bottom w:val="single" w:sz="4" w:space="0" w:color="auto"/>
              <w:right w:val="single" w:sz="4" w:space="0" w:color="auto"/>
            </w:tcBorders>
          </w:tcPr>
          <w:p w14:paraId="0723480C"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МИО областей, городов Астана, Алматы и Шымкента</w:t>
            </w:r>
          </w:p>
        </w:tc>
      </w:tr>
      <w:tr w:rsidR="00661BF9" w:rsidRPr="00E72169" w14:paraId="019B257C" w14:textId="77777777" w:rsidTr="000E185D">
        <w:trPr>
          <w:trHeight w:val="422"/>
          <w:jc w:val="center"/>
        </w:trPr>
        <w:tc>
          <w:tcPr>
            <w:tcW w:w="743" w:type="dxa"/>
            <w:tcBorders>
              <w:top w:val="single" w:sz="4" w:space="0" w:color="auto"/>
              <w:left w:val="single" w:sz="4" w:space="0" w:color="auto"/>
              <w:bottom w:val="single" w:sz="4" w:space="0" w:color="auto"/>
              <w:right w:val="single" w:sz="4" w:space="0" w:color="auto"/>
            </w:tcBorders>
          </w:tcPr>
          <w:p w14:paraId="780F0CEA"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6.</w:t>
            </w:r>
          </w:p>
        </w:tc>
        <w:tc>
          <w:tcPr>
            <w:tcW w:w="6379" w:type="dxa"/>
            <w:tcBorders>
              <w:top w:val="single" w:sz="4" w:space="0" w:color="auto"/>
              <w:left w:val="single" w:sz="4" w:space="0" w:color="auto"/>
              <w:bottom w:val="single" w:sz="4" w:space="0" w:color="auto"/>
              <w:right w:val="single" w:sz="4" w:space="0" w:color="auto"/>
            </w:tcBorders>
          </w:tcPr>
          <w:p w14:paraId="746F73A7" w14:textId="77777777" w:rsidR="00EB5DCD" w:rsidRPr="00661BF9" w:rsidRDefault="00EB5DCD" w:rsidP="000E185D">
            <w:pPr>
              <w:widowControl w:val="0"/>
              <w:autoSpaceDE w:val="0"/>
              <w:autoSpaceDN w:val="0"/>
              <w:spacing w:after="0" w:line="240" w:lineRule="auto"/>
              <w:jc w:val="both"/>
              <w:rPr>
                <w:iCs/>
                <w:sz w:val="28"/>
                <w:szCs w:val="28"/>
                <w:lang w:val="ru-RU"/>
              </w:rPr>
            </w:pPr>
            <w:r w:rsidRPr="00661BF9">
              <w:rPr>
                <w:iCs/>
                <w:sz w:val="28"/>
                <w:szCs w:val="28"/>
                <w:lang w:val="ru-RU"/>
              </w:rPr>
              <w:t xml:space="preserve">Обеспечение сельских населенных пунктов  эксплуатирующими предприятиями по водоснабжению и водоотведению </w:t>
            </w:r>
          </w:p>
        </w:tc>
        <w:tc>
          <w:tcPr>
            <w:tcW w:w="2512" w:type="dxa"/>
            <w:tcBorders>
              <w:top w:val="single" w:sz="4" w:space="0" w:color="auto"/>
              <w:left w:val="single" w:sz="4" w:space="0" w:color="auto"/>
              <w:bottom w:val="single" w:sz="4" w:space="0" w:color="auto"/>
              <w:right w:val="single" w:sz="4" w:space="0" w:color="auto"/>
            </w:tcBorders>
          </w:tcPr>
          <w:p w14:paraId="72B4B73D"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постановление акима</w:t>
            </w:r>
          </w:p>
        </w:tc>
        <w:tc>
          <w:tcPr>
            <w:tcW w:w="2557" w:type="dxa"/>
            <w:tcBorders>
              <w:top w:val="single" w:sz="4" w:space="0" w:color="auto"/>
              <w:left w:val="single" w:sz="4" w:space="0" w:color="auto"/>
              <w:bottom w:val="single" w:sz="4" w:space="0" w:color="auto"/>
              <w:right w:val="single" w:sz="4" w:space="0" w:color="auto"/>
            </w:tcBorders>
          </w:tcPr>
          <w:p w14:paraId="19E69CD1" w14:textId="2D7516FF" w:rsidR="00EB5DCD" w:rsidRPr="00661BF9" w:rsidRDefault="00EB5DCD" w:rsidP="00FE4AAB">
            <w:pPr>
              <w:widowControl w:val="0"/>
              <w:autoSpaceDE w:val="0"/>
              <w:autoSpaceDN w:val="0"/>
              <w:spacing w:after="0" w:line="240" w:lineRule="auto"/>
              <w:jc w:val="center"/>
              <w:rPr>
                <w:sz w:val="28"/>
                <w:szCs w:val="28"/>
                <w:lang w:val="ru-RU" w:bidi="ru-RU"/>
              </w:rPr>
            </w:pPr>
            <w:r w:rsidRPr="00661BF9">
              <w:rPr>
                <w:sz w:val="28"/>
                <w:szCs w:val="28"/>
                <w:lang w:val="ru-RU" w:bidi="ru-RU"/>
              </w:rPr>
              <w:t>202</w:t>
            </w:r>
            <w:r w:rsidR="00FE4AAB">
              <w:rPr>
                <w:sz w:val="28"/>
                <w:szCs w:val="28"/>
                <w:lang w:val="ru-RU" w:bidi="ru-RU"/>
              </w:rPr>
              <w:t>3</w:t>
            </w:r>
            <w:r w:rsidRPr="00661BF9">
              <w:rPr>
                <w:sz w:val="28"/>
                <w:szCs w:val="28"/>
                <w:lang w:val="ru-RU" w:bidi="ru-RU"/>
              </w:rPr>
              <w:t xml:space="preserve"> </w:t>
            </w:r>
            <w:r w:rsidRPr="00661BF9">
              <w:rPr>
                <w:bCs/>
                <w:sz w:val="28"/>
                <w:szCs w:val="28"/>
                <w:lang w:val="ru-RU" w:bidi="ru-RU"/>
              </w:rPr>
              <w:t>–</w:t>
            </w:r>
            <w:r w:rsidRPr="00661BF9">
              <w:rPr>
                <w:sz w:val="28"/>
                <w:szCs w:val="28"/>
                <w:lang w:val="ru-RU" w:bidi="ru-RU"/>
              </w:rPr>
              <w:t xml:space="preserve"> 2029 годы</w:t>
            </w:r>
          </w:p>
        </w:tc>
        <w:tc>
          <w:tcPr>
            <w:tcW w:w="3538" w:type="dxa"/>
            <w:tcBorders>
              <w:top w:val="single" w:sz="4" w:space="0" w:color="auto"/>
              <w:left w:val="single" w:sz="4" w:space="0" w:color="auto"/>
              <w:bottom w:val="single" w:sz="4" w:space="0" w:color="auto"/>
              <w:right w:val="single" w:sz="4" w:space="0" w:color="auto"/>
            </w:tcBorders>
          </w:tcPr>
          <w:p w14:paraId="3F1AC8EE"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МИО областей, городов Астана, Алматы и Шымкента</w:t>
            </w:r>
          </w:p>
        </w:tc>
      </w:tr>
      <w:tr w:rsidR="00661BF9" w:rsidRPr="00661BF9" w14:paraId="6D81B231" w14:textId="77777777" w:rsidTr="000E185D">
        <w:trPr>
          <w:trHeight w:val="422"/>
          <w:jc w:val="center"/>
        </w:trPr>
        <w:tc>
          <w:tcPr>
            <w:tcW w:w="15729" w:type="dxa"/>
            <w:gridSpan w:val="5"/>
            <w:tcBorders>
              <w:top w:val="single" w:sz="4" w:space="0" w:color="auto"/>
              <w:left w:val="single" w:sz="4" w:space="0" w:color="auto"/>
              <w:bottom w:val="single" w:sz="4" w:space="0" w:color="auto"/>
              <w:right w:val="single" w:sz="4" w:space="0" w:color="auto"/>
            </w:tcBorders>
          </w:tcPr>
          <w:p w14:paraId="37F9C36A" w14:textId="77777777" w:rsidR="00EB5DCD" w:rsidRPr="00661BF9" w:rsidRDefault="00EB5DCD" w:rsidP="000E185D">
            <w:pPr>
              <w:widowControl w:val="0"/>
              <w:autoSpaceDE w:val="0"/>
              <w:autoSpaceDN w:val="0"/>
              <w:spacing w:after="0" w:line="240" w:lineRule="auto"/>
              <w:jc w:val="both"/>
              <w:rPr>
                <w:bCs/>
                <w:sz w:val="28"/>
                <w:szCs w:val="28"/>
                <w:lang w:val="ru-RU" w:bidi="ru-RU"/>
              </w:rPr>
            </w:pPr>
            <w:r w:rsidRPr="00661BF9">
              <w:rPr>
                <w:b/>
                <w:bCs/>
                <w:sz w:val="28"/>
                <w:szCs w:val="28"/>
                <w:lang w:val="ru-RU" w:bidi="ru-RU"/>
              </w:rPr>
              <w:t>Целевой индикатор 2</w:t>
            </w:r>
            <w:r w:rsidRPr="00661BF9">
              <w:rPr>
                <w:bCs/>
                <w:sz w:val="28"/>
                <w:szCs w:val="28"/>
                <w:lang w:val="ru-RU" w:bidi="ru-RU"/>
              </w:rPr>
              <w:t xml:space="preserve">. </w:t>
            </w:r>
          </w:p>
          <w:p w14:paraId="03CA8A49" w14:textId="77777777" w:rsidR="00EB5DCD" w:rsidRPr="00661BF9" w:rsidRDefault="00EB5DCD" w:rsidP="000E185D">
            <w:pPr>
              <w:widowControl w:val="0"/>
              <w:autoSpaceDE w:val="0"/>
              <w:autoSpaceDN w:val="0"/>
              <w:spacing w:after="0" w:line="240" w:lineRule="auto"/>
              <w:jc w:val="both"/>
              <w:rPr>
                <w:bCs/>
                <w:sz w:val="28"/>
                <w:szCs w:val="28"/>
                <w:lang w:val="ru-RU" w:bidi="ru-RU"/>
              </w:rPr>
            </w:pPr>
            <w:r w:rsidRPr="00661BF9">
              <w:rPr>
                <w:bCs/>
                <w:sz w:val="28"/>
                <w:szCs w:val="28"/>
                <w:lang w:val="ru-RU" w:bidi="ru-RU"/>
              </w:rPr>
              <w:t xml:space="preserve">Снижение износа сетей тепло-, водоснабжения и водоотведения </w:t>
            </w:r>
          </w:p>
          <w:p w14:paraId="0C27CA1F" w14:textId="77777777" w:rsidR="00EB5DCD" w:rsidRPr="00661BF9" w:rsidRDefault="00EB5DCD" w:rsidP="000E185D">
            <w:pPr>
              <w:widowControl w:val="0"/>
              <w:autoSpaceDE w:val="0"/>
              <w:autoSpaceDN w:val="0"/>
              <w:spacing w:after="0" w:line="240" w:lineRule="auto"/>
              <w:jc w:val="both"/>
              <w:rPr>
                <w:bCs/>
                <w:sz w:val="28"/>
                <w:szCs w:val="28"/>
                <w:lang w:val="ru-RU" w:bidi="ru-RU"/>
              </w:rPr>
            </w:pPr>
            <w:r w:rsidRPr="00661BF9">
              <w:rPr>
                <w:bCs/>
                <w:sz w:val="28"/>
                <w:szCs w:val="28"/>
                <w:lang w:val="ru-RU" w:bidi="ru-RU"/>
              </w:rPr>
              <w:t>(2023 г. – 50%, 2024 г. – 49%, 2025 г. – 48%, 2026 г. – 46%, 2027 – 44%, 2028 – 42%, 2029 – 40%)</w:t>
            </w:r>
          </w:p>
        </w:tc>
      </w:tr>
      <w:tr w:rsidR="00661BF9" w:rsidRPr="00E72169" w14:paraId="43668F24" w14:textId="77777777" w:rsidTr="000E185D">
        <w:trPr>
          <w:trHeight w:val="422"/>
          <w:jc w:val="center"/>
        </w:trPr>
        <w:tc>
          <w:tcPr>
            <w:tcW w:w="743" w:type="dxa"/>
            <w:tcBorders>
              <w:top w:val="single" w:sz="4" w:space="0" w:color="auto"/>
              <w:left w:val="single" w:sz="4" w:space="0" w:color="auto"/>
              <w:bottom w:val="single" w:sz="4" w:space="0" w:color="auto"/>
              <w:right w:val="single" w:sz="4" w:space="0" w:color="auto"/>
            </w:tcBorders>
            <w:hideMark/>
          </w:tcPr>
          <w:p w14:paraId="239E0514" w14:textId="5A4AA11E" w:rsidR="00EB5DCD" w:rsidRPr="00661BF9" w:rsidRDefault="0028346A" w:rsidP="0028346A">
            <w:pPr>
              <w:widowControl w:val="0"/>
              <w:autoSpaceDE w:val="0"/>
              <w:autoSpaceDN w:val="0"/>
              <w:spacing w:after="0" w:line="240" w:lineRule="auto"/>
              <w:jc w:val="center"/>
              <w:rPr>
                <w:bCs/>
                <w:sz w:val="28"/>
                <w:szCs w:val="28"/>
                <w:lang w:val="ru-RU" w:bidi="ru-RU"/>
              </w:rPr>
            </w:pPr>
            <w:r w:rsidRPr="00661BF9">
              <w:rPr>
                <w:bCs/>
                <w:sz w:val="28"/>
                <w:szCs w:val="28"/>
                <w:lang w:val="ru-RU" w:bidi="ru-RU"/>
              </w:rPr>
              <w:t>7</w:t>
            </w:r>
            <w:r w:rsidR="00EB5DCD" w:rsidRPr="00661BF9">
              <w:rPr>
                <w:bCs/>
                <w:sz w:val="28"/>
                <w:szCs w:val="28"/>
                <w:lang w:val="ru-RU" w:bidi="ru-RU"/>
              </w:rPr>
              <w:t>.</w:t>
            </w:r>
          </w:p>
        </w:tc>
        <w:tc>
          <w:tcPr>
            <w:tcW w:w="6379" w:type="dxa"/>
            <w:tcBorders>
              <w:top w:val="single" w:sz="4" w:space="0" w:color="auto"/>
              <w:left w:val="single" w:sz="4" w:space="0" w:color="auto"/>
              <w:bottom w:val="single" w:sz="4" w:space="0" w:color="auto"/>
              <w:right w:val="single" w:sz="4" w:space="0" w:color="auto"/>
            </w:tcBorders>
            <w:hideMark/>
          </w:tcPr>
          <w:p w14:paraId="00358CBD" w14:textId="77777777" w:rsidR="00EB5DCD" w:rsidRPr="00661BF9" w:rsidRDefault="00EB5DCD" w:rsidP="000E185D">
            <w:pPr>
              <w:widowControl w:val="0"/>
              <w:autoSpaceDE w:val="0"/>
              <w:autoSpaceDN w:val="0"/>
              <w:spacing w:after="0" w:line="240" w:lineRule="auto"/>
              <w:jc w:val="both"/>
              <w:rPr>
                <w:iCs/>
                <w:sz w:val="28"/>
                <w:szCs w:val="28"/>
                <w:lang w:val="ru-RU"/>
              </w:rPr>
            </w:pPr>
            <w:r w:rsidRPr="00661BF9">
              <w:rPr>
                <w:iCs/>
                <w:sz w:val="28"/>
                <w:szCs w:val="28"/>
                <w:lang w:val="ru-RU"/>
              </w:rPr>
              <w:t xml:space="preserve">Принятие региональных планов строительства, реконструкции и модернизации систем теплоснабжения </w:t>
            </w:r>
            <w:r w:rsidRPr="00661BF9">
              <w:rPr>
                <w:bCs/>
                <w:sz w:val="28"/>
                <w:szCs w:val="28"/>
                <w:lang w:val="ru-RU" w:bidi="ru-RU"/>
              </w:rPr>
              <w:t>с учетом потребности</w:t>
            </w:r>
          </w:p>
          <w:p w14:paraId="2164D22E" w14:textId="77777777" w:rsidR="00EB5DCD" w:rsidRPr="00661BF9" w:rsidRDefault="00EB5DCD" w:rsidP="000E185D">
            <w:pPr>
              <w:widowControl w:val="0"/>
              <w:autoSpaceDE w:val="0"/>
              <w:autoSpaceDN w:val="0"/>
              <w:spacing w:after="0" w:line="240" w:lineRule="auto"/>
              <w:jc w:val="both"/>
              <w:rPr>
                <w:bCs/>
                <w:sz w:val="28"/>
                <w:szCs w:val="28"/>
                <w:lang w:val="ru-RU" w:bidi="ru-RU"/>
              </w:rPr>
            </w:pPr>
          </w:p>
        </w:tc>
        <w:tc>
          <w:tcPr>
            <w:tcW w:w="2512" w:type="dxa"/>
            <w:tcBorders>
              <w:top w:val="single" w:sz="4" w:space="0" w:color="auto"/>
              <w:left w:val="single" w:sz="4" w:space="0" w:color="auto"/>
              <w:bottom w:val="single" w:sz="4" w:space="0" w:color="auto"/>
              <w:right w:val="single" w:sz="4" w:space="0" w:color="auto"/>
            </w:tcBorders>
          </w:tcPr>
          <w:p w14:paraId="33DFE5F0"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информация в МИИР,</w:t>
            </w:r>
          </w:p>
          <w:p w14:paraId="2F84E508"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АО «КазЦентр</w:t>
            </w:r>
          </w:p>
          <w:p w14:paraId="18532A44"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ЖКХ»</w:t>
            </w:r>
            <w:r w:rsidRPr="00661BF9">
              <w:rPr>
                <w:lang w:val="ru-RU"/>
              </w:rPr>
              <w:t xml:space="preserve"> </w:t>
            </w:r>
            <w:r w:rsidRPr="00661BF9">
              <w:rPr>
                <w:sz w:val="28"/>
                <w:szCs w:val="28"/>
                <w:lang w:val="ru-RU" w:bidi="ru-RU"/>
              </w:rPr>
              <w:t>(по согласованию)</w:t>
            </w:r>
          </w:p>
        </w:tc>
        <w:tc>
          <w:tcPr>
            <w:tcW w:w="2557" w:type="dxa"/>
            <w:tcBorders>
              <w:top w:val="single" w:sz="4" w:space="0" w:color="auto"/>
              <w:left w:val="single" w:sz="4" w:space="0" w:color="auto"/>
              <w:bottom w:val="single" w:sz="4" w:space="0" w:color="auto"/>
              <w:right w:val="single" w:sz="4" w:space="0" w:color="auto"/>
            </w:tcBorders>
            <w:hideMark/>
          </w:tcPr>
          <w:p w14:paraId="49893BAF" w14:textId="77777777" w:rsidR="00EB5DCD" w:rsidRPr="00661BF9" w:rsidRDefault="00EB5DCD" w:rsidP="000E185D">
            <w:pPr>
              <w:widowControl w:val="0"/>
              <w:autoSpaceDE w:val="0"/>
              <w:autoSpaceDN w:val="0"/>
              <w:spacing w:after="0" w:line="240" w:lineRule="auto"/>
              <w:jc w:val="center"/>
              <w:rPr>
                <w:bCs/>
                <w:sz w:val="28"/>
                <w:szCs w:val="28"/>
                <w:lang w:bidi="ru-RU"/>
              </w:rPr>
            </w:pPr>
            <w:r w:rsidRPr="00661BF9">
              <w:rPr>
                <w:bCs/>
                <w:sz w:val="28"/>
                <w:szCs w:val="28"/>
                <w:lang w:val="ru-RU" w:bidi="ru-RU"/>
              </w:rPr>
              <w:t xml:space="preserve">ежегодно, </w:t>
            </w:r>
          </w:p>
          <w:p w14:paraId="30C37F44" w14:textId="77777777" w:rsidR="00EB5DCD" w:rsidRPr="00661BF9" w:rsidRDefault="00EB5DCD" w:rsidP="000E185D">
            <w:pPr>
              <w:widowControl w:val="0"/>
              <w:autoSpaceDE w:val="0"/>
              <w:autoSpaceDN w:val="0"/>
              <w:spacing w:after="0" w:line="240" w:lineRule="auto"/>
              <w:jc w:val="center"/>
              <w:rPr>
                <w:bCs/>
                <w:sz w:val="28"/>
                <w:szCs w:val="28"/>
                <w:lang w:bidi="ru-RU"/>
              </w:rPr>
            </w:pPr>
            <w:r w:rsidRPr="00661BF9">
              <w:rPr>
                <w:bCs/>
                <w:sz w:val="28"/>
                <w:szCs w:val="28"/>
                <w:lang w:val="ru-RU" w:bidi="ru-RU"/>
              </w:rPr>
              <w:t xml:space="preserve">в течение </w:t>
            </w:r>
          </w:p>
          <w:p w14:paraId="56F6339C" w14:textId="77777777" w:rsidR="00EB5DCD" w:rsidRPr="00661BF9" w:rsidRDefault="00EB5DCD" w:rsidP="000E185D">
            <w:pPr>
              <w:widowControl w:val="0"/>
              <w:autoSpaceDE w:val="0"/>
              <w:autoSpaceDN w:val="0"/>
              <w:spacing w:after="0" w:line="240" w:lineRule="auto"/>
              <w:jc w:val="center"/>
              <w:rPr>
                <w:bCs/>
                <w:sz w:val="28"/>
                <w:szCs w:val="28"/>
                <w:lang w:bidi="ru-RU"/>
              </w:rPr>
            </w:pPr>
            <w:r w:rsidRPr="00661BF9">
              <w:rPr>
                <w:bCs/>
                <w:sz w:val="28"/>
                <w:szCs w:val="28"/>
                <w:lang w:val="ru-RU" w:bidi="ru-RU"/>
              </w:rPr>
              <w:t>2023-2029 годов</w:t>
            </w:r>
          </w:p>
          <w:p w14:paraId="3E26D4B1" w14:textId="77777777" w:rsidR="00EB5DCD" w:rsidRPr="00661BF9" w:rsidRDefault="00EB5DCD" w:rsidP="000E185D">
            <w:pPr>
              <w:widowControl w:val="0"/>
              <w:autoSpaceDE w:val="0"/>
              <w:autoSpaceDN w:val="0"/>
              <w:spacing w:after="0" w:line="240" w:lineRule="auto"/>
              <w:jc w:val="center"/>
              <w:rPr>
                <w:bCs/>
                <w:sz w:val="28"/>
                <w:szCs w:val="28"/>
                <w:lang w:val="ru-RU" w:bidi="ru-RU"/>
              </w:rPr>
            </w:pPr>
          </w:p>
        </w:tc>
        <w:tc>
          <w:tcPr>
            <w:tcW w:w="3538" w:type="dxa"/>
            <w:tcBorders>
              <w:top w:val="single" w:sz="4" w:space="0" w:color="auto"/>
              <w:left w:val="single" w:sz="4" w:space="0" w:color="auto"/>
              <w:bottom w:val="single" w:sz="4" w:space="0" w:color="auto"/>
              <w:right w:val="single" w:sz="4" w:space="0" w:color="auto"/>
            </w:tcBorders>
            <w:hideMark/>
          </w:tcPr>
          <w:p w14:paraId="72BA6F27" w14:textId="77777777" w:rsidR="00EB5DCD" w:rsidRPr="00661BF9" w:rsidRDefault="00EB5DCD" w:rsidP="000E185D">
            <w:pPr>
              <w:widowControl w:val="0"/>
              <w:autoSpaceDE w:val="0"/>
              <w:autoSpaceDN w:val="0"/>
              <w:spacing w:after="0" w:line="240" w:lineRule="auto"/>
              <w:jc w:val="center"/>
              <w:rPr>
                <w:lang w:val="ru-RU"/>
              </w:rPr>
            </w:pPr>
            <w:r w:rsidRPr="00661BF9">
              <w:rPr>
                <w:sz w:val="28"/>
                <w:szCs w:val="28"/>
                <w:lang w:val="ru-RU" w:bidi="ru-RU"/>
              </w:rPr>
              <w:t xml:space="preserve">МИО областей, городов Астана, Алматы и Шымкента </w:t>
            </w:r>
          </w:p>
          <w:p w14:paraId="754717BC" w14:textId="77777777" w:rsidR="00EB5DCD" w:rsidRPr="00661BF9" w:rsidRDefault="00EB5DCD" w:rsidP="000E185D">
            <w:pPr>
              <w:widowControl w:val="0"/>
              <w:autoSpaceDE w:val="0"/>
              <w:autoSpaceDN w:val="0"/>
              <w:spacing w:after="0" w:line="240" w:lineRule="auto"/>
              <w:jc w:val="center"/>
              <w:rPr>
                <w:bCs/>
                <w:sz w:val="28"/>
                <w:szCs w:val="28"/>
                <w:lang w:val="ru-RU" w:bidi="ru-RU"/>
              </w:rPr>
            </w:pPr>
          </w:p>
        </w:tc>
      </w:tr>
      <w:tr w:rsidR="00661BF9" w:rsidRPr="00E72169" w14:paraId="2BC9C16C" w14:textId="77777777" w:rsidTr="000E185D">
        <w:trPr>
          <w:trHeight w:val="422"/>
          <w:jc w:val="center"/>
        </w:trPr>
        <w:tc>
          <w:tcPr>
            <w:tcW w:w="743" w:type="dxa"/>
            <w:tcBorders>
              <w:top w:val="single" w:sz="4" w:space="0" w:color="auto"/>
              <w:left w:val="single" w:sz="4" w:space="0" w:color="auto"/>
              <w:bottom w:val="single" w:sz="4" w:space="0" w:color="auto"/>
              <w:right w:val="single" w:sz="4" w:space="0" w:color="auto"/>
            </w:tcBorders>
            <w:hideMark/>
          </w:tcPr>
          <w:p w14:paraId="508E3E0E" w14:textId="243FD431" w:rsidR="00EB5DCD" w:rsidRPr="00661BF9" w:rsidRDefault="0028346A" w:rsidP="0028346A">
            <w:pPr>
              <w:widowControl w:val="0"/>
              <w:autoSpaceDE w:val="0"/>
              <w:autoSpaceDN w:val="0"/>
              <w:spacing w:after="0" w:line="240" w:lineRule="auto"/>
              <w:jc w:val="center"/>
              <w:rPr>
                <w:bCs/>
                <w:sz w:val="28"/>
                <w:szCs w:val="28"/>
                <w:lang w:val="ru-RU" w:bidi="ru-RU"/>
              </w:rPr>
            </w:pPr>
            <w:r w:rsidRPr="00661BF9">
              <w:rPr>
                <w:bCs/>
                <w:sz w:val="28"/>
                <w:szCs w:val="28"/>
                <w:lang w:val="ru-RU" w:bidi="ru-RU"/>
              </w:rPr>
              <w:t>8</w:t>
            </w:r>
            <w:r w:rsidR="00EB5DCD" w:rsidRPr="00661BF9">
              <w:rPr>
                <w:bCs/>
                <w:sz w:val="28"/>
                <w:szCs w:val="28"/>
                <w:lang w:val="ru-RU" w:bidi="ru-RU"/>
              </w:rPr>
              <w:t>.</w:t>
            </w:r>
          </w:p>
        </w:tc>
        <w:tc>
          <w:tcPr>
            <w:tcW w:w="6379" w:type="dxa"/>
            <w:tcBorders>
              <w:top w:val="single" w:sz="4" w:space="0" w:color="auto"/>
              <w:left w:val="single" w:sz="4" w:space="0" w:color="auto"/>
              <w:bottom w:val="single" w:sz="4" w:space="0" w:color="auto"/>
              <w:right w:val="single" w:sz="4" w:space="0" w:color="auto"/>
            </w:tcBorders>
          </w:tcPr>
          <w:p w14:paraId="7BEF8117" w14:textId="77777777" w:rsidR="00EB5DCD" w:rsidRPr="00661BF9" w:rsidRDefault="00EB5DCD" w:rsidP="000E185D">
            <w:pPr>
              <w:pStyle w:val="TableParagraph"/>
              <w:ind w:right="94"/>
              <w:jc w:val="both"/>
              <w:rPr>
                <w:iCs/>
                <w:sz w:val="28"/>
                <w:szCs w:val="28"/>
              </w:rPr>
            </w:pPr>
            <w:r w:rsidRPr="00661BF9">
              <w:rPr>
                <w:bCs/>
                <w:sz w:val="28"/>
                <w:szCs w:val="28"/>
              </w:rPr>
              <w:t xml:space="preserve">Строительство и реконструкция 14 тыс. км. сетей тепло-, водоснабжения и водоотведения </w:t>
            </w:r>
            <w:r w:rsidRPr="00661BF9">
              <w:rPr>
                <w:iCs/>
                <w:sz w:val="28"/>
                <w:szCs w:val="28"/>
              </w:rPr>
              <w:t>(2023 г. – 2, 2024 г. – 2, 2025 г. – 2, 2026 г. – 2, 2027 г. – 2, 2028 г. – 2, 2029 г. – 2).</w:t>
            </w:r>
          </w:p>
        </w:tc>
        <w:tc>
          <w:tcPr>
            <w:tcW w:w="2512" w:type="dxa"/>
            <w:tcBorders>
              <w:top w:val="single" w:sz="4" w:space="0" w:color="auto"/>
              <w:left w:val="single" w:sz="4" w:space="0" w:color="auto"/>
              <w:bottom w:val="single" w:sz="4" w:space="0" w:color="auto"/>
              <w:right w:val="single" w:sz="4" w:space="0" w:color="auto"/>
            </w:tcBorders>
          </w:tcPr>
          <w:p w14:paraId="2E383FAD"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акты  ввода в эксплуатацию</w:t>
            </w:r>
          </w:p>
        </w:tc>
        <w:tc>
          <w:tcPr>
            <w:tcW w:w="2557" w:type="dxa"/>
            <w:tcBorders>
              <w:top w:val="single" w:sz="4" w:space="0" w:color="auto"/>
              <w:left w:val="single" w:sz="4" w:space="0" w:color="auto"/>
              <w:bottom w:val="single" w:sz="4" w:space="0" w:color="auto"/>
              <w:right w:val="single" w:sz="4" w:space="0" w:color="auto"/>
            </w:tcBorders>
          </w:tcPr>
          <w:p w14:paraId="3EEF8E1D"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 xml:space="preserve">ежегодно, </w:t>
            </w:r>
          </w:p>
          <w:p w14:paraId="072BC634"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bCs/>
                <w:sz w:val="28"/>
                <w:szCs w:val="28"/>
                <w:lang w:val="ru-RU" w:bidi="ru-RU"/>
              </w:rPr>
              <w:t xml:space="preserve">1 квартал  следующего за отчетным годом </w:t>
            </w:r>
          </w:p>
        </w:tc>
        <w:tc>
          <w:tcPr>
            <w:tcW w:w="3538" w:type="dxa"/>
            <w:tcBorders>
              <w:top w:val="single" w:sz="4" w:space="0" w:color="auto"/>
              <w:left w:val="single" w:sz="4" w:space="0" w:color="auto"/>
              <w:bottom w:val="single" w:sz="4" w:space="0" w:color="auto"/>
              <w:right w:val="single" w:sz="4" w:space="0" w:color="auto"/>
            </w:tcBorders>
          </w:tcPr>
          <w:p w14:paraId="355F804C"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МИИР, МИО областей, городов Астана, Алматы и Шымкента</w:t>
            </w:r>
          </w:p>
        </w:tc>
      </w:tr>
      <w:tr w:rsidR="00661BF9" w:rsidRPr="00661BF9" w14:paraId="1D40EB53" w14:textId="77777777" w:rsidTr="000E185D">
        <w:trPr>
          <w:trHeight w:val="1726"/>
          <w:jc w:val="center"/>
        </w:trPr>
        <w:tc>
          <w:tcPr>
            <w:tcW w:w="743" w:type="dxa"/>
            <w:tcBorders>
              <w:top w:val="single" w:sz="4" w:space="0" w:color="auto"/>
              <w:left w:val="single" w:sz="4" w:space="0" w:color="auto"/>
              <w:bottom w:val="single" w:sz="4" w:space="0" w:color="auto"/>
              <w:right w:val="single" w:sz="4" w:space="0" w:color="auto"/>
            </w:tcBorders>
            <w:hideMark/>
          </w:tcPr>
          <w:p w14:paraId="760E0F98" w14:textId="2D9A1D58" w:rsidR="00EB5DCD" w:rsidRPr="00661BF9" w:rsidRDefault="0028346A" w:rsidP="0028346A">
            <w:pPr>
              <w:widowControl w:val="0"/>
              <w:autoSpaceDE w:val="0"/>
              <w:autoSpaceDN w:val="0"/>
              <w:spacing w:after="0" w:line="240" w:lineRule="auto"/>
              <w:jc w:val="center"/>
              <w:rPr>
                <w:bCs/>
                <w:sz w:val="28"/>
                <w:szCs w:val="28"/>
                <w:lang w:val="ru-RU" w:bidi="ru-RU"/>
              </w:rPr>
            </w:pPr>
            <w:r w:rsidRPr="00661BF9">
              <w:rPr>
                <w:bCs/>
                <w:sz w:val="28"/>
                <w:szCs w:val="28"/>
                <w:lang w:val="ru-RU" w:bidi="ru-RU"/>
              </w:rPr>
              <w:lastRenderedPageBreak/>
              <w:t>9</w:t>
            </w:r>
            <w:r w:rsidR="00EB5DCD" w:rsidRPr="00661BF9">
              <w:rPr>
                <w:bCs/>
                <w:sz w:val="28"/>
                <w:szCs w:val="28"/>
                <w:lang w:val="ru-RU" w:bidi="ru-RU"/>
              </w:rPr>
              <w:t>.</w:t>
            </w:r>
          </w:p>
        </w:tc>
        <w:tc>
          <w:tcPr>
            <w:tcW w:w="6379" w:type="dxa"/>
            <w:tcBorders>
              <w:top w:val="single" w:sz="4" w:space="0" w:color="auto"/>
              <w:left w:val="single" w:sz="4" w:space="0" w:color="auto"/>
              <w:bottom w:val="single" w:sz="4" w:space="0" w:color="auto"/>
              <w:right w:val="single" w:sz="4" w:space="0" w:color="auto"/>
            </w:tcBorders>
            <w:hideMark/>
          </w:tcPr>
          <w:p w14:paraId="14791F60" w14:textId="77777777" w:rsidR="00EB5DCD" w:rsidRPr="00661BF9" w:rsidRDefault="00EB5DCD" w:rsidP="000E185D">
            <w:pPr>
              <w:pStyle w:val="TableParagraph"/>
              <w:ind w:right="96"/>
              <w:jc w:val="both"/>
              <w:rPr>
                <w:iCs/>
                <w:sz w:val="28"/>
                <w:szCs w:val="28"/>
              </w:rPr>
            </w:pPr>
            <w:r w:rsidRPr="00661BF9">
              <w:rPr>
                <w:iCs/>
                <w:sz w:val="28"/>
                <w:szCs w:val="28"/>
              </w:rPr>
              <w:t>Проведение технического обследования сетей тепло-, водоснабжения и водоотведения для определения фактического износа</w:t>
            </w:r>
          </w:p>
        </w:tc>
        <w:tc>
          <w:tcPr>
            <w:tcW w:w="2512" w:type="dxa"/>
            <w:tcBorders>
              <w:top w:val="single" w:sz="4" w:space="0" w:color="auto"/>
              <w:left w:val="single" w:sz="4" w:space="0" w:color="auto"/>
              <w:bottom w:val="single" w:sz="4" w:space="0" w:color="auto"/>
              <w:right w:val="single" w:sz="4" w:space="0" w:color="auto"/>
            </w:tcBorders>
          </w:tcPr>
          <w:p w14:paraId="05B56199" w14:textId="77777777" w:rsidR="00EB5DCD" w:rsidRPr="00661BF9" w:rsidRDefault="00EB5DCD" w:rsidP="000E185D">
            <w:pPr>
              <w:widowControl w:val="0"/>
              <w:autoSpaceDE w:val="0"/>
              <w:autoSpaceDN w:val="0"/>
              <w:spacing w:after="0" w:line="240" w:lineRule="auto"/>
              <w:ind w:left="-102" w:right="-113"/>
              <w:jc w:val="center"/>
              <w:rPr>
                <w:sz w:val="28"/>
                <w:szCs w:val="28"/>
                <w:lang w:val="ru-RU" w:bidi="ru-RU"/>
              </w:rPr>
            </w:pPr>
            <w:r w:rsidRPr="00661BF9">
              <w:rPr>
                <w:sz w:val="28"/>
                <w:szCs w:val="28"/>
                <w:lang w:val="ru-RU" w:bidi="ru-RU"/>
              </w:rPr>
              <w:t>заключения технического обследования</w:t>
            </w:r>
          </w:p>
        </w:tc>
        <w:tc>
          <w:tcPr>
            <w:tcW w:w="2557" w:type="dxa"/>
            <w:tcBorders>
              <w:top w:val="single" w:sz="4" w:space="0" w:color="auto"/>
              <w:left w:val="single" w:sz="4" w:space="0" w:color="auto"/>
              <w:bottom w:val="single" w:sz="4" w:space="0" w:color="auto"/>
              <w:right w:val="single" w:sz="4" w:space="0" w:color="auto"/>
            </w:tcBorders>
            <w:hideMark/>
          </w:tcPr>
          <w:p w14:paraId="1A6DD525" w14:textId="77777777" w:rsidR="00EB5DCD" w:rsidRPr="00661BF9" w:rsidRDefault="00EB5DCD" w:rsidP="000E185D">
            <w:pPr>
              <w:widowControl w:val="0"/>
              <w:autoSpaceDE w:val="0"/>
              <w:autoSpaceDN w:val="0"/>
              <w:spacing w:after="0" w:line="240" w:lineRule="auto"/>
              <w:ind w:left="-102" w:right="-113"/>
              <w:jc w:val="center"/>
              <w:rPr>
                <w:sz w:val="28"/>
                <w:szCs w:val="28"/>
                <w:lang w:val="ru-RU" w:bidi="ru-RU"/>
              </w:rPr>
            </w:pPr>
            <w:r w:rsidRPr="00661BF9">
              <w:rPr>
                <w:sz w:val="28"/>
                <w:szCs w:val="28"/>
                <w:lang w:val="ru-RU" w:bidi="ru-RU"/>
              </w:rPr>
              <w:t>4 квартал</w:t>
            </w:r>
          </w:p>
          <w:p w14:paraId="0296A684" w14:textId="77777777" w:rsidR="00EB5DCD" w:rsidRPr="00661BF9" w:rsidRDefault="00EB5DCD" w:rsidP="000E185D">
            <w:pPr>
              <w:widowControl w:val="0"/>
              <w:autoSpaceDE w:val="0"/>
              <w:autoSpaceDN w:val="0"/>
              <w:spacing w:after="0" w:line="240" w:lineRule="auto"/>
              <w:ind w:left="-102" w:right="-113"/>
              <w:jc w:val="center"/>
              <w:rPr>
                <w:sz w:val="28"/>
                <w:szCs w:val="28"/>
                <w:lang w:val="ru-RU" w:bidi="ru-RU"/>
              </w:rPr>
            </w:pPr>
            <w:r w:rsidRPr="00661BF9">
              <w:rPr>
                <w:sz w:val="28"/>
                <w:szCs w:val="28"/>
                <w:lang w:val="ru-RU" w:bidi="ru-RU"/>
              </w:rPr>
              <w:t>2023 года</w:t>
            </w:r>
          </w:p>
        </w:tc>
        <w:tc>
          <w:tcPr>
            <w:tcW w:w="3538" w:type="dxa"/>
            <w:tcBorders>
              <w:top w:val="single" w:sz="4" w:space="0" w:color="auto"/>
              <w:left w:val="single" w:sz="4" w:space="0" w:color="auto"/>
              <w:bottom w:val="single" w:sz="4" w:space="0" w:color="auto"/>
              <w:right w:val="single" w:sz="4" w:space="0" w:color="auto"/>
            </w:tcBorders>
            <w:hideMark/>
          </w:tcPr>
          <w:p w14:paraId="687EC0A9"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 xml:space="preserve">МИО областей, городов Астана, Алматы и Шымкента, </w:t>
            </w:r>
          </w:p>
          <w:p w14:paraId="61B201C4"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АО «КазЦентрЖКХ»</w:t>
            </w:r>
          </w:p>
          <w:p w14:paraId="04FA9C0A"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(по согласованию)</w:t>
            </w:r>
          </w:p>
        </w:tc>
      </w:tr>
      <w:tr w:rsidR="00661BF9" w:rsidRPr="00661BF9" w14:paraId="0E9CBD53" w14:textId="77777777" w:rsidTr="000E185D">
        <w:trPr>
          <w:trHeight w:val="1726"/>
          <w:jc w:val="center"/>
        </w:trPr>
        <w:tc>
          <w:tcPr>
            <w:tcW w:w="743" w:type="dxa"/>
            <w:tcBorders>
              <w:top w:val="single" w:sz="4" w:space="0" w:color="auto"/>
              <w:left w:val="single" w:sz="4" w:space="0" w:color="auto"/>
              <w:bottom w:val="single" w:sz="4" w:space="0" w:color="auto"/>
              <w:right w:val="single" w:sz="4" w:space="0" w:color="auto"/>
            </w:tcBorders>
          </w:tcPr>
          <w:p w14:paraId="5E9091C3" w14:textId="07F0F16E" w:rsidR="00EB5DCD" w:rsidRPr="00661BF9" w:rsidRDefault="0028346A" w:rsidP="0028346A">
            <w:pPr>
              <w:widowControl w:val="0"/>
              <w:autoSpaceDE w:val="0"/>
              <w:autoSpaceDN w:val="0"/>
              <w:spacing w:after="0" w:line="240" w:lineRule="auto"/>
              <w:jc w:val="center"/>
              <w:rPr>
                <w:bCs/>
                <w:sz w:val="28"/>
                <w:szCs w:val="28"/>
                <w:lang w:val="ru-RU" w:bidi="ru-RU"/>
              </w:rPr>
            </w:pPr>
            <w:r w:rsidRPr="00661BF9">
              <w:rPr>
                <w:bCs/>
                <w:sz w:val="28"/>
                <w:szCs w:val="28"/>
                <w:lang w:val="ru-RU" w:bidi="ru-RU"/>
              </w:rPr>
              <w:t>10</w:t>
            </w:r>
            <w:r w:rsidR="00EB5DCD" w:rsidRPr="00661BF9">
              <w:rPr>
                <w:bCs/>
                <w:sz w:val="28"/>
                <w:szCs w:val="28"/>
                <w:lang w:val="ru-RU" w:bidi="ru-RU"/>
              </w:rPr>
              <w:t>.</w:t>
            </w:r>
          </w:p>
        </w:tc>
        <w:tc>
          <w:tcPr>
            <w:tcW w:w="6379" w:type="dxa"/>
            <w:tcBorders>
              <w:top w:val="single" w:sz="4" w:space="0" w:color="auto"/>
              <w:left w:val="single" w:sz="4" w:space="0" w:color="auto"/>
              <w:bottom w:val="single" w:sz="4" w:space="0" w:color="auto"/>
              <w:right w:val="single" w:sz="4" w:space="0" w:color="auto"/>
            </w:tcBorders>
          </w:tcPr>
          <w:p w14:paraId="6B34D209" w14:textId="47D7F4B1" w:rsidR="00EB5DCD" w:rsidRPr="00661BF9" w:rsidRDefault="00EB5DCD" w:rsidP="000E185D">
            <w:pPr>
              <w:pStyle w:val="TableParagraph"/>
              <w:ind w:right="96"/>
              <w:jc w:val="both"/>
              <w:rPr>
                <w:iCs/>
                <w:sz w:val="28"/>
                <w:szCs w:val="28"/>
              </w:rPr>
            </w:pPr>
            <w:r w:rsidRPr="00661BF9">
              <w:rPr>
                <w:iCs/>
                <w:sz w:val="28"/>
                <w:szCs w:val="28"/>
              </w:rPr>
              <w:t>Установка общедомовых приборов учета тепла и воды</w:t>
            </w:r>
            <w:r w:rsidR="00D77C77">
              <w:rPr>
                <w:iCs/>
                <w:sz w:val="28"/>
                <w:szCs w:val="28"/>
              </w:rPr>
              <w:t xml:space="preserve"> </w:t>
            </w:r>
            <w:r w:rsidR="00D77C77" w:rsidRPr="00D77C77">
              <w:rPr>
                <w:iCs/>
                <w:sz w:val="28"/>
                <w:szCs w:val="28"/>
              </w:rPr>
              <w:t>(2023г -6053,2024 г-6144, 2025г -6509)</w:t>
            </w:r>
          </w:p>
        </w:tc>
        <w:tc>
          <w:tcPr>
            <w:tcW w:w="2512" w:type="dxa"/>
            <w:tcBorders>
              <w:top w:val="single" w:sz="4" w:space="0" w:color="auto"/>
              <w:left w:val="single" w:sz="4" w:space="0" w:color="auto"/>
              <w:bottom w:val="single" w:sz="4" w:space="0" w:color="auto"/>
              <w:right w:val="single" w:sz="4" w:space="0" w:color="auto"/>
            </w:tcBorders>
          </w:tcPr>
          <w:p w14:paraId="646A8832" w14:textId="77777777" w:rsidR="00EB5DCD" w:rsidRPr="00661BF9" w:rsidRDefault="00EB5DCD" w:rsidP="000E185D">
            <w:pPr>
              <w:widowControl w:val="0"/>
              <w:autoSpaceDE w:val="0"/>
              <w:autoSpaceDN w:val="0"/>
              <w:spacing w:after="0" w:line="240" w:lineRule="auto"/>
              <w:ind w:left="-102" w:right="-113"/>
              <w:jc w:val="center"/>
              <w:rPr>
                <w:sz w:val="28"/>
                <w:szCs w:val="28"/>
                <w:lang w:val="ru-RU" w:bidi="ru-RU"/>
              </w:rPr>
            </w:pPr>
            <w:r w:rsidRPr="00661BF9">
              <w:rPr>
                <w:sz w:val="28"/>
                <w:szCs w:val="28"/>
                <w:lang w:val="ru-RU" w:bidi="ru-RU"/>
              </w:rPr>
              <w:t>информация             в МИИР</w:t>
            </w:r>
          </w:p>
        </w:tc>
        <w:tc>
          <w:tcPr>
            <w:tcW w:w="2557" w:type="dxa"/>
            <w:tcBorders>
              <w:top w:val="single" w:sz="4" w:space="0" w:color="auto"/>
              <w:left w:val="single" w:sz="4" w:space="0" w:color="auto"/>
              <w:bottom w:val="single" w:sz="4" w:space="0" w:color="auto"/>
              <w:right w:val="single" w:sz="4" w:space="0" w:color="auto"/>
            </w:tcBorders>
          </w:tcPr>
          <w:p w14:paraId="65F7D9C7" w14:textId="77777777" w:rsidR="00EB5DCD" w:rsidRPr="00661BF9" w:rsidRDefault="00EB5DCD" w:rsidP="000E185D">
            <w:pPr>
              <w:widowControl w:val="0"/>
              <w:autoSpaceDE w:val="0"/>
              <w:autoSpaceDN w:val="0"/>
              <w:spacing w:after="0" w:line="240" w:lineRule="auto"/>
              <w:ind w:left="-102" w:right="-113"/>
              <w:jc w:val="center"/>
              <w:rPr>
                <w:sz w:val="28"/>
                <w:szCs w:val="28"/>
                <w:lang w:val="ru-RU" w:bidi="ru-RU"/>
              </w:rPr>
            </w:pPr>
            <w:r w:rsidRPr="00661BF9">
              <w:rPr>
                <w:sz w:val="28"/>
                <w:szCs w:val="28"/>
                <w:lang w:val="ru-RU" w:bidi="ru-RU"/>
              </w:rPr>
              <w:t>ежегодно, в течение 2023-2029 годов</w:t>
            </w:r>
          </w:p>
        </w:tc>
        <w:tc>
          <w:tcPr>
            <w:tcW w:w="3538" w:type="dxa"/>
            <w:tcBorders>
              <w:top w:val="single" w:sz="4" w:space="0" w:color="auto"/>
              <w:left w:val="single" w:sz="4" w:space="0" w:color="auto"/>
              <w:bottom w:val="single" w:sz="4" w:space="0" w:color="auto"/>
              <w:right w:val="single" w:sz="4" w:space="0" w:color="auto"/>
            </w:tcBorders>
          </w:tcPr>
          <w:p w14:paraId="706A8B8B"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 xml:space="preserve">МИО областей, городов Астана, Алматы и Шымкента, </w:t>
            </w:r>
          </w:p>
          <w:p w14:paraId="4278550C"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АО «КазЦентрЖКХ»</w:t>
            </w:r>
          </w:p>
          <w:p w14:paraId="1D638973"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(по согласованию)</w:t>
            </w:r>
          </w:p>
        </w:tc>
      </w:tr>
      <w:tr w:rsidR="00661BF9" w:rsidRPr="00661BF9" w14:paraId="2583B57B" w14:textId="77777777" w:rsidTr="000E185D">
        <w:trPr>
          <w:trHeight w:val="1726"/>
          <w:jc w:val="center"/>
        </w:trPr>
        <w:tc>
          <w:tcPr>
            <w:tcW w:w="743" w:type="dxa"/>
            <w:tcBorders>
              <w:top w:val="single" w:sz="4" w:space="0" w:color="auto"/>
              <w:left w:val="single" w:sz="4" w:space="0" w:color="auto"/>
              <w:bottom w:val="single" w:sz="4" w:space="0" w:color="auto"/>
              <w:right w:val="single" w:sz="4" w:space="0" w:color="auto"/>
            </w:tcBorders>
          </w:tcPr>
          <w:p w14:paraId="2E17C3A3" w14:textId="354AB7B1" w:rsidR="00EB5DCD" w:rsidRPr="00661BF9" w:rsidRDefault="00EB5DCD" w:rsidP="0028346A">
            <w:pPr>
              <w:widowControl w:val="0"/>
              <w:autoSpaceDE w:val="0"/>
              <w:autoSpaceDN w:val="0"/>
              <w:spacing w:after="0" w:line="240" w:lineRule="auto"/>
              <w:jc w:val="center"/>
              <w:rPr>
                <w:bCs/>
                <w:sz w:val="28"/>
                <w:szCs w:val="28"/>
                <w:lang w:val="ru-RU" w:bidi="ru-RU"/>
              </w:rPr>
            </w:pPr>
            <w:r w:rsidRPr="00661BF9">
              <w:rPr>
                <w:bCs/>
                <w:sz w:val="28"/>
                <w:szCs w:val="28"/>
                <w:lang w:val="ru-RU" w:bidi="ru-RU"/>
              </w:rPr>
              <w:t>1</w:t>
            </w:r>
            <w:r w:rsidR="0028346A" w:rsidRPr="00661BF9">
              <w:rPr>
                <w:bCs/>
                <w:sz w:val="28"/>
                <w:szCs w:val="28"/>
                <w:lang w:val="ru-RU" w:bidi="ru-RU"/>
              </w:rPr>
              <w:t>1</w:t>
            </w:r>
            <w:r w:rsidRPr="00661BF9">
              <w:rPr>
                <w:bCs/>
                <w:sz w:val="28"/>
                <w:szCs w:val="28"/>
                <w:lang w:val="ru-RU" w:bidi="ru-RU"/>
              </w:rPr>
              <w:t>.</w:t>
            </w:r>
          </w:p>
        </w:tc>
        <w:tc>
          <w:tcPr>
            <w:tcW w:w="6379" w:type="dxa"/>
            <w:tcBorders>
              <w:top w:val="single" w:sz="4" w:space="0" w:color="auto"/>
              <w:left w:val="single" w:sz="4" w:space="0" w:color="auto"/>
              <w:bottom w:val="single" w:sz="4" w:space="0" w:color="auto"/>
              <w:right w:val="single" w:sz="4" w:space="0" w:color="auto"/>
            </w:tcBorders>
          </w:tcPr>
          <w:p w14:paraId="60B91DAD" w14:textId="77777777" w:rsidR="00EB5DCD" w:rsidRPr="00661BF9" w:rsidRDefault="00EB5DCD" w:rsidP="000E185D">
            <w:pPr>
              <w:pStyle w:val="TableParagraph"/>
              <w:ind w:right="96"/>
              <w:jc w:val="both"/>
              <w:rPr>
                <w:iCs/>
                <w:sz w:val="28"/>
                <w:szCs w:val="28"/>
              </w:rPr>
            </w:pPr>
            <w:r w:rsidRPr="00661BF9">
              <w:rPr>
                <w:iCs/>
                <w:sz w:val="28"/>
                <w:szCs w:val="28"/>
              </w:rPr>
              <w:t>Утверждение региональных планов по установке общедомовых приборов учета тепла и воды с указанием источников финансирования (местный бюджет, собственные средства объектов кондоминиума или другие источники)</w:t>
            </w:r>
          </w:p>
        </w:tc>
        <w:tc>
          <w:tcPr>
            <w:tcW w:w="2512" w:type="dxa"/>
            <w:tcBorders>
              <w:top w:val="single" w:sz="4" w:space="0" w:color="auto"/>
              <w:left w:val="single" w:sz="4" w:space="0" w:color="auto"/>
              <w:bottom w:val="single" w:sz="4" w:space="0" w:color="auto"/>
              <w:right w:val="single" w:sz="4" w:space="0" w:color="auto"/>
            </w:tcBorders>
          </w:tcPr>
          <w:p w14:paraId="38B47168" w14:textId="77777777" w:rsidR="00EB5DCD" w:rsidRPr="00661BF9" w:rsidRDefault="00EB5DCD" w:rsidP="000E185D">
            <w:pPr>
              <w:widowControl w:val="0"/>
              <w:autoSpaceDE w:val="0"/>
              <w:autoSpaceDN w:val="0"/>
              <w:spacing w:after="0" w:line="240" w:lineRule="auto"/>
              <w:ind w:left="-102" w:right="-113"/>
              <w:jc w:val="center"/>
              <w:rPr>
                <w:sz w:val="28"/>
                <w:szCs w:val="28"/>
                <w:lang w:val="ru-RU" w:bidi="ru-RU"/>
              </w:rPr>
            </w:pPr>
            <w:r w:rsidRPr="00661BF9">
              <w:rPr>
                <w:sz w:val="28"/>
                <w:szCs w:val="28"/>
                <w:lang w:val="ru-RU" w:bidi="ru-RU"/>
              </w:rPr>
              <w:t>информация</w:t>
            </w:r>
          </w:p>
          <w:p w14:paraId="7D6F6A69" w14:textId="77777777" w:rsidR="00EB5DCD" w:rsidRPr="00661BF9" w:rsidRDefault="00EB5DCD" w:rsidP="000E185D">
            <w:pPr>
              <w:widowControl w:val="0"/>
              <w:autoSpaceDE w:val="0"/>
              <w:autoSpaceDN w:val="0"/>
              <w:spacing w:after="0" w:line="240" w:lineRule="auto"/>
              <w:ind w:left="-102" w:right="-113"/>
              <w:jc w:val="center"/>
              <w:rPr>
                <w:sz w:val="28"/>
                <w:szCs w:val="28"/>
                <w:lang w:val="ru-RU" w:bidi="ru-RU"/>
              </w:rPr>
            </w:pPr>
            <w:r w:rsidRPr="00661BF9">
              <w:rPr>
                <w:sz w:val="28"/>
                <w:szCs w:val="28"/>
                <w:lang w:val="ru-RU" w:bidi="ru-RU"/>
              </w:rPr>
              <w:t xml:space="preserve"> в МИИР</w:t>
            </w:r>
          </w:p>
        </w:tc>
        <w:tc>
          <w:tcPr>
            <w:tcW w:w="2557" w:type="dxa"/>
            <w:tcBorders>
              <w:top w:val="single" w:sz="4" w:space="0" w:color="auto"/>
              <w:left w:val="single" w:sz="4" w:space="0" w:color="auto"/>
              <w:bottom w:val="single" w:sz="4" w:space="0" w:color="auto"/>
              <w:right w:val="single" w:sz="4" w:space="0" w:color="auto"/>
            </w:tcBorders>
          </w:tcPr>
          <w:p w14:paraId="365230DC" w14:textId="77777777" w:rsidR="00EB5DCD" w:rsidRPr="00661BF9" w:rsidRDefault="00EB5DCD" w:rsidP="000E185D">
            <w:pPr>
              <w:widowControl w:val="0"/>
              <w:autoSpaceDE w:val="0"/>
              <w:autoSpaceDN w:val="0"/>
              <w:spacing w:after="0" w:line="240" w:lineRule="auto"/>
              <w:ind w:left="-102" w:right="-113"/>
              <w:jc w:val="center"/>
              <w:rPr>
                <w:sz w:val="28"/>
                <w:szCs w:val="28"/>
                <w:lang w:val="ru-RU" w:bidi="ru-RU"/>
              </w:rPr>
            </w:pPr>
            <w:r w:rsidRPr="00661BF9">
              <w:rPr>
                <w:sz w:val="28"/>
                <w:szCs w:val="28"/>
                <w:lang w:val="ru-RU" w:bidi="ru-RU"/>
              </w:rPr>
              <w:t>2 квартал</w:t>
            </w:r>
          </w:p>
          <w:p w14:paraId="0A29455C" w14:textId="77777777" w:rsidR="00EB5DCD" w:rsidRPr="00661BF9" w:rsidRDefault="00EB5DCD" w:rsidP="000E185D">
            <w:pPr>
              <w:widowControl w:val="0"/>
              <w:autoSpaceDE w:val="0"/>
              <w:autoSpaceDN w:val="0"/>
              <w:spacing w:after="0" w:line="240" w:lineRule="auto"/>
              <w:ind w:left="-102" w:right="-113"/>
              <w:jc w:val="center"/>
              <w:rPr>
                <w:sz w:val="28"/>
                <w:szCs w:val="28"/>
                <w:lang w:val="ru-RU" w:bidi="ru-RU"/>
              </w:rPr>
            </w:pPr>
            <w:r w:rsidRPr="00661BF9">
              <w:rPr>
                <w:sz w:val="28"/>
                <w:szCs w:val="28"/>
                <w:lang w:val="ru-RU" w:bidi="ru-RU"/>
              </w:rPr>
              <w:t>2023 года</w:t>
            </w:r>
          </w:p>
        </w:tc>
        <w:tc>
          <w:tcPr>
            <w:tcW w:w="3538" w:type="dxa"/>
            <w:tcBorders>
              <w:top w:val="single" w:sz="4" w:space="0" w:color="auto"/>
              <w:left w:val="single" w:sz="4" w:space="0" w:color="auto"/>
              <w:bottom w:val="single" w:sz="4" w:space="0" w:color="auto"/>
              <w:right w:val="single" w:sz="4" w:space="0" w:color="auto"/>
            </w:tcBorders>
          </w:tcPr>
          <w:p w14:paraId="6C56A14D"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 xml:space="preserve">МИО областей, городов Астана, Алматы и Шымкента, </w:t>
            </w:r>
          </w:p>
          <w:p w14:paraId="527700BB"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АО «КазЦентрЖКХ»</w:t>
            </w:r>
          </w:p>
          <w:p w14:paraId="3A63E638"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(по согласованию)</w:t>
            </w:r>
          </w:p>
        </w:tc>
      </w:tr>
      <w:tr w:rsidR="00661BF9" w:rsidRPr="00661BF9" w14:paraId="07C126EC" w14:textId="77777777" w:rsidTr="000E185D">
        <w:trPr>
          <w:trHeight w:val="1726"/>
          <w:jc w:val="center"/>
        </w:trPr>
        <w:tc>
          <w:tcPr>
            <w:tcW w:w="743" w:type="dxa"/>
            <w:tcBorders>
              <w:top w:val="single" w:sz="4" w:space="0" w:color="auto"/>
              <w:left w:val="single" w:sz="4" w:space="0" w:color="auto"/>
              <w:bottom w:val="single" w:sz="4" w:space="0" w:color="auto"/>
              <w:right w:val="single" w:sz="4" w:space="0" w:color="auto"/>
            </w:tcBorders>
          </w:tcPr>
          <w:p w14:paraId="48D5FFEE" w14:textId="56D86E9E" w:rsidR="00EB5DCD" w:rsidRPr="00661BF9" w:rsidRDefault="00EB5DCD" w:rsidP="0028346A">
            <w:pPr>
              <w:widowControl w:val="0"/>
              <w:autoSpaceDE w:val="0"/>
              <w:autoSpaceDN w:val="0"/>
              <w:spacing w:after="0" w:line="240" w:lineRule="auto"/>
              <w:jc w:val="center"/>
              <w:rPr>
                <w:bCs/>
                <w:sz w:val="28"/>
                <w:szCs w:val="28"/>
                <w:lang w:val="ru-RU" w:bidi="ru-RU"/>
              </w:rPr>
            </w:pPr>
            <w:r w:rsidRPr="00661BF9">
              <w:rPr>
                <w:bCs/>
                <w:sz w:val="28"/>
                <w:szCs w:val="28"/>
                <w:lang w:val="ru-RU" w:bidi="ru-RU"/>
              </w:rPr>
              <w:t>1</w:t>
            </w:r>
            <w:r w:rsidR="0028346A" w:rsidRPr="00661BF9">
              <w:rPr>
                <w:bCs/>
                <w:sz w:val="28"/>
                <w:szCs w:val="28"/>
                <w:lang w:val="ru-RU" w:bidi="ru-RU"/>
              </w:rPr>
              <w:t>2</w:t>
            </w:r>
            <w:r w:rsidRPr="00661BF9">
              <w:rPr>
                <w:bCs/>
                <w:sz w:val="28"/>
                <w:szCs w:val="28"/>
                <w:lang w:val="ru-RU" w:bidi="ru-RU"/>
              </w:rPr>
              <w:t>.</w:t>
            </w:r>
          </w:p>
        </w:tc>
        <w:tc>
          <w:tcPr>
            <w:tcW w:w="6379" w:type="dxa"/>
            <w:tcBorders>
              <w:top w:val="single" w:sz="4" w:space="0" w:color="auto"/>
              <w:left w:val="single" w:sz="4" w:space="0" w:color="auto"/>
              <w:bottom w:val="single" w:sz="4" w:space="0" w:color="auto"/>
              <w:right w:val="single" w:sz="4" w:space="0" w:color="auto"/>
            </w:tcBorders>
          </w:tcPr>
          <w:p w14:paraId="54C83BE7" w14:textId="77777777" w:rsidR="00EB5DCD" w:rsidRPr="00661BF9" w:rsidRDefault="00EB5DCD" w:rsidP="000E185D">
            <w:pPr>
              <w:pStyle w:val="TableParagraph"/>
              <w:ind w:right="96"/>
              <w:jc w:val="both"/>
              <w:rPr>
                <w:iCs/>
                <w:sz w:val="28"/>
                <w:szCs w:val="28"/>
              </w:rPr>
            </w:pPr>
            <w:r w:rsidRPr="00661BF9">
              <w:rPr>
                <w:iCs/>
                <w:sz w:val="28"/>
                <w:szCs w:val="28"/>
              </w:rPr>
              <w:t>Проведение информационно-разъяснительной работы по необходимости установки общедомовых приборов учета тепла и воды</w:t>
            </w:r>
          </w:p>
        </w:tc>
        <w:tc>
          <w:tcPr>
            <w:tcW w:w="2512" w:type="dxa"/>
            <w:tcBorders>
              <w:top w:val="single" w:sz="4" w:space="0" w:color="auto"/>
              <w:left w:val="single" w:sz="4" w:space="0" w:color="auto"/>
              <w:bottom w:val="single" w:sz="4" w:space="0" w:color="auto"/>
              <w:right w:val="single" w:sz="4" w:space="0" w:color="auto"/>
            </w:tcBorders>
          </w:tcPr>
          <w:p w14:paraId="20AF0315" w14:textId="77777777" w:rsidR="00EB5DCD" w:rsidRPr="00661BF9" w:rsidRDefault="00EB5DCD" w:rsidP="000E185D">
            <w:pPr>
              <w:widowControl w:val="0"/>
              <w:autoSpaceDE w:val="0"/>
              <w:autoSpaceDN w:val="0"/>
              <w:spacing w:after="0" w:line="240" w:lineRule="auto"/>
              <w:ind w:left="-102" w:right="-113"/>
              <w:jc w:val="center"/>
              <w:rPr>
                <w:sz w:val="28"/>
                <w:szCs w:val="28"/>
                <w:lang w:val="ru-RU" w:bidi="ru-RU"/>
              </w:rPr>
            </w:pPr>
            <w:r w:rsidRPr="00661BF9">
              <w:rPr>
                <w:sz w:val="28"/>
                <w:szCs w:val="28"/>
                <w:lang w:val="ru-RU" w:bidi="ru-RU"/>
              </w:rPr>
              <w:t xml:space="preserve">информация </w:t>
            </w:r>
          </w:p>
          <w:p w14:paraId="75160143" w14:textId="77777777" w:rsidR="00EB5DCD" w:rsidRPr="00661BF9" w:rsidRDefault="00EB5DCD" w:rsidP="000E185D">
            <w:pPr>
              <w:widowControl w:val="0"/>
              <w:autoSpaceDE w:val="0"/>
              <w:autoSpaceDN w:val="0"/>
              <w:spacing w:after="0" w:line="240" w:lineRule="auto"/>
              <w:ind w:left="-102" w:right="-113"/>
              <w:jc w:val="center"/>
              <w:rPr>
                <w:sz w:val="28"/>
                <w:szCs w:val="28"/>
                <w:lang w:val="ru-RU" w:bidi="ru-RU"/>
              </w:rPr>
            </w:pPr>
            <w:r w:rsidRPr="00661BF9">
              <w:rPr>
                <w:sz w:val="28"/>
                <w:szCs w:val="28"/>
                <w:lang w:val="ru-RU" w:bidi="ru-RU"/>
              </w:rPr>
              <w:t>в МИИР</w:t>
            </w:r>
          </w:p>
        </w:tc>
        <w:tc>
          <w:tcPr>
            <w:tcW w:w="2557" w:type="dxa"/>
            <w:tcBorders>
              <w:top w:val="single" w:sz="4" w:space="0" w:color="auto"/>
              <w:left w:val="single" w:sz="4" w:space="0" w:color="auto"/>
              <w:bottom w:val="single" w:sz="4" w:space="0" w:color="auto"/>
              <w:right w:val="single" w:sz="4" w:space="0" w:color="auto"/>
            </w:tcBorders>
          </w:tcPr>
          <w:p w14:paraId="683B4FDD" w14:textId="77777777" w:rsidR="00EB5DCD" w:rsidRPr="00661BF9" w:rsidRDefault="00EB5DCD" w:rsidP="000E185D">
            <w:pPr>
              <w:widowControl w:val="0"/>
              <w:autoSpaceDE w:val="0"/>
              <w:autoSpaceDN w:val="0"/>
              <w:spacing w:after="0" w:line="240" w:lineRule="auto"/>
              <w:ind w:left="-102" w:right="-113"/>
              <w:jc w:val="center"/>
              <w:rPr>
                <w:sz w:val="28"/>
                <w:szCs w:val="28"/>
                <w:lang w:val="ru-RU" w:bidi="ru-RU"/>
              </w:rPr>
            </w:pPr>
            <w:r w:rsidRPr="00661BF9">
              <w:rPr>
                <w:sz w:val="28"/>
                <w:szCs w:val="28"/>
                <w:lang w:val="ru-RU" w:bidi="ru-RU"/>
              </w:rPr>
              <w:t xml:space="preserve">ежегодно, </w:t>
            </w:r>
          </w:p>
          <w:p w14:paraId="4673BA1C" w14:textId="77777777" w:rsidR="00EB5DCD" w:rsidRPr="00661BF9" w:rsidRDefault="00EB5DCD" w:rsidP="000E185D">
            <w:pPr>
              <w:widowControl w:val="0"/>
              <w:autoSpaceDE w:val="0"/>
              <w:autoSpaceDN w:val="0"/>
              <w:spacing w:after="0" w:line="240" w:lineRule="auto"/>
              <w:ind w:left="-102" w:right="-113"/>
              <w:jc w:val="center"/>
              <w:rPr>
                <w:sz w:val="28"/>
                <w:szCs w:val="28"/>
                <w:lang w:val="ru-RU" w:bidi="ru-RU"/>
              </w:rPr>
            </w:pPr>
            <w:r w:rsidRPr="00661BF9">
              <w:rPr>
                <w:sz w:val="28"/>
                <w:szCs w:val="28"/>
                <w:lang w:val="ru-RU" w:bidi="ru-RU"/>
              </w:rPr>
              <w:t xml:space="preserve">в течение </w:t>
            </w:r>
          </w:p>
          <w:p w14:paraId="60B7A26E" w14:textId="77777777" w:rsidR="00EB5DCD" w:rsidRPr="00661BF9" w:rsidRDefault="00EB5DCD" w:rsidP="000E185D">
            <w:pPr>
              <w:widowControl w:val="0"/>
              <w:autoSpaceDE w:val="0"/>
              <w:autoSpaceDN w:val="0"/>
              <w:spacing w:after="0" w:line="240" w:lineRule="auto"/>
              <w:ind w:left="-102" w:right="-113"/>
              <w:jc w:val="center"/>
              <w:rPr>
                <w:sz w:val="28"/>
                <w:szCs w:val="28"/>
                <w:lang w:val="ru-RU" w:bidi="ru-RU"/>
              </w:rPr>
            </w:pPr>
            <w:r w:rsidRPr="00661BF9">
              <w:rPr>
                <w:sz w:val="28"/>
                <w:szCs w:val="28"/>
                <w:lang w:val="ru-RU" w:bidi="ru-RU"/>
              </w:rPr>
              <w:t>2023-2029 годов</w:t>
            </w:r>
          </w:p>
        </w:tc>
        <w:tc>
          <w:tcPr>
            <w:tcW w:w="3538" w:type="dxa"/>
            <w:tcBorders>
              <w:top w:val="single" w:sz="4" w:space="0" w:color="auto"/>
              <w:left w:val="single" w:sz="4" w:space="0" w:color="auto"/>
              <w:bottom w:val="single" w:sz="4" w:space="0" w:color="auto"/>
              <w:right w:val="single" w:sz="4" w:space="0" w:color="auto"/>
            </w:tcBorders>
          </w:tcPr>
          <w:p w14:paraId="7FDF4321"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 xml:space="preserve">МИО областей, городов Астана, Алматы и Шымкента, </w:t>
            </w:r>
          </w:p>
          <w:p w14:paraId="331F3BC8"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АО «КазЦентрЖКХ»</w:t>
            </w:r>
          </w:p>
          <w:p w14:paraId="5045259F"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(по согласованию)</w:t>
            </w:r>
          </w:p>
        </w:tc>
      </w:tr>
      <w:tr w:rsidR="00661BF9" w:rsidRPr="00661BF9" w14:paraId="5C5BA078" w14:textId="77777777" w:rsidTr="000E185D">
        <w:trPr>
          <w:trHeight w:val="782"/>
          <w:jc w:val="center"/>
        </w:trPr>
        <w:tc>
          <w:tcPr>
            <w:tcW w:w="743" w:type="dxa"/>
            <w:tcBorders>
              <w:top w:val="single" w:sz="4" w:space="0" w:color="auto"/>
              <w:left w:val="single" w:sz="4" w:space="0" w:color="auto"/>
              <w:bottom w:val="single" w:sz="4" w:space="0" w:color="auto"/>
              <w:right w:val="single" w:sz="4" w:space="0" w:color="auto"/>
            </w:tcBorders>
          </w:tcPr>
          <w:p w14:paraId="17FEDD44" w14:textId="6E27A33A" w:rsidR="00EB5DCD" w:rsidRPr="00661BF9" w:rsidRDefault="00EB5DCD" w:rsidP="0028346A">
            <w:pPr>
              <w:widowControl w:val="0"/>
              <w:autoSpaceDE w:val="0"/>
              <w:autoSpaceDN w:val="0"/>
              <w:spacing w:after="0" w:line="240" w:lineRule="auto"/>
              <w:jc w:val="center"/>
              <w:rPr>
                <w:bCs/>
                <w:sz w:val="28"/>
                <w:szCs w:val="28"/>
                <w:lang w:val="ru-RU" w:bidi="ru-RU"/>
              </w:rPr>
            </w:pPr>
            <w:r w:rsidRPr="00661BF9">
              <w:rPr>
                <w:bCs/>
                <w:sz w:val="28"/>
                <w:szCs w:val="28"/>
                <w:lang w:val="ru-RU" w:bidi="ru-RU"/>
              </w:rPr>
              <w:t>1</w:t>
            </w:r>
            <w:r w:rsidR="0028346A" w:rsidRPr="00661BF9">
              <w:rPr>
                <w:bCs/>
                <w:sz w:val="28"/>
                <w:szCs w:val="28"/>
                <w:lang w:val="ru-RU" w:bidi="ru-RU"/>
              </w:rPr>
              <w:t>3</w:t>
            </w:r>
            <w:r w:rsidRPr="00661BF9">
              <w:rPr>
                <w:bCs/>
                <w:sz w:val="28"/>
                <w:szCs w:val="28"/>
                <w:lang w:val="ru-RU" w:bidi="ru-RU"/>
              </w:rPr>
              <w:t>.</w:t>
            </w:r>
          </w:p>
        </w:tc>
        <w:tc>
          <w:tcPr>
            <w:tcW w:w="6379" w:type="dxa"/>
            <w:tcBorders>
              <w:top w:val="single" w:sz="4" w:space="0" w:color="auto"/>
              <w:left w:val="single" w:sz="4" w:space="0" w:color="auto"/>
              <w:bottom w:val="single" w:sz="4" w:space="0" w:color="auto"/>
              <w:right w:val="single" w:sz="4" w:space="0" w:color="auto"/>
            </w:tcBorders>
          </w:tcPr>
          <w:p w14:paraId="277B2FA7" w14:textId="77777777" w:rsidR="00EB5DCD" w:rsidRPr="00661BF9" w:rsidRDefault="00EB5DCD" w:rsidP="000E185D">
            <w:pPr>
              <w:pStyle w:val="TableParagraph"/>
              <w:ind w:right="96"/>
              <w:jc w:val="both"/>
              <w:rPr>
                <w:iCs/>
                <w:sz w:val="28"/>
                <w:szCs w:val="28"/>
              </w:rPr>
            </w:pPr>
            <w:r w:rsidRPr="00661BF9">
              <w:rPr>
                <w:iCs/>
                <w:sz w:val="28"/>
                <w:szCs w:val="28"/>
              </w:rPr>
              <w:t xml:space="preserve">Инвентаризация подземных и надземных коммуникаций на 227 </w:t>
            </w:r>
            <w:r w:rsidRPr="00661BF9">
              <w:rPr>
                <w:iCs/>
                <w:sz w:val="28"/>
                <w:szCs w:val="28"/>
                <w:lang w:val="kk-KZ"/>
              </w:rPr>
              <w:t>тыс</w:t>
            </w:r>
            <w:r w:rsidRPr="00661BF9">
              <w:rPr>
                <w:iCs/>
                <w:sz w:val="28"/>
                <w:szCs w:val="28"/>
              </w:rPr>
              <w:t xml:space="preserve">.га застроенных территориях населенных пунктов в целях наполнения государственного градостроительного кадастра (2023г. – 83,1, 2024г. – 60,2, 2025г. – </w:t>
            </w:r>
            <w:r w:rsidRPr="00661BF9">
              <w:rPr>
                <w:iCs/>
                <w:sz w:val="28"/>
                <w:szCs w:val="28"/>
              </w:rPr>
              <w:lastRenderedPageBreak/>
              <w:t>17,4, 2026г. – 17,4, 2027г. – 15,9, 2028г. – 17,2,</w:t>
            </w:r>
            <w:r w:rsidRPr="00661BF9">
              <w:rPr>
                <w:iCs/>
                <w:sz w:val="28"/>
                <w:szCs w:val="28"/>
              </w:rPr>
              <w:br/>
              <w:t>2029г. – 15,8)</w:t>
            </w:r>
          </w:p>
        </w:tc>
        <w:tc>
          <w:tcPr>
            <w:tcW w:w="2512" w:type="dxa"/>
            <w:tcBorders>
              <w:top w:val="single" w:sz="4" w:space="0" w:color="auto"/>
              <w:left w:val="single" w:sz="4" w:space="0" w:color="auto"/>
              <w:bottom w:val="single" w:sz="4" w:space="0" w:color="auto"/>
              <w:right w:val="single" w:sz="4" w:space="0" w:color="auto"/>
            </w:tcBorders>
          </w:tcPr>
          <w:p w14:paraId="3BDFEB1E" w14:textId="77777777" w:rsidR="00EB5DCD" w:rsidRPr="00661BF9" w:rsidRDefault="00EB5DCD" w:rsidP="000E185D">
            <w:pPr>
              <w:widowControl w:val="0"/>
              <w:autoSpaceDE w:val="0"/>
              <w:autoSpaceDN w:val="0"/>
              <w:spacing w:after="0" w:line="240" w:lineRule="auto"/>
              <w:ind w:left="-102" w:right="-113"/>
              <w:jc w:val="center"/>
              <w:rPr>
                <w:sz w:val="28"/>
                <w:szCs w:val="28"/>
                <w:lang w:val="ru-RU" w:bidi="ru-RU"/>
              </w:rPr>
            </w:pPr>
            <w:r w:rsidRPr="00661BF9">
              <w:rPr>
                <w:sz w:val="28"/>
                <w:szCs w:val="28"/>
                <w:lang w:val="ru-RU" w:bidi="ru-RU"/>
              </w:rPr>
              <w:lastRenderedPageBreak/>
              <w:t>акты</w:t>
            </w:r>
          </w:p>
          <w:p w14:paraId="184BA263" w14:textId="77777777" w:rsidR="00EB5DCD" w:rsidRPr="00661BF9" w:rsidRDefault="00EB5DCD" w:rsidP="000E185D">
            <w:pPr>
              <w:widowControl w:val="0"/>
              <w:autoSpaceDE w:val="0"/>
              <w:autoSpaceDN w:val="0"/>
              <w:spacing w:after="0" w:line="240" w:lineRule="auto"/>
              <w:ind w:left="-102" w:right="-113"/>
              <w:jc w:val="center"/>
              <w:rPr>
                <w:sz w:val="28"/>
                <w:szCs w:val="28"/>
                <w:lang w:val="ru-RU" w:bidi="ru-RU"/>
              </w:rPr>
            </w:pPr>
            <w:r w:rsidRPr="00661BF9">
              <w:rPr>
                <w:sz w:val="28"/>
                <w:szCs w:val="28"/>
                <w:lang w:val="ru-RU" w:bidi="ru-RU"/>
              </w:rPr>
              <w:t xml:space="preserve"> выполненных </w:t>
            </w:r>
          </w:p>
          <w:p w14:paraId="28A16431" w14:textId="77777777" w:rsidR="00EB5DCD" w:rsidRPr="00661BF9" w:rsidRDefault="00EB5DCD" w:rsidP="000E185D">
            <w:pPr>
              <w:widowControl w:val="0"/>
              <w:autoSpaceDE w:val="0"/>
              <w:autoSpaceDN w:val="0"/>
              <w:spacing w:after="0" w:line="240" w:lineRule="auto"/>
              <w:ind w:left="-102" w:right="-113"/>
              <w:jc w:val="center"/>
              <w:rPr>
                <w:iCs/>
                <w:sz w:val="28"/>
                <w:szCs w:val="28"/>
              </w:rPr>
            </w:pPr>
            <w:r w:rsidRPr="00661BF9">
              <w:rPr>
                <w:sz w:val="28"/>
                <w:szCs w:val="28"/>
                <w:lang w:val="ru-RU" w:bidi="ru-RU"/>
              </w:rPr>
              <w:t>работ</w:t>
            </w:r>
            <w:r w:rsidRPr="00661BF9">
              <w:rPr>
                <w:iCs/>
                <w:sz w:val="28"/>
                <w:szCs w:val="28"/>
                <w:lang w:val="ru-RU"/>
              </w:rPr>
              <w:t xml:space="preserve"> </w:t>
            </w:r>
          </w:p>
          <w:p w14:paraId="528D766E" w14:textId="77777777" w:rsidR="00EB5DCD" w:rsidRPr="00661BF9" w:rsidRDefault="00EB5DCD" w:rsidP="000E185D">
            <w:pPr>
              <w:widowControl w:val="0"/>
              <w:autoSpaceDE w:val="0"/>
              <w:autoSpaceDN w:val="0"/>
              <w:spacing w:after="0" w:line="240" w:lineRule="auto"/>
              <w:ind w:left="-102" w:right="-113"/>
              <w:jc w:val="center"/>
              <w:rPr>
                <w:sz w:val="28"/>
                <w:szCs w:val="28"/>
                <w:lang w:val="ru-RU" w:bidi="ru-RU"/>
              </w:rPr>
            </w:pPr>
          </w:p>
        </w:tc>
        <w:tc>
          <w:tcPr>
            <w:tcW w:w="2557" w:type="dxa"/>
            <w:tcBorders>
              <w:top w:val="single" w:sz="4" w:space="0" w:color="auto"/>
              <w:left w:val="single" w:sz="4" w:space="0" w:color="auto"/>
              <w:bottom w:val="single" w:sz="4" w:space="0" w:color="auto"/>
              <w:right w:val="single" w:sz="4" w:space="0" w:color="auto"/>
            </w:tcBorders>
          </w:tcPr>
          <w:p w14:paraId="18053082" w14:textId="77777777" w:rsidR="00EB5DCD" w:rsidRPr="00661BF9" w:rsidRDefault="00EB5DCD" w:rsidP="000E185D">
            <w:pPr>
              <w:widowControl w:val="0"/>
              <w:autoSpaceDE w:val="0"/>
              <w:autoSpaceDN w:val="0"/>
              <w:spacing w:after="0" w:line="240" w:lineRule="auto"/>
              <w:ind w:left="-102" w:right="-113"/>
              <w:jc w:val="center"/>
              <w:rPr>
                <w:sz w:val="28"/>
                <w:szCs w:val="28"/>
                <w:lang w:bidi="ru-RU"/>
              </w:rPr>
            </w:pPr>
            <w:r w:rsidRPr="00661BF9">
              <w:rPr>
                <w:sz w:val="28"/>
                <w:szCs w:val="28"/>
                <w:lang w:val="ru-RU" w:bidi="ru-RU"/>
              </w:rPr>
              <w:t xml:space="preserve">ежегодно, </w:t>
            </w:r>
          </w:p>
          <w:p w14:paraId="1A2296D6" w14:textId="77777777" w:rsidR="00EB5DCD" w:rsidRPr="00661BF9" w:rsidRDefault="00EB5DCD" w:rsidP="000E185D">
            <w:pPr>
              <w:widowControl w:val="0"/>
              <w:autoSpaceDE w:val="0"/>
              <w:autoSpaceDN w:val="0"/>
              <w:spacing w:after="0" w:line="240" w:lineRule="auto"/>
              <w:ind w:left="-102" w:right="-113"/>
              <w:jc w:val="center"/>
              <w:rPr>
                <w:sz w:val="28"/>
                <w:szCs w:val="28"/>
                <w:lang w:bidi="ru-RU"/>
              </w:rPr>
            </w:pPr>
            <w:r w:rsidRPr="00661BF9">
              <w:rPr>
                <w:sz w:val="28"/>
                <w:szCs w:val="28"/>
                <w:lang w:val="ru-RU" w:bidi="ru-RU"/>
              </w:rPr>
              <w:t xml:space="preserve">в течение </w:t>
            </w:r>
          </w:p>
          <w:p w14:paraId="3C015EA4" w14:textId="77777777" w:rsidR="00EB5DCD" w:rsidRPr="00661BF9" w:rsidRDefault="00EB5DCD" w:rsidP="000E185D">
            <w:pPr>
              <w:widowControl w:val="0"/>
              <w:autoSpaceDE w:val="0"/>
              <w:autoSpaceDN w:val="0"/>
              <w:spacing w:after="0" w:line="240" w:lineRule="auto"/>
              <w:ind w:left="-102" w:right="-113"/>
              <w:jc w:val="center"/>
              <w:rPr>
                <w:sz w:val="28"/>
                <w:szCs w:val="28"/>
                <w:lang w:val="ru-RU" w:bidi="ru-RU"/>
              </w:rPr>
            </w:pPr>
            <w:r w:rsidRPr="00661BF9">
              <w:rPr>
                <w:sz w:val="28"/>
                <w:szCs w:val="28"/>
                <w:lang w:val="ru-RU" w:bidi="ru-RU"/>
              </w:rPr>
              <w:t>2023-2029 годов</w:t>
            </w:r>
          </w:p>
        </w:tc>
        <w:tc>
          <w:tcPr>
            <w:tcW w:w="3538" w:type="dxa"/>
            <w:tcBorders>
              <w:top w:val="single" w:sz="4" w:space="0" w:color="auto"/>
              <w:left w:val="single" w:sz="4" w:space="0" w:color="auto"/>
              <w:bottom w:val="single" w:sz="4" w:space="0" w:color="auto"/>
              <w:right w:val="single" w:sz="4" w:space="0" w:color="auto"/>
            </w:tcBorders>
          </w:tcPr>
          <w:p w14:paraId="1B989DAF"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 xml:space="preserve">МИИР, МИО областей, городов Астана, Алматы и Шымкента, </w:t>
            </w:r>
          </w:p>
          <w:p w14:paraId="48E60FD3"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РГП «Госградкадстр»</w:t>
            </w:r>
          </w:p>
          <w:p w14:paraId="3CF9F5E8"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(по согласованию)</w:t>
            </w:r>
          </w:p>
        </w:tc>
      </w:tr>
      <w:tr w:rsidR="00661BF9" w:rsidRPr="00E72169" w14:paraId="475ECF5F" w14:textId="77777777" w:rsidTr="000E185D">
        <w:trPr>
          <w:trHeight w:val="1726"/>
          <w:jc w:val="center"/>
        </w:trPr>
        <w:tc>
          <w:tcPr>
            <w:tcW w:w="743" w:type="dxa"/>
            <w:tcBorders>
              <w:top w:val="single" w:sz="4" w:space="0" w:color="auto"/>
              <w:left w:val="single" w:sz="4" w:space="0" w:color="auto"/>
              <w:bottom w:val="single" w:sz="4" w:space="0" w:color="auto"/>
              <w:right w:val="single" w:sz="4" w:space="0" w:color="auto"/>
            </w:tcBorders>
          </w:tcPr>
          <w:p w14:paraId="4227F79B" w14:textId="05A3AEFA" w:rsidR="00EB5DCD" w:rsidRPr="00661BF9" w:rsidRDefault="00EB5DCD" w:rsidP="0028346A">
            <w:pPr>
              <w:widowControl w:val="0"/>
              <w:autoSpaceDE w:val="0"/>
              <w:autoSpaceDN w:val="0"/>
              <w:spacing w:after="0" w:line="240" w:lineRule="auto"/>
              <w:jc w:val="center"/>
              <w:rPr>
                <w:bCs/>
                <w:sz w:val="28"/>
                <w:szCs w:val="28"/>
                <w:lang w:val="ru-RU" w:bidi="ru-RU"/>
              </w:rPr>
            </w:pPr>
            <w:r w:rsidRPr="00661BF9">
              <w:rPr>
                <w:bCs/>
                <w:sz w:val="28"/>
                <w:szCs w:val="28"/>
                <w:lang w:val="ru-RU" w:bidi="ru-RU"/>
              </w:rPr>
              <w:lastRenderedPageBreak/>
              <w:t>1</w:t>
            </w:r>
            <w:r w:rsidR="0028346A" w:rsidRPr="00661BF9">
              <w:rPr>
                <w:bCs/>
                <w:sz w:val="28"/>
                <w:szCs w:val="28"/>
                <w:lang w:val="ru-RU" w:bidi="ru-RU"/>
              </w:rPr>
              <w:t>4</w:t>
            </w:r>
            <w:r w:rsidRPr="00661BF9">
              <w:rPr>
                <w:bCs/>
                <w:sz w:val="28"/>
                <w:szCs w:val="28"/>
                <w:lang w:val="ru-RU" w:bidi="ru-RU"/>
              </w:rPr>
              <w:t>.</w:t>
            </w:r>
          </w:p>
        </w:tc>
        <w:tc>
          <w:tcPr>
            <w:tcW w:w="6379" w:type="dxa"/>
            <w:tcBorders>
              <w:top w:val="single" w:sz="4" w:space="0" w:color="auto"/>
              <w:left w:val="single" w:sz="4" w:space="0" w:color="auto"/>
              <w:bottom w:val="single" w:sz="4" w:space="0" w:color="auto"/>
              <w:right w:val="single" w:sz="4" w:space="0" w:color="auto"/>
            </w:tcBorders>
          </w:tcPr>
          <w:p w14:paraId="1252D140" w14:textId="77777777" w:rsidR="00EB5DCD" w:rsidRPr="00661BF9" w:rsidRDefault="00EB5DCD" w:rsidP="000E185D">
            <w:pPr>
              <w:pStyle w:val="TableParagraph"/>
              <w:ind w:right="96"/>
              <w:jc w:val="both"/>
              <w:rPr>
                <w:iCs/>
                <w:sz w:val="28"/>
                <w:szCs w:val="28"/>
              </w:rPr>
            </w:pPr>
            <w:r w:rsidRPr="00661BF9">
              <w:rPr>
                <w:iCs/>
                <w:sz w:val="28"/>
                <w:szCs w:val="28"/>
              </w:rPr>
              <w:t xml:space="preserve">Развитие автоматизированной информационной системы  государственный градостроительный кадастр </w:t>
            </w:r>
          </w:p>
        </w:tc>
        <w:tc>
          <w:tcPr>
            <w:tcW w:w="2512" w:type="dxa"/>
            <w:tcBorders>
              <w:top w:val="single" w:sz="4" w:space="0" w:color="auto"/>
              <w:left w:val="single" w:sz="4" w:space="0" w:color="auto"/>
              <w:bottom w:val="single" w:sz="4" w:space="0" w:color="auto"/>
              <w:right w:val="single" w:sz="4" w:space="0" w:color="auto"/>
            </w:tcBorders>
          </w:tcPr>
          <w:p w14:paraId="0E3232DC" w14:textId="77777777" w:rsidR="00EB5DCD" w:rsidRPr="00661BF9" w:rsidRDefault="00EB5DCD" w:rsidP="000E185D">
            <w:pPr>
              <w:widowControl w:val="0"/>
              <w:autoSpaceDE w:val="0"/>
              <w:autoSpaceDN w:val="0"/>
              <w:spacing w:after="0" w:line="240" w:lineRule="auto"/>
              <w:ind w:left="-102" w:right="-113"/>
              <w:jc w:val="center"/>
              <w:rPr>
                <w:sz w:val="28"/>
                <w:szCs w:val="28"/>
                <w:lang w:val="ru-RU" w:bidi="ru-RU"/>
              </w:rPr>
            </w:pPr>
            <w:r w:rsidRPr="00661BF9">
              <w:rPr>
                <w:sz w:val="28"/>
                <w:szCs w:val="28"/>
                <w:lang w:val="ru-RU" w:bidi="ru-RU"/>
              </w:rPr>
              <w:t>акт  ввода в эксплуатацию</w:t>
            </w:r>
          </w:p>
        </w:tc>
        <w:tc>
          <w:tcPr>
            <w:tcW w:w="2557" w:type="dxa"/>
            <w:tcBorders>
              <w:top w:val="single" w:sz="4" w:space="0" w:color="auto"/>
              <w:left w:val="single" w:sz="4" w:space="0" w:color="auto"/>
              <w:bottom w:val="single" w:sz="4" w:space="0" w:color="auto"/>
              <w:right w:val="single" w:sz="4" w:space="0" w:color="auto"/>
            </w:tcBorders>
          </w:tcPr>
          <w:p w14:paraId="36D5D4A6" w14:textId="77777777" w:rsidR="00EB5DCD" w:rsidRPr="00661BF9" w:rsidRDefault="00EB5DCD" w:rsidP="000E185D">
            <w:pPr>
              <w:widowControl w:val="0"/>
              <w:autoSpaceDE w:val="0"/>
              <w:autoSpaceDN w:val="0"/>
              <w:spacing w:after="0" w:line="240" w:lineRule="auto"/>
              <w:ind w:left="-102" w:right="-113"/>
              <w:jc w:val="center"/>
              <w:rPr>
                <w:sz w:val="28"/>
                <w:szCs w:val="28"/>
                <w:lang w:bidi="ru-RU"/>
              </w:rPr>
            </w:pPr>
            <w:r w:rsidRPr="00661BF9">
              <w:rPr>
                <w:sz w:val="28"/>
                <w:szCs w:val="28"/>
                <w:lang w:val="ru-RU" w:bidi="ru-RU"/>
              </w:rPr>
              <w:t xml:space="preserve">в течение </w:t>
            </w:r>
          </w:p>
          <w:p w14:paraId="444BBD05" w14:textId="77777777" w:rsidR="00EB5DCD" w:rsidRPr="00661BF9" w:rsidRDefault="00EB5DCD" w:rsidP="000E185D">
            <w:pPr>
              <w:widowControl w:val="0"/>
              <w:autoSpaceDE w:val="0"/>
              <w:autoSpaceDN w:val="0"/>
              <w:spacing w:after="0" w:line="240" w:lineRule="auto"/>
              <w:ind w:left="-102" w:right="-113"/>
              <w:jc w:val="center"/>
              <w:rPr>
                <w:sz w:val="28"/>
                <w:szCs w:val="28"/>
                <w:lang w:val="ru-RU" w:bidi="ru-RU"/>
              </w:rPr>
            </w:pPr>
            <w:r w:rsidRPr="00661BF9">
              <w:rPr>
                <w:sz w:val="28"/>
                <w:szCs w:val="28"/>
                <w:lang w:val="ru-RU" w:bidi="ru-RU"/>
              </w:rPr>
              <w:t>2024-2029 годов</w:t>
            </w:r>
          </w:p>
        </w:tc>
        <w:tc>
          <w:tcPr>
            <w:tcW w:w="3538" w:type="dxa"/>
            <w:tcBorders>
              <w:top w:val="single" w:sz="4" w:space="0" w:color="auto"/>
              <w:left w:val="single" w:sz="4" w:space="0" w:color="auto"/>
              <w:bottom w:val="single" w:sz="4" w:space="0" w:color="auto"/>
              <w:right w:val="single" w:sz="4" w:space="0" w:color="auto"/>
            </w:tcBorders>
          </w:tcPr>
          <w:p w14:paraId="289F450E" w14:textId="77777777" w:rsidR="00EB5DCD" w:rsidRPr="00661BF9" w:rsidRDefault="00EB5DCD" w:rsidP="000E185D">
            <w:pPr>
              <w:widowControl w:val="0"/>
              <w:autoSpaceDE w:val="0"/>
              <w:autoSpaceDN w:val="0"/>
              <w:spacing w:after="0" w:line="240" w:lineRule="auto"/>
              <w:jc w:val="center"/>
              <w:rPr>
                <w:iCs/>
                <w:sz w:val="28"/>
                <w:szCs w:val="28"/>
                <w:lang w:val="ru-RU" w:eastAsia="ru-RU" w:bidi="ru-RU"/>
              </w:rPr>
            </w:pPr>
            <w:r w:rsidRPr="00661BF9">
              <w:rPr>
                <w:iCs/>
                <w:sz w:val="28"/>
                <w:szCs w:val="28"/>
                <w:lang w:val="ru-RU" w:eastAsia="ru-RU" w:bidi="ru-RU"/>
              </w:rPr>
              <w:t xml:space="preserve">МИИР, </w:t>
            </w:r>
          </w:p>
          <w:p w14:paraId="0128F492" w14:textId="77777777" w:rsidR="00EB5DCD" w:rsidRPr="00661BF9" w:rsidRDefault="00EB5DCD" w:rsidP="000E185D">
            <w:pPr>
              <w:widowControl w:val="0"/>
              <w:autoSpaceDE w:val="0"/>
              <w:autoSpaceDN w:val="0"/>
              <w:spacing w:after="0" w:line="240" w:lineRule="auto"/>
              <w:jc w:val="center"/>
              <w:rPr>
                <w:iCs/>
                <w:sz w:val="28"/>
                <w:szCs w:val="28"/>
                <w:lang w:val="ru-RU" w:eastAsia="ru-RU" w:bidi="ru-RU"/>
              </w:rPr>
            </w:pPr>
            <w:r w:rsidRPr="00661BF9">
              <w:rPr>
                <w:iCs/>
                <w:sz w:val="28"/>
                <w:szCs w:val="28"/>
                <w:lang w:val="ru-RU" w:eastAsia="ru-RU" w:bidi="ru-RU"/>
              </w:rPr>
              <w:t>РГП «Госградкадстр»</w:t>
            </w:r>
          </w:p>
          <w:p w14:paraId="1B3B2749"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(по согласованию)</w:t>
            </w:r>
          </w:p>
        </w:tc>
      </w:tr>
      <w:tr w:rsidR="00661BF9" w:rsidRPr="00661BF9" w14:paraId="26DAFEEE" w14:textId="77777777" w:rsidTr="000E185D">
        <w:trPr>
          <w:trHeight w:val="1726"/>
          <w:jc w:val="center"/>
        </w:trPr>
        <w:tc>
          <w:tcPr>
            <w:tcW w:w="743" w:type="dxa"/>
            <w:tcBorders>
              <w:top w:val="single" w:sz="4" w:space="0" w:color="auto"/>
              <w:left w:val="single" w:sz="4" w:space="0" w:color="auto"/>
              <w:bottom w:val="single" w:sz="4" w:space="0" w:color="auto"/>
              <w:right w:val="single" w:sz="4" w:space="0" w:color="auto"/>
            </w:tcBorders>
          </w:tcPr>
          <w:p w14:paraId="1B46492A" w14:textId="0528508D" w:rsidR="00EB5DCD" w:rsidRPr="00661BF9" w:rsidRDefault="00EB5DCD" w:rsidP="0028346A">
            <w:pPr>
              <w:widowControl w:val="0"/>
              <w:autoSpaceDE w:val="0"/>
              <w:autoSpaceDN w:val="0"/>
              <w:spacing w:after="0" w:line="240" w:lineRule="auto"/>
              <w:jc w:val="center"/>
              <w:rPr>
                <w:bCs/>
                <w:sz w:val="28"/>
                <w:szCs w:val="28"/>
                <w:lang w:val="ru-RU" w:bidi="ru-RU"/>
              </w:rPr>
            </w:pPr>
            <w:r w:rsidRPr="00661BF9">
              <w:rPr>
                <w:bCs/>
                <w:sz w:val="28"/>
                <w:szCs w:val="28"/>
                <w:lang w:val="ru-RU" w:bidi="ru-RU"/>
              </w:rPr>
              <w:t>1</w:t>
            </w:r>
            <w:r w:rsidR="0028346A" w:rsidRPr="00661BF9">
              <w:rPr>
                <w:bCs/>
                <w:sz w:val="28"/>
                <w:szCs w:val="28"/>
                <w:lang w:val="ru-RU" w:bidi="ru-RU"/>
              </w:rPr>
              <w:t>5</w:t>
            </w:r>
            <w:r w:rsidRPr="00661BF9">
              <w:rPr>
                <w:bCs/>
                <w:sz w:val="28"/>
                <w:szCs w:val="28"/>
                <w:lang w:val="ru-RU" w:bidi="ru-RU"/>
              </w:rPr>
              <w:t>.</w:t>
            </w:r>
          </w:p>
        </w:tc>
        <w:tc>
          <w:tcPr>
            <w:tcW w:w="6379" w:type="dxa"/>
            <w:tcBorders>
              <w:top w:val="single" w:sz="4" w:space="0" w:color="auto"/>
              <w:left w:val="single" w:sz="4" w:space="0" w:color="auto"/>
              <w:bottom w:val="single" w:sz="4" w:space="0" w:color="auto"/>
              <w:right w:val="single" w:sz="4" w:space="0" w:color="auto"/>
            </w:tcBorders>
          </w:tcPr>
          <w:p w14:paraId="7271A3BA" w14:textId="77777777" w:rsidR="00EB5DCD" w:rsidRPr="00661BF9" w:rsidRDefault="00EB5DCD" w:rsidP="000E185D">
            <w:pPr>
              <w:pStyle w:val="TableParagraph"/>
              <w:ind w:right="96"/>
              <w:jc w:val="both"/>
              <w:rPr>
                <w:iCs/>
                <w:sz w:val="28"/>
                <w:szCs w:val="28"/>
              </w:rPr>
            </w:pPr>
            <w:r w:rsidRPr="00661BF9">
              <w:rPr>
                <w:iCs/>
                <w:sz w:val="28"/>
                <w:szCs w:val="28"/>
              </w:rPr>
              <w:t>Разработка и корректировка градостроительных проектов общегосударственного значения для наполнения автоматизированной информационной системы государственного градостроительного кадастра</w:t>
            </w:r>
          </w:p>
        </w:tc>
        <w:tc>
          <w:tcPr>
            <w:tcW w:w="2512" w:type="dxa"/>
            <w:tcBorders>
              <w:top w:val="single" w:sz="4" w:space="0" w:color="auto"/>
              <w:left w:val="single" w:sz="4" w:space="0" w:color="auto"/>
              <w:bottom w:val="single" w:sz="4" w:space="0" w:color="auto"/>
              <w:right w:val="single" w:sz="4" w:space="0" w:color="auto"/>
            </w:tcBorders>
          </w:tcPr>
          <w:p w14:paraId="0CA2FDC0" w14:textId="77777777" w:rsidR="00EB5DCD" w:rsidRPr="00661BF9" w:rsidRDefault="00EB5DCD" w:rsidP="000E185D">
            <w:pPr>
              <w:widowControl w:val="0"/>
              <w:autoSpaceDE w:val="0"/>
              <w:autoSpaceDN w:val="0"/>
              <w:spacing w:after="0" w:line="240" w:lineRule="auto"/>
              <w:ind w:left="-102" w:right="-113"/>
              <w:jc w:val="center"/>
              <w:rPr>
                <w:sz w:val="28"/>
                <w:szCs w:val="28"/>
                <w:lang w:val="ru-RU" w:bidi="ru-RU"/>
              </w:rPr>
            </w:pPr>
            <w:r w:rsidRPr="00661BF9">
              <w:rPr>
                <w:sz w:val="28"/>
                <w:szCs w:val="28"/>
                <w:lang w:val="ru-RU" w:bidi="ru-RU"/>
              </w:rPr>
              <w:t>постановление Правительства Республики Казахстан</w:t>
            </w:r>
          </w:p>
        </w:tc>
        <w:tc>
          <w:tcPr>
            <w:tcW w:w="2557" w:type="dxa"/>
            <w:tcBorders>
              <w:top w:val="single" w:sz="4" w:space="0" w:color="auto"/>
              <w:left w:val="single" w:sz="4" w:space="0" w:color="auto"/>
              <w:bottom w:val="single" w:sz="4" w:space="0" w:color="auto"/>
              <w:right w:val="single" w:sz="4" w:space="0" w:color="auto"/>
            </w:tcBorders>
          </w:tcPr>
          <w:p w14:paraId="63ED66DF" w14:textId="77777777" w:rsidR="00EB5DCD" w:rsidRPr="00661BF9" w:rsidRDefault="00EB5DCD" w:rsidP="000E185D">
            <w:pPr>
              <w:widowControl w:val="0"/>
              <w:autoSpaceDE w:val="0"/>
              <w:autoSpaceDN w:val="0"/>
              <w:spacing w:after="0" w:line="240" w:lineRule="auto"/>
              <w:ind w:left="-102" w:right="-113"/>
              <w:jc w:val="center"/>
              <w:rPr>
                <w:sz w:val="28"/>
                <w:szCs w:val="28"/>
                <w:lang w:val="ru-RU" w:bidi="ru-RU"/>
              </w:rPr>
            </w:pPr>
            <w:r w:rsidRPr="00661BF9">
              <w:rPr>
                <w:sz w:val="28"/>
                <w:szCs w:val="28"/>
                <w:lang w:val="ru-RU" w:bidi="ru-RU"/>
              </w:rPr>
              <w:t>2024-2027 годы</w:t>
            </w:r>
          </w:p>
        </w:tc>
        <w:tc>
          <w:tcPr>
            <w:tcW w:w="3538" w:type="dxa"/>
            <w:tcBorders>
              <w:top w:val="single" w:sz="4" w:space="0" w:color="auto"/>
              <w:left w:val="single" w:sz="4" w:space="0" w:color="auto"/>
              <w:bottom w:val="single" w:sz="4" w:space="0" w:color="auto"/>
              <w:right w:val="single" w:sz="4" w:space="0" w:color="auto"/>
            </w:tcBorders>
          </w:tcPr>
          <w:p w14:paraId="259054BA"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 xml:space="preserve">МИИР, МФ, МНЭ, МИО областей, городов Астана, Алматы и Шымкента, </w:t>
            </w:r>
          </w:p>
          <w:p w14:paraId="2D0F23A3"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РГП «Госградкадстр»</w:t>
            </w:r>
          </w:p>
          <w:p w14:paraId="38D6E34E"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(по согласованию)</w:t>
            </w:r>
          </w:p>
        </w:tc>
      </w:tr>
      <w:tr w:rsidR="00661BF9" w:rsidRPr="00661BF9" w14:paraId="23E0225E" w14:textId="77777777" w:rsidTr="000E185D">
        <w:trPr>
          <w:trHeight w:val="422"/>
          <w:jc w:val="center"/>
        </w:trPr>
        <w:tc>
          <w:tcPr>
            <w:tcW w:w="15729" w:type="dxa"/>
            <w:gridSpan w:val="5"/>
            <w:tcBorders>
              <w:top w:val="single" w:sz="4" w:space="0" w:color="auto"/>
              <w:left w:val="single" w:sz="4" w:space="0" w:color="auto"/>
              <w:bottom w:val="single" w:sz="4" w:space="0" w:color="auto"/>
              <w:right w:val="single" w:sz="4" w:space="0" w:color="auto"/>
            </w:tcBorders>
          </w:tcPr>
          <w:p w14:paraId="3A72B0E6" w14:textId="77777777" w:rsidR="00EB5DCD" w:rsidRPr="00661BF9" w:rsidRDefault="00EB5DCD" w:rsidP="000E185D">
            <w:pPr>
              <w:spacing w:after="0" w:line="240" w:lineRule="auto"/>
              <w:jc w:val="both"/>
              <w:rPr>
                <w:iCs/>
                <w:sz w:val="28"/>
                <w:szCs w:val="28"/>
                <w:lang w:val="ru-RU"/>
              </w:rPr>
            </w:pPr>
            <w:r w:rsidRPr="00661BF9">
              <w:rPr>
                <w:b/>
                <w:iCs/>
                <w:sz w:val="28"/>
                <w:szCs w:val="28"/>
                <w:lang w:val="ru-RU"/>
              </w:rPr>
              <w:t>Целевой индикатор 3.</w:t>
            </w:r>
          </w:p>
          <w:p w14:paraId="5CF9497C" w14:textId="77777777" w:rsidR="00EB5DCD" w:rsidRPr="00661BF9" w:rsidRDefault="00EB5DCD" w:rsidP="000E185D">
            <w:pPr>
              <w:widowControl w:val="0"/>
              <w:autoSpaceDE w:val="0"/>
              <w:autoSpaceDN w:val="0"/>
              <w:spacing w:after="0" w:line="240" w:lineRule="auto"/>
              <w:jc w:val="both"/>
              <w:rPr>
                <w:iCs/>
                <w:sz w:val="28"/>
                <w:szCs w:val="28"/>
                <w:lang w:val="ru-RU"/>
              </w:rPr>
            </w:pPr>
            <w:r w:rsidRPr="00661BF9">
              <w:rPr>
                <w:bCs/>
                <w:sz w:val="28"/>
                <w:szCs w:val="28"/>
                <w:lang w:val="ru-RU" w:bidi="ru-RU"/>
              </w:rPr>
              <w:t>Уровень очистки сточных вод в городах</w:t>
            </w:r>
            <w:r w:rsidRPr="00661BF9">
              <w:rPr>
                <w:iCs/>
                <w:sz w:val="28"/>
                <w:szCs w:val="28"/>
                <w:lang w:val="ru-RU"/>
              </w:rPr>
              <w:t xml:space="preserve"> республиканского и областного значения</w:t>
            </w:r>
          </w:p>
          <w:p w14:paraId="62850365" w14:textId="77777777" w:rsidR="00EB5DCD" w:rsidRPr="00661BF9" w:rsidRDefault="00EB5DCD" w:rsidP="000E185D">
            <w:pPr>
              <w:widowControl w:val="0"/>
              <w:autoSpaceDE w:val="0"/>
              <w:autoSpaceDN w:val="0"/>
              <w:spacing w:after="0" w:line="240" w:lineRule="auto"/>
              <w:jc w:val="both"/>
              <w:rPr>
                <w:sz w:val="28"/>
                <w:szCs w:val="28"/>
                <w:lang w:val="ru-RU" w:bidi="ru-RU"/>
              </w:rPr>
            </w:pPr>
            <w:r w:rsidRPr="00661BF9">
              <w:rPr>
                <w:iCs/>
                <w:sz w:val="28"/>
                <w:szCs w:val="28"/>
                <w:lang w:val="ru-RU"/>
              </w:rPr>
              <w:t>(2023 г. – 77%, 2024 г. – 79%, 2025 г. – 84%, 2026 г. – 85%, 2027 г. – 92%, 2028 г. 97%, 2029 г. – 98%)</w:t>
            </w:r>
          </w:p>
        </w:tc>
      </w:tr>
      <w:tr w:rsidR="00661BF9" w:rsidRPr="00661BF9" w14:paraId="5A1EF6ED" w14:textId="77777777" w:rsidTr="000E185D">
        <w:trPr>
          <w:trHeight w:val="422"/>
          <w:jc w:val="center"/>
        </w:trPr>
        <w:tc>
          <w:tcPr>
            <w:tcW w:w="743" w:type="dxa"/>
            <w:tcBorders>
              <w:top w:val="single" w:sz="4" w:space="0" w:color="auto"/>
              <w:left w:val="single" w:sz="4" w:space="0" w:color="auto"/>
              <w:bottom w:val="single" w:sz="4" w:space="0" w:color="auto"/>
              <w:right w:val="single" w:sz="4" w:space="0" w:color="auto"/>
            </w:tcBorders>
            <w:hideMark/>
          </w:tcPr>
          <w:p w14:paraId="68934078" w14:textId="7C30323B" w:rsidR="00EB5DCD" w:rsidRPr="00661BF9" w:rsidRDefault="00EB5DCD" w:rsidP="0028346A">
            <w:pPr>
              <w:widowControl w:val="0"/>
              <w:autoSpaceDE w:val="0"/>
              <w:autoSpaceDN w:val="0"/>
              <w:spacing w:after="0" w:line="240" w:lineRule="auto"/>
              <w:jc w:val="center"/>
              <w:rPr>
                <w:bCs/>
                <w:sz w:val="28"/>
                <w:szCs w:val="28"/>
                <w:lang w:val="ru-RU" w:bidi="ru-RU"/>
              </w:rPr>
            </w:pPr>
            <w:r w:rsidRPr="00661BF9">
              <w:rPr>
                <w:bCs/>
                <w:sz w:val="28"/>
                <w:szCs w:val="28"/>
                <w:lang w:val="ru-RU" w:bidi="ru-RU"/>
              </w:rPr>
              <w:t>1</w:t>
            </w:r>
            <w:r w:rsidR="0028346A" w:rsidRPr="00661BF9">
              <w:rPr>
                <w:bCs/>
                <w:sz w:val="28"/>
                <w:szCs w:val="28"/>
                <w:lang w:val="ru-RU" w:bidi="ru-RU"/>
              </w:rPr>
              <w:t>6</w:t>
            </w:r>
            <w:r w:rsidRPr="00661BF9">
              <w:rPr>
                <w:bCs/>
                <w:sz w:val="28"/>
                <w:szCs w:val="28"/>
                <w:lang w:val="ru-RU" w:bidi="ru-RU"/>
              </w:rPr>
              <w:t>.</w:t>
            </w:r>
          </w:p>
        </w:tc>
        <w:tc>
          <w:tcPr>
            <w:tcW w:w="6379" w:type="dxa"/>
            <w:tcBorders>
              <w:top w:val="single" w:sz="4" w:space="0" w:color="auto"/>
              <w:left w:val="single" w:sz="4" w:space="0" w:color="auto"/>
              <w:bottom w:val="single" w:sz="4" w:space="0" w:color="auto"/>
              <w:right w:val="single" w:sz="4" w:space="0" w:color="auto"/>
            </w:tcBorders>
            <w:hideMark/>
          </w:tcPr>
          <w:p w14:paraId="741D3101" w14:textId="77777777" w:rsidR="00EB5DCD" w:rsidRPr="00661BF9" w:rsidRDefault="00EB5DCD" w:rsidP="000E185D">
            <w:pPr>
              <w:widowControl w:val="0"/>
              <w:autoSpaceDE w:val="0"/>
              <w:autoSpaceDN w:val="0"/>
              <w:spacing w:after="0" w:line="240" w:lineRule="auto"/>
              <w:jc w:val="both"/>
              <w:rPr>
                <w:bCs/>
                <w:sz w:val="28"/>
                <w:szCs w:val="28"/>
                <w:lang w:val="ru-RU" w:bidi="ru-RU"/>
              </w:rPr>
            </w:pPr>
            <w:r w:rsidRPr="00661BF9">
              <w:rPr>
                <w:bCs/>
                <w:sz w:val="28"/>
                <w:szCs w:val="28"/>
                <w:lang w:val="ru-RU" w:bidi="ru-RU"/>
              </w:rPr>
              <w:t xml:space="preserve">Реализация 68 инфраструктурных проектов по строительству и реконструкции канализационно-очистных сооружений </w:t>
            </w:r>
          </w:p>
          <w:p w14:paraId="1EEDE568" w14:textId="77777777" w:rsidR="00EB5DCD" w:rsidRPr="00661BF9" w:rsidRDefault="00EB5DCD" w:rsidP="000E185D">
            <w:pPr>
              <w:widowControl w:val="0"/>
              <w:autoSpaceDE w:val="0"/>
              <w:autoSpaceDN w:val="0"/>
              <w:spacing w:after="0" w:line="240" w:lineRule="auto"/>
              <w:jc w:val="both"/>
              <w:rPr>
                <w:bCs/>
                <w:sz w:val="28"/>
                <w:szCs w:val="28"/>
                <w:lang w:val="ru-RU" w:bidi="ru-RU"/>
              </w:rPr>
            </w:pPr>
          </w:p>
        </w:tc>
        <w:tc>
          <w:tcPr>
            <w:tcW w:w="2512" w:type="dxa"/>
            <w:tcBorders>
              <w:top w:val="single" w:sz="4" w:space="0" w:color="auto"/>
              <w:left w:val="single" w:sz="4" w:space="0" w:color="auto"/>
              <w:bottom w:val="single" w:sz="4" w:space="0" w:color="auto"/>
              <w:right w:val="single" w:sz="4" w:space="0" w:color="auto"/>
            </w:tcBorders>
          </w:tcPr>
          <w:p w14:paraId="27868BCB"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акты  ввода в эксплуатацию</w:t>
            </w:r>
          </w:p>
        </w:tc>
        <w:tc>
          <w:tcPr>
            <w:tcW w:w="2557" w:type="dxa"/>
            <w:tcBorders>
              <w:top w:val="single" w:sz="4" w:space="0" w:color="auto"/>
              <w:left w:val="single" w:sz="4" w:space="0" w:color="auto"/>
              <w:bottom w:val="single" w:sz="4" w:space="0" w:color="auto"/>
              <w:right w:val="single" w:sz="4" w:space="0" w:color="auto"/>
            </w:tcBorders>
            <w:hideMark/>
          </w:tcPr>
          <w:p w14:paraId="6FADA962"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ежегодно,</w:t>
            </w:r>
          </w:p>
          <w:p w14:paraId="74480F1B"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 xml:space="preserve">в течение </w:t>
            </w:r>
          </w:p>
          <w:p w14:paraId="0B787E6A"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 xml:space="preserve">2023 </w:t>
            </w:r>
            <w:r w:rsidRPr="00661BF9">
              <w:rPr>
                <w:bCs/>
                <w:sz w:val="28"/>
                <w:szCs w:val="28"/>
                <w:lang w:val="ru-RU" w:bidi="ru-RU"/>
              </w:rPr>
              <w:t>–</w:t>
            </w:r>
            <w:r w:rsidRPr="00661BF9">
              <w:rPr>
                <w:sz w:val="28"/>
                <w:szCs w:val="28"/>
                <w:lang w:val="ru-RU" w:bidi="ru-RU"/>
              </w:rPr>
              <w:t xml:space="preserve"> 2029 годов</w:t>
            </w:r>
            <w:r w:rsidRPr="00661BF9">
              <w:rPr>
                <w:bCs/>
                <w:sz w:val="28"/>
                <w:szCs w:val="28"/>
                <w:lang w:val="ru-RU" w:bidi="ru-RU"/>
              </w:rPr>
              <w:t xml:space="preserve"> </w:t>
            </w:r>
          </w:p>
        </w:tc>
        <w:tc>
          <w:tcPr>
            <w:tcW w:w="3538" w:type="dxa"/>
            <w:tcBorders>
              <w:top w:val="single" w:sz="4" w:space="0" w:color="auto"/>
              <w:left w:val="single" w:sz="4" w:space="0" w:color="auto"/>
              <w:bottom w:val="single" w:sz="4" w:space="0" w:color="auto"/>
              <w:right w:val="single" w:sz="4" w:space="0" w:color="auto"/>
            </w:tcBorders>
            <w:hideMark/>
          </w:tcPr>
          <w:p w14:paraId="289668DF"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МИИР, МФ, МНЭ, МИО областей, городов Астана, Алматы и Шымкента, СЕМ, АО «КазЦентрЖКХ»</w:t>
            </w:r>
          </w:p>
          <w:p w14:paraId="2D420DFA"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(по согласованию)</w:t>
            </w:r>
          </w:p>
        </w:tc>
      </w:tr>
      <w:tr w:rsidR="00661BF9" w:rsidRPr="00E72169" w14:paraId="74BB9028" w14:textId="77777777" w:rsidTr="000E185D">
        <w:trPr>
          <w:trHeight w:val="422"/>
          <w:jc w:val="center"/>
        </w:trPr>
        <w:tc>
          <w:tcPr>
            <w:tcW w:w="743" w:type="dxa"/>
            <w:tcBorders>
              <w:top w:val="single" w:sz="4" w:space="0" w:color="auto"/>
              <w:left w:val="single" w:sz="4" w:space="0" w:color="auto"/>
              <w:bottom w:val="single" w:sz="4" w:space="0" w:color="auto"/>
              <w:right w:val="single" w:sz="4" w:space="0" w:color="auto"/>
            </w:tcBorders>
          </w:tcPr>
          <w:p w14:paraId="70F3CA65" w14:textId="128C3550" w:rsidR="00EB5DCD" w:rsidRPr="00661BF9" w:rsidRDefault="00EB5DCD" w:rsidP="0028346A">
            <w:pPr>
              <w:widowControl w:val="0"/>
              <w:autoSpaceDE w:val="0"/>
              <w:autoSpaceDN w:val="0"/>
              <w:spacing w:after="0" w:line="240" w:lineRule="auto"/>
              <w:jc w:val="center"/>
              <w:rPr>
                <w:bCs/>
                <w:sz w:val="28"/>
                <w:szCs w:val="28"/>
                <w:lang w:val="ru-RU" w:bidi="ru-RU"/>
              </w:rPr>
            </w:pPr>
            <w:r w:rsidRPr="00661BF9">
              <w:rPr>
                <w:bCs/>
                <w:sz w:val="28"/>
                <w:szCs w:val="28"/>
                <w:lang w:val="ru-RU" w:bidi="ru-RU"/>
              </w:rPr>
              <w:t>1</w:t>
            </w:r>
            <w:r w:rsidR="0028346A" w:rsidRPr="00661BF9">
              <w:rPr>
                <w:bCs/>
                <w:sz w:val="28"/>
                <w:szCs w:val="28"/>
                <w:lang w:val="ru-RU" w:bidi="ru-RU"/>
              </w:rPr>
              <w:t>7</w:t>
            </w:r>
            <w:r w:rsidRPr="00661BF9">
              <w:rPr>
                <w:bCs/>
                <w:sz w:val="28"/>
                <w:szCs w:val="28"/>
                <w:lang w:val="ru-RU" w:bidi="ru-RU"/>
              </w:rPr>
              <w:t>.</w:t>
            </w:r>
          </w:p>
        </w:tc>
        <w:tc>
          <w:tcPr>
            <w:tcW w:w="6379" w:type="dxa"/>
            <w:tcBorders>
              <w:top w:val="single" w:sz="4" w:space="0" w:color="auto"/>
              <w:left w:val="single" w:sz="4" w:space="0" w:color="auto"/>
              <w:bottom w:val="single" w:sz="4" w:space="0" w:color="auto"/>
              <w:right w:val="single" w:sz="4" w:space="0" w:color="auto"/>
            </w:tcBorders>
          </w:tcPr>
          <w:p w14:paraId="53A87EE6" w14:textId="77777777" w:rsidR="00EB5DCD" w:rsidRPr="00661BF9" w:rsidRDefault="00EB5DCD" w:rsidP="000E185D">
            <w:pPr>
              <w:widowControl w:val="0"/>
              <w:autoSpaceDE w:val="0"/>
              <w:autoSpaceDN w:val="0"/>
              <w:spacing w:after="0" w:line="240" w:lineRule="auto"/>
              <w:jc w:val="both"/>
              <w:rPr>
                <w:bCs/>
                <w:sz w:val="28"/>
                <w:szCs w:val="28"/>
                <w:lang w:val="ru-RU" w:bidi="ru-RU"/>
              </w:rPr>
            </w:pPr>
            <w:r w:rsidRPr="00661BF9">
              <w:rPr>
                <w:bCs/>
                <w:sz w:val="28"/>
                <w:szCs w:val="28"/>
                <w:lang w:val="ru-RU" w:bidi="ru-RU"/>
              </w:rPr>
              <w:t xml:space="preserve">Реализация инфраструктурных проектов  по строительству и реконструкции 1225 км ливневых канализаций и арычной системы </w:t>
            </w:r>
          </w:p>
        </w:tc>
        <w:tc>
          <w:tcPr>
            <w:tcW w:w="2512" w:type="dxa"/>
            <w:tcBorders>
              <w:top w:val="single" w:sz="4" w:space="0" w:color="auto"/>
              <w:left w:val="single" w:sz="4" w:space="0" w:color="auto"/>
              <w:bottom w:val="single" w:sz="4" w:space="0" w:color="auto"/>
              <w:right w:val="single" w:sz="4" w:space="0" w:color="auto"/>
            </w:tcBorders>
          </w:tcPr>
          <w:p w14:paraId="0219214A"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акты ввода в эксплуатацию</w:t>
            </w:r>
          </w:p>
        </w:tc>
        <w:tc>
          <w:tcPr>
            <w:tcW w:w="2557" w:type="dxa"/>
            <w:tcBorders>
              <w:top w:val="single" w:sz="4" w:space="0" w:color="auto"/>
              <w:left w:val="single" w:sz="4" w:space="0" w:color="auto"/>
              <w:bottom w:val="single" w:sz="4" w:space="0" w:color="auto"/>
              <w:right w:val="single" w:sz="4" w:space="0" w:color="auto"/>
            </w:tcBorders>
          </w:tcPr>
          <w:p w14:paraId="191EBE4C"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 xml:space="preserve">ежегодно, </w:t>
            </w:r>
          </w:p>
          <w:p w14:paraId="4B7715BE"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bCs/>
                <w:sz w:val="28"/>
                <w:szCs w:val="28"/>
                <w:lang w:val="ru-RU" w:bidi="ru-RU"/>
              </w:rPr>
              <w:t xml:space="preserve">1 квартал  следующего за отчетным годом </w:t>
            </w:r>
          </w:p>
        </w:tc>
        <w:tc>
          <w:tcPr>
            <w:tcW w:w="3538" w:type="dxa"/>
            <w:tcBorders>
              <w:top w:val="single" w:sz="4" w:space="0" w:color="auto"/>
              <w:left w:val="single" w:sz="4" w:space="0" w:color="auto"/>
              <w:bottom w:val="single" w:sz="4" w:space="0" w:color="auto"/>
              <w:right w:val="single" w:sz="4" w:space="0" w:color="auto"/>
            </w:tcBorders>
          </w:tcPr>
          <w:p w14:paraId="328A0A58"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 xml:space="preserve">МИИР, МФ, МИО городов Астана, Алматы и Шымкента </w:t>
            </w:r>
          </w:p>
        </w:tc>
      </w:tr>
      <w:tr w:rsidR="00661BF9" w:rsidRPr="00661BF9" w14:paraId="2522997B" w14:textId="77777777" w:rsidTr="000E185D">
        <w:trPr>
          <w:trHeight w:val="422"/>
          <w:jc w:val="center"/>
        </w:trPr>
        <w:tc>
          <w:tcPr>
            <w:tcW w:w="743" w:type="dxa"/>
            <w:tcBorders>
              <w:top w:val="single" w:sz="4" w:space="0" w:color="auto"/>
              <w:left w:val="single" w:sz="4" w:space="0" w:color="auto"/>
              <w:bottom w:val="single" w:sz="4" w:space="0" w:color="auto"/>
              <w:right w:val="single" w:sz="4" w:space="0" w:color="auto"/>
            </w:tcBorders>
          </w:tcPr>
          <w:p w14:paraId="5A964597" w14:textId="3CBA9DEF" w:rsidR="00EB5DCD" w:rsidRPr="00661BF9" w:rsidRDefault="00EB5DCD" w:rsidP="0028346A">
            <w:pPr>
              <w:widowControl w:val="0"/>
              <w:autoSpaceDE w:val="0"/>
              <w:autoSpaceDN w:val="0"/>
              <w:spacing w:after="0" w:line="240" w:lineRule="auto"/>
              <w:jc w:val="center"/>
              <w:rPr>
                <w:bCs/>
                <w:sz w:val="28"/>
                <w:szCs w:val="28"/>
                <w:lang w:val="ru-RU" w:bidi="ru-RU"/>
              </w:rPr>
            </w:pPr>
            <w:r w:rsidRPr="00661BF9">
              <w:rPr>
                <w:bCs/>
                <w:sz w:val="28"/>
                <w:szCs w:val="28"/>
                <w:lang w:val="ru-RU" w:bidi="ru-RU"/>
              </w:rPr>
              <w:t>1</w:t>
            </w:r>
            <w:r w:rsidR="0028346A" w:rsidRPr="00661BF9">
              <w:rPr>
                <w:bCs/>
                <w:sz w:val="28"/>
                <w:szCs w:val="28"/>
                <w:lang w:val="ru-RU" w:bidi="ru-RU"/>
              </w:rPr>
              <w:t>8</w:t>
            </w:r>
            <w:r w:rsidRPr="00661BF9">
              <w:rPr>
                <w:bCs/>
                <w:sz w:val="28"/>
                <w:szCs w:val="28"/>
                <w:lang w:val="ru-RU" w:bidi="ru-RU"/>
              </w:rPr>
              <w:t>.</w:t>
            </w:r>
          </w:p>
        </w:tc>
        <w:tc>
          <w:tcPr>
            <w:tcW w:w="6379" w:type="dxa"/>
            <w:tcBorders>
              <w:top w:val="single" w:sz="4" w:space="0" w:color="auto"/>
              <w:left w:val="single" w:sz="4" w:space="0" w:color="auto"/>
              <w:bottom w:val="single" w:sz="4" w:space="0" w:color="auto"/>
              <w:right w:val="single" w:sz="4" w:space="0" w:color="auto"/>
            </w:tcBorders>
            <w:hideMark/>
          </w:tcPr>
          <w:p w14:paraId="51F8A3D2" w14:textId="77777777" w:rsidR="00EB5DCD" w:rsidRPr="00661BF9" w:rsidRDefault="00EB5DCD" w:rsidP="000E185D">
            <w:pPr>
              <w:widowControl w:val="0"/>
              <w:autoSpaceDE w:val="0"/>
              <w:autoSpaceDN w:val="0"/>
              <w:spacing w:after="0" w:line="240" w:lineRule="auto"/>
              <w:jc w:val="both"/>
              <w:rPr>
                <w:bCs/>
                <w:sz w:val="28"/>
                <w:szCs w:val="28"/>
                <w:lang w:val="ru-RU" w:bidi="ru-RU"/>
              </w:rPr>
            </w:pPr>
            <w:r w:rsidRPr="00661BF9">
              <w:rPr>
                <w:bCs/>
                <w:sz w:val="28"/>
                <w:szCs w:val="28"/>
                <w:lang w:val="ru-RU" w:bidi="ru-RU"/>
              </w:rPr>
              <w:t xml:space="preserve">Реализация проектов по автоматизации производственных процессов тепло-, </w:t>
            </w:r>
            <w:r w:rsidRPr="00661BF9">
              <w:rPr>
                <w:bCs/>
                <w:sz w:val="28"/>
                <w:szCs w:val="28"/>
                <w:lang w:val="ru-RU" w:bidi="ru-RU"/>
              </w:rPr>
              <w:lastRenderedPageBreak/>
              <w:t>водоснабжения, водоотведения и очистных сооружений</w:t>
            </w:r>
          </w:p>
        </w:tc>
        <w:tc>
          <w:tcPr>
            <w:tcW w:w="2512" w:type="dxa"/>
            <w:tcBorders>
              <w:top w:val="single" w:sz="4" w:space="0" w:color="auto"/>
              <w:left w:val="single" w:sz="4" w:space="0" w:color="auto"/>
              <w:bottom w:val="single" w:sz="4" w:space="0" w:color="auto"/>
              <w:right w:val="single" w:sz="4" w:space="0" w:color="auto"/>
            </w:tcBorders>
          </w:tcPr>
          <w:p w14:paraId="4AB193B1"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lastRenderedPageBreak/>
              <w:t xml:space="preserve">информация </w:t>
            </w:r>
          </w:p>
          <w:p w14:paraId="197BD66E"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в МИИР</w:t>
            </w:r>
          </w:p>
          <w:p w14:paraId="3EDDE75E" w14:textId="77777777" w:rsidR="00EB5DCD" w:rsidRPr="00661BF9" w:rsidRDefault="00EB5DCD" w:rsidP="000E185D">
            <w:pPr>
              <w:widowControl w:val="0"/>
              <w:autoSpaceDE w:val="0"/>
              <w:autoSpaceDN w:val="0"/>
              <w:spacing w:after="0" w:line="240" w:lineRule="auto"/>
              <w:jc w:val="center"/>
              <w:rPr>
                <w:bCs/>
                <w:sz w:val="28"/>
                <w:szCs w:val="28"/>
                <w:lang w:val="ru-RU" w:bidi="ru-RU"/>
              </w:rPr>
            </w:pPr>
          </w:p>
        </w:tc>
        <w:tc>
          <w:tcPr>
            <w:tcW w:w="2557" w:type="dxa"/>
            <w:tcBorders>
              <w:top w:val="single" w:sz="4" w:space="0" w:color="auto"/>
              <w:left w:val="single" w:sz="4" w:space="0" w:color="auto"/>
              <w:bottom w:val="single" w:sz="4" w:space="0" w:color="auto"/>
              <w:right w:val="single" w:sz="4" w:space="0" w:color="auto"/>
            </w:tcBorders>
            <w:hideMark/>
          </w:tcPr>
          <w:p w14:paraId="6201DDD5"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lastRenderedPageBreak/>
              <w:t>ежегодно,</w:t>
            </w:r>
          </w:p>
          <w:p w14:paraId="7CA828AA"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 xml:space="preserve">в течение </w:t>
            </w:r>
          </w:p>
          <w:p w14:paraId="5A2CFE5D"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lastRenderedPageBreak/>
              <w:t>2023 – 2029 годов</w:t>
            </w:r>
          </w:p>
        </w:tc>
        <w:tc>
          <w:tcPr>
            <w:tcW w:w="3538" w:type="dxa"/>
            <w:tcBorders>
              <w:top w:val="single" w:sz="4" w:space="0" w:color="auto"/>
              <w:left w:val="single" w:sz="4" w:space="0" w:color="auto"/>
              <w:bottom w:val="single" w:sz="4" w:space="0" w:color="auto"/>
              <w:right w:val="single" w:sz="4" w:space="0" w:color="auto"/>
            </w:tcBorders>
            <w:hideMark/>
          </w:tcPr>
          <w:p w14:paraId="0B271253"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lastRenderedPageBreak/>
              <w:t xml:space="preserve">МИИР, МИО областей, </w:t>
            </w:r>
          </w:p>
          <w:p w14:paraId="74F6BA23"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 xml:space="preserve">городов Астана, Алматы и </w:t>
            </w:r>
            <w:r w:rsidRPr="00661BF9">
              <w:rPr>
                <w:bCs/>
                <w:sz w:val="28"/>
                <w:szCs w:val="28"/>
                <w:lang w:val="ru-RU" w:bidi="ru-RU"/>
              </w:rPr>
              <w:lastRenderedPageBreak/>
              <w:t xml:space="preserve">Шымкента  </w:t>
            </w:r>
          </w:p>
          <w:p w14:paraId="384FD590"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АО «КазЦентрЖКХ»</w:t>
            </w:r>
          </w:p>
          <w:p w14:paraId="69C0D119"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(по согласованию)</w:t>
            </w:r>
          </w:p>
        </w:tc>
      </w:tr>
      <w:tr w:rsidR="00661BF9" w:rsidRPr="00661BF9" w14:paraId="6416C730" w14:textId="77777777" w:rsidTr="000E185D">
        <w:trPr>
          <w:trHeight w:val="528"/>
          <w:jc w:val="center"/>
        </w:trPr>
        <w:tc>
          <w:tcPr>
            <w:tcW w:w="743" w:type="dxa"/>
            <w:tcBorders>
              <w:top w:val="single" w:sz="4" w:space="0" w:color="auto"/>
              <w:left w:val="single" w:sz="4" w:space="0" w:color="auto"/>
              <w:bottom w:val="single" w:sz="4" w:space="0" w:color="auto"/>
              <w:right w:val="single" w:sz="4" w:space="0" w:color="auto"/>
            </w:tcBorders>
          </w:tcPr>
          <w:p w14:paraId="3B66BEA7" w14:textId="4A64CA9D" w:rsidR="00EB5DCD" w:rsidRPr="00661BF9" w:rsidRDefault="00EB5DCD" w:rsidP="0028346A">
            <w:pPr>
              <w:widowControl w:val="0"/>
              <w:autoSpaceDE w:val="0"/>
              <w:autoSpaceDN w:val="0"/>
              <w:spacing w:after="0" w:line="240" w:lineRule="auto"/>
              <w:jc w:val="center"/>
              <w:rPr>
                <w:bCs/>
                <w:sz w:val="28"/>
                <w:szCs w:val="28"/>
                <w:lang w:val="ru-RU" w:bidi="ru-RU"/>
              </w:rPr>
            </w:pPr>
            <w:r w:rsidRPr="00661BF9">
              <w:rPr>
                <w:bCs/>
                <w:sz w:val="28"/>
                <w:szCs w:val="28"/>
                <w:lang w:val="ru-RU" w:bidi="ru-RU"/>
              </w:rPr>
              <w:lastRenderedPageBreak/>
              <w:t>1</w:t>
            </w:r>
            <w:r w:rsidR="0028346A" w:rsidRPr="00661BF9">
              <w:rPr>
                <w:bCs/>
                <w:sz w:val="28"/>
                <w:szCs w:val="28"/>
                <w:lang w:val="ru-RU" w:bidi="ru-RU"/>
              </w:rPr>
              <w:t>9</w:t>
            </w:r>
            <w:r w:rsidRPr="00661BF9">
              <w:rPr>
                <w:bCs/>
                <w:sz w:val="28"/>
                <w:szCs w:val="28"/>
                <w:lang w:val="ru-RU" w:bidi="ru-RU"/>
              </w:rPr>
              <w:t>.</w:t>
            </w:r>
          </w:p>
        </w:tc>
        <w:tc>
          <w:tcPr>
            <w:tcW w:w="6379" w:type="dxa"/>
            <w:tcBorders>
              <w:top w:val="single" w:sz="4" w:space="0" w:color="auto"/>
              <w:left w:val="single" w:sz="4" w:space="0" w:color="auto"/>
              <w:bottom w:val="single" w:sz="4" w:space="0" w:color="auto"/>
              <w:right w:val="single" w:sz="4" w:space="0" w:color="auto"/>
            </w:tcBorders>
            <w:hideMark/>
          </w:tcPr>
          <w:p w14:paraId="6FACE4A2" w14:textId="77777777" w:rsidR="00EB5DCD" w:rsidRPr="00661BF9" w:rsidRDefault="00EB5DCD" w:rsidP="000E185D">
            <w:pPr>
              <w:pStyle w:val="TableParagraph"/>
              <w:ind w:right="94"/>
              <w:jc w:val="both"/>
              <w:rPr>
                <w:iCs/>
                <w:sz w:val="28"/>
                <w:szCs w:val="28"/>
              </w:rPr>
            </w:pPr>
            <w:r w:rsidRPr="00661BF9">
              <w:rPr>
                <w:bCs/>
                <w:sz w:val="28"/>
                <w:szCs w:val="28"/>
              </w:rPr>
              <w:t>Привлечение водоканалами займов международных финансовых организаций и облигационных займов национальных институтов под государственную гарантию для реализации проектов строительства и реконструкции канализационно-очистных сооружений</w:t>
            </w:r>
          </w:p>
        </w:tc>
        <w:tc>
          <w:tcPr>
            <w:tcW w:w="2512" w:type="dxa"/>
            <w:tcBorders>
              <w:top w:val="single" w:sz="4" w:space="0" w:color="auto"/>
              <w:left w:val="single" w:sz="4" w:space="0" w:color="auto"/>
              <w:bottom w:val="single" w:sz="4" w:space="0" w:color="auto"/>
              <w:right w:val="single" w:sz="4" w:space="0" w:color="auto"/>
            </w:tcBorders>
          </w:tcPr>
          <w:p w14:paraId="56CBFE21"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bCs/>
                <w:sz w:val="28"/>
                <w:szCs w:val="28"/>
                <w:lang w:val="ru-RU" w:bidi="ru-RU"/>
              </w:rPr>
              <w:t xml:space="preserve">соглашения </w:t>
            </w:r>
          </w:p>
          <w:p w14:paraId="6AE12BC0" w14:textId="77777777" w:rsidR="00EB5DCD" w:rsidRPr="00661BF9" w:rsidRDefault="00EB5DCD" w:rsidP="000E185D">
            <w:pPr>
              <w:widowControl w:val="0"/>
              <w:autoSpaceDE w:val="0"/>
              <w:autoSpaceDN w:val="0"/>
              <w:spacing w:after="0" w:line="240" w:lineRule="auto"/>
              <w:jc w:val="center"/>
              <w:rPr>
                <w:sz w:val="28"/>
                <w:szCs w:val="28"/>
                <w:lang w:val="ru-RU" w:bidi="ru-RU"/>
              </w:rPr>
            </w:pPr>
          </w:p>
        </w:tc>
        <w:tc>
          <w:tcPr>
            <w:tcW w:w="2557" w:type="dxa"/>
            <w:tcBorders>
              <w:top w:val="single" w:sz="4" w:space="0" w:color="auto"/>
              <w:left w:val="single" w:sz="4" w:space="0" w:color="auto"/>
              <w:bottom w:val="single" w:sz="4" w:space="0" w:color="auto"/>
              <w:right w:val="single" w:sz="4" w:space="0" w:color="auto"/>
            </w:tcBorders>
            <w:hideMark/>
          </w:tcPr>
          <w:p w14:paraId="5B5856F0"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 xml:space="preserve">ежегодно, </w:t>
            </w:r>
          </w:p>
          <w:p w14:paraId="670C2E7F"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bCs/>
                <w:sz w:val="28"/>
                <w:szCs w:val="28"/>
                <w:lang w:val="ru-RU" w:bidi="ru-RU"/>
              </w:rPr>
              <w:t>2023 – 2029 годы</w:t>
            </w:r>
          </w:p>
        </w:tc>
        <w:tc>
          <w:tcPr>
            <w:tcW w:w="3538" w:type="dxa"/>
            <w:tcBorders>
              <w:top w:val="single" w:sz="4" w:space="0" w:color="auto"/>
              <w:left w:val="single" w:sz="4" w:space="0" w:color="auto"/>
              <w:bottom w:val="single" w:sz="4" w:space="0" w:color="auto"/>
              <w:right w:val="single" w:sz="4" w:space="0" w:color="auto"/>
            </w:tcBorders>
            <w:hideMark/>
          </w:tcPr>
          <w:p w14:paraId="59609AE6"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 xml:space="preserve">МИО областей, </w:t>
            </w:r>
          </w:p>
          <w:p w14:paraId="6A233E72"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городов Астана, Алматы и Шымкента, МНЭ, МФ,</w:t>
            </w:r>
          </w:p>
          <w:p w14:paraId="651F93E6"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АО «КазЦентрЖКХ»</w:t>
            </w:r>
          </w:p>
          <w:p w14:paraId="0779BB65"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bCs/>
                <w:sz w:val="28"/>
                <w:szCs w:val="28"/>
                <w:lang w:val="ru-RU" w:bidi="ru-RU"/>
              </w:rPr>
              <w:t>(по согласованию)</w:t>
            </w:r>
          </w:p>
        </w:tc>
      </w:tr>
      <w:tr w:rsidR="00661BF9" w:rsidRPr="00661BF9" w14:paraId="49E203C9" w14:textId="77777777" w:rsidTr="000E185D">
        <w:trPr>
          <w:trHeight w:val="528"/>
          <w:jc w:val="center"/>
        </w:trPr>
        <w:tc>
          <w:tcPr>
            <w:tcW w:w="743" w:type="dxa"/>
            <w:tcBorders>
              <w:top w:val="single" w:sz="4" w:space="0" w:color="auto"/>
              <w:left w:val="single" w:sz="4" w:space="0" w:color="auto"/>
              <w:bottom w:val="single" w:sz="4" w:space="0" w:color="auto"/>
              <w:right w:val="single" w:sz="4" w:space="0" w:color="auto"/>
            </w:tcBorders>
          </w:tcPr>
          <w:p w14:paraId="58E470CD" w14:textId="248C107D" w:rsidR="00EB5DCD" w:rsidRPr="00661BF9" w:rsidRDefault="0028346A" w:rsidP="0028346A">
            <w:pPr>
              <w:widowControl w:val="0"/>
              <w:autoSpaceDE w:val="0"/>
              <w:autoSpaceDN w:val="0"/>
              <w:spacing w:after="0" w:line="240" w:lineRule="auto"/>
              <w:jc w:val="center"/>
              <w:rPr>
                <w:bCs/>
                <w:sz w:val="28"/>
                <w:szCs w:val="28"/>
                <w:lang w:val="ru-RU" w:bidi="ru-RU"/>
              </w:rPr>
            </w:pPr>
            <w:r w:rsidRPr="00661BF9">
              <w:rPr>
                <w:bCs/>
                <w:sz w:val="28"/>
                <w:szCs w:val="28"/>
                <w:lang w:val="ru-RU" w:bidi="ru-RU"/>
              </w:rPr>
              <w:t>20</w:t>
            </w:r>
            <w:r w:rsidR="00EB5DCD" w:rsidRPr="00661BF9">
              <w:rPr>
                <w:bCs/>
                <w:sz w:val="28"/>
                <w:szCs w:val="28"/>
                <w:lang w:val="ru-RU" w:bidi="ru-RU"/>
              </w:rPr>
              <w:t>.</w:t>
            </w:r>
          </w:p>
        </w:tc>
        <w:tc>
          <w:tcPr>
            <w:tcW w:w="6379" w:type="dxa"/>
            <w:tcBorders>
              <w:top w:val="single" w:sz="4" w:space="0" w:color="auto"/>
              <w:left w:val="single" w:sz="4" w:space="0" w:color="auto"/>
              <w:bottom w:val="single" w:sz="4" w:space="0" w:color="auto"/>
              <w:right w:val="single" w:sz="4" w:space="0" w:color="auto"/>
            </w:tcBorders>
          </w:tcPr>
          <w:p w14:paraId="4EC845AF" w14:textId="77777777" w:rsidR="00EB5DCD" w:rsidRPr="00661BF9" w:rsidRDefault="00EB5DCD" w:rsidP="000E185D">
            <w:pPr>
              <w:pStyle w:val="TableParagraph"/>
              <w:ind w:right="94"/>
              <w:jc w:val="both"/>
              <w:rPr>
                <w:bCs/>
                <w:sz w:val="28"/>
                <w:szCs w:val="28"/>
              </w:rPr>
            </w:pPr>
            <w:r w:rsidRPr="00661BF9">
              <w:rPr>
                <w:sz w:val="28"/>
                <w:szCs w:val="28"/>
              </w:rPr>
              <w:t>Совершенствование строительных норм Республики Казахстан 4.01-03-2011 «Водоотведение. Наружные сети и сооружения»</w:t>
            </w:r>
          </w:p>
        </w:tc>
        <w:tc>
          <w:tcPr>
            <w:tcW w:w="2512" w:type="dxa"/>
            <w:tcBorders>
              <w:top w:val="single" w:sz="4" w:space="0" w:color="auto"/>
              <w:left w:val="single" w:sz="4" w:space="0" w:color="auto"/>
              <w:bottom w:val="single" w:sz="4" w:space="0" w:color="auto"/>
              <w:right w:val="single" w:sz="4" w:space="0" w:color="auto"/>
            </w:tcBorders>
          </w:tcPr>
          <w:p w14:paraId="742622E9"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 xml:space="preserve">приказ структурного подразделения  МИИР </w:t>
            </w:r>
          </w:p>
        </w:tc>
        <w:tc>
          <w:tcPr>
            <w:tcW w:w="2557" w:type="dxa"/>
            <w:tcBorders>
              <w:top w:val="single" w:sz="4" w:space="0" w:color="auto"/>
              <w:left w:val="single" w:sz="4" w:space="0" w:color="auto"/>
              <w:bottom w:val="single" w:sz="4" w:space="0" w:color="auto"/>
              <w:right w:val="single" w:sz="4" w:space="0" w:color="auto"/>
            </w:tcBorders>
          </w:tcPr>
          <w:p w14:paraId="76164AC3"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 xml:space="preserve">4 квартал </w:t>
            </w:r>
          </w:p>
          <w:p w14:paraId="503F2049"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sz w:val="28"/>
                <w:szCs w:val="28"/>
                <w:lang w:val="ru-RU" w:bidi="ru-RU"/>
              </w:rPr>
              <w:t>2023 года</w:t>
            </w:r>
          </w:p>
        </w:tc>
        <w:tc>
          <w:tcPr>
            <w:tcW w:w="3538" w:type="dxa"/>
            <w:tcBorders>
              <w:top w:val="single" w:sz="4" w:space="0" w:color="auto"/>
              <w:left w:val="single" w:sz="4" w:space="0" w:color="auto"/>
              <w:bottom w:val="single" w:sz="4" w:space="0" w:color="auto"/>
              <w:right w:val="single" w:sz="4" w:space="0" w:color="auto"/>
            </w:tcBorders>
          </w:tcPr>
          <w:p w14:paraId="20C67DB1"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 xml:space="preserve">МИИР, МИО областей, городов Астана, Алматы и Шымкента, </w:t>
            </w:r>
          </w:p>
          <w:p w14:paraId="79D0BBB9"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АО «КазЦентрЖКХ»</w:t>
            </w:r>
          </w:p>
          <w:p w14:paraId="57BEB2E6"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bCs/>
                <w:sz w:val="28"/>
                <w:szCs w:val="28"/>
                <w:lang w:val="ru-RU" w:bidi="ru-RU"/>
              </w:rPr>
              <w:t>(по согласованию)</w:t>
            </w:r>
          </w:p>
        </w:tc>
      </w:tr>
      <w:tr w:rsidR="00661BF9" w:rsidRPr="00661BF9" w14:paraId="7705D3ED" w14:textId="77777777" w:rsidTr="000E185D">
        <w:trPr>
          <w:trHeight w:val="488"/>
          <w:jc w:val="center"/>
        </w:trPr>
        <w:tc>
          <w:tcPr>
            <w:tcW w:w="15729" w:type="dxa"/>
            <w:gridSpan w:val="5"/>
            <w:tcBorders>
              <w:top w:val="single" w:sz="4" w:space="0" w:color="auto"/>
              <w:left w:val="single" w:sz="4" w:space="0" w:color="auto"/>
              <w:bottom w:val="single" w:sz="4" w:space="0" w:color="auto"/>
              <w:right w:val="single" w:sz="4" w:space="0" w:color="auto"/>
            </w:tcBorders>
          </w:tcPr>
          <w:p w14:paraId="7EB814E0"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b/>
                <w:bCs/>
                <w:sz w:val="28"/>
                <w:szCs w:val="28"/>
                <w:lang w:val="ru-RU" w:bidi="ru-RU"/>
              </w:rPr>
              <w:t xml:space="preserve">Направление 2. Развитие жилищной инфраструктуры  </w:t>
            </w:r>
          </w:p>
        </w:tc>
      </w:tr>
      <w:tr w:rsidR="00661BF9" w:rsidRPr="00661BF9" w14:paraId="61467080" w14:textId="77777777" w:rsidTr="000E185D">
        <w:trPr>
          <w:trHeight w:val="528"/>
          <w:jc w:val="center"/>
        </w:trPr>
        <w:tc>
          <w:tcPr>
            <w:tcW w:w="15729" w:type="dxa"/>
            <w:gridSpan w:val="5"/>
            <w:tcBorders>
              <w:top w:val="single" w:sz="4" w:space="0" w:color="auto"/>
              <w:left w:val="single" w:sz="4" w:space="0" w:color="auto"/>
              <w:bottom w:val="single" w:sz="4" w:space="0" w:color="auto"/>
              <w:right w:val="single" w:sz="4" w:space="0" w:color="auto"/>
            </w:tcBorders>
          </w:tcPr>
          <w:p w14:paraId="35A0235C" w14:textId="77777777" w:rsidR="00EB5DCD" w:rsidRPr="00661BF9" w:rsidRDefault="00EB5DCD" w:rsidP="000E185D">
            <w:pPr>
              <w:spacing w:after="0" w:line="240" w:lineRule="auto"/>
              <w:jc w:val="both"/>
              <w:rPr>
                <w:iCs/>
                <w:sz w:val="28"/>
                <w:szCs w:val="28"/>
                <w:lang w:val="ru-RU"/>
              </w:rPr>
            </w:pPr>
            <w:r w:rsidRPr="00661BF9">
              <w:rPr>
                <w:b/>
                <w:iCs/>
                <w:sz w:val="28"/>
                <w:szCs w:val="28"/>
                <w:lang w:val="ru-RU"/>
              </w:rPr>
              <w:t>Целевой индикатор 4.</w:t>
            </w:r>
          </w:p>
          <w:p w14:paraId="5B79486D" w14:textId="77777777" w:rsidR="00EB5DCD" w:rsidRPr="00661BF9" w:rsidRDefault="00EB5DCD" w:rsidP="000E185D">
            <w:pPr>
              <w:widowControl w:val="0"/>
              <w:autoSpaceDE w:val="0"/>
              <w:autoSpaceDN w:val="0"/>
              <w:spacing w:after="0" w:line="240" w:lineRule="auto"/>
              <w:jc w:val="both"/>
              <w:rPr>
                <w:bCs/>
                <w:sz w:val="28"/>
                <w:szCs w:val="28"/>
                <w:lang w:val="ru-RU" w:bidi="ru-RU"/>
              </w:rPr>
            </w:pPr>
            <w:r w:rsidRPr="00661BF9">
              <w:rPr>
                <w:bCs/>
                <w:sz w:val="28"/>
                <w:szCs w:val="28"/>
                <w:lang w:val="ru-RU" w:bidi="ru-RU"/>
              </w:rPr>
              <w:t xml:space="preserve">Доступность жилья по республике </w:t>
            </w:r>
          </w:p>
          <w:p w14:paraId="56DC6CCA" w14:textId="77777777" w:rsidR="00EB5DCD" w:rsidRPr="00661BF9" w:rsidRDefault="00EB5DCD" w:rsidP="000E185D">
            <w:pPr>
              <w:widowControl w:val="0"/>
              <w:autoSpaceDE w:val="0"/>
              <w:autoSpaceDN w:val="0"/>
              <w:spacing w:after="0" w:line="240" w:lineRule="auto"/>
              <w:jc w:val="both"/>
              <w:rPr>
                <w:sz w:val="28"/>
                <w:szCs w:val="28"/>
                <w:lang w:val="ru-RU" w:bidi="ru-RU"/>
              </w:rPr>
            </w:pPr>
            <w:r w:rsidRPr="00661BF9">
              <w:rPr>
                <w:iCs/>
                <w:sz w:val="28"/>
                <w:szCs w:val="28"/>
                <w:lang w:val="ru-RU"/>
              </w:rPr>
              <w:t>(2023 г. – 0,39, 2024 г. – 0,41, 2025 г. – 0,44, 2026 г. – 0,47, 2027 г. - 0,49, 2028 г. - 0,51, 2029 г. - 0,53)</w:t>
            </w:r>
          </w:p>
        </w:tc>
      </w:tr>
      <w:tr w:rsidR="00661BF9" w:rsidRPr="00E72169" w14:paraId="0DC0163F" w14:textId="77777777" w:rsidTr="000E185D">
        <w:trPr>
          <w:trHeight w:val="422"/>
          <w:jc w:val="center"/>
        </w:trPr>
        <w:tc>
          <w:tcPr>
            <w:tcW w:w="743" w:type="dxa"/>
            <w:tcBorders>
              <w:top w:val="single" w:sz="4" w:space="0" w:color="auto"/>
              <w:left w:val="single" w:sz="4" w:space="0" w:color="auto"/>
              <w:bottom w:val="single" w:sz="4" w:space="0" w:color="auto"/>
              <w:right w:val="single" w:sz="4" w:space="0" w:color="auto"/>
            </w:tcBorders>
            <w:hideMark/>
          </w:tcPr>
          <w:p w14:paraId="6656C6A6" w14:textId="2A2956F7" w:rsidR="00EB5DCD" w:rsidRPr="00661BF9" w:rsidRDefault="00EB5DCD" w:rsidP="0028346A">
            <w:pPr>
              <w:pStyle w:val="TableParagraph"/>
              <w:spacing w:line="276" w:lineRule="auto"/>
              <w:ind w:right="94"/>
              <w:jc w:val="center"/>
              <w:rPr>
                <w:iCs/>
                <w:sz w:val="28"/>
                <w:szCs w:val="28"/>
              </w:rPr>
            </w:pPr>
            <w:r w:rsidRPr="00661BF9">
              <w:rPr>
                <w:iCs/>
                <w:sz w:val="28"/>
                <w:szCs w:val="28"/>
              </w:rPr>
              <w:t>2</w:t>
            </w:r>
            <w:r w:rsidR="0028346A" w:rsidRPr="00661BF9">
              <w:rPr>
                <w:iCs/>
                <w:sz w:val="28"/>
                <w:szCs w:val="28"/>
              </w:rPr>
              <w:t>1</w:t>
            </w:r>
            <w:r w:rsidRPr="00661BF9">
              <w:rPr>
                <w:iCs/>
                <w:sz w:val="28"/>
                <w:szCs w:val="28"/>
              </w:rPr>
              <w:t>.</w:t>
            </w:r>
          </w:p>
        </w:tc>
        <w:tc>
          <w:tcPr>
            <w:tcW w:w="6379" w:type="dxa"/>
            <w:tcBorders>
              <w:top w:val="single" w:sz="4" w:space="0" w:color="auto"/>
              <w:left w:val="single" w:sz="4" w:space="0" w:color="auto"/>
              <w:bottom w:val="single" w:sz="4" w:space="0" w:color="auto"/>
              <w:right w:val="single" w:sz="4" w:space="0" w:color="auto"/>
            </w:tcBorders>
            <w:hideMark/>
          </w:tcPr>
          <w:p w14:paraId="2A0FBA94" w14:textId="77777777" w:rsidR="00EB5DCD" w:rsidRPr="00661BF9" w:rsidRDefault="00EB5DCD" w:rsidP="000E185D">
            <w:pPr>
              <w:widowControl w:val="0"/>
              <w:autoSpaceDE w:val="0"/>
              <w:autoSpaceDN w:val="0"/>
              <w:spacing w:after="0" w:line="240" w:lineRule="auto"/>
              <w:jc w:val="both"/>
              <w:rPr>
                <w:bCs/>
                <w:sz w:val="28"/>
                <w:szCs w:val="28"/>
                <w:lang w:val="ru-RU" w:bidi="ru-RU"/>
              </w:rPr>
            </w:pPr>
            <w:r w:rsidRPr="00661BF9">
              <w:rPr>
                <w:bCs/>
                <w:sz w:val="28"/>
                <w:szCs w:val="28"/>
                <w:lang w:val="ru-RU" w:bidi="ru-RU"/>
              </w:rPr>
              <w:t>Обеспечение строительства 111 млн кв. метров жилья (2023г. – 15,3, 2024 г. – 15,5, 2025г. – 15,7, 2026 г. – 15,9, 2027 г. – 16,1, 2028 г. – 16,3, 2029 г. – 16,5).</w:t>
            </w:r>
          </w:p>
        </w:tc>
        <w:tc>
          <w:tcPr>
            <w:tcW w:w="2512" w:type="dxa"/>
            <w:tcBorders>
              <w:top w:val="single" w:sz="4" w:space="0" w:color="auto"/>
              <w:left w:val="single" w:sz="4" w:space="0" w:color="auto"/>
              <w:bottom w:val="single" w:sz="4" w:space="0" w:color="auto"/>
              <w:right w:val="single" w:sz="4" w:space="0" w:color="auto"/>
            </w:tcBorders>
          </w:tcPr>
          <w:p w14:paraId="3875854D" w14:textId="084D0C1F" w:rsidR="00EB5DCD"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информация                в МИИР</w:t>
            </w:r>
          </w:p>
        </w:tc>
        <w:tc>
          <w:tcPr>
            <w:tcW w:w="2557" w:type="dxa"/>
            <w:tcBorders>
              <w:top w:val="single" w:sz="4" w:space="0" w:color="auto"/>
              <w:left w:val="single" w:sz="4" w:space="0" w:color="auto"/>
              <w:bottom w:val="single" w:sz="4" w:space="0" w:color="auto"/>
              <w:right w:val="single" w:sz="4" w:space="0" w:color="auto"/>
            </w:tcBorders>
            <w:hideMark/>
          </w:tcPr>
          <w:p w14:paraId="0F87A408"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 xml:space="preserve">ежегодно, </w:t>
            </w:r>
          </w:p>
          <w:p w14:paraId="61AC7E34"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bCs/>
                <w:sz w:val="28"/>
                <w:szCs w:val="28"/>
                <w:lang w:val="ru-RU" w:bidi="ru-RU"/>
              </w:rPr>
              <w:t xml:space="preserve">1 квартал  следующего за отчетным годом </w:t>
            </w:r>
          </w:p>
        </w:tc>
        <w:tc>
          <w:tcPr>
            <w:tcW w:w="3538" w:type="dxa"/>
            <w:tcBorders>
              <w:top w:val="single" w:sz="4" w:space="0" w:color="auto"/>
              <w:left w:val="single" w:sz="4" w:space="0" w:color="auto"/>
              <w:bottom w:val="single" w:sz="4" w:space="0" w:color="auto"/>
              <w:right w:val="single" w:sz="4" w:space="0" w:color="auto"/>
            </w:tcBorders>
            <w:hideMark/>
          </w:tcPr>
          <w:p w14:paraId="31726CAE" w14:textId="4130FC85"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 xml:space="preserve">МИО областей, городов Астана, Алматы и Шымкента </w:t>
            </w:r>
          </w:p>
        </w:tc>
      </w:tr>
      <w:tr w:rsidR="00661BF9" w:rsidRPr="00E72169" w14:paraId="4A8002C6" w14:textId="77777777" w:rsidTr="000E185D">
        <w:trPr>
          <w:trHeight w:val="422"/>
          <w:jc w:val="center"/>
        </w:trPr>
        <w:tc>
          <w:tcPr>
            <w:tcW w:w="743" w:type="dxa"/>
            <w:tcBorders>
              <w:top w:val="single" w:sz="4" w:space="0" w:color="auto"/>
              <w:left w:val="single" w:sz="4" w:space="0" w:color="auto"/>
              <w:bottom w:val="single" w:sz="4" w:space="0" w:color="auto"/>
              <w:right w:val="single" w:sz="4" w:space="0" w:color="auto"/>
            </w:tcBorders>
          </w:tcPr>
          <w:p w14:paraId="1D2229DC" w14:textId="2A3A5625" w:rsidR="00EB5DCD" w:rsidRPr="00661BF9" w:rsidRDefault="00EB5DCD" w:rsidP="0028346A">
            <w:pPr>
              <w:pStyle w:val="TableParagraph"/>
              <w:spacing w:line="276" w:lineRule="auto"/>
              <w:ind w:right="94"/>
              <w:jc w:val="center"/>
              <w:rPr>
                <w:iCs/>
                <w:sz w:val="28"/>
                <w:szCs w:val="28"/>
              </w:rPr>
            </w:pPr>
            <w:r w:rsidRPr="00661BF9">
              <w:rPr>
                <w:iCs/>
                <w:sz w:val="28"/>
                <w:szCs w:val="28"/>
              </w:rPr>
              <w:t>2</w:t>
            </w:r>
            <w:r w:rsidR="0028346A" w:rsidRPr="00661BF9">
              <w:rPr>
                <w:iCs/>
                <w:sz w:val="28"/>
                <w:szCs w:val="28"/>
              </w:rPr>
              <w:t>2</w:t>
            </w:r>
            <w:r w:rsidRPr="00661BF9">
              <w:rPr>
                <w:iCs/>
                <w:sz w:val="28"/>
                <w:szCs w:val="28"/>
              </w:rPr>
              <w:t>.</w:t>
            </w:r>
          </w:p>
        </w:tc>
        <w:tc>
          <w:tcPr>
            <w:tcW w:w="6379" w:type="dxa"/>
            <w:tcBorders>
              <w:top w:val="single" w:sz="4" w:space="0" w:color="auto"/>
              <w:left w:val="single" w:sz="4" w:space="0" w:color="auto"/>
              <w:bottom w:val="single" w:sz="4" w:space="0" w:color="auto"/>
              <w:right w:val="single" w:sz="4" w:space="0" w:color="auto"/>
            </w:tcBorders>
          </w:tcPr>
          <w:p w14:paraId="42AC8E86" w14:textId="77777777" w:rsidR="00EB5DCD" w:rsidRPr="00661BF9" w:rsidRDefault="00EB5DCD" w:rsidP="000E185D">
            <w:pPr>
              <w:widowControl w:val="0"/>
              <w:autoSpaceDE w:val="0"/>
              <w:autoSpaceDN w:val="0"/>
              <w:spacing w:after="0" w:line="240" w:lineRule="auto"/>
              <w:jc w:val="both"/>
              <w:rPr>
                <w:bCs/>
                <w:sz w:val="28"/>
                <w:szCs w:val="28"/>
                <w:lang w:val="ru-RU" w:bidi="ru-RU"/>
              </w:rPr>
            </w:pPr>
            <w:r w:rsidRPr="00661BF9">
              <w:rPr>
                <w:bCs/>
                <w:sz w:val="28"/>
                <w:szCs w:val="28"/>
                <w:lang w:val="ru-RU" w:bidi="ru-RU"/>
              </w:rPr>
              <w:t xml:space="preserve">Обеспечение строительства инженерно-коммуникационной инфраструктуры  в районах массовой жилищной застройки, в том числе 280 тыс.земельных участков для индивидуального </w:t>
            </w:r>
            <w:r w:rsidRPr="00661BF9">
              <w:rPr>
                <w:bCs/>
                <w:sz w:val="28"/>
                <w:szCs w:val="28"/>
                <w:lang w:val="ru-RU" w:bidi="ru-RU"/>
              </w:rPr>
              <w:lastRenderedPageBreak/>
              <w:t>строительства (2023 г. – 40, 2024 г. – 40, 2025 г. – 40, 2026 г. – 40, 2027 г. – 40, 2028 г. – 40, 2029 г. – 40)</w:t>
            </w:r>
          </w:p>
        </w:tc>
        <w:tc>
          <w:tcPr>
            <w:tcW w:w="2512" w:type="dxa"/>
            <w:tcBorders>
              <w:top w:val="single" w:sz="4" w:space="0" w:color="auto"/>
              <w:left w:val="single" w:sz="4" w:space="0" w:color="auto"/>
              <w:bottom w:val="single" w:sz="4" w:space="0" w:color="auto"/>
              <w:right w:val="single" w:sz="4" w:space="0" w:color="auto"/>
            </w:tcBorders>
          </w:tcPr>
          <w:p w14:paraId="70E48DF5"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sz w:val="28"/>
                <w:szCs w:val="28"/>
                <w:lang w:val="ru-RU" w:bidi="ru-RU"/>
              </w:rPr>
              <w:lastRenderedPageBreak/>
              <w:t>акты  ввода в эксплуатацию</w:t>
            </w:r>
          </w:p>
        </w:tc>
        <w:tc>
          <w:tcPr>
            <w:tcW w:w="2557" w:type="dxa"/>
            <w:tcBorders>
              <w:top w:val="single" w:sz="4" w:space="0" w:color="auto"/>
              <w:left w:val="single" w:sz="4" w:space="0" w:color="auto"/>
              <w:bottom w:val="single" w:sz="4" w:space="0" w:color="auto"/>
              <w:right w:val="single" w:sz="4" w:space="0" w:color="auto"/>
            </w:tcBorders>
          </w:tcPr>
          <w:p w14:paraId="0B26E3B2" w14:textId="77777777"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 xml:space="preserve">ежегодно, </w:t>
            </w:r>
          </w:p>
          <w:p w14:paraId="6DF9E885" w14:textId="77777777" w:rsidR="00EB5DCD" w:rsidRPr="00661BF9" w:rsidRDefault="00EB5DCD" w:rsidP="000E185D">
            <w:pPr>
              <w:widowControl w:val="0"/>
              <w:autoSpaceDE w:val="0"/>
              <w:autoSpaceDN w:val="0"/>
              <w:spacing w:after="0" w:line="240" w:lineRule="auto"/>
              <w:jc w:val="center"/>
              <w:rPr>
                <w:sz w:val="28"/>
                <w:szCs w:val="28"/>
                <w:lang w:val="ru-RU" w:bidi="ru-RU"/>
              </w:rPr>
            </w:pPr>
            <w:r w:rsidRPr="00661BF9">
              <w:rPr>
                <w:bCs/>
                <w:sz w:val="28"/>
                <w:szCs w:val="28"/>
                <w:lang w:val="ru-RU" w:bidi="ru-RU"/>
              </w:rPr>
              <w:t xml:space="preserve">1 квартал  следующего за отчетным годом </w:t>
            </w:r>
          </w:p>
        </w:tc>
        <w:tc>
          <w:tcPr>
            <w:tcW w:w="3538" w:type="dxa"/>
            <w:tcBorders>
              <w:top w:val="single" w:sz="4" w:space="0" w:color="auto"/>
              <w:left w:val="single" w:sz="4" w:space="0" w:color="auto"/>
              <w:bottom w:val="single" w:sz="4" w:space="0" w:color="auto"/>
              <w:right w:val="single" w:sz="4" w:space="0" w:color="auto"/>
            </w:tcBorders>
          </w:tcPr>
          <w:p w14:paraId="275A33C0" w14:textId="49FD1D6B" w:rsidR="00EB5DCD" w:rsidRPr="00661BF9" w:rsidRDefault="00EB5DCD"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 xml:space="preserve">МИИР, МФ, </w:t>
            </w:r>
            <w:r w:rsidR="00D77C77" w:rsidRPr="00D77C77">
              <w:rPr>
                <w:bCs/>
                <w:sz w:val="28"/>
                <w:szCs w:val="28"/>
                <w:lang w:val="ru-RU" w:bidi="ru-RU"/>
              </w:rPr>
              <w:t>МСХ</w:t>
            </w:r>
            <w:r w:rsidR="00D77C77">
              <w:rPr>
                <w:bCs/>
                <w:sz w:val="28"/>
                <w:szCs w:val="28"/>
                <w:lang w:val="ru-RU" w:bidi="ru-RU"/>
              </w:rPr>
              <w:t>,</w:t>
            </w:r>
            <w:r w:rsidR="00D77C77" w:rsidRPr="00D77C77">
              <w:rPr>
                <w:bCs/>
                <w:sz w:val="28"/>
                <w:szCs w:val="28"/>
                <w:lang w:val="ru-RU" w:bidi="ru-RU"/>
              </w:rPr>
              <w:t xml:space="preserve"> </w:t>
            </w:r>
            <w:r w:rsidRPr="00661BF9">
              <w:rPr>
                <w:bCs/>
                <w:sz w:val="28"/>
                <w:szCs w:val="28"/>
                <w:lang w:val="ru-RU" w:bidi="ru-RU"/>
              </w:rPr>
              <w:t xml:space="preserve">МИО областей, городов Астана, Алматы и Шымкента </w:t>
            </w:r>
          </w:p>
        </w:tc>
      </w:tr>
      <w:tr w:rsidR="00661BF9" w:rsidRPr="00E72169" w14:paraId="4D407227" w14:textId="77777777" w:rsidTr="000E185D">
        <w:trPr>
          <w:trHeight w:val="422"/>
          <w:jc w:val="center"/>
        </w:trPr>
        <w:tc>
          <w:tcPr>
            <w:tcW w:w="743" w:type="dxa"/>
            <w:tcBorders>
              <w:top w:val="single" w:sz="4" w:space="0" w:color="auto"/>
              <w:left w:val="single" w:sz="4" w:space="0" w:color="auto"/>
              <w:bottom w:val="single" w:sz="4" w:space="0" w:color="auto"/>
              <w:right w:val="single" w:sz="4" w:space="0" w:color="auto"/>
            </w:tcBorders>
          </w:tcPr>
          <w:p w14:paraId="60F6AB52" w14:textId="0ED6556B" w:rsidR="007A7D6C" w:rsidRPr="00661BF9" w:rsidRDefault="007A7D6C" w:rsidP="0028346A">
            <w:pPr>
              <w:pStyle w:val="TableParagraph"/>
              <w:spacing w:line="276" w:lineRule="auto"/>
              <w:ind w:right="94"/>
              <w:jc w:val="center"/>
              <w:rPr>
                <w:iCs/>
                <w:sz w:val="28"/>
                <w:szCs w:val="28"/>
              </w:rPr>
            </w:pPr>
            <w:r w:rsidRPr="00661BF9">
              <w:rPr>
                <w:iCs/>
                <w:sz w:val="28"/>
                <w:szCs w:val="28"/>
              </w:rPr>
              <w:lastRenderedPageBreak/>
              <w:t>2</w:t>
            </w:r>
            <w:r w:rsidR="0028346A" w:rsidRPr="00661BF9">
              <w:rPr>
                <w:iCs/>
                <w:sz w:val="28"/>
                <w:szCs w:val="28"/>
              </w:rPr>
              <w:t>3</w:t>
            </w:r>
            <w:r w:rsidRPr="00661BF9">
              <w:rPr>
                <w:iCs/>
                <w:sz w:val="28"/>
                <w:szCs w:val="28"/>
              </w:rPr>
              <w:t>.</w:t>
            </w:r>
          </w:p>
        </w:tc>
        <w:tc>
          <w:tcPr>
            <w:tcW w:w="6379" w:type="dxa"/>
            <w:tcBorders>
              <w:top w:val="single" w:sz="4" w:space="0" w:color="auto"/>
              <w:left w:val="single" w:sz="4" w:space="0" w:color="auto"/>
              <w:bottom w:val="single" w:sz="4" w:space="0" w:color="auto"/>
              <w:right w:val="single" w:sz="4" w:space="0" w:color="auto"/>
            </w:tcBorders>
          </w:tcPr>
          <w:p w14:paraId="382BA1C2" w14:textId="4FA50E6F" w:rsidR="002D118C" w:rsidRPr="00661BF9" w:rsidRDefault="007A7D6C" w:rsidP="002D118C">
            <w:pPr>
              <w:widowControl w:val="0"/>
              <w:autoSpaceDE w:val="0"/>
              <w:autoSpaceDN w:val="0"/>
              <w:spacing w:after="0" w:line="240" w:lineRule="auto"/>
              <w:jc w:val="both"/>
              <w:rPr>
                <w:iCs/>
                <w:sz w:val="28"/>
                <w:szCs w:val="28"/>
                <w:lang w:val="ru-RU"/>
              </w:rPr>
            </w:pPr>
            <w:r w:rsidRPr="00661BF9">
              <w:rPr>
                <w:iCs/>
                <w:sz w:val="28"/>
                <w:szCs w:val="28"/>
                <w:lang w:val="ru-RU"/>
              </w:rPr>
              <w:t>Обеспечение с</w:t>
            </w:r>
            <w:r w:rsidR="002D118C" w:rsidRPr="00661BF9">
              <w:rPr>
                <w:iCs/>
                <w:sz w:val="28"/>
                <w:szCs w:val="28"/>
                <w:lang w:val="ru-RU"/>
              </w:rPr>
              <w:t xml:space="preserve">троительства  54 720 квартир кредитного жилья за счет облигационных займов </w:t>
            </w:r>
          </w:p>
          <w:p w14:paraId="72174E04" w14:textId="798B19B9" w:rsidR="007A7D6C" w:rsidRPr="00661BF9" w:rsidRDefault="002D118C" w:rsidP="002D118C">
            <w:pPr>
              <w:widowControl w:val="0"/>
              <w:autoSpaceDE w:val="0"/>
              <w:autoSpaceDN w:val="0"/>
              <w:spacing w:after="0" w:line="240" w:lineRule="auto"/>
              <w:jc w:val="both"/>
              <w:rPr>
                <w:bCs/>
                <w:sz w:val="28"/>
                <w:szCs w:val="28"/>
                <w:lang w:val="ru-RU" w:bidi="ru-RU"/>
              </w:rPr>
            </w:pPr>
            <w:r w:rsidRPr="00661BF9">
              <w:rPr>
                <w:iCs/>
                <w:sz w:val="28"/>
                <w:szCs w:val="28"/>
                <w:lang w:val="ru-RU"/>
              </w:rPr>
              <w:t xml:space="preserve"> (2023 г. – 10 010, 2024 г. – 7064, 2025 г. – 7584, 2026 г. – 73328 , 2027 г. – 7651, 2028 г. – 7378, 2029 г. – 7295)</w:t>
            </w:r>
          </w:p>
        </w:tc>
        <w:tc>
          <w:tcPr>
            <w:tcW w:w="2512" w:type="dxa"/>
            <w:tcBorders>
              <w:top w:val="single" w:sz="4" w:space="0" w:color="auto"/>
              <w:left w:val="single" w:sz="4" w:space="0" w:color="auto"/>
              <w:bottom w:val="single" w:sz="4" w:space="0" w:color="auto"/>
              <w:right w:val="single" w:sz="4" w:space="0" w:color="auto"/>
            </w:tcBorders>
          </w:tcPr>
          <w:p w14:paraId="0318D882" w14:textId="145F7C91" w:rsidR="007A7D6C" w:rsidRPr="00661BF9" w:rsidRDefault="002D118C"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акты  ввода в эксплуатацию</w:t>
            </w:r>
          </w:p>
        </w:tc>
        <w:tc>
          <w:tcPr>
            <w:tcW w:w="2557" w:type="dxa"/>
            <w:tcBorders>
              <w:top w:val="single" w:sz="4" w:space="0" w:color="auto"/>
              <w:left w:val="single" w:sz="4" w:space="0" w:color="auto"/>
              <w:bottom w:val="single" w:sz="4" w:space="0" w:color="auto"/>
              <w:right w:val="single" w:sz="4" w:space="0" w:color="auto"/>
            </w:tcBorders>
          </w:tcPr>
          <w:p w14:paraId="63C3CAFB" w14:textId="77777777" w:rsidR="007A7D6C" w:rsidRPr="00661BF9" w:rsidRDefault="007A7D6C"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ежегодно,</w:t>
            </w:r>
          </w:p>
          <w:p w14:paraId="6B3699AA" w14:textId="694EFAD0" w:rsidR="007A7D6C" w:rsidRPr="00661BF9" w:rsidRDefault="007A7D6C" w:rsidP="000E185D">
            <w:pPr>
              <w:widowControl w:val="0"/>
              <w:autoSpaceDE w:val="0"/>
              <w:autoSpaceDN w:val="0"/>
              <w:spacing w:after="0" w:line="240" w:lineRule="auto"/>
              <w:jc w:val="center"/>
              <w:rPr>
                <w:bCs/>
                <w:sz w:val="28"/>
                <w:szCs w:val="28"/>
                <w:lang w:val="ru-RU" w:bidi="ru-RU"/>
              </w:rPr>
            </w:pPr>
            <w:r w:rsidRPr="00661BF9">
              <w:rPr>
                <w:sz w:val="28"/>
                <w:szCs w:val="28"/>
                <w:lang w:val="ru-RU" w:bidi="ru-RU"/>
              </w:rPr>
              <w:t xml:space="preserve">2023 </w:t>
            </w:r>
            <w:r w:rsidRPr="00661BF9">
              <w:rPr>
                <w:bCs/>
                <w:sz w:val="28"/>
                <w:szCs w:val="28"/>
                <w:lang w:val="ru-RU" w:bidi="ru-RU"/>
              </w:rPr>
              <w:t>–</w:t>
            </w:r>
            <w:r w:rsidRPr="00661BF9">
              <w:rPr>
                <w:sz w:val="28"/>
                <w:szCs w:val="28"/>
                <w:lang w:val="ru-RU" w:bidi="ru-RU"/>
              </w:rPr>
              <w:t xml:space="preserve"> 2029 годы</w:t>
            </w:r>
          </w:p>
        </w:tc>
        <w:tc>
          <w:tcPr>
            <w:tcW w:w="3538" w:type="dxa"/>
            <w:tcBorders>
              <w:top w:val="single" w:sz="4" w:space="0" w:color="auto"/>
              <w:left w:val="single" w:sz="4" w:space="0" w:color="auto"/>
              <w:bottom w:val="single" w:sz="4" w:space="0" w:color="auto"/>
              <w:right w:val="single" w:sz="4" w:space="0" w:color="auto"/>
            </w:tcBorders>
          </w:tcPr>
          <w:p w14:paraId="54A73709" w14:textId="77777777" w:rsidR="002D118C" w:rsidRPr="00661BF9" w:rsidRDefault="002D118C" w:rsidP="002D118C">
            <w:pPr>
              <w:widowControl w:val="0"/>
              <w:autoSpaceDE w:val="0"/>
              <w:autoSpaceDN w:val="0"/>
              <w:spacing w:after="0" w:line="240" w:lineRule="auto"/>
              <w:jc w:val="center"/>
              <w:rPr>
                <w:bCs/>
                <w:sz w:val="28"/>
                <w:szCs w:val="28"/>
                <w:lang w:val="ru-RU" w:bidi="ru-RU"/>
              </w:rPr>
            </w:pPr>
            <w:r w:rsidRPr="00661BF9">
              <w:rPr>
                <w:bCs/>
                <w:sz w:val="28"/>
                <w:szCs w:val="28"/>
                <w:lang w:val="ru-RU" w:bidi="ru-RU"/>
              </w:rPr>
              <w:t xml:space="preserve">МИИР, МНЭ, МФ, </w:t>
            </w:r>
          </w:p>
          <w:p w14:paraId="01F627A4" w14:textId="7D496A02" w:rsidR="002D118C" w:rsidRPr="00661BF9" w:rsidRDefault="002D118C" w:rsidP="002D118C">
            <w:pPr>
              <w:widowControl w:val="0"/>
              <w:autoSpaceDE w:val="0"/>
              <w:autoSpaceDN w:val="0"/>
              <w:spacing w:after="0" w:line="240" w:lineRule="auto"/>
              <w:jc w:val="center"/>
              <w:rPr>
                <w:bCs/>
                <w:sz w:val="28"/>
                <w:szCs w:val="28"/>
                <w:lang w:val="ru-RU" w:bidi="ru-RU"/>
              </w:rPr>
            </w:pPr>
            <w:r w:rsidRPr="00661BF9">
              <w:rPr>
                <w:bCs/>
                <w:sz w:val="28"/>
                <w:szCs w:val="28"/>
                <w:lang w:val="ru-RU" w:bidi="ru-RU"/>
              </w:rPr>
              <w:t>МИО областей, городов Астана, Алматы и Шымкента,</w:t>
            </w:r>
          </w:p>
          <w:p w14:paraId="5B5B676A" w14:textId="77777777" w:rsidR="002D118C" w:rsidRPr="00661BF9" w:rsidRDefault="002D118C" w:rsidP="002D118C">
            <w:pPr>
              <w:widowControl w:val="0"/>
              <w:autoSpaceDE w:val="0"/>
              <w:autoSpaceDN w:val="0"/>
              <w:spacing w:after="0" w:line="240" w:lineRule="auto"/>
              <w:jc w:val="center"/>
              <w:rPr>
                <w:bCs/>
                <w:sz w:val="28"/>
                <w:szCs w:val="28"/>
                <w:lang w:val="ru-RU" w:bidi="ru-RU"/>
              </w:rPr>
            </w:pPr>
            <w:r w:rsidRPr="00661BF9">
              <w:rPr>
                <w:bCs/>
                <w:sz w:val="28"/>
                <w:szCs w:val="28"/>
                <w:lang w:val="ru-RU" w:bidi="ru-RU"/>
              </w:rPr>
              <w:t>АО «НУХ «Байтерек»</w:t>
            </w:r>
          </w:p>
          <w:p w14:paraId="5C9B271F" w14:textId="4785AC4C" w:rsidR="002D118C" w:rsidRPr="00661BF9" w:rsidRDefault="002D118C" w:rsidP="002D118C">
            <w:pPr>
              <w:widowControl w:val="0"/>
              <w:autoSpaceDE w:val="0"/>
              <w:autoSpaceDN w:val="0"/>
              <w:spacing w:after="0" w:line="240" w:lineRule="auto"/>
              <w:jc w:val="center"/>
              <w:rPr>
                <w:bCs/>
                <w:sz w:val="28"/>
                <w:szCs w:val="28"/>
                <w:lang w:val="ru-RU" w:bidi="ru-RU"/>
              </w:rPr>
            </w:pPr>
            <w:r w:rsidRPr="00661BF9">
              <w:rPr>
                <w:bCs/>
                <w:sz w:val="28"/>
                <w:szCs w:val="28"/>
                <w:lang w:val="ru-RU" w:bidi="ru-RU"/>
              </w:rPr>
              <w:t>(по согласованию)</w:t>
            </w:r>
          </w:p>
          <w:p w14:paraId="28B1EF92" w14:textId="6866B6F4" w:rsidR="007A7D6C" w:rsidRPr="00661BF9" w:rsidRDefault="007A7D6C" w:rsidP="002D118C">
            <w:pPr>
              <w:widowControl w:val="0"/>
              <w:autoSpaceDE w:val="0"/>
              <w:autoSpaceDN w:val="0"/>
              <w:spacing w:after="0" w:line="240" w:lineRule="auto"/>
              <w:jc w:val="center"/>
              <w:rPr>
                <w:bCs/>
                <w:sz w:val="28"/>
                <w:szCs w:val="28"/>
                <w:lang w:val="ru-RU" w:bidi="ru-RU"/>
              </w:rPr>
            </w:pPr>
          </w:p>
        </w:tc>
      </w:tr>
      <w:tr w:rsidR="00661BF9" w:rsidRPr="00E72169" w14:paraId="5DBCD685" w14:textId="77777777" w:rsidTr="000E185D">
        <w:trPr>
          <w:trHeight w:val="422"/>
          <w:jc w:val="center"/>
        </w:trPr>
        <w:tc>
          <w:tcPr>
            <w:tcW w:w="743" w:type="dxa"/>
            <w:tcBorders>
              <w:top w:val="single" w:sz="4" w:space="0" w:color="auto"/>
              <w:left w:val="single" w:sz="4" w:space="0" w:color="auto"/>
              <w:bottom w:val="single" w:sz="4" w:space="0" w:color="auto"/>
              <w:right w:val="single" w:sz="4" w:space="0" w:color="auto"/>
            </w:tcBorders>
          </w:tcPr>
          <w:p w14:paraId="2BF73E59" w14:textId="074567F4" w:rsidR="007A7D6C" w:rsidRPr="00661BF9" w:rsidRDefault="007A7D6C" w:rsidP="0028346A">
            <w:pPr>
              <w:pStyle w:val="TableParagraph"/>
              <w:spacing w:line="276" w:lineRule="auto"/>
              <w:ind w:right="94"/>
              <w:jc w:val="center"/>
              <w:rPr>
                <w:iCs/>
                <w:sz w:val="28"/>
                <w:szCs w:val="28"/>
              </w:rPr>
            </w:pPr>
            <w:r w:rsidRPr="00661BF9">
              <w:rPr>
                <w:iCs/>
                <w:sz w:val="28"/>
                <w:szCs w:val="28"/>
              </w:rPr>
              <w:t>2</w:t>
            </w:r>
            <w:r w:rsidR="0028346A" w:rsidRPr="00661BF9">
              <w:rPr>
                <w:iCs/>
                <w:sz w:val="28"/>
                <w:szCs w:val="28"/>
              </w:rPr>
              <w:t>4</w:t>
            </w:r>
            <w:r w:rsidRPr="00661BF9">
              <w:rPr>
                <w:iCs/>
                <w:sz w:val="28"/>
                <w:szCs w:val="28"/>
              </w:rPr>
              <w:t>.</w:t>
            </w:r>
          </w:p>
        </w:tc>
        <w:tc>
          <w:tcPr>
            <w:tcW w:w="6379" w:type="dxa"/>
            <w:tcBorders>
              <w:top w:val="single" w:sz="4" w:space="0" w:color="auto"/>
              <w:left w:val="single" w:sz="4" w:space="0" w:color="auto"/>
              <w:bottom w:val="single" w:sz="4" w:space="0" w:color="auto"/>
              <w:right w:val="single" w:sz="4" w:space="0" w:color="auto"/>
            </w:tcBorders>
          </w:tcPr>
          <w:p w14:paraId="471F9CB2" w14:textId="77777777" w:rsidR="007A7D6C" w:rsidRPr="00661BF9" w:rsidRDefault="007A7D6C" w:rsidP="000E185D">
            <w:pPr>
              <w:widowControl w:val="0"/>
              <w:autoSpaceDE w:val="0"/>
              <w:autoSpaceDN w:val="0"/>
              <w:spacing w:after="0" w:line="240" w:lineRule="auto"/>
              <w:jc w:val="both"/>
              <w:rPr>
                <w:bCs/>
                <w:sz w:val="28"/>
                <w:szCs w:val="28"/>
                <w:lang w:val="ru-RU" w:bidi="ru-RU"/>
              </w:rPr>
            </w:pPr>
            <w:r w:rsidRPr="00661BF9">
              <w:rPr>
                <w:iCs/>
                <w:sz w:val="28"/>
                <w:szCs w:val="28"/>
                <w:lang w:val="ru-RU"/>
              </w:rPr>
              <w:t xml:space="preserve">Утверждение основных условий финансирования АО «Отбасы банк» для выдачи предварительных и промежуточных жилищных займов </w:t>
            </w:r>
            <w:r w:rsidRPr="00661BF9">
              <w:rPr>
                <w:iCs/>
                <w:sz w:val="28"/>
                <w:szCs w:val="28"/>
                <w:lang w:val="ru-RU"/>
              </w:rPr>
              <w:br/>
              <w:t>(2%-5%)</w:t>
            </w:r>
          </w:p>
        </w:tc>
        <w:tc>
          <w:tcPr>
            <w:tcW w:w="2512" w:type="dxa"/>
            <w:tcBorders>
              <w:top w:val="single" w:sz="4" w:space="0" w:color="auto"/>
              <w:left w:val="single" w:sz="4" w:space="0" w:color="auto"/>
              <w:bottom w:val="single" w:sz="4" w:space="0" w:color="auto"/>
              <w:right w:val="single" w:sz="4" w:space="0" w:color="auto"/>
            </w:tcBorders>
          </w:tcPr>
          <w:p w14:paraId="22CB33A1" w14:textId="77777777" w:rsidR="007A7D6C" w:rsidRPr="00661BF9" w:rsidRDefault="007A7D6C" w:rsidP="000E185D">
            <w:pPr>
              <w:widowControl w:val="0"/>
              <w:autoSpaceDE w:val="0"/>
              <w:autoSpaceDN w:val="0"/>
              <w:spacing w:after="0" w:line="240" w:lineRule="auto"/>
              <w:jc w:val="center"/>
              <w:rPr>
                <w:iCs/>
                <w:sz w:val="28"/>
                <w:szCs w:val="28"/>
                <w:lang w:val="ru-RU"/>
              </w:rPr>
            </w:pPr>
            <w:r w:rsidRPr="00661BF9">
              <w:rPr>
                <w:iCs/>
                <w:sz w:val="28"/>
                <w:szCs w:val="28"/>
                <w:lang w:val="ru-RU"/>
              </w:rPr>
              <w:t>постановление Правительства</w:t>
            </w:r>
          </w:p>
          <w:p w14:paraId="68886E98" w14:textId="77777777" w:rsidR="007A7D6C" w:rsidRPr="00661BF9" w:rsidRDefault="007A7D6C" w:rsidP="000E185D">
            <w:pPr>
              <w:widowControl w:val="0"/>
              <w:autoSpaceDE w:val="0"/>
              <w:autoSpaceDN w:val="0"/>
              <w:spacing w:after="0" w:line="240" w:lineRule="auto"/>
              <w:jc w:val="center"/>
              <w:rPr>
                <w:sz w:val="28"/>
                <w:szCs w:val="28"/>
                <w:lang w:val="ru-RU" w:bidi="ru-RU"/>
              </w:rPr>
            </w:pPr>
            <w:r w:rsidRPr="00661BF9">
              <w:rPr>
                <w:sz w:val="28"/>
                <w:szCs w:val="28"/>
                <w:lang w:val="ru-RU" w:bidi="ru-RU"/>
              </w:rPr>
              <w:t>Республики Казахстан</w:t>
            </w:r>
          </w:p>
        </w:tc>
        <w:tc>
          <w:tcPr>
            <w:tcW w:w="2557" w:type="dxa"/>
            <w:tcBorders>
              <w:top w:val="single" w:sz="4" w:space="0" w:color="auto"/>
              <w:left w:val="single" w:sz="4" w:space="0" w:color="auto"/>
              <w:bottom w:val="single" w:sz="4" w:space="0" w:color="auto"/>
              <w:right w:val="single" w:sz="4" w:space="0" w:color="auto"/>
            </w:tcBorders>
          </w:tcPr>
          <w:p w14:paraId="5507A585" w14:textId="77777777" w:rsidR="007A7D6C" w:rsidRPr="00661BF9" w:rsidRDefault="007A7D6C"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ежегодно,</w:t>
            </w:r>
          </w:p>
          <w:p w14:paraId="2165B32A" w14:textId="77777777" w:rsidR="007A7D6C" w:rsidRPr="00661BF9" w:rsidRDefault="007A7D6C" w:rsidP="000E185D">
            <w:pPr>
              <w:widowControl w:val="0"/>
              <w:autoSpaceDE w:val="0"/>
              <w:autoSpaceDN w:val="0"/>
              <w:spacing w:after="0" w:line="240" w:lineRule="auto"/>
              <w:jc w:val="center"/>
              <w:rPr>
                <w:bCs/>
                <w:sz w:val="28"/>
                <w:szCs w:val="28"/>
                <w:lang w:val="ru-RU" w:bidi="ru-RU"/>
              </w:rPr>
            </w:pPr>
            <w:r w:rsidRPr="00661BF9">
              <w:rPr>
                <w:sz w:val="28"/>
                <w:szCs w:val="28"/>
                <w:lang w:val="ru-RU" w:bidi="ru-RU"/>
              </w:rPr>
              <w:t xml:space="preserve">2023 </w:t>
            </w:r>
            <w:r w:rsidRPr="00661BF9">
              <w:rPr>
                <w:bCs/>
                <w:sz w:val="28"/>
                <w:szCs w:val="28"/>
                <w:lang w:val="ru-RU" w:bidi="ru-RU"/>
              </w:rPr>
              <w:t>–</w:t>
            </w:r>
            <w:r w:rsidRPr="00661BF9">
              <w:rPr>
                <w:sz w:val="28"/>
                <w:szCs w:val="28"/>
                <w:lang w:val="ru-RU" w:bidi="ru-RU"/>
              </w:rPr>
              <w:t xml:space="preserve"> 2029 годы</w:t>
            </w:r>
          </w:p>
        </w:tc>
        <w:tc>
          <w:tcPr>
            <w:tcW w:w="3538" w:type="dxa"/>
            <w:tcBorders>
              <w:top w:val="single" w:sz="4" w:space="0" w:color="auto"/>
              <w:left w:val="single" w:sz="4" w:space="0" w:color="auto"/>
              <w:bottom w:val="single" w:sz="4" w:space="0" w:color="auto"/>
              <w:right w:val="single" w:sz="4" w:space="0" w:color="auto"/>
            </w:tcBorders>
          </w:tcPr>
          <w:p w14:paraId="55970F8C" w14:textId="77777777" w:rsidR="007A7D6C" w:rsidRPr="00661BF9" w:rsidRDefault="007A7D6C" w:rsidP="000E185D">
            <w:pPr>
              <w:widowControl w:val="0"/>
              <w:autoSpaceDE w:val="0"/>
              <w:autoSpaceDN w:val="0"/>
              <w:spacing w:after="0" w:line="240" w:lineRule="auto"/>
              <w:ind w:right="-110"/>
              <w:jc w:val="center"/>
              <w:rPr>
                <w:sz w:val="28"/>
                <w:szCs w:val="28"/>
                <w:lang w:val="ru-RU" w:bidi="ru-RU"/>
              </w:rPr>
            </w:pPr>
            <w:r w:rsidRPr="00661BF9">
              <w:rPr>
                <w:sz w:val="28"/>
                <w:szCs w:val="28"/>
                <w:lang w:val="ru-RU" w:bidi="ru-RU"/>
              </w:rPr>
              <w:t xml:space="preserve">МИИР, МНЭ, МФ, </w:t>
            </w:r>
          </w:p>
          <w:p w14:paraId="1F3C5E08" w14:textId="77777777" w:rsidR="007A7D6C" w:rsidRPr="00661BF9" w:rsidRDefault="007A7D6C" w:rsidP="000E185D">
            <w:pPr>
              <w:widowControl w:val="0"/>
              <w:autoSpaceDE w:val="0"/>
              <w:autoSpaceDN w:val="0"/>
              <w:spacing w:after="0" w:line="240" w:lineRule="auto"/>
              <w:ind w:right="-110"/>
              <w:jc w:val="center"/>
              <w:rPr>
                <w:sz w:val="28"/>
                <w:szCs w:val="28"/>
                <w:lang w:val="ru-RU" w:bidi="ru-RU"/>
              </w:rPr>
            </w:pPr>
            <w:r w:rsidRPr="00661BF9">
              <w:rPr>
                <w:sz w:val="28"/>
                <w:szCs w:val="28"/>
                <w:lang w:val="ru-RU" w:bidi="ru-RU"/>
              </w:rPr>
              <w:t>АО «НУХ «Байтерек»</w:t>
            </w:r>
          </w:p>
          <w:p w14:paraId="69F00928" w14:textId="77777777" w:rsidR="007A7D6C" w:rsidRPr="00661BF9" w:rsidRDefault="007A7D6C" w:rsidP="000E185D">
            <w:pPr>
              <w:widowControl w:val="0"/>
              <w:autoSpaceDE w:val="0"/>
              <w:autoSpaceDN w:val="0"/>
              <w:spacing w:after="0" w:line="240" w:lineRule="auto"/>
              <w:ind w:right="-110"/>
              <w:jc w:val="center"/>
              <w:rPr>
                <w:sz w:val="28"/>
                <w:szCs w:val="28"/>
                <w:lang w:val="ru-RU" w:bidi="ru-RU"/>
              </w:rPr>
            </w:pPr>
            <w:r w:rsidRPr="00661BF9">
              <w:rPr>
                <w:sz w:val="28"/>
                <w:szCs w:val="28"/>
                <w:lang w:val="ru-RU" w:bidi="ru-RU"/>
              </w:rPr>
              <w:t>(по согласованию),</w:t>
            </w:r>
          </w:p>
          <w:p w14:paraId="389C42D6" w14:textId="77777777" w:rsidR="007A7D6C" w:rsidRPr="00661BF9" w:rsidRDefault="007A7D6C" w:rsidP="000E185D">
            <w:pPr>
              <w:widowControl w:val="0"/>
              <w:autoSpaceDE w:val="0"/>
              <w:autoSpaceDN w:val="0"/>
              <w:spacing w:after="0" w:line="240" w:lineRule="auto"/>
              <w:jc w:val="center"/>
              <w:rPr>
                <w:bCs/>
                <w:sz w:val="28"/>
                <w:szCs w:val="28"/>
                <w:lang w:val="ru-RU" w:bidi="ru-RU"/>
              </w:rPr>
            </w:pPr>
            <w:r w:rsidRPr="00661BF9">
              <w:rPr>
                <w:sz w:val="28"/>
                <w:szCs w:val="28"/>
                <w:lang w:val="ru-RU" w:bidi="ru-RU"/>
              </w:rPr>
              <w:t>АО «Отбасы банк»                     (по согласованию)</w:t>
            </w:r>
          </w:p>
        </w:tc>
      </w:tr>
      <w:tr w:rsidR="00661BF9" w:rsidRPr="00E72169" w14:paraId="2120A128" w14:textId="77777777" w:rsidTr="00777813">
        <w:trPr>
          <w:trHeight w:val="2014"/>
          <w:jc w:val="center"/>
        </w:trPr>
        <w:tc>
          <w:tcPr>
            <w:tcW w:w="743" w:type="dxa"/>
            <w:tcBorders>
              <w:top w:val="single" w:sz="4" w:space="0" w:color="auto"/>
              <w:left w:val="single" w:sz="4" w:space="0" w:color="auto"/>
              <w:bottom w:val="single" w:sz="4" w:space="0" w:color="auto"/>
              <w:right w:val="single" w:sz="4" w:space="0" w:color="auto"/>
            </w:tcBorders>
          </w:tcPr>
          <w:p w14:paraId="307E90CC" w14:textId="1A49C489" w:rsidR="007A7D6C" w:rsidRPr="00661BF9" w:rsidRDefault="007A7D6C" w:rsidP="000E185D">
            <w:pPr>
              <w:pStyle w:val="TableParagraph"/>
              <w:spacing w:line="276" w:lineRule="auto"/>
              <w:ind w:right="94"/>
              <w:jc w:val="center"/>
              <w:rPr>
                <w:iCs/>
                <w:sz w:val="28"/>
                <w:szCs w:val="28"/>
              </w:rPr>
            </w:pPr>
            <w:r w:rsidRPr="00661BF9">
              <w:rPr>
                <w:iCs/>
                <w:sz w:val="28"/>
                <w:szCs w:val="28"/>
              </w:rPr>
              <w:t>2</w:t>
            </w:r>
            <w:r w:rsidR="0028346A" w:rsidRPr="00661BF9">
              <w:rPr>
                <w:iCs/>
                <w:sz w:val="28"/>
                <w:szCs w:val="28"/>
              </w:rPr>
              <w:t>5</w:t>
            </w:r>
            <w:r w:rsidRPr="00661BF9">
              <w:rPr>
                <w:iCs/>
                <w:sz w:val="28"/>
                <w:szCs w:val="28"/>
              </w:rPr>
              <w:t>.</w:t>
            </w:r>
          </w:p>
          <w:p w14:paraId="0285ABD8" w14:textId="77777777" w:rsidR="007A7D6C" w:rsidRPr="00661BF9" w:rsidRDefault="007A7D6C" w:rsidP="000E185D">
            <w:pPr>
              <w:jc w:val="center"/>
              <w:rPr>
                <w:sz w:val="28"/>
                <w:szCs w:val="28"/>
                <w:lang w:val="ru-RU" w:eastAsia="ru-RU" w:bidi="ru-RU"/>
              </w:rPr>
            </w:pPr>
          </w:p>
        </w:tc>
        <w:tc>
          <w:tcPr>
            <w:tcW w:w="6379" w:type="dxa"/>
            <w:tcBorders>
              <w:top w:val="single" w:sz="4" w:space="0" w:color="auto"/>
              <w:left w:val="single" w:sz="4" w:space="0" w:color="auto"/>
              <w:bottom w:val="single" w:sz="4" w:space="0" w:color="auto"/>
              <w:right w:val="single" w:sz="4" w:space="0" w:color="auto"/>
            </w:tcBorders>
            <w:hideMark/>
          </w:tcPr>
          <w:p w14:paraId="5D1E26C1" w14:textId="32FE261B" w:rsidR="007A7D6C" w:rsidRPr="00661BF9" w:rsidRDefault="007A7D6C" w:rsidP="007A7D6C">
            <w:pPr>
              <w:pStyle w:val="TableParagraph"/>
              <w:ind w:right="94"/>
              <w:jc w:val="both"/>
              <w:rPr>
                <w:iCs/>
                <w:sz w:val="28"/>
                <w:szCs w:val="28"/>
              </w:rPr>
            </w:pPr>
            <w:r w:rsidRPr="00661BF9">
              <w:rPr>
                <w:iCs/>
                <w:sz w:val="28"/>
                <w:szCs w:val="28"/>
              </w:rPr>
              <w:t xml:space="preserve">Предоставление 51 641 очередникам предварительных и промежуточных жилищных займов (2%-5%)  на приобретение кредитного жилья </w:t>
            </w:r>
            <w:r w:rsidRPr="00661BF9">
              <w:rPr>
                <w:bCs/>
                <w:iCs/>
                <w:sz w:val="28"/>
                <w:szCs w:val="28"/>
              </w:rPr>
              <w:t>(2023 г. – 6939, 2024 г. – 7062, 2025 г. – 7583, 2026 г. – 7737 , 2027 г. – 7649, 2028 г. – 7377, 2029 г. – 7294)</w:t>
            </w:r>
          </w:p>
        </w:tc>
        <w:tc>
          <w:tcPr>
            <w:tcW w:w="2512" w:type="dxa"/>
            <w:tcBorders>
              <w:top w:val="single" w:sz="4" w:space="0" w:color="auto"/>
              <w:left w:val="single" w:sz="4" w:space="0" w:color="auto"/>
              <w:bottom w:val="single" w:sz="4" w:space="0" w:color="auto"/>
              <w:right w:val="single" w:sz="4" w:space="0" w:color="auto"/>
            </w:tcBorders>
          </w:tcPr>
          <w:p w14:paraId="68C1972D" w14:textId="77777777" w:rsidR="007A7D6C" w:rsidRPr="00661BF9" w:rsidRDefault="007A7D6C" w:rsidP="000E185D">
            <w:pPr>
              <w:widowControl w:val="0"/>
              <w:autoSpaceDE w:val="0"/>
              <w:autoSpaceDN w:val="0"/>
              <w:spacing w:after="0" w:line="240" w:lineRule="auto"/>
              <w:jc w:val="center"/>
              <w:rPr>
                <w:sz w:val="28"/>
                <w:szCs w:val="28"/>
                <w:lang w:val="ru-RU" w:bidi="ru-RU"/>
              </w:rPr>
            </w:pPr>
            <w:r w:rsidRPr="00661BF9">
              <w:rPr>
                <w:iCs/>
                <w:sz w:val="28"/>
                <w:szCs w:val="28"/>
                <w:lang w:val="ru-RU"/>
              </w:rPr>
              <w:t>информация                в МИИР</w:t>
            </w:r>
          </w:p>
        </w:tc>
        <w:tc>
          <w:tcPr>
            <w:tcW w:w="2557" w:type="dxa"/>
            <w:tcBorders>
              <w:top w:val="single" w:sz="4" w:space="0" w:color="auto"/>
              <w:left w:val="single" w:sz="4" w:space="0" w:color="auto"/>
              <w:bottom w:val="single" w:sz="4" w:space="0" w:color="auto"/>
              <w:right w:val="single" w:sz="4" w:space="0" w:color="auto"/>
            </w:tcBorders>
            <w:hideMark/>
          </w:tcPr>
          <w:p w14:paraId="65D17AC1" w14:textId="77777777" w:rsidR="007A7D6C" w:rsidRPr="00661BF9" w:rsidRDefault="007A7D6C"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ежегодно,</w:t>
            </w:r>
          </w:p>
          <w:p w14:paraId="305F1D0C" w14:textId="77777777" w:rsidR="007A7D6C" w:rsidRPr="00661BF9" w:rsidRDefault="007A7D6C" w:rsidP="000E185D">
            <w:pPr>
              <w:widowControl w:val="0"/>
              <w:autoSpaceDE w:val="0"/>
              <w:autoSpaceDN w:val="0"/>
              <w:spacing w:after="0" w:line="240" w:lineRule="auto"/>
              <w:jc w:val="center"/>
              <w:rPr>
                <w:sz w:val="28"/>
                <w:szCs w:val="28"/>
                <w:lang w:val="ru-RU" w:bidi="ru-RU"/>
              </w:rPr>
            </w:pPr>
            <w:r w:rsidRPr="00661BF9">
              <w:rPr>
                <w:sz w:val="28"/>
                <w:szCs w:val="28"/>
                <w:lang w:val="ru-RU" w:bidi="ru-RU"/>
              </w:rPr>
              <w:t xml:space="preserve">2023 </w:t>
            </w:r>
            <w:r w:rsidRPr="00661BF9">
              <w:rPr>
                <w:bCs/>
                <w:sz w:val="28"/>
                <w:szCs w:val="28"/>
                <w:lang w:val="ru-RU" w:bidi="ru-RU"/>
              </w:rPr>
              <w:t>–</w:t>
            </w:r>
            <w:r w:rsidRPr="00661BF9">
              <w:rPr>
                <w:sz w:val="28"/>
                <w:szCs w:val="28"/>
                <w:lang w:val="ru-RU" w:bidi="ru-RU"/>
              </w:rPr>
              <w:t xml:space="preserve"> 2029 годы</w:t>
            </w:r>
          </w:p>
        </w:tc>
        <w:tc>
          <w:tcPr>
            <w:tcW w:w="3538" w:type="dxa"/>
            <w:tcBorders>
              <w:top w:val="single" w:sz="4" w:space="0" w:color="auto"/>
              <w:left w:val="single" w:sz="4" w:space="0" w:color="auto"/>
              <w:bottom w:val="single" w:sz="4" w:space="0" w:color="auto"/>
              <w:right w:val="single" w:sz="4" w:space="0" w:color="auto"/>
            </w:tcBorders>
            <w:hideMark/>
          </w:tcPr>
          <w:p w14:paraId="24EC723D" w14:textId="1B6F9905" w:rsidR="003C4717" w:rsidRPr="00661BF9" w:rsidRDefault="003C4717" w:rsidP="003C4717">
            <w:pPr>
              <w:widowControl w:val="0"/>
              <w:autoSpaceDE w:val="0"/>
              <w:autoSpaceDN w:val="0"/>
              <w:spacing w:after="0" w:line="240" w:lineRule="auto"/>
              <w:ind w:right="-110"/>
              <w:jc w:val="center"/>
              <w:rPr>
                <w:lang w:val="ru-RU"/>
              </w:rPr>
            </w:pPr>
            <w:r w:rsidRPr="00661BF9">
              <w:rPr>
                <w:sz w:val="28"/>
                <w:szCs w:val="28"/>
                <w:lang w:val="ru-RU" w:bidi="ru-RU"/>
              </w:rPr>
              <w:t>АО «Отбасы банк»,</w:t>
            </w:r>
            <w:r w:rsidRPr="00661BF9">
              <w:rPr>
                <w:lang w:val="ru-RU"/>
              </w:rPr>
              <w:t xml:space="preserve"> </w:t>
            </w:r>
          </w:p>
          <w:p w14:paraId="43BCEEC8" w14:textId="1DE751F9" w:rsidR="003C4717" w:rsidRPr="00661BF9" w:rsidRDefault="003C4717" w:rsidP="003C4717">
            <w:pPr>
              <w:widowControl w:val="0"/>
              <w:autoSpaceDE w:val="0"/>
              <w:autoSpaceDN w:val="0"/>
              <w:spacing w:after="0" w:line="240" w:lineRule="auto"/>
              <w:ind w:right="-110"/>
              <w:jc w:val="center"/>
              <w:rPr>
                <w:sz w:val="28"/>
                <w:szCs w:val="28"/>
                <w:lang w:val="ru-RU" w:bidi="ru-RU"/>
              </w:rPr>
            </w:pPr>
            <w:r w:rsidRPr="00661BF9">
              <w:rPr>
                <w:sz w:val="28"/>
                <w:szCs w:val="28"/>
                <w:lang w:val="ru-RU" w:bidi="ru-RU"/>
              </w:rPr>
              <w:t>АО «НУХ «Байтерек»</w:t>
            </w:r>
          </w:p>
          <w:p w14:paraId="4BEA3485" w14:textId="422155C2" w:rsidR="007A7D6C" w:rsidRPr="00661BF9" w:rsidRDefault="003C4717" w:rsidP="003C4717">
            <w:pPr>
              <w:widowControl w:val="0"/>
              <w:autoSpaceDE w:val="0"/>
              <w:autoSpaceDN w:val="0"/>
              <w:spacing w:after="0" w:line="240" w:lineRule="auto"/>
              <w:ind w:right="-110"/>
              <w:jc w:val="center"/>
              <w:rPr>
                <w:sz w:val="28"/>
                <w:szCs w:val="28"/>
                <w:lang w:val="ru-RU" w:bidi="ru-RU"/>
              </w:rPr>
            </w:pPr>
            <w:r w:rsidRPr="00661BF9">
              <w:rPr>
                <w:sz w:val="28"/>
                <w:szCs w:val="28"/>
                <w:lang w:val="ru-RU" w:bidi="ru-RU"/>
              </w:rPr>
              <w:t>(по согласованию)</w:t>
            </w:r>
          </w:p>
          <w:p w14:paraId="135EC431" w14:textId="7F83769B" w:rsidR="003C4717" w:rsidRPr="00661BF9" w:rsidRDefault="003C4717" w:rsidP="000E185D">
            <w:pPr>
              <w:widowControl w:val="0"/>
              <w:autoSpaceDE w:val="0"/>
              <w:autoSpaceDN w:val="0"/>
              <w:spacing w:after="0" w:line="240" w:lineRule="auto"/>
              <w:ind w:right="-110"/>
              <w:jc w:val="center"/>
              <w:rPr>
                <w:sz w:val="28"/>
                <w:szCs w:val="28"/>
                <w:lang w:val="ru-RU" w:bidi="ru-RU"/>
              </w:rPr>
            </w:pPr>
            <w:r w:rsidRPr="00661BF9">
              <w:rPr>
                <w:sz w:val="28"/>
                <w:szCs w:val="28"/>
                <w:lang w:val="ru-RU" w:bidi="ru-RU"/>
              </w:rPr>
              <w:t>МИО областей, городов Астана, Алматы и Шымкента</w:t>
            </w:r>
          </w:p>
          <w:p w14:paraId="72EDA004" w14:textId="77777777" w:rsidR="007A7D6C" w:rsidRPr="00661BF9" w:rsidRDefault="007A7D6C" w:rsidP="000E185D">
            <w:pPr>
              <w:widowControl w:val="0"/>
              <w:autoSpaceDE w:val="0"/>
              <w:autoSpaceDN w:val="0"/>
              <w:spacing w:after="0" w:line="240" w:lineRule="auto"/>
              <w:ind w:right="-110"/>
              <w:jc w:val="center"/>
              <w:rPr>
                <w:sz w:val="28"/>
                <w:szCs w:val="28"/>
                <w:lang w:val="ru-RU" w:bidi="ru-RU"/>
              </w:rPr>
            </w:pPr>
          </w:p>
        </w:tc>
      </w:tr>
      <w:tr w:rsidR="00661BF9" w:rsidRPr="00E72169" w14:paraId="2D683973" w14:textId="77777777" w:rsidTr="000E185D">
        <w:trPr>
          <w:trHeight w:val="416"/>
          <w:jc w:val="center"/>
        </w:trPr>
        <w:tc>
          <w:tcPr>
            <w:tcW w:w="743" w:type="dxa"/>
            <w:tcBorders>
              <w:top w:val="single" w:sz="4" w:space="0" w:color="auto"/>
              <w:left w:val="single" w:sz="4" w:space="0" w:color="auto"/>
              <w:bottom w:val="single" w:sz="4" w:space="0" w:color="auto"/>
              <w:right w:val="single" w:sz="4" w:space="0" w:color="auto"/>
            </w:tcBorders>
          </w:tcPr>
          <w:p w14:paraId="29A343DD" w14:textId="1270C2FA" w:rsidR="003C4717" w:rsidRPr="00661BF9" w:rsidRDefault="003C4717" w:rsidP="0028346A">
            <w:pPr>
              <w:pStyle w:val="TableParagraph"/>
              <w:spacing w:line="276" w:lineRule="auto"/>
              <w:ind w:right="96"/>
              <w:jc w:val="center"/>
              <w:rPr>
                <w:iCs/>
                <w:sz w:val="28"/>
                <w:szCs w:val="28"/>
              </w:rPr>
            </w:pPr>
            <w:r w:rsidRPr="00661BF9">
              <w:rPr>
                <w:iCs/>
                <w:sz w:val="28"/>
                <w:szCs w:val="28"/>
              </w:rPr>
              <w:t>26.</w:t>
            </w:r>
          </w:p>
        </w:tc>
        <w:tc>
          <w:tcPr>
            <w:tcW w:w="6379" w:type="dxa"/>
            <w:tcBorders>
              <w:top w:val="single" w:sz="4" w:space="0" w:color="auto"/>
              <w:left w:val="single" w:sz="4" w:space="0" w:color="auto"/>
              <w:bottom w:val="single" w:sz="4" w:space="0" w:color="auto"/>
              <w:right w:val="single" w:sz="4" w:space="0" w:color="auto"/>
            </w:tcBorders>
            <w:noWrap/>
          </w:tcPr>
          <w:p w14:paraId="776F48E8" w14:textId="4A4C7CAD" w:rsidR="003C4717" w:rsidRPr="00661BF9" w:rsidRDefault="003C4717" w:rsidP="000E185D">
            <w:pPr>
              <w:pStyle w:val="TableParagraph"/>
              <w:ind w:right="94"/>
              <w:jc w:val="both"/>
              <w:rPr>
                <w:iCs/>
                <w:sz w:val="28"/>
                <w:szCs w:val="28"/>
              </w:rPr>
            </w:pPr>
            <w:r w:rsidRPr="00661BF9">
              <w:rPr>
                <w:iCs/>
                <w:sz w:val="28"/>
                <w:szCs w:val="28"/>
              </w:rPr>
              <w:t>Обеспечение арендным жильем социально-уязвимых слоев населения</w:t>
            </w:r>
          </w:p>
        </w:tc>
        <w:tc>
          <w:tcPr>
            <w:tcW w:w="2512" w:type="dxa"/>
            <w:tcBorders>
              <w:top w:val="single" w:sz="4" w:space="0" w:color="auto"/>
              <w:left w:val="single" w:sz="4" w:space="0" w:color="auto"/>
              <w:bottom w:val="single" w:sz="4" w:space="0" w:color="auto"/>
              <w:right w:val="single" w:sz="4" w:space="0" w:color="auto"/>
            </w:tcBorders>
          </w:tcPr>
          <w:p w14:paraId="034CD20A" w14:textId="09BC861F" w:rsidR="003C4717" w:rsidRPr="00661BF9" w:rsidRDefault="003C4717" w:rsidP="000E185D">
            <w:pPr>
              <w:widowControl w:val="0"/>
              <w:autoSpaceDE w:val="0"/>
              <w:autoSpaceDN w:val="0"/>
              <w:spacing w:after="0" w:line="240" w:lineRule="auto"/>
              <w:jc w:val="center"/>
              <w:rPr>
                <w:sz w:val="28"/>
                <w:szCs w:val="28"/>
                <w:lang w:val="ru-RU" w:bidi="ru-RU"/>
              </w:rPr>
            </w:pPr>
            <w:r w:rsidRPr="00661BF9">
              <w:rPr>
                <w:iCs/>
                <w:sz w:val="28"/>
                <w:szCs w:val="28"/>
                <w:lang w:val="ru-RU"/>
              </w:rPr>
              <w:t>информация                в МИИР</w:t>
            </w:r>
          </w:p>
        </w:tc>
        <w:tc>
          <w:tcPr>
            <w:tcW w:w="2557" w:type="dxa"/>
            <w:tcBorders>
              <w:top w:val="single" w:sz="4" w:space="0" w:color="auto"/>
              <w:left w:val="single" w:sz="4" w:space="0" w:color="auto"/>
              <w:bottom w:val="single" w:sz="4" w:space="0" w:color="auto"/>
              <w:right w:val="single" w:sz="4" w:space="0" w:color="auto"/>
            </w:tcBorders>
          </w:tcPr>
          <w:p w14:paraId="2071FC40" w14:textId="77777777" w:rsidR="003C4717" w:rsidRPr="00661BF9" w:rsidRDefault="003C4717" w:rsidP="00D05E36">
            <w:pPr>
              <w:widowControl w:val="0"/>
              <w:autoSpaceDE w:val="0"/>
              <w:autoSpaceDN w:val="0"/>
              <w:spacing w:after="0" w:line="240" w:lineRule="auto"/>
              <w:jc w:val="center"/>
              <w:rPr>
                <w:sz w:val="28"/>
                <w:szCs w:val="28"/>
                <w:lang w:val="ru-RU" w:bidi="ru-RU"/>
              </w:rPr>
            </w:pPr>
            <w:r w:rsidRPr="00661BF9">
              <w:rPr>
                <w:sz w:val="28"/>
                <w:szCs w:val="28"/>
                <w:lang w:val="ru-RU" w:bidi="ru-RU"/>
              </w:rPr>
              <w:t>ежегодно,</w:t>
            </w:r>
          </w:p>
          <w:p w14:paraId="3522705F" w14:textId="4FE6E470" w:rsidR="003C4717"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bidi="ru-RU"/>
              </w:rPr>
              <w:t xml:space="preserve">2023 </w:t>
            </w:r>
            <w:r w:rsidRPr="00661BF9">
              <w:rPr>
                <w:bCs/>
                <w:sz w:val="28"/>
                <w:szCs w:val="28"/>
                <w:lang w:val="ru-RU" w:bidi="ru-RU"/>
              </w:rPr>
              <w:t>–</w:t>
            </w:r>
            <w:r w:rsidRPr="00661BF9">
              <w:rPr>
                <w:sz w:val="28"/>
                <w:szCs w:val="28"/>
                <w:lang w:val="ru-RU" w:bidi="ru-RU"/>
              </w:rPr>
              <w:t xml:space="preserve"> 2029 годы</w:t>
            </w:r>
          </w:p>
        </w:tc>
        <w:tc>
          <w:tcPr>
            <w:tcW w:w="3538" w:type="dxa"/>
            <w:tcBorders>
              <w:top w:val="single" w:sz="4" w:space="0" w:color="auto"/>
              <w:left w:val="single" w:sz="4" w:space="0" w:color="auto"/>
              <w:bottom w:val="single" w:sz="4" w:space="0" w:color="auto"/>
              <w:right w:val="single" w:sz="4" w:space="0" w:color="auto"/>
            </w:tcBorders>
            <w:noWrap/>
          </w:tcPr>
          <w:p w14:paraId="29B628E8" w14:textId="77777777" w:rsidR="003C4717" w:rsidRPr="00661BF9" w:rsidRDefault="003C4717" w:rsidP="00D05E36">
            <w:pPr>
              <w:widowControl w:val="0"/>
              <w:autoSpaceDE w:val="0"/>
              <w:autoSpaceDN w:val="0"/>
              <w:spacing w:after="0" w:line="240" w:lineRule="auto"/>
              <w:ind w:right="-110"/>
              <w:jc w:val="center"/>
              <w:rPr>
                <w:sz w:val="28"/>
                <w:szCs w:val="28"/>
                <w:lang w:val="ru-RU" w:bidi="ru-RU"/>
              </w:rPr>
            </w:pPr>
            <w:r w:rsidRPr="00661BF9">
              <w:rPr>
                <w:sz w:val="28"/>
                <w:szCs w:val="28"/>
                <w:lang w:val="ru-RU" w:bidi="ru-RU"/>
              </w:rPr>
              <w:t>АО «НУХ «Байтерек»</w:t>
            </w:r>
          </w:p>
          <w:p w14:paraId="4C4C1257" w14:textId="77777777" w:rsidR="003C4717" w:rsidRPr="00661BF9" w:rsidRDefault="003C4717" w:rsidP="00D05E36">
            <w:pPr>
              <w:widowControl w:val="0"/>
              <w:autoSpaceDE w:val="0"/>
              <w:autoSpaceDN w:val="0"/>
              <w:spacing w:after="0" w:line="240" w:lineRule="auto"/>
              <w:ind w:right="-110"/>
              <w:jc w:val="center"/>
              <w:rPr>
                <w:sz w:val="28"/>
                <w:szCs w:val="28"/>
                <w:lang w:val="ru-RU" w:bidi="ru-RU"/>
              </w:rPr>
            </w:pPr>
            <w:r w:rsidRPr="00661BF9">
              <w:rPr>
                <w:sz w:val="28"/>
                <w:szCs w:val="28"/>
                <w:lang w:val="ru-RU" w:bidi="ru-RU"/>
              </w:rPr>
              <w:t>(по согласованию)</w:t>
            </w:r>
          </w:p>
          <w:p w14:paraId="1D686714" w14:textId="77777777" w:rsidR="003C4717" w:rsidRPr="00661BF9" w:rsidRDefault="003C4717" w:rsidP="00D05E36">
            <w:pPr>
              <w:widowControl w:val="0"/>
              <w:autoSpaceDE w:val="0"/>
              <w:autoSpaceDN w:val="0"/>
              <w:spacing w:after="0" w:line="240" w:lineRule="auto"/>
              <w:ind w:right="-110"/>
              <w:jc w:val="center"/>
              <w:rPr>
                <w:sz w:val="28"/>
                <w:szCs w:val="28"/>
                <w:lang w:val="ru-RU" w:bidi="ru-RU"/>
              </w:rPr>
            </w:pPr>
            <w:r w:rsidRPr="00661BF9">
              <w:rPr>
                <w:sz w:val="28"/>
                <w:szCs w:val="28"/>
                <w:lang w:val="ru-RU" w:bidi="ru-RU"/>
              </w:rPr>
              <w:t>МИО областей, городов Астана, Алматы и Шымкента</w:t>
            </w:r>
          </w:p>
          <w:p w14:paraId="053DC2D6" w14:textId="77777777" w:rsidR="003C4717" w:rsidRPr="00661BF9" w:rsidRDefault="003C4717" w:rsidP="000E185D">
            <w:pPr>
              <w:widowControl w:val="0"/>
              <w:autoSpaceDE w:val="0"/>
              <w:autoSpaceDN w:val="0"/>
              <w:spacing w:after="0" w:line="240" w:lineRule="auto"/>
              <w:ind w:left="-90"/>
              <w:jc w:val="center"/>
              <w:rPr>
                <w:sz w:val="28"/>
                <w:szCs w:val="28"/>
                <w:lang w:val="ru-RU" w:bidi="ru-RU"/>
              </w:rPr>
            </w:pPr>
          </w:p>
        </w:tc>
      </w:tr>
      <w:tr w:rsidR="00661BF9" w:rsidRPr="00E72169" w14:paraId="2BA7766F" w14:textId="77777777" w:rsidTr="000E185D">
        <w:trPr>
          <w:trHeight w:val="416"/>
          <w:jc w:val="center"/>
        </w:trPr>
        <w:tc>
          <w:tcPr>
            <w:tcW w:w="743" w:type="dxa"/>
            <w:tcBorders>
              <w:top w:val="single" w:sz="4" w:space="0" w:color="auto"/>
              <w:left w:val="single" w:sz="4" w:space="0" w:color="auto"/>
              <w:bottom w:val="single" w:sz="4" w:space="0" w:color="auto"/>
              <w:right w:val="single" w:sz="4" w:space="0" w:color="auto"/>
            </w:tcBorders>
          </w:tcPr>
          <w:p w14:paraId="7BD33DFD" w14:textId="0C12EB4C" w:rsidR="003C4717" w:rsidRPr="00661BF9" w:rsidRDefault="003C4717" w:rsidP="003C4717">
            <w:pPr>
              <w:pStyle w:val="TableParagraph"/>
              <w:spacing w:line="276" w:lineRule="auto"/>
              <w:ind w:right="96"/>
              <w:jc w:val="center"/>
              <w:rPr>
                <w:iCs/>
                <w:sz w:val="28"/>
                <w:szCs w:val="28"/>
              </w:rPr>
            </w:pPr>
            <w:r w:rsidRPr="00661BF9">
              <w:rPr>
                <w:iCs/>
                <w:sz w:val="28"/>
                <w:szCs w:val="28"/>
              </w:rPr>
              <w:lastRenderedPageBreak/>
              <w:t>27.</w:t>
            </w:r>
          </w:p>
        </w:tc>
        <w:tc>
          <w:tcPr>
            <w:tcW w:w="6379" w:type="dxa"/>
            <w:tcBorders>
              <w:top w:val="single" w:sz="4" w:space="0" w:color="auto"/>
              <w:left w:val="single" w:sz="4" w:space="0" w:color="auto"/>
              <w:bottom w:val="single" w:sz="4" w:space="0" w:color="auto"/>
              <w:right w:val="single" w:sz="4" w:space="0" w:color="auto"/>
            </w:tcBorders>
            <w:noWrap/>
          </w:tcPr>
          <w:p w14:paraId="71FE1788" w14:textId="77777777" w:rsidR="003C4717" w:rsidRPr="00661BF9" w:rsidRDefault="003C4717" w:rsidP="000E185D">
            <w:pPr>
              <w:pStyle w:val="TableParagraph"/>
              <w:ind w:right="94"/>
              <w:jc w:val="both"/>
              <w:rPr>
                <w:iCs/>
                <w:sz w:val="28"/>
                <w:szCs w:val="28"/>
              </w:rPr>
            </w:pPr>
            <w:r w:rsidRPr="00661BF9">
              <w:rPr>
                <w:iCs/>
                <w:sz w:val="28"/>
                <w:szCs w:val="28"/>
              </w:rPr>
              <w:t xml:space="preserve">Обеспечение отдельных категорий граждан жилищными выплатами на аренду жилья </w:t>
            </w:r>
          </w:p>
        </w:tc>
        <w:tc>
          <w:tcPr>
            <w:tcW w:w="2512" w:type="dxa"/>
            <w:tcBorders>
              <w:top w:val="single" w:sz="4" w:space="0" w:color="auto"/>
              <w:left w:val="single" w:sz="4" w:space="0" w:color="auto"/>
              <w:bottom w:val="single" w:sz="4" w:space="0" w:color="auto"/>
              <w:right w:val="single" w:sz="4" w:space="0" w:color="auto"/>
            </w:tcBorders>
          </w:tcPr>
          <w:p w14:paraId="3BD9A994" w14:textId="77777777" w:rsidR="003C4717"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информация                в МИИР</w:t>
            </w:r>
          </w:p>
        </w:tc>
        <w:tc>
          <w:tcPr>
            <w:tcW w:w="2557" w:type="dxa"/>
            <w:tcBorders>
              <w:top w:val="single" w:sz="4" w:space="0" w:color="auto"/>
              <w:left w:val="single" w:sz="4" w:space="0" w:color="auto"/>
              <w:bottom w:val="single" w:sz="4" w:space="0" w:color="auto"/>
              <w:right w:val="single" w:sz="4" w:space="0" w:color="auto"/>
            </w:tcBorders>
          </w:tcPr>
          <w:p w14:paraId="284B5F45" w14:textId="77777777" w:rsidR="003C4717"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ежегодно,</w:t>
            </w:r>
          </w:p>
          <w:p w14:paraId="6E929EFF" w14:textId="77777777" w:rsidR="003C4717"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bidi="ru-RU"/>
              </w:rPr>
              <w:t xml:space="preserve">2023 </w:t>
            </w:r>
            <w:r w:rsidRPr="00661BF9">
              <w:rPr>
                <w:bCs/>
                <w:sz w:val="28"/>
                <w:szCs w:val="28"/>
                <w:lang w:val="ru-RU" w:bidi="ru-RU"/>
              </w:rPr>
              <w:t>–</w:t>
            </w:r>
            <w:r w:rsidRPr="00661BF9">
              <w:rPr>
                <w:sz w:val="28"/>
                <w:szCs w:val="28"/>
                <w:lang w:val="ru-RU" w:bidi="ru-RU"/>
              </w:rPr>
              <w:t xml:space="preserve"> 2029 годы</w:t>
            </w:r>
          </w:p>
        </w:tc>
        <w:tc>
          <w:tcPr>
            <w:tcW w:w="3538" w:type="dxa"/>
            <w:tcBorders>
              <w:top w:val="single" w:sz="4" w:space="0" w:color="auto"/>
              <w:left w:val="single" w:sz="4" w:space="0" w:color="auto"/>
              <w:bottom w:val="single" w:sz="4" w:space="0" w:color="auto"/>
              <w:right w:val="single" w:sz="4" w:space="0" w:color="auto"/>
            </w:tcBorders>
            <w:noWrap/>
          </w:tcPr>
          <w:p w14:paraId="09EAA10A" w14:textId="77777777" w:rsidR="003C4717" w:rsidRPr="00661BF9" w:rsidRDefault="003C4717" w:rsidP="000E185D">
            <w:pPr>
              <w:widowControl w:val="0"/>
              <w:autoSpaceDE w:val="0"/>
              <w:autoSpaceDN w:val="0"/>
              <w:spacing w:after="0" w:line="240" w:lineRule="auto"/>
              <w:ind w:left="-90"/>
              <w:jc w:val="center"/>
              <w:rPr>
                <w:sz w:val="28"/>
                <w:szCs w:val="28"/>
                <w:lang w:val="ru-RU" w:bidi="ru-RU"/>
              </w:rPr>
            </w:pPr>
            <w:r w:rsidRPr="00661BF9">
              <w:rPr>
                <w:sz w:val="28"/>
                <w:szCs w:val="28"/>
                <w:lang w:val="ru-RU" w:bidi="ru-RU"/>
              </w:rPr>
              <w:t xml:space="preserve">МТСЗН, </w:t>
            </w:r>
            <w:r w:rsidRPr="00661BF9">
              <w:rPr>
                <w:bCs/>
                <w:sz w:val="28"/>
                <w:szCs w:val="28"/>
                <w:lang w:val="ru-RU" w:bidi="ru-RU"/>
              </w:rPr>
              <w:t>МИО областей, городов Астана, Алматы и Шымкента,</w:t>
            </w:r>
          </w:p>
          <w:p w14:paraId="0930AE9D" w14:textId="77777777" w:rsidR="003C4717" w:rsidRPr="00661BF9" w:rsidRDefault="003C4717" w:rsidP="000E185D">
            <w:pPr>
              <w:widowControl w:val="0"/>
              <w:autoSpaceDE w:val="0"/>
              <w:autoSpaceDN w:val="0"/>
              <w:spacing w:after="0" w:line="240" w:lineRule="auto"/>
              <w:ind w:left="-90"/>
              <w:jc w:val="center"/>
              <w:rPr>
                <w:sz w:val="28"/>
                <w:szCs w:val="28"/>
                <w:lang w:val="ru-RU" w:bidi="ru-RU"/>
              </w:rPr>
            </w:pPr>
            <w:r w:rsidRPr="00661BF9">
              <w:rPr>
                <w:sz w:val="28"/>
                <w:szCs w:val="28"/>
                <w:lang w:val="ru-RU" w:bidi="ru-RU"/>
              </w:rPr>
              <w:t>АО «Отбасы банк»                      (по согласованию)</w:t>
            </w:r>
          </w:p>
        </w:tc>
      </w:tr>
      <w:tr w:rsidR="00661BF9" w:rsidRPr="00E72169" w14:paraId="00BB3215" w14:textId="77777777" w:rsidTr="000E185D">
        <w:trPr>
          <w:trHeight w:val="416"/>
          <w:jc w:val="center"/>
        </w:trPr>
        <w:tc>
          <w:tcPr>
            <w:tcW w:w="743" w:type="dxa"/>
            <w:tcBorders>
              <w:top w:val="single" w:sz="4" w:space="0" w:color="auto"/>
              <w:left w:val="single" w:sz="4" w:space="0" w:color="auto"/>
              <w:bottom w:val="single" w:sz="4" w:space="0" w:color="auto"/>
              <w:right w:val="single" w:sz="4" w:space="0" w:color="auto"/>
            </w:tcBorders>
          </w:tcPr>
          <w:p w14:paraId="5277390B" w14:textId="4E8290EE" w:rsidR="003C4717" w:rsidRPr="00661BF9" w:rsidRDefault="003C4717" w:rsidP="0028346A">
            <w:pPr>
              <w:pStyle w:val="TableParagraph"/>
              <w:spacing w:line="276" w:lineRule="auto"/>
              <w:ind w:right="96"/>
              <w:jc w:val="center"/>
              <w:rPr>
                <w:iCs/>
                <w:sz w:val="28"/>
                <w:szCs w:val="28"/>
              </w:rPr>
            </w:pPr>
            <w:r w:rsidRPr="00661BF9">
              <w:rPr>
                <w:iCs/>
                <w:sz w:val="28"/>
                <w:szCs w:val="28"/>
              </w:rPr>
              <w:t>28.</w:t>
            </w:r>
          </w:p>
        </w:tc>
        <w:tc>
          <w:tcPr>
            <w:tcW w:w="6379" w:type="dxa"/>
            <w:tcBorders>
              <w:top w:val="single" w:sz="4" w:space="0" w:color="auto"/>
              <w:left w:val="single" w:sz="4" w:space="0" w:color="auto"/>
              <w:bottom w:val="single" w:sz="4" w:space="0" w:color="auto"/>
              <w:right w:val="single" w:sz="4" w:space="0" w:color="auto"/>
            </w:tcBorders>
            <w:noWrap/>
          </w:tcPr>
          <w:p w14:paraId="42D44818" w14:textId="77777777" w:rsidR="003C4717" w:rsidRPr="00661BF9" w:rsidRDefault="003C4717" w:rsidP="000E185D">
            <w:pPr>
              <w:pStyle w:val="TableParagraph"/>
              <w:ind w:right="94"/>
              <w:jc w:val="both"/>
              <w:rPr>
                <w:iCs/>
                <w:sz w:val="28"/>
                <w:szCs w:val="28"/>
              </w:rPr>
            </w:pPr>
            <w:r w:rsidRPr="00661BF9">
              <w:rPr>
                <w:iCs/>
                <w:sz w:val="28"/>
                <w:szCs w:val="28"/>
              </w:rPr>
              <w:t>Завершение строительства 50 проблемных домов с долевым участием (2023 г. – 15, 2024 г. – 14, 2025 г. -13, 2026 г. – 8)</w:t>
            </w:r>
          </w:p>
        </w:tc>
        <w:tc>
          <w:tcPr>
            <w:tcW w:w="2512" w:type="dxa"/>
            <w:tcBorders>
              <w:top w:val="single" w:sz="4" w:space="0" w:color="auto"/>
              <w:left w:val="single" w:sz="4" w:space="0" w:color="auto"/>
              <w:bottom w:val="single" w:sz="4" w:space="0" w:color="auto"/>
              <w:right w:val="single" w:sz="4" w:space="0" w:color="auto"/>
            </w:tcBorders>
          </w:tcPr>
          <w:p w14:paraId="64DE862D" w14:textId="77777777" w:rsidR="003C4717"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информация в МИИР</w:t>
            </w:r>
          </w:p>
        </w:tc>
        <w:tc>
          <w:tcPr>
            <w:tcW w:w="2557" w:type="dxa"/>
            <w:tcBorders>
              <w:top w:val="single" w:sz="4" w:space="0" w:color="auto"/>
              <w:left w:val="single" w:sz="4" w:space="0" w:color="auto"/>
              <w:bottom w:val="single" w:sz="4" w:space="0" w:color="auto"/>
              <w:right w:val="single" w:sz="4" w:space="0" w:color="auto"/>
            </w:tcBorders>
          </w:tcPr>
          <w:p w14:paraId="47CE54CC" w14:textId="77777777" w:rsidR="003C4717"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ежегодно,</w:t>
            </w:r>
          </w:p>
          <w:p w14:paraId="5197F7E4" w14:textId="77777777" w:rsidR="003C4717"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bidi="ru-RU"/>
              </w:rPr>
              <w:t xml:space="preserve">2023 </w:t>
            </w:r>
            <w:r w:rsidRPr="00661BF9">
              <w:rPr>
                <w:bCs/>
                <w:sz w:val="28"/>
                <w:szCs w:val="28"/>
                <w:lang w:val="ru-RU" w:bidi="ru-RU"/>
              </w:rPr>
              <w:t>–</w:t>
            </w:r>
            <w:r w:rsidRPr="00661BF9">
              <w:rPr>
                <w:sz w:val="28"/>
                <w:szCs w:val="28"/>
                <w:lang w:val="ru-RU" w:bidi="ru-RU"/>
              </w:rPr>
              <w:t xml:space="preserve"> 2026 годы</w:t>
            </w:r>
          </w:p>
        </w:tc>
        <w:tc>
          <w:tcPr>
            <w:tcW w:w="3538" w:type="dxa"/>
            <w:tcBorders>
              <w:top w:val="single" w:sz="4" w:space="0" w:color="auto"/>
              <w:left w:val="single" w:sz="4" w:space="0" w:color="auto"/>
              <w:bottom w:val="single" w:sz="4" w:space="0" w:color="auto"/>
              <w:right w:val="single" w:sz="4" w:space="0" w:color="auto"/>
            </w:tcBorders>
            <w:noWrap/>
          </w:tcPr>
          <w:p w14:paraId="4E0DC13D" w14:textId="77777777" w:rsidR="003C4717" w:rsidRPr="00661BF9" w:rsidRDefault="003C4717" w:rsidP="000E185D">
            <w:pPr>
              <w:widowControl w:val="0"/>
              <w:autoSpaceDE w:val="0"/>
              <w:autoSpaceDN w:val="0"/>
              <w:spacing w:after="0" w:line="240" w:lineRule="auto"/>
              <w:ind w:left="-90"/>
              <w:jc w:val="center"/>
              <w:rPr>
                <w:sz w:val="28"/>
                <w:szCs w:val="28"/>
                <w:lang w:val="ru-RU" w:bidi="ru-RU"/>
              </w:rPr>
            </w:pPr>
            <w:r w:rsidRPr="00661BF9">
              <w:rPr>
                <w:bCs/>
                <w:sz w:val="28"/>
                <w:szCs w:val="28"/>
                <w:lang w:val="ru-RU" w:bidi="ru-RU"/>
              </w:rPr>
              <w:t>МИО областей, городов Астана, Алматы и Шымкента</w:t>
            </w:r>
          </w:p>
        </w:tc>
      </w:tr>
      <w:tr w:rsidR="00661BF9" w:rsidRPr="00E72169" w14:paraId="3091BBF7" w14:textId="77777777" w:rsidTr="000E185D">
        <w:trPr>
          <w:trHeight w:val="416"/>
          <w:jc w:val="center"/>
        </w:trPr>
        <w:tc>
          <w:tcPr>
            <w:tcW w:w="743" w:type="dxa"/>
            <w:tcBorders>
              <w:top w:val="single" w:sz="4" w:space="0" w:color="auto"/>
              <w:left w:val="single" w:sz="4" w:space="0" w:color="auto"/>
              <w:bottom w:val="single" w:sz="4" w:space="0" w:color="auto"/>
              <w:right w:val="single" w:sz="4" w:space="0" w:color="auto"/>
            </w:tcBorders>
          </w:tcPr>
          <w:p w14:paraId="287CF8D7" w14:textId="288DBADC" w:rsidR="003C4717" w:rsidRPr="00661BF9" w:rsidRDefault="003C4717" w:rsidP="0028346A">
            <w:pPr>
              <w:pStyle w:val="TableParagraph"/>
              <w:spacing w:line="276" w:lineRule="auto"/>
              <w:ind w:right="96"/>
              <w:jc w:val="center"/>
              <w:rPr>
                <w:iCs/>
                <w:sz w:val="28"/>
                <w:szCs w:val="28"/>
              </w:rPr>
            </w:pPr>
            <w:r w:rsidRPr="00661BF9">
              <w:rPr>
                <w:iCs/>
                <w:sz w:val="28"/>
                <w:szCs w:val="28"/>
              </w:rPr>
              <w:t>29.</w:t>
            </w:r>
          </w:p>
        </w:tc>
        <w:tc>
          <w:tcPr>
            <w:tcW w:w="6379" w:type="dxa"/>
            <w:tcBorders>
              <w:top w:val="single" w:sz="4" w:space="0" w:color="auto"/>
              <w:left w:val="single" w:sz="4" w:space="0" w:color="auto"/>
              <w:bottom w:val="single" w:sz="4" w:space="0" w:color="auto"/>
              <w:right w:val="single" w:sz="4" w:space="0" w:color="auto"/>
            </w:tcBorders>
            <w:noWrap/>
          </w:tcPr>
          <w:p w14:paraId="5D632633" w14:textId="77777777" w:rsidR="003C4717" w:rsidRPr="00661BF9" w:rsidRDefault="003C4717" w:rsidP="000E185D">
            <w:pPr>
              <w:pStyle w:val="TableParagraph"/>
              <w:ind w:right="94"/>
              <w:jc w:val="both"/>
              <w:rPr>
                <w:iCs/>
                <w:sz w:val="28"/>
                <w:szCs w:val="28"/>
              </w:rPr>
            </w:pPr>
            <w:r w:rsidRPr="00661BF9">
              <w:rPr>
                <w:iCs/>
                <w:sz w:val="28"/>
                <w:szCs w:val="28"/>
              </w:rPr>
              <w:t>Обеспечение сноса 1267 аварийных и ветхих домов (2023 г. - 120, ежегодно 2024 –2029 гг.  по  230)</w:t>
            </w:r>
          </w:p>
        </w:tc>
        <w:tc>
          <w:tcPr>
            <w:tcW w:w="2512" w:type="dxa"/>
            <w:tcBorders>
              <w:top w:val="single" w:sz="4" w:space="0" w:color="auto"/>
              <w:left w:val="single" w:sz="4" w:space="0" w:color="auto"/>
              <w:bottom w:val="single" w:sz="4" w:space="0" w:color="auto"/>
              <w:right w:val="single" w:sz="4" w:space="0" w:color="auto"/>
            </w:tcBorders>
          </w:tcPr>
          <w:p w14:paraId="3FBD4C8E" w14:textId="77777777" w:rsidR="003C4717"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информация в МИИР</w:t>
            </w:r>
          </w:p>
        </w:tc>
        <w:tc>
          <w:tcPr>
            <w:tcW w:w="2557" w:type="dxa"/>
            <w:tcBorders>
              <w:top w:val="single" w:sz="4" w:space="0" w:color="auto"/>
              <w:left w:val="single" w:sz="4" w:space="0" w:color="auto"/>
              <w:bottom w:val="single" w:sz="4" w:space="0" w:color="auto"/>
              <w:right w:val="single" w:sz="4" w:space="0" w:color="auto"/>
            </w:tcBorders>
          </w:tcPr>
          <w:p w14:paraId="5C2EB388" w14:textId="77777777" w:rsidR="003C4717"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ежегодно,</w:t>
            </w:r>
          </w:p>
          <w:p w14:paraId="06AA6158" w14:textId="77777777" w:rsidR="003C4717"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bidi="ru-RU"/>
              </w:rPr>
              <w:t xml:space="preserve">2023 </w:t>
            </w:r>
            <w:r w:rsidRPr="00661BF9">
              <w:rPr>
                <w:bCs/>
                <w:sz w:val="28"/>
                <w:szCs w:val="28"/>
                <w:lang w:val="ru-RU" w:bidi="ru-RU"/>
              </w:rPr>
              <w:t>–</w:t>
            </w:r>
            <w:r w:rsidRPr="00661BF9">
              <w:rPr>
                <w:sz w:val="28"/>
                <w:szCs w:val="28"/>
                <w:lang w:val="ru-RU" w:bidi="ru-RU"/>
              </w:rPr>
              <w:t xml:space="preserve"> 2029 годы</w:t>
            </w:r>
          </w:p>
        </w:tc>
        <w:tc>
          <w:tcPr>
            <w:tcW w:w="3538" w:type="dxa"/>
            <w:tcBorders>
              <w:top w:val="single" w:sz="4" w:space="0" w:color="auto"/>
              <w:left w:val="single" w:sz="4" w:space="0" w:color="auto"/>
              <w:bottom w:val="single" w:sz="4" w:space="0" w:color="auto"/>
              <w:right w:val="single" w:sz="4" w:space="0" w:color="auto"/>
            </w:tcBorders>
            <w:noWrap/>
          </w:tcPr>
          <w:p w14:paraId="516526E3" w14:textId="77777777" w:rsidR="003C4717" w:rsidRPr="00661BF9" w:rsidRDefault="003C4717" w:rsidP="000E185D">
            <w:pPr>
              <w:widowControl w:val="0"/>
              <w:autoSpaceDE w:val="0"/>
              <w:autoSpaceDN w:val="0"/>
              <w:spacing w:after="0" w:line="240" w:lineRule="auto"/>
              <w:ind w:left="-90"/>
              <w:jc w:val="center"/>
              <w:rPr>
                <w:bCs/>
                <w:sz w:val="28"/>
                <w:szCs w:val="28"/>
                <w:lang w:val="ru-RU" w:bidi="ru-RU"/>
              </w:rPr>
            </w:pPr>
            <w:r w:rsidRPr="00661BF9">
              <w:rPr>
                <w:bCs/>
                <w:sz w:val="28"/>
                <w:szCs w:val="28"/>
                <w:lang w:val="ru-RU" w:bidi="ru-RU"/>
              </w:rPr>
              <w:t>МИО областей, городов Астана, Алматы и Шымкента</w:t>
            </w:r>
          </w:p>
        </w:tc>
      </w:tr>
      <w:tr w:rsidR="00661BF9" w:rsidRPr="00661BF9" w14:paraId="719FA8F9" w14:textId="77777777" w:rsidTr="000E185D">
        <w:trPr>
          <w:trHeight w:val="416"/>
          <w:jc w:val="center"/>
        </w:trPr>
        <w:tc>
          <w:tcPr>
            <w:tcW w:w="743" w:type="dxa"/>
            <w:tcBorders>
              <w:top w:val="single" w:sz="4" w:space="0" w:color="auto"/>
              <w:left w:val="single" w:sz="4" w:space="0" w:color="auto"/>
              <w:bottom w:val="single" w:sz="4" w:space="0" w:color="auto"/>
              <w:right w:val="single" w:sz="4" w:space="0" w:color="auto"/>
            </w:tcBorders>
          </w:tcPr>
          <w:p w14:paraId="3E22A9C5" w14:textId="299C3583" w:rsidR="003C4717" w:rsidRPr="00661BF9" w:rsidRDefault="003C4717" w:rsidP="0028346A">
            <w:pPr>
              <w:pStyle w:val="TableParagraph"/>
              <w:spacing w:line="276" w:lineRule="auto"/>
              <w:ind w:right="96"/>
              <w:jc w:val="center"/>
              <w:rPr>
                <w:iCs/>
                <w:sz w:val="28"/>
                <w:szCs w:val="28"/>
              </w:rPr>
            </w:pPr>
            <w:r w:rsidRPr="00661BF9">
              <w:rPr>
                <w:iCs/>
                <w:sz w:val="28"/>
                <w:szCs w:val="28"/>
              </w:rPr>
              <w:t>30.</w:t>
            </w:r>
          </w:p>
        </w:tc>
        <w:tc>
          <w:tcPr>
            <w:tcW w:w="6379" w:type="dxa"/>
            <w:tcBorders>
              <w:top w:val="single" w:sz="4" w:space="0" w:color="auto"/>
              <w:left w:val="single" w:sz="4" w:space="0" w:color="auto"/>
              <w:bottom w:val="single" w:sz="4" w:space="0" w:color="auto"/>
              <w:right w:val="single" w:sz="4" w:space="0" w:color="auto"/>
            </w:tcBorders>
            <w:noWrap/>
          </w:tcPr>
          <w:p w14:paraId="52D7D27E" w14:textId="44EDF165" w:rsidR="003C4717" w:rsidRPr="00661BF9" w:rsidRDefault="003C4717" w:rsidP="000B075C">
            <w:pPr>
              <w:pStyle w:val="TableParagraph"/>
              <w:ind w:right="94"/>
              <w:jc w:val="both"/>
              <w:rPr>
                <w:iCs/>
                <w:sz w:val="28"/>
                <w:szCs w:val="28"/>
              </w:rPr>
            </w:pPr>
            <w:r w:rsidRPr="00661BF9">
              <w:rPr>
                <w:iCs/>
                <w:sz w:val="28"/>
                <w:szCs w:val="28"/>
              </w:rPr>
              <w:t xml:space="preserve">Обеспечение субсидирования затрат работодателей, построивших дома в сельских населенных пунктах </w:t>
            </w:r>
          </w:p>
        </w:tc>
        <w:tc>
          <w:tcPr>
            <w:tcW w:w="2512" w:type="dxa"/>
            <w:tcBorders>
              <w:top w:val="single" w:sz="4" w:space="0" w:color="auto"/>
              <w:left w:val="single" w:sz="4" w:space="0" w:color="auto"/>
              <w:bottom w:val="single" w:sz="4" w:space="0" w:color="auto"/>
              <w:right w:val="single" w:sz="4" w:space="0" w:color="auto"/>
            </w:tcBorders>
          </w:tcPr>
          <w:p w14:paraId="3CB30324" w14:textId="400E3398" w:rsidR="003C4717"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информация в МИИР</w:t>
            </w:r>
          </w:p>
        </w:tc>
        <w:tc>
          <w:tcPr>
            <w:tcW w:w="2557" w:type="dxa"/>
            <w:tcBorders>
              <w:top w:val="single" w:sz="4" w:space="0" w:color="auto"/>
              <w:left w:val="single" w:sz="4" w:space="0" w:color="auto"/>
              <w:bottom w:val="single" w:sz="4" w:space="0" w:color="auto"/>
              <w:right w:val="single" w:sz="4" w:space="0" w:color="auto"/>
            </w:tcBorders>
          </w:tcPr>
          <w:p w14:paraId="7BDE2715" w14:textId="77777777" w:rsidR="003C4717"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ежегодно,</w:t>
            </w:r>
          </w:p>
          <w:p w14:paraId="3A8C4DFA" w14:textId="148E3ACE" w:rsidR="003C4717"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bidi="ru-RU"/>
              </w:rPr>
              <w:t xml:space="preserve">2023 </w:t>
            </w:r>
            <w:r w:rsidRPr="00661BF9">
              <w:rPr>
                <w:bCs/>
                <w:sz w:val="28"/>
                <w:szCs w:val="28"/>
                <w:lang w:val="ru-RU" w:bidi="ru-RU"/>
              </w:rPr>
              <w:t>–</w:t>
            </w:r>
            <w:r w:rsidRPr="00661BF9">
              <w:rPr>
                <w:sz w:val="28"/>
                <w:szCs w:val="28"/>
                <w:lang w:val="ru-RU" w:bidi="ru-RU"/>
              </w:rPr>
              <w:t xml:space="preserve"> 2029 годы</w:t>
            </w:r>
          </w:p>
        </w:tc>
        <w:tc>
          <w:tcPr>
            <w:tcW w:w="3538" w:type="dxa"/>
            <w:tcBorders>
              <w:top w:val="single" w:sz="4" w:space="0" w:color="auto"/>
              <w:left w:val="single" w:sz="4" w:space="0" w:color="auto"/>
              <w:bottom w:val="single" w:sz="4" w:space="0" w:color="auto"/>
              <w:right w:val="single" w:sz="4" w:space="0" w:color="auto"/>
            </w:tcBorders>
            <w:noWrap/>
          </w:tcPr>
          <w:p w14:paraId="339837C1" w14:textId="15B8C440" w:rsidR="003C4717" w:rsidRPr="00661BF9" w:rsidRDefault="003C4717" w:rsidP="007A7D6C">
            <w:pPr>
              <w:widowControl w:val="0"/>
              <w:autoSpaceDE w:val="0"/>
              <w:autoSpaceDN w:val="0"/>
              <w:spacing w:after="0" w:line="240" w:lineRule="auto"/>
              <w:ind w:left="-90"/>
              <w:jc w:val="center"/>
              <w:rPr>
                <w:bCs/>
                <w:sz w:val="28"/>
                <w:szCs w:val="28"/>
                <w:lang w:val="ru-RU" w:bidi="ru-RU"/>
              </w:rPr>
            </w:pPr>
            <w:r w:rsidRPr="00661BF9">
              <w:rPr>
                <w:bCs/>
                <w:sz w:val="28"/>
                <w:szCs w:val="28"/>
                <w:lang w:val="ru-RU" w:bidi="ru-RU"/>
              </w:rPr>
              <w:t xml:space="preserve">МИО областей </w:t>
            </w:r>
          </w:p>
        </w:tc>
      </w:tr>
      <w:tr w:rsidR="00661BF9" w:rsidRPr="00B771A9" w14:paraId="2C98BF1A" w14:textId="77777777" w:rsidTr="000E185D">
        <w:trPr>
          <w:trHeight w:val="416"/>
          <w:jc w:val="center"/>
        </w:trPr>
        <w:tc>
          <w:tcPr>
            <w:tcW w:w="743" w:type="dxa"/>
            <w:tcBorders>
              <w:top w:val="single" w:sz="4" w:space="0" w:color="auto"/>
              <w:left w:val="single" w:sz="4" w:space="0" w:color="auto"/>
              <w:bottom w:val="single" w:sz="4" w:space="0" w:color="auto"/>
              <w:right w:val="single" w:sz="4" w:space="0" w:color="auto"/>
            </w:tcBorders>
          </w:tcPr>
          <w:p w14:paraId="4322B2A4" w14:textId="6F019F28" w:rsidR="003C4717" w:rsidRPr="00661BF9" w:rsidRDefault="003C4717" w:rsidP="0028346A">
            <w:pPr>
              <w:pStyle w:val="TableParagraph"/>
              <w:spacing w:line="276" w:lineRule="auto"/>
              <w:ind w:right="96"/>
              <w:jc w:val="center"/>
              <w:rPr>
                <w:iCs/>
                <w:sz w:val="28"/>
                <w:szCs w:val="28"/>
              </w:rPr>
            </w:pPr>
            <w:r w:rsidRPr="00661BF9">
              <w:rPr>
                <w:iCs/>
                <w:sz w:val="28"/>
                <w:szCs w:val="28"/>
              </w:rPr>
              <w:t>31.</w:t>
            </w:r>
          </w:p>
        </w:tc>
        <w:tc>
          <w:tcPr>
            <w:tcW w:w="6379" w:type="dxa"/>
            <w:tcBorders>
              <w:top w:val="single" w:sz="4" w:space="0" w:color="auto"/>
              <w:left w:val="single" w:sz="4" w:space="0" w:color="auto"/>
              <w:bottom w:val="single" w:sz="4" w:space="0" w:color="auto"/>
              <w:right w:val="single" w:sz="4" w:space="0" w:color="auto"/>
            </w:tcBorders>
            <w:noWrap/>
          </w:tcPr>
          <w:p w14:paraId="252C16D2" w14:textId="52C00C00" w:rsidR="003C4717" w:rsidRPr="00661BF9" w:rsidRDefault="003C4717" w:rsidP="002D118C">
            <w:pPr>
              <w:pStyle w:val="TableParagraph"/>
              <w:ind w:right="94"/>
              <w:jc w:val="both"/>
              <w:rPr>
                <w:iCs/>
                <w:sz w:val="28"/>
                <w:szCs w:val="28"/>
              </w:rPr>
            </w:pPr>
            <w:r w:rsidRPr="00661BF9">
              <w:rPr>
                <w:iCs/>
                <w:sz w:val="28"/>
                <w:szCs w:val="28"/>
              </w:rPr>
              <w:t xml:space="preserve">Обеспечение реализации мер стимулирования строительства жилья для частных застройщиков и выполнении ими встречных обязательств </w:t>
            </w:r>
          </w:p>
        </w:tc>
        <w:tc>
          <w:tcPr>
            <w:tcW w:w="2512" w:type="dxa"/>
            <w:tcBorders>
              <w:top w:val="single" w:sz="4" w:space="0" w:color="auto"/>
              <w:left w:val="single" w:sz="4" w:space="0" w:color="auto"/>
              <w:bottom w:val="single" w:sz="4" w:space="0" w:color="auto"/>
              <w:right w:val="single" w:sz="4" w:space="0" w:color="auto"/>
            </w:tcBorders>
          </w:tcPr>
          <w:p w14:paraId="27743694" w14:textId="538D07B9" w:rsidR="003C4717"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информация в МИИР</w:t>
            </w:r>
          </w:p>
        </w:tc>
        <w:tc>
          <w:tcPr>
            <w:tcW w:w="2557" w:type="dxa"/>
            <w:tcBorders>
              <w:top w:val="single" w:sz="4" w:space="0" w:color="auto"/>
              <w:left w:val="single" w:sz="4" w:space="0" w:color="auto"/>
              <w:bottom w:val="single" w:sz="4" w:space="0" w:color="auto"/>
              <w:right w:val="single" w:sz="4" w:space="0" w:color="auto"/>
            </w:tcBorders>
          </w:tcPr>
          <w:p w14:paraId="646E24F0" w14:textId="77777777" w:rsidR="003C4717"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ежегодно,</w:t>
            </w:r>
          </w:p>
          <w:p w14:paraId="305E9FC3" w14:textId="708BF821" w:rsidR="003C4717"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bidi="ru-RU"/>
              </w:rPr>
              <w:t xml:space="preserve">2023 </w:t>
            </w:r>
            <w:r w:rsidRPr="00661BF9">
              <w:rPr>
                <w:bCs/>
                <w:sz w:val="28"/>
                <w:szCs w:val="28"/>
                <w:lang w:val="ru-RU" w:bidi="ru-RU"/>
              </w:rPr>
              <w:t>–</w:t>
            </w:r>
            <w:r w:rsidRPr="00661BF9">
              <w:rPr>
                <w:sz w:val="28"/>
                <w:szCs w:val="28"/>
                <w:lang w:val="ru-RU" w:bidi="ru-RU"/>
              </w:rPr>
              <w:t xml:space="preserve"> 2029 годы</w:t>
            </w:r>
          </w:p>
        </w:tc>
        <w:tc>
          <w:tcPr>
            <w:tcW w:w="3538" w:type="dxa"/>
            <w:tcBorders>
              <w:top w:val="single" w:sz="4" w:space="0" w:color="auto"/>
              <w:left w:val="single" w:sz="4" w:space="0" w:color="auto"/>
              <w:bottom w:val="single" w:sz="4" w:space="0" w:color="auto"/>
              <w:right w:val="single" w:sz="4" w:space="0" w:color="auto"/>
            </w:tcBorders>
            <w:noWrap/>
          </w:tcPr>
          <w:p w14:paraId="28972F77" w14:textId="77777777" w:rsidR="003C4717" w:rsidRPr="00661BF9" w:rsidRDefault="003C4717" w:rsidP="002D118C">
            <w:pPr>
              <w:widowControl w:val="0"/>
              <w:autoSpaceDE w:val="0"/>
              <w:autoSpaceDN w:val="0"/>
              <w:spacing w:after="0" w:line="240" w:lineRule="auto"/>
              <w:ind w:left="-90"/>
              <w:jc w:val="center"/>
              <w:rPr>
                <w:bCs/>
                <w:sz w:val="28"/>
                <w:szCs w:val="28"/>
                <w:lang w:val="ru-RU" w:bidi="ru-RU"/>
              </w:rPr>
            </w:pPr>
            <w:r w:rsidRPr="00661BF9">
              <w:rPr>
                <w:bCs/>
                <w:sz w:val="28"/>
                <w:szCs w:val="28"/>
                <w:lang w:val="ru-RU" w:bidi="ru-RU"/>
              </w:rPr>
              <w:t>МИО областей, городов Астана, Алматы и Шымкента,</w:t>
            </w:r>
          </w:p>
          <w:p w14:paraId="4B04BF4C" w14:textId="77777777" w:rsidR="003C4717" w:rsidRPr="00661BF9" w:rsidRDefault="003C4717" w:rsidP="002D118C">
            <w:pPr>
              <w:widowControl w:val="0"/>
              <w:autoSpaceDE w:val="0"/>
              <w:autoSpaceDN w:val="0"/>
              <w:spacing w:after="0" w:line="240" w:lineRule="auto"/>
              <w:ind w:left="-90"/>
              <w:jc w:val="center"/>
              <w:rPr>
                <w:bCs/>
                <w:sz w:val="28"/>
                <w:szCs w:val="28"/>
                <w:lang w:val="ru-RU" w:bidi="ru-RU"/>
              </w:rPr>
            </w:pPr>
            <w:r w:rsidRPr="00661BF9">
              <w:rPr>
                <w:bCs/>
                <w:sz w:val="28"/>
                <w:szCs w:val="28"/>
                <w:lang w:val="ru-RU" w:bidi="ru-RU"/>
              </w:rPr>
              <w:t>АО «НУХ «Байтерек»</w:t>
            </w:r>
          </w:p>
          <w:p w14:paraId="3923C712" w14:textId="102BA300" w:rsidR="003C4717" w:rsidRPr="00661BF9" w:rsidRDefault="003C4717" w:rsidP="002D118C">
            <w:pPr>
              <w:widowControl w:val="0"/>
              <w:autoSpaceDE w:val="0"/>
              <w:autoSpaceDN w:val="0"/>
              <w:spacing w:after="0" w:line="240" w:lineRule="auto"/>
              <w:ind w:left="-90"/>
              <w:jc w:val="center"/>
              <w:rPr>
                <w:bCs/>
                <w:sz w:val="28"/>
                <w:szCs w:val="28"/>
                <w:lang w:val="ru-RU" w:bidi="ru-RU"/>
              </w:rPr>
            </w:pPr>
            <w:r w:rsidRPr="00661BF9">
              <w:rPr>
                <w:bCs/>
                <w:sz w:val="28"/>
                <w:szCs w:val="28"/>
                <w:lang w:val="ru-RU" w:bidi="ru-RU"/>
              </w:rPr>
              <w:t>(по согласованию)</w:t>
            </w:r>
          </w:p>
        </w:tc>
      </w:tr>
      <w:tr w:rsidR="00661BF9" w:rsidRPr="00B771A9" w14:paraId="1B19A458" w14:textId="77777777" w:rsidTr="000E185D">
        <w:trPr>
          <w:trHeight w:val="416"/>
          <w:jc w:val="center"/>
        </w:trPr>
        <w:tc>
          <w:tcPr>
            <w:tcW w:w="743" w:type="dxa"/>
            <w:tcBorders>
              <w:top w:val="single" w:sz="4" w:space="0" w:color="auto"/>
              <w:left w:val="single" w:sz="4" w:space="0" w:color="auto"/>
              <w:bottom w:val="single" w:sz="4" w:space="0" w:color="auto"/>
              <w:right w:val="single" w:sz="4" w:space="0" w:color="auto"/>
            </w:tcBorders>
          </w:tcPr>
          <w:p w14:paraId="5FAC1502" w14:textId="41C288C1" w:rsidR="003C4717" w:rsidRPr="00661BF9" w:rsidRDefault="003C4717" w:rsidP="0028346A">
            <w:pPr>
              <w:pStyle w:val="TableParagraph"/>
              <w:spacing w:line="276" w:lineRule="auto"/>
              <w:ind w:right="96"/>
              <w:jc w:val="center"/>
              <w:rPr>
                <w:iCs/>
                <w:sz w:val="28"/>
                <w:szCs w:val="28"/>
              </w:rPr>
            </w:pPr>
            <w:r w:rsidRPr="00661BF9">
              <w:rPr>
                <w:iCs/>
                <w:sz w:val="28"/>
                <w:szCs w:val="28"/>
              </w:rPr>
              <w:t>32.</w:t>
            </w:r>
          </w:p>
        </w:tc>
        <w:tc>
          <w:tcPr>
            <w:tcW w:w="6379" w:type="dxa"/>
            <w:tcBorders>
              <w:top w:val="single" w:sz="4" w:space="0" w:color="auto"/>
              <w:left w:val="single" w:sz="4" w:space="0" w:color="auto"/>
              <w:bottom w:val="single" w:sz="4" w:space="0" w:color="auto"/>
              <w:right w:val="single" w:sz="4" w:space="0" w:color="auto"/>
            </w:tcBorders>
            <w:noWrap/>
          </w:tcPr>
          <w:p w14:paraId="67AED979" w14:textId="78020064" w:rsidR="003C4717" w:rsidRPr="00661BF9" w:rsidRDefault="003C4717" w:rsidP="002D118C">
            <w:pPr>
              <w:pStyle w:val="TableParagraph"/>
              <w:ind w:right="94"/>
              <w:jc w:val="both"/>
              <w:rPr>
                <w:iCs/>
                <w:sz w:val="28"/>
                <w:szCs w:val="28"/>
              </w:rPr>
            </w:pPr>
            <w:r w:rsidRPr="00661BF9">
              <w:rPr>
                <w:iCs/>
                <w:sz w:val="28"/>
                <w:szCs w:val="28"/>
              </w:rPr>
              <w:t>Обеспечение мер по повышению доходов населения</w:t>
            </w:r>
          </w:p>
        </w:tc>
        <w:tc>
          <w:tcPr>
            <w:tcW w:w="2512" w:type="dxa"/>
            <w:tcBorders>
              <w:top w:val="single" w:sz="4" w:space="0" w:color="auto"/>
              <w:left w:val="single" w:sz="4" w:space="0" w:color="auto"/>
              <w:bottom w:val="single" w:sz="4" w:space="0" w:color="auto"/>
              <w:right w:val="single" w:sz="4" w:space="0" w:color="auto"/>
            </w:tcBorders>
          </w:tcPr>
          <w:p w14:paraId="39D9D870" w14:textId="6CC4817F" w:rsidR="003C4717"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информация в МИИР</w:t>
            </w:r>
          </w:p>
        </w:tc>
        <w:tc>
          <w:tcPr>
            <w:tcW w:w="2557" w:type="dxa"/>
            <w:tcBorders>
              <w:top w:val="single" w:sz="4" w:space="0" w:color="auto"/>
              <w:left w:val="single" w:sz="4" w:space="0" w:color="auto"/>
              <w:bottom w:val="single" w:sz="4" w:space="0" w:color="auto"/>
              <w:right w:val="single" w:sz="4" w:space="0" w:color="auto"/>
            </w:tcBorders>
          </w:tcPr>
          <w:p w14:paraId="49A8CEEF" w14:textId="77777777" w:rsidR="003C4717" w:rsidRPr="00661BF9" w:rsidRDefault="003C4717" w:rsidP="00D05E36">
            <w:pPr>
              <w:widowControl w:val="0"/>
              <w:autoSpaceDE w:val="0"/>
              <w:autoSpaceDN w:val="0"/>
              <w:spacing w:after="0" w:line="240" w:lineRule="auto"/>
              <w:jc w:val="center"/>
              <w:rPr>
                <w:sz w:val="28"/>
                <w:szCs w:val="28"/>
                <w:lang w:val="ru-RU" w:bidi="ru-RU"/>
              </w:rPr>
            </w:pPr>
            <w:r w:rsidRPr="00661BF9">
              <w:rPr>
                <w:sz w:val="28"/>
                <w:szCs w:val="28"/>
                <w:lang w:val="ru-RU" w:bidi="ru-RU"/>
              </w:rPr>
              <w:t>ежегодно,</w:t>
            </w:r>
          </w:p>
          <w:p w14:paraId="75512696" w14:textId="6C1792F2" w:rsidR="003C4717"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bidi="ru-RU"/>
              </w:rPr>
              <w:t xml:space="preserve">2023 </w:t>
            </w:r>
            <w:r w:rsidRPr="00661BF9">
              <w:rPr>
                <w:bCs/>
                <w:sz w:val="28"/>
                <w:szCs w:val="28"/>
                <w:lang w:val="ru-RU" w:bidi="ru-RU"/>
              </w:rPr>
              <w:t>–</w:t>
            </w:r>
            <w:r w:rsidRPr="00661BF9">
              <w:rPr>
                <w:sz w:val="28"/>
                <w:szCs w:val="28"/>
                <w:lang w:val="ru-RU" w:bidi="ru-RU"/>
              </w:rPr>
              <w:t xml:space="preserve"> 2029 годы</w:t>
            </w:r>
          </w:p>
        </w:tc>
        <w:tc>
          <w:tcPr>
            <w:tcW w:w="3538" w:type="dxa"/>
            <w:tcBorders>
              <w:top w:val="single" w:sz="4" w:space="0" w:color="auto"/>
              <w:left w:val="single" w:sz="4" w:space="0" w:color="auto"/>
              <w:bottom w:val="single" w:sz="4" w:space="0" w:color="auto"/>
              <w:right w:val="single" w:sz="4" w:space="0" w:color="auto"/>
            </w:tcBorders>
            <w:noWrap/>
          </w:tcPr>
          <w:p w14:paraId="454249E5" w14:textId="2127ECDF" w:rsidR="003C4717" w:rsidRPr="00661BF9" w:rsidRDefault="003C4717" w:rsidP="003C4717">
            <w:pPr>
              <w:widowControl w:val="0"/>
              <w:autoSpaceDE w:val="0"/>
              <w:autoSpaceDN w:val="0"/>
              <w:spacing w:after="0" w:line="240" w:lineRule="auto"/>
              <w:ind w:left="-90"/>
              <w:jc w:val="center"/>
              <w:rPr>
                <w:bCs/>
                <w:sz w:val="28"/>
                <w:szCs w:val="28"/>
                <w:lang w:val="ru-RU" w:bidi="ru-RU"/>
              </w:rPr>
            </w:pPr>
            <w:r w:rsidRPr="00661BF9">
              <w:rPr>
                <w:bCs/>
                <w:sz w:val="28"/>
                <w:szCs w:val="28"/>
                <w:lang w:val="ru-RU" w:bidi="ru-RU"/>
              </w:rPr>
              <w:t>МТСЗН, МИО областей, городов Астана, Алматы и Шымкента</w:t>
            </w:r>
          </w:p>
        </w:tc>
      </w:tr>
      <w:tr w:rsidR="00661BF9" w:rsidRPr="00661BF9" w14:paraId="4DA5307F" w14:textId="77777777" w:rsidTr="000E185D">
        <w:trPr>
          <w:trHeight w:val="315"/>
          <w:jc w:val="center"/>
        </w:trPr>
        <w:tc>
          <w:tcPr>
            <w:tcW w:w="15729" w:type="dxa"/>
            <w:gridSpan w:val="5"/>
            <w:tcBorders>
              <w:top w:val="single" w:sz="4" w:space="0" w:color="auto"/>
              <w:left w:val="single" w:sz="4" w:space="0" w:color="auto"/>
              <w:bottom w:val="single" w:sz="4" w:space="0" w:color="auto"/>
              <w:right w:val="single" w:sz="4" w:space="0" w:color="auto"/>
            </w:tcBorders>
          </w:tcPr>
          <w:p w14:paraId="61E4C2FA" w14:textId="77777777" w:rsidR="003C4717" w:rsidRPr="00661BF9" w:rsidRDefault="003C4717" w:rsidP="000E185D">
            <w:pPr>
              <w:spacing w:after="0" w:line="240" w:lineRule="auto"/>
              <w:jc w:val="both"/>
              <w:rPr>
                <w:iCs/>
                <w:sz w:val="28"/>
                <w:szCs w:val="28"/>
                <w:lang w:val="ru-RU"/>
              </w:rPr>
            </w:pPr>
            <w:r w:rsidRPr="00661BF9">
              <w:rPr>
                <w:b/>
                <w:iCs/>
                <w:sz w:val="28"/>
                <w:szCs w:val="28"/>
                <w:lang w:val="ru-RU"/>
              </w:rPr>
              <w:t>Целевой индикатор 5.</w:t>
            </w:r>
          </w:p>
          <w:p w14:paraId="2018DF44" w14:textId="77777777" w:rsidR="003C4717" w:rsidRPr="00661BF9" w:rsidRDefault="003C4717" w:rsidP="000E185D">
            <w:pPr>
              <w:widowControl w:val="0"/>
              <w:autoSpaceDE w:val="0"/>
              <w:autoSpaceDN w:val="0"/>
              <w:spacing w:after="0" w:line="240" w:lineRule="auto"/>
              <w:ind w:right="-110"/>
              <w:jc w:val="both"/>
              <w:rPr>
                <w:bCs/>
                <w:sz w:val="28"/>
                <w:szCs w:val="28"/>
                <w:lang w:val="ru-RU" w:bidi="ru-RU"/>
              </w:rPr>
            </w:pPr>
            <w:r w:rsidRPr="00661BF9">
              <w:rPr>
                <w:bCs/>
                <w:sz w:val="28"/>
                <w:szCs w:val="28"/>
                <w:lang w:val="ru-RU" w:bidi="ru-RU"/>
              </w:rPr>
              <w:t xml:space="preserve">Доля объектов кондоминиумов, требующих капитального ремонта </w:t>
            </w:r>
          </w:p>
          <w:p w14:paraId="753A0380" w14:textId="77777777" w:rsidR="003C4717" w:rsidRPr="00661BF9" w:rsidRDefault="003C4717" w:rsidP="000E185D">
            <w:pPr>
              <w:widowControl w:val="0"/>
              <w:autoSpaceDE w:val="0"/>
              <w:autoSpaceDN w:val="0"/>
              <w:spacing w:after="0" w:line="240" w:lineRule="auto"/>
              <w:ind w:right="-110"/>
              <w:jc w:val="both"/>
              <w:rPr>
                <w:sz w:val="28"/>
                <w:szCs w:val="28"/>
                <w:lang w:val="ru-RU" w:bidi="ru-RU"/>
              </w:rPr>
            </w:pPr>
            <w:r w:rsidRPr="00661BF9">
              <w:rPr>
                <w:iCs/>
                <w:sz w:val="28"/>
                <w:szCs w:val="28"/>
                <w:lang w:val="ru-RU"/>
              </w:rPr>
              <w:t>(2023 г. – 31,2%, 2024 г. – 30,8%, 2025 г. – 30,3%, 2026 г. – 30%, 2027 г. – 29,6%, 2028 г. – 29,2%, 2029 г. – 28,8%)</w:t>
            </w:r>
          </w:p>
        </w:tc>
      </w:tr>
      <w:tr w:rsidR="00661BF9" w:rsidRPr="00B771A9" w14:paraId="554E4936" w14:textId="77777777" w:rsidTr="000E185D">
        <w:trPr>
          <w:trHeight w:val="315"/>
          <w:jc w:val="center"/>
        </w:trPr>
        <w:tc>
          <w:tcPr>
            <w:tcW w:w="743" w:type="dxa"/>
            <w:tcBorders>
              <w:top w:val="single" w:sz="4" w:space="0" w:color="auto"/>
              <w:left w:val="single" w:sz="4" w:space="0" w:color="auto"/>
              <w:bottom w:val="single" w:sz="4" w:space="0" w:color="auto"/>
              <w:right w:val="single" w:sz="4" w:space="0" w:color="auto"/>
            </w:tcBorders>
          </w:tcPr>
          <w:p w14:paraId="554260A9" w14:textId="6D720AD5" w:rsidR="003C4717" w:rsidRPr="00661BF9" w:rsidRDefault="003C4717" w:rsidP="0028346A">
            <w:pPr>
              <w:pStyle w:val="TableParagraph"/>
              <w:spacing w:line="276" w:lineRule="auto"/>
              <w:ind w:right="94"/>
              <w:jc w:val="center"/>
              <w:rPr>
                <w:iCs/>
                <w:sz w:val="28"/>
                <w:szCs w:val="28"/>
              </w:rPr>
            </w:pPr>
            <w:r w:rsidRPr="00661BF9">
              <w:rPr>
                <w:bCs/>
                <w:sz w:val="28"/>
                <w:szCs w:val="28"/>
              </w:rPr>
              <w:lastRenderedPageBreak/>
              <w:t>33.</w:t>
            </w:r>
          </w:p>
        </w:tc>
        <w:tc>
          <w:tcPr>
            <w:tcW w:w="6379" w:type="dxa"/>
            <w:tcBorders>
              <w:top w:val="single" w:sz="4" w:space="0" w:color="auto"/>
              <w:left w:val="single" w:sz="4" w:space="0" w:color="auto"/>
              <w:bottom w:val="single" w:sz="4" w:space="0" w:color="auto"/>
              <w:right w:val="single" w:sz="4" w:space="0" w:color="auto"/>
            </w:tcBorders>
            <w:noWrap/>
          </w:tcPr>
          <w:p w14:paraId="6E831C24" w14:textId="77777777" w:rsidR="003C4717" w:rsidRPr="00661BF9" w:rsidRDefault="003C4717" w:rsidP="000E185D">
            <w:pPr>
              <w:widowControl w:val="0"/>
              <w:autoSpaceDE w:val="0"/>
              <w:autoSpaceDN w:val="0"/>
              <w:spacing w:after="0" w:line="240" w:lineRule="auto"/>
              <w:jc w:val="both"/>
              <w:rPr>
                <w:iCs/>
                <w:sz w:val="28"/>
                <w:szCs w:val="28"/>
                <w:lang w:val="ru-RU"/>
              </w:rPr>
            </w:pPr>
            <w:r w:rsidRPr="00661BF9">
              <w:rPr>
                <w:bCs/>
                <w:sz w:val="28"/>
                <w:szCs w:val="28"/>
                <w:lang w:val="ru-RU" w:bidi="ru-RU"/>
              </w:rPr>
              <w:t>Р</w:t>
            </w:r>
            <w:r w:rsidRPr="00661BF9">
              <w:rPr>
                <w:bCs/>
                <w:sz w:val="28"/>
                <w:szCs w:val="28"/>
                <w:lang w:val="ru-RU"/>
              </w:rPr>
              <w:t xml:space="preserve">еализация проектов по капитальному ремонту 1273 многоквартирных жилых домов </w:t>
            </w:r>
            <w:r w:rsidRPr="00661BF9">
              <w:rPr>
                <w:bCs/>
                <w:sz w:val="28"/>
                <w:szCs w:val="28"/>
                <w:lang w:val="ru-RU"/>
              </w:rPr>
              <w:br/>
            </w:r>
            <w:r w:rsidRPr="00661BF9">
              <w:rPr>
                <w:bCs/>
                <w:sz w:val="28"/>
                <w:szCs w:val="28"/>
                <w:lang w:val="ru-RU" w:bidi="ru-RU"/>
              </w:rPr>
              <w:t xml:space="preserve">(2023 г. - 73, ежегодно 2024 –2029 гг  по  200) </w:t>
            </w:r>
          </w:p>
        </w:tc>
        <w:tc>
          <w:tcPr>
            <w:tcW w:w="2512" w:type="dxa"/>
            <w:tcBorders>
              <w:top w:val="single" w:sz="4" w:space="0" w:color="auto"/>
              <w:left w:val="single" w:sz="4" w:space="0" w:color="auto"/>
              <w:bottom w:val="single" w:sz="4" w:space="0" w:color="auto"/>
              <w:right w:val="single" w:sz="4" w:space="0" w:color="auto"/>
            </w:tcBorders>
          </w:tcPr>
          <w:p w14:paraId="36DB8EBC" w14:textId="77777777" w:rsidR="003C4717"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bidi="ru-RU"/>
              </w:rPr>
              <w:t xml:space="preserve">акт </w:t>
            </w:r>
          </w:p>
          <w:p w14:paraId="1FFF8D4D" w14:textId="77777777" w:rsidR="003C4717"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выполненных работ</w:t>
            </w:r>
          </w:p>
        </w:tc>
        <w:tc>
          <w:tcPr>
            <w:tcW w:w="2557" w:type="dxa"/>
            <w:tcBorders>
              <w:top w:val="single" w:sz="4" w:space="0" w:color="auto"/>
              <w:left w:val="single" w:sz="4" w:space="0" w:color="auto"/>
              <w:bottom w:val="single" w:sz="4" w:space="0" w:color="auto"/>
              <w:right w:val="single" w:sz="4" w:space="0" w:color="auto"/>
            </w:tcBorders>
          </w:tcPr>
          <w:p w14:paraId="29DC95FF" w14:textId="77777777" w:rsidR="003C4717" w:rsidRPr="00661BF9" w:rsidRDefault="003C4717"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 xml:space="preserve">ежегодно, </w:t>
            </w:r>
          </w:p>
          <w:p w14:paraId="0E731502" w14:textId="77777777" w:rsidR="003C4717" w:rsidRPr="00661BF9" w:rsidRDefault="003C4717" w:rsidP="000E185D">
            <w:pPr>
              <w:widowControl w:val="0"/>
              <w:autoSpaceDE w:val="0"/>
              <w:autoSpaceDN w:val="0"/>
              <w:spacing w:after="0" w:line="240" w:lineRule="auto"/>
              <w:jc w:val="center"/>
              <w:rPr>
                <w:sz w:val="28"/>
                <w:szCs w:val="28"/>
                <w:lang w:val="ru-RU" w:bidi="ru-RU"/>
              </w:rPr>
            </w:pPr>
            <w:r w:rsidRPr="00661BF9">
              <w:rPr>
                <w:bCs/>
                <w:sz w:val="28"/>
                <w:szCs w:val="28"/>
                <w:lang w:val="ru-RU" w:bidi="ru-RU"/>
              </w:rPr>
              <w:t xml:space="preserve">1 квартал  следующего за отчетным годом </w:t>
            </w:r>
          </w:p>
        </w:tc>
        <w:tc>
          <w:tcPr>
            <w:tcW w:w="3538" w:type="dxa"/>
            <w:tcBorders>
              <w:top w:val="single" w:sz="4" w:space="0" w:color="auto"/>
              <w:left w:val="single" w:sz="4" w:space="0" w:color="auto"/>
              <w:bottom w:val="single" w:sz="4" w:space="0" w:color="auto"/>
              <w:right w:val="single" w:sz="4" w:space="0" w:color="auto"/>
            </w:tcBorders>
            <w:noWrap/>
          </w:tcPr>
          <w:p w14:paraId="6FF99822" w14:textId="77777777" w:rsidR="003C4717" w:rsidRPr="00661BF9" w:rsidRDefault="003C4717" w:rsidP="000E185D">
            <w:pPr>
              <w:widowControl w:val="0"/>
              <w:autoSpaceDE w:val="0"/>
              <w:autoSpaceDN w:val="0"/>
              <w:spacing w:after="0" w:line="240" w:lineRule="auto"/>
              <w:ind w:right="-110"/>
              <w:jc w:val="center"/>
              <w:rPr>
                <w:sz w:val="28"/>
                <w:szCs w:val="28"/>
                <w:lang w:val="ru-RU" w:bidi="ru-RU"/>
              </w:rPr>
            </w:pPr>
            <w:r w:rsidRPr="00661BF9">
              <w:rPr>
                <w:bCs/>
                <w:sz w:val="28"/>
                <w:szCs w:val="28"/>
                <w:lang w:val="ru-RU" w:bidi="ru-RU"/>
              </w:rPr>
              <w:t xml:space="preserve">МИИР, МИО областей, городов Астана, Алматы и Шымкента </w:t>
            </w:r>
          </w:p>
        </w:tc>
      </w:tr>
      <w:tr w:rsidR="00661BF9" w:rsidRPr="00B771A9" w14:paraId="32029938" w14:textId="77777777" w:rsidTr="000E185D">
        <w:trPr>
          <w:trHeight w:val="315"/>
          <w:jc w:val="center"/>
        </w:trPr>
        <w:tc>
          <w:tcPr>
            <w:tcW w:w="743" w:type="dxa"/>
            <w:tcBorders>
              <w:top w:val="single" w:sz="4" w:space="0" w:color="auto"/>
              <w:left w:val="single" w:sz="4" w:space="0" w:color="auto"/>
              <w:bottom w:val="single" w:sz="4" w:space="0" w:color="auto"/>
              <w:right w:val="single" w:sz="4" w:space="0" w:color="auto"/>
            </w:tcBorders>
          </w:tcPr>
          <w:p w14:paraId="375B7602" w14:textId="38E6BA09" w:rsidR="003C4717" w:rsidRPr="00661BF9" w:rsidRDefault="003C4717" w:rsidP="0028346A">
            <w:pPr>
              <w:pStyle w:val="TableParagraph"/>
              <w:spacing w:line="276" w:lineRule="auto"/>
              <w:ind w:right="94"/>
              <w:jc w:val="center"/>
              <w:rPr>
                <w:iCs/>
                <w:sz w:val="28"/>
                <w:szCs w:val="28"/>
              </w:rPr>
            </w:pPr>
            <w:r w:rsidRPr="00661BF9">
              <w:rPr>
                <w:iCs/>
                <w:sz w:val="28"/>
                <w:szCs w:val="28"/>
              </w:rPr>
              <w:t>34.</w:t>
            </w:r>
          </w:p>
        </w:tc>
        <w:tc>
          <w:tcPr>
            <w:tcW w:w="6379" w:type="dxa"/>
            <w:tcBorders>
              <w:top w:val="single" w:sz="4" w:space="0" w:color="auto"/>
              <w:left w:val="single" w:sz="4" w:space="0" w:color="auto"/>
              <w:bottom w:val="single" w:sz="4" w:space="0" w:color="auto"/>
              <w:right w:val="single" w:sz="4" w:space="0" w:color="auto"/>
            </w:tcBorders>
            <w:noWrap/>
          </w:tcPr>
          <w:p w14:paraId="4ACAF8F4" w14:textId="77777777" w:rsidR="003C4717" w:rsidRPr="00661BF9" w:rsidRDefault="003C4717" w:rsidP="000E185D">
            <w:pPr>
              <w:pStyle w:val="TableParagraph"/>
              <w:ind w:right="94"/>
              <w:jc w:val="both"/>
              <w:rPr>
                <w:iCs/>
                <w:sz w:val="28"/>
                <w:szCs w:val="28"/>
              </w:rPr>
            </w:pPr>
            <w:r w:rsidRPr="00661BF9">
              <w:rPr>
                <w:iCs/>
                <w:sz w:val="28"/>
                <w:szCs w:val="28"/>
              </w:rPr>
              <w:t>Наполнение системы централизованного сбора и хранения электронных информационных ресурсов в сфере жилищных отношений и жилищно-коммунального хозяйства результатами проведения оценки технического состояния многоквартирных жилых домов</w:t>
            </w:r>
          </w:p>
        </w:tc>
        <w:tc>
          <w:tcPr>
            <w:tcW w:w="2512" w:type="dxa"/>
            <w:tcBorders>
              <w:top w:val="single" w:sz="4" w:space="0" w:color="auto"/>
              <w:left w:val="single" w:sz="4" w:space="0" w:color="auto"/>
              <w:bottom w:val="single" w:sz="4" w:space="0" w:color="auto"/>
              <w:right w:val="single" w:sz="4" w:space="0" w:color="auto"/>
            </w:tcBorders>
          </w:tcPr>
          <w:p w14:paraId="67BD7464" w14:textId="77777777" w:rsidR="003C4717" w:rsidRPr="00661BF9" w:rsidRDefault="003C4717" w:rsidP="000E185D">
            <w:pPr>
              <w:widowControl w:val="0"/>
              <w:autoSpaceDE w:val="0"/>
              <w:autoSpaceDN w:val="0"/>
              <w:spacing w:after="0" w:line="240" w:lineRule="auto"/>
              <w:ind w:right="-110"/>
              <w:jc w:val="center"/>
              <w:rPr>
                <w:sz w:val="28"/>
                <w:szCs w:val="28"/>
                <w:lang w:val="ru-RU" w:bidi="ru-RU"/>
              </w:rPr>
            </w:pPr>
            <w:r w:rsidRPr="00661BF9">
              <w:rPr>
                <w:bCs/>
                <w:sz w:val="28"/>
                <w:szCs w:val="28"/>
                <w:lang w:val="ru-RU" w:bidi="ru-RU"/>
              </w:rPr>
              <w:t xml:space="preserve">информация                       в МИИР </w:t>
            </w:r>
          </w:p>
        </w:tc>
        <w:tc>
          <w:tcPr>
            <w:tcW w:w="2557" w:type="dxa"/>
            <w:tcBorders>
              <w:top w:val="single" w:sz="4" w:space="0" w:color="auto"/>
              <w:left w:val="single" w:sz="4" w:space="0" w:color="auto"/>
              <w:bottom w:val="single" w:sz="4" w:space="0" w:color="auto"/>
              <w:right w:val="single" w:sz="4" w:space="0" w:color="auto"/>
            </w:tcBorders>
          </w:tcPr>
          <w:p w14:paraId="6A2712AB" w14:textId="77777777" w:rsidR="003C4717" w:rsidRPr="00661BF9" w:rsidRDefault="003C4717"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 xml:space="preserve">ежегодно, </w:t>
            </w:r>
          </w:p>
          <w:p w14:paraId="78040B00" w14:textId="77777777" w:rsidR="003C4717" w:rsidRPr="00661BF9" w:rsidRDefault="003C4717"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 xml:space="preserve">в течение </w:t>
            </w:r>
          </w:p>
          <w:p w14:paraId="4E26F9E2" w14:textId="77777777" w:rsidR="003C4717" w:rsidRPr="00661BF9" w:rsidRDefault="003C4717" w:rsidP="000E185D">
            <w:pPr>
              <w:widowControl w:val="0"/>
              <w:autoSpaceDE w:val="0"/>
              <w:autoSpaceDN w:val="0"/>
              <w:spacing w:after="0" w:line="240" w:lineRule="auto"/>
              <w:jc w:val="center"/>
              <w:rPr>
                <w:bCs/>
                <w:sz w:val="28"/>
                <w:szCs w:val="28"/>
                <w:lang w:val="ru-RU" w:bidi="ru-RU"/>
              </w:rPr>
            </w:pPr>
            <w:r w:rsidRPr="00661BF9">
              <w:rPr>
                <w:bCs/>
                <w:sz w:val="28"/>
                <w:szCs w:val="28"/>
                <w:lang w:val="ru-RU" w:bidi="ru-RU"/>
              </w:rPr>
              <w:t xml:space="preserve">2023 – 2029 </w:t>
            </w:r>
          </w:p>
          <w:p w14:paraId="484D28BF" w14:textId="77777777" w:rsidR="003C4717" w:rsidRPr="00661BF9" w:rsidRDefault="003C4717" w:rsidP="000E185D">
            <w:pPr>
              <w:widowControl w:val="0"/>
              <w:autoSpaceDE w:val="0"/>
              <w:autoSpaceDN w:val="0"/>
              <w:spacing w:after="0" w:line="240" w:lineRule="auto"/>
              <w:jc w:val="center"/>
              <w:rPr>
                <w:sz w:val="28"/>
                <w:szCs w:val="28"/>
                <w:lang w:val="ru-RU" w:bidi="ru-RU"/>
              </w:rPr>
            </w:pPr>
            <w:r w:rsidRPr="00661BF9">
              <w:rPr>
                <w:bCs/>
                <w:sz w:val="28"/>
                <w:szCs w:val="28"/>
                <w:lang w:val="ru-RU" w:bidi="ru-RU"/>
              </w:rPr>
              <w:t>годов</w:t>
            </w:r>
          </w:p>
        </w:tc>
        <w:tc>
          <w:tcPr>
            <w:tcW w:w="3538" w:type="dxa"/>
            <w:tcBorders>
              <w:top w:val="single" w:sz="4" w:space="0" w:color="auto"/>
              <w:left w:val="single" w:sz="4" w:space="0" w:color="auto"/>
              <w:bottom w:val="single" w:sz="4" w:space="0" w:color="auto"/>
              <w:right w:val="single" w:sz="4" w:space="0" w:color="auto"/>
            </w:tcBorders>
            <w:noWrap/>
          </w:tcPr>
          <w:p w14:paraId="5320F277" w14:textId="77777777" w:rsidR="003C4717" w:rsidRPr="00661BF9" w:rsidRDefault="003C4717" w:rsidP="000E185D">
            <w:pPr>
              <w:widowControl w:val="0"/>
              <w:autoSpaceDE w:val="0"/>
              <w:autoSpaceDN w:val="0"/>
              <w:spacing w:after="0" w:line="240" w:lineRule="auto"/>
              <w:ind w:right="-110"/>
              <w:jc w:val="center"/>
              <w:rPr>
                <w:sz w:val="28"/>
                <w:szCs w:val="28"/>
                <w:lang w:val="ru-RU" w:bidi="ru-RU"/>
              </w:rPr>
            </w:pPr>
            <w:r w:rsidRPr="00661BF9">
              <w:rPr>
                <w:bCs/>
                <w:sz w:val="28"/>
                <w:szCs w:val="28"/>
                <w:lang w:val="ru-RU" w:bidi="ru-RU"/>
              </w:rPr>
              <w:t xml:space="preserve">МИО областей, городов Астана, Алматы и Шымкента </w:t>
            </w:r>
          </w:p>
        </w:tc>
      </w:tr>
      <w:tr w:rsidR="00661BF9" w:rsidRPr="00661BF9" w14:paraId="4F435B6A" w14:textId="77777777" w:rsidTr="000E185D">
        <w:trPr>
          <w:trHeight w:val="315"/>
          <w:jc w:val="center"/>
        </w:trPr>
        <w:tc>
          <w:tcPr>
            <w:tcW w:w="743" w:type="dxa"/>
            <w:tcBorders>
              <w:top w:val="single" w:sz="4" w:space="0" w:color="auto"/>
              <w:left w:val="single" w:sz="4" w:space="0" w:color="auto"/>
              <w:bottom w:val="single" w:sz="4" w:space="0" w:color="auto"/>
              <w:right w:val="single" w:sz="4" w:space="0" w:color="auto"/>
            </w:tcBorders>
          </w:tcPr>
          <w:p w14:paraId="28BCD8F4" w14:textId="53B606D2" w:rsidR="003C4717" w:rsidRPr="00661BF9" w:rsidRDefault="003C4717" w:rsidP="0028346A">
            <w:pPr>
              <w:pStyle w:val="TableParagraph"/>
              <w:spacing w:line="276" w:lineRule="auto"/>
              <w:ind w:right="94"/>
              <w:rPr>
                <w:iCs/>
                <w:sz w:val="28"/>
                <w:szCs w:val="28"/>
              </w:rPr>
            </w:pPr>
            <w:r w:rsidRPr="00661BF9">
              <w:rPr>
                <w:iCs/>
                <w:sz w:val="28"/>
                <w:szCs w:val="28"/>
              </w:rPr>
              <w:t>35.</w:t>
            </w:r>
          </w:p>
        </w:tc>
        <w:tc>
          <w:tcPr>
            <w:tcW w:w="6379" w:type="dxa"/>
            <w:tcBorders>
              <w:top w:val="single" w:sz="4" w:space="0" w:color="auto"/>
              <w:left w:val="single" w:sz="4" w:space="0" w:color="auto"/>
              <w:bottom w:val="single" w:sz="4" w:space="0" w:color="auto"/>
              <w:right w:val="single" w:sz="4" w:space="0" w:color="auto"/>
            </w:tcBorders>
            <w:noWrap/>
          </w:tcPr>
          <w:p w14:paraId="6FDBD9C9" w14:textId="77777777" w:rsidR="003C4717" w:rsidRPr="00661BF9" w:rsidRDefault="003C4717" w:rsidP="000E185D">
            <w:pPr>
              <w:pStyle w:val="TableParagraph"/>
              <w:ind w:right="94"/>
              <w:jc w:val="both"/>
              <w:rPr>
                <w:iCs/>
                <w:sz w:val="28"/>
                <w:szCs w:val="28"/>
              </w:rPr>
            </w:pPr>
            <w:r w:rsidRPr="00661BF9">
              <w:rPr>
                <w:sz w:val="28"/>
                <w:szCs w:val="28"/>
              </w:rPr>
              <w:t>Поддержка развития института собственников имущества</w:t>
            </w:r>
          </w:p>
        </w:tc>
        <w:tc>
          <w:tcPr>
            <w:tcW w:w="2512" w:type="dxa"/>
            <w:tcBorders>
              <w:top w:val="single" w:sz="4" w:space="0" w:color="auto"/>
              <w:left w:val="single" w:sz="4" w:space="0" w:color="auto"/>
              <w:bottom w:val="single" w:sz="4" w:space="0" w:color="auto"/>
              <w:right w:val="single" w:sz="4" w:space="0" w:color="auto"/>
            </w:tcBorders>
          </w:tcPr>
          <w:p w14:paraId="603EE95B" w14:textId="77777777" w:rsidR="003C4717" w:rsidRPr="00661BF9" w:rsidRDefault="003C4717" w:rsidP="000E185D">
            <w:pPr>
              <w:widowControl w:val="0"/>
              <w:autoSpaceDE w:val="0"/>
              <w:autoSpaceDN w:val="0"/>
              <w:spacing w:after="0" w:line="240" w:lineRule="auto"/>
              <w:ind w:right="-110"/>
              <w:jc w:val="center"/>
              <w:rPr>
                <w:sz w:val="28"/>
                <w:szCs w:val="28"/>
                <w:lang w:val="ru-RU" w:bidi="ru-RU"/>
              </w:rPr>
            </w:pPr>
            <w:r w:rsidRPr="00661BF9">
              <w:rPr>
                <w:sz w:val="28"/>
                <w:szCs w:val="28"/>
                <w:lang w:val="ru-RU"/>
              </w:rPr>
              <w:t xml:space="preserve">информация                     в МИИР </w:t>
            </w:r>
          </w:p>
        </w:tc>
        <w:tc>
          <w:tcPr>
            <w:tcW w:w="2557" w:type="dxa"/>
            <w:tcBorders>
              <w:top w:val="single" w:sz="4" w:space="0" w:color="auto"/>
              <w:left w:val="single" w:sz="4" w:space="0" w:color="auto"/>
              <w:bottom w:val="single" w:sz="4" w:space="0" w:color="auto"/>
              <w:right w:val="single" w:sz="4" w:space="0" w:color="auto"/>
            </w:tcBorders>
          </w:tcPr>
          <w:p w14:paraId="688B3321" w14:textId="77777777" w:rsidR="003C4717" w:rsidRPr="00661BF9" w:rsidRDefault="003C4717" w:rsidP="000E185D">
            <w:pPr>
              <w:spacing w:after="0" w:line="240" w:lineRule="auto"/>
              <w:contextualSpacing/>
              <w:jc w:val="center"/>
              <w:rPr>
                <w:sz w:val="28"/>
                <w:szCs w:val="28"/>
                <w:lang w:val="ru-RU"/>
              </w:rPr>
            </w:pPr>
            <w:r w:rsidRPr="00661BF9">
              <w:rPr>
                <w:sz w:val="28"/>
                <w:szCs w:val="28"/>
                <w:lang w:val="ru-RU"/>
              </w:rPr>
              <w:t xml:space="preserve">4 квартал </w:t>
            </w:r>
          </w:p>
          <w:p w14:paraId="3F35687B" w14:textId="77777777" w:rsidR="003C4717"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rPr>
              <w:t>2023 года</w:t>
            </w:r>
          </w:p>
        </w:tc>
        <w:tc>
          <w:tcPr>
            <w:tcW w:w="3538" w:type="dxa"/>
            <w:tcBorders>
              <w:top w:val="single" w:sz="4" w:space="0" w:color="auto"/>
              <w:left w:val="single" w:sz="4" w:space="0" w:color="auto"/>
              <w:bottom w:val="single" w:sz="4" w:space="0" w:color="auto"/>
              <w:right w:val="single" w:sz="4" w:space="0" w:color="auto"/>
            </w:tcBorders>
            <w:noWrap/>
          </w:tcPr>
          <w:p w14:paraId="7EF61B4F" w14:textId="77777777" w:rsidR="003C4717" w:rsidRPr="00661BF9" w:rsidRDefault="003C4717" w:rsidP="000E185D">
            <w:pPr>
              <w:spacing w:after="0" w:line="240" w:lineRule="auto"/>
              <w:contextualSpacing/>
              <w:jc w:val="center"/>
              <w:rPr>
                <w:sz w:val="28"/>
                <w:szCs w:val="28"/>
                <w:lang w:val="ru-RU"/>
              </w:rPr>
            </w:pPr>
            <w:r w:rsidRPr="00661BF9">
              <w:rPr>
                <w:sz w:val="28"/>
                <w:szCs w:val="28"/>
                <w:lang w:val="ru-RU"/>
              </w:rPr>
              <w:t>МИО</w:t>
            </w:r>
            <w:r w:rsidRPr="00661BF9">
              <w:rPr>
                <w:bCs/>
                <w:sz w:val="28"/>
                <w:szCs w:val="28"/>
                <w:lang w:val="ru-RU" w:bidi="ru-RU"/>
              </w:rPr>
              <w:t xml:space="preserve"> областей, городов Астана, Алматы и Шымкента,</w:t>
            </w:r>
          </w:p>
          <w:p w14:paraId="4282A3BB" w14:textId="77777777" w:rsidR="003C4717" w:rsidRPr="00661BF9" w:rsidRDefault="003C4717" w:rsidP="000E185D">
            <w:pPr>
              <w:spacing w:after="0" w:line="240" w:lineRule="auto"/>
              <w:contextualSpacing/>
              <w:jc w:val="center"/>
              <w:rPr>
                <w:sz w:val="28"/>
                <w:szCs w:val="28"/>
                <w:lang w:val="ru-RU"/>
              </w:rPr>
            </w:pPr>
            <w:r w:rsidRPr="00661BF9">
              <w:rPr>
                <w:sz w:val="28"/>
                <w:szCs w:val="28"/>
                <w:lang w:val="ru-RU"/>
              </w:rPr>
              <w:t>АО «КазЦентрЖКХ»</w:t>
            </w:r>
          </w:p>
          <w:p w14:paraId="28D00458" w14:textId="77777777" w:rsidR="003C4717" w:rsidRPr="00661BF9" w:rsidRDefault="003C4717" w:rsidP="000E185D">
            <w:pPr>
              <w:spacing w:after="0" w:line="240" w:lineRule="auto"/>
              <w:contextualSpacing/>
              <w:jc w:val="center"/>
              <w:rPr>
                <w:sz w:val="28"/>
                <w:szCs w:val="28"/>
                <w:lang w:val="ru-RU"/>
              </w:rPr>
            </w:pPr>
            <w:r w:rsidRPr="00661BF9">
              <w:rPr>
                <w:sz w:val="28"/>
                <w:szCs w:val="28"/>
                <w:lang w:val="ru-RU"/>
              </w:rPr>
              <w:t>(по согласованию)</w:t>
            </w:r>
          </w:p>
        </w:tc>
      </w:tr>
      <w:tr w:rsidR="00661BF9" w:rsidRPr="00661BF9" w14:paraId="778D8E88" w14:textId="77777777" w:rsidTr="000E185D">
        <w:trPr>
          <w:trHeight w:val="315"/>
          <w:jc w:val="center"/>
        </w:trPr>
        <w:tc>
          <w:tcPr>
            <w:tcW w:w="743" w:type="dxa"/>
            <w:tcBorders>
              <w:top w:val="single" w:sz="4" w:space="0" w:color="auto"/>
              <w:left w:val="single" w:sz="4" w:space="0" w:color="auto"/>
              <w:bottom w:val="single" w:sz="4" w:space="0" w:color="auto"/>
              <w:right w:val="single" w:sz="4" w:space="0" w:color="auto"/>
            </w:tcBorders>
          </w:tcPr>
          <w:p w14:paraId="6616DB3B" w14:textId="243A68F7" w:rsidR="003C4717" w:rsidRPr="00661BF9" w:rsidRDefault="003C4717" w:rsidP="0028346A">
            <w:pPr>
              <w:pStyle w:val="TableParagraph"/>
              <w:spacing w:line="276" w:lineRule="auto"/>
              <w:ind w:right="94"/>
              <w:rPr>
                <w:iCs/>
                <w:sz w:val="28"/>
                <w:szCs w:val="28"/>
              </w:rPr>
            </w:pPr>
            <w:r w:rsidRPr="00661BF9">
              <w:rPr>
                <w:iCs/>
                <w:sz w:val="28"/>
                <w:szCs w:val="28"/>
              </w:rPr>
              <w:t>36.</w:t>
            </w:r>
          </w:p>
        </w:tc>
        <w:tc>
          <w:tcPr>
            <w:tcW w:w="6379" w:type="dxa"/>
            <w:tcBorders>
              <w:top w:val="single" w:sz="4" w:space="0" w:color="auto"/>
              <w:left w:val="single" w:sz="4" w:space="0" w:color="auto"/>
              <w:bottom w:val="single" w:sz="4" w:space="0" w:color="auto"/>
              <w:right w:val="single" w:sz="4" w:space="0" w:color="auto"/>
            </w:tcBorders>
            <w:noWrap/>
          </w:tcPr>
          <w:p w14:paraId="15E54B97" w14:textId="77777777" w:rsidR="003C4717" w:rsidRPr="00661BF9" w:rsidRDefault="003C4717" w:rsidP="000E185D">
            <w:pPr>
              <w:pStyle w:val="TableParagraph"/>
              <w:ind w:right="94"/>
              <w:jc w:val="both"/>
              <w:rPr>
                <w:iCs/>
                <w:sz w:val="28"/>
                <w:szCs w:val="28"/>
              </w:rPr>
            </w:pPr>
            <w:r w:rsidRPr="00661BF9">
              <w:rPr>
                <w:iCs/>
                <w:sz w:val="28"/>
                <w:szCs w:val="28"/>
              </w:rPr>
              <w:t>Разработка и переработка нормативно-технических документов в сфере архитектуры, градостроительства, строительства и жилищно-коммунального хозяйства</w:t>
            </w:r>
          </w:p>
        </w:tc>
        <w:tc>
          <w:tcPr>
            <w:tcW w:w="2512" w:type="dxa"/>
            <w:tcBorders>
              <w:top w:val="single" w:sz="4" w:space="0" w:color="auto"/>
              <w:left w:val="single" w:sz="4" w:space="0" w:color="auto"/>
              <w:bottom w:val="single" w:sz="4" w:space="0" w:color="auto"/>
              <w:right w:val="single" w:sz="4" w:space="0" w:color="auto"/>
            </w:tcBorders>
          </w:tcPr>
          <w:p w14:paraId="18919B93" w14:textId="77777777" w:rsidR="003C4717" w:rsidRPr="00661BF9" w:rsidRDefault="003C4717" w:rsidP="000E185D">
            <w:pPr>
              <w:widowControl w:val="0"/>
              <w:autoSpaceDE w:val="0"/>
              <w:autoSpaceDN w:val="0"/>
              <w:spacing w:after="0" w:line="240" w:lineRule="auto"/>
              <w:ind w:right="-110"/>
              <w:jc w:val="center"/>
              <w:rPr>
                <w:sz w:val="28"/>
                <w:szCs w:val="28"/>
                <w:lang w:val="ru-RU" w:bidi="ru-RU"/>
              </w:rPr>
            </w:pPr>
            <w:r w:rsidRPr="00661BF9">
              <w:rPr>
                <w:sz w:val="28"/>
                <w:szCs w:val="28"/>
                <w:lang w:val="ru-RU" w:bidi="ru-RU"/>
              </w:rPr>
              <w:t xml:space="preserve">протокол </w:t>
            </w:r>
          </w:p>
          <w:p w14:paraId="250A2754" w14:textId="77777777" w:rsidR="003C4717" w:rsidRPr="00661BF9" w:rsidRDefault="003C4717" w:rsidP="000E185D">
            <w:pPr>
              <w:widowControl w:val="0"/>
              <w:autoSpaceDE w:val="0"/>
              <w:autoSpaceDN w:val="0"/>
              <w:spacing w:after="0" w:line="240" w:lineRule="auto"/>
              <w:ind w:right="-110"/>
              <w:jc w:val="center"/>
              <w:rPr>
                <w:sz w:val="28"/>
                <w:szCs w:val="28"/>
                <w:lang w:val="ru-RU" w:bidi="ru-RU"/>
              </w:rPr>
            </w:pPr>
            <w:r w:rsidRPr="00661BF9">
              <w:rPr>
                <w:sz w:val="28"/>
                <w:szCs w:val="28"/>
                <w:lang w:val="ru-RU" w:bidi="ru-RU"/>
              </w:rPr>
              <w:t>научно-технического совета</w:t>
            </w:r>
          </w:p>
          <w:p w14:paraId="11937B97" w14:textId="77777777" w:rsidR="003C4717" w:rsidRPr="00661BF9" w:rsidRDefault="003C4717" w:rsidP="000E185D">
            <w:pPr>
              <w:widowControl w:val="0"/>
              <w:autoSpaceDE w:val="0"/>
              <w:autoSpaceDN w:val="0"/>
              <w:spacing w:after="0" w:line="240" w:lineRule="auto"/>
              <w:ind w:right="-110"/>
              <w:jc w:val="center"/>
              <w:rPr>
                <w:sz w:val="28"/>
                <w:szCs w:val="28"/>
                <w:lang w:val="ru-RU" w:bidi="ru-RU"/>
              </w:rPr>
            </w:pPr>
          </w:p>
        </w:tc>
        <w:tc>
          <w:tcPr>
            <w:tcW w:w="2557" w:type="dxa"/>
            <w:tcBorders>
              <w:top w:val="single" w:sz="4" w:space="0" w:color="auto"/>
              <w:left w:val="single" w:sz="4" w:space="0" w:color="auto"/>
              <w:bottom w:val="single" w:sz="4" w:space="0" w:color="auto"/>
              <w:right w:val="single" w:sz="4" w:space="0" w:color="auto"/>
            </w:tcBorders>
          </w:tcPr>
          <w:p w14:paraId="61F8FA90" w14:textId="77777777" w:rsidR="003C4717"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ежегодно,</w:t>
            </w:r>
          </w:p>
          <w:p w14:paraId="27B154AF" w14:textId="77777777" w:rsidR="003C4717"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bidi="ru-RU"/>
              </w:rPr>
              <w:t xml:space="preserve">в течение </w:t>
            </w:r>
          </w:p>
          <w:p w14:paraId="590A8667" w14:textId="77777777" w:rsidR="003C4717"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bidi="ru-RU"/>
              </w:rPr>
              <w:t xml:space="preserve">2023 </w:t>
            </w:r>
            <w:r w:rsidRPr="00661BF9">
              <w:rPr>
                <w:bCs/>
                <w:sz w:val="28"/>
                <w:szCs w:val="28"/>
                <w:lang w:val="ru-RU" w:bidi="ru-RU"/>
              </w:rPr>
              <w:t>–</w:t>
            </w:r>
            <w:r w:rsidRPr="00661BF9">
              <w:rPr>
                <w:sz w:val="28"/>
                <w:szCs w:val="28"/>
                <w:lang w:val="ru-RU" w:bidi="ru-RU"/>
              </w:rPr>
              <w:t xml:space="preserve"> 2029 годов</w:t>
            </w:r>
          </w:p>
        </w:tc>
        <w:tc>
          <w:tcPr>
            <w:tcW w:w="3538" w:type="dxa"/>
            <w:tcBorders>
              <w:top w:val="single" w:sz="4" w:space="0" w:color="auto"/>
              <w:left w:val="single" w:sz="4" w:space="0" w:color="auto"/>
              <w:bottom w:val="single" w:sz="4" w:space="0" w:color="auto"/>
              <w:right w:val="single" w:sz="4" w:space="0" w:color="auto"/>
            </w:tcBorders>
            <w:noWrap/>
          </w:tcPr>
          <w:p w14:paraId="03D30C8A" w14:textId="77777777" w:rsidR="003C4717"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bidi="ru-RU"/>
              </w:rPr>
              <w:t xml:space="preserve">МИИР, </w:t>
            </w:r>
          </w:p>
          <w:p w14:paraId="5294CBEB" w14:textId="77777777" w:rsidR="003C4717"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АО «КазЦентрЖКХ»</w:t>
            </w:r>
          </w:p>
          <w:p w14:paraId="315FE2A5" w14:textId="77777777" w:rsidR="003C4717" w:rsidRPr="00661BF9" w:rsidRDefault="003C4717" w:rsidP="000E185D">
            <w:pPr>
              <w:widowControl w:val="0"/>
              <w:autoSpaceDE w:val="0"/>
              <w:autoSpaceDN w:val="0"/>
              <w:spacing w:after="0" w:line="240" w:lineRule="auto"/>
              <w:ind w:right="-110"/>
              <w:jc w:val="center"/>
              <w:rPr>
                <w:sz w:val="28"/>
                <w:szCs w:val="28"/>
                <w:lang w:val="ru-RU" w:bidi="ru-RU"/>
              </w:rPr>
            </w:pPr>
            <w:r w:rsidRPr="00661BF9">
              <w:rPr>
                <w:sz w:val="28"/>
                <w:szCs w:val="28"/>
                <w:lang w:val="ru-RU" w:bidi="ru-RU"/>
              </w:rPr>
              <w:t>(по согласованию)</w:t>
            </w:r>
          </w:p>
          <w:p w14:paraId="4686997A" w14:textId="77777777" w:rsidR="003C4717" w:rsidRPr="00661BF9" w:rsidRDefault="003C4717" w:rsidP="000E185D">
            <w:pPr>
              <w:spacing w:after="0" w:line="240" w:lineRule="auto"/>
              <w:contextualSpacing/>
              <w:jc w:val="center"/>
              <w:rPr>
                <w:sz w:val="28"/>
                <w:szCs w:val="28"/>
                <w:lang w:val="ru-RU"/>
              </w:rPr>
            </w:pPr>
            <w:r w:rsidRPr="00661BF9">
              <w:rPr>
                <w:sz w:val="28"/>
                <w:szCs w:val="28"/>
                <w:lang w:val="ru-RU"/>
              </w:rPr>
              <w:t>АО «КазНИИСА»</w:t>
            </w:r>
          </w:p>
          <w:p w14:paraId="34BAA660" w14:textId="77777777" w:rsidR="003C4717" w:rsidRPr="00661BF9" w:rsidRDefault="003C4717" w:rsidP="000E185D">
            <w:pPr>
              <w:widowControl w:val="0"/>
              <w:autoSpaceDE w:val="0"/>
              <w:autoSpaceDN w:val="0"/>
              <w:spacing w:after="0" w:line="240" w:lineRule="auto"/>
              <w:ind w:right="-110"/>
              <w:jc w:val="center"/>
              <w:rPr>
                <w:sz w:val="28"/>
                <w:szCs w:val="28"/>
                <w:lang w:val="ru-RU" w:bidi="ru-RU"/>
              </w:rPr>
            </w:pPr>
            <w:r w:rsidRPr="00661BF9">
              <w:rPr>
                <w:sz w:val="28"/>
                <w:szCs w:val="28"/>
                <w:lang w:val="ru-RU"/>
              </w:rPr>
              <w:t>(по согласованию)</w:t>
            </w:r>
          </w:p>
        </w:tc>
      </w:tr>
      <w:tr w:rsidR="00661BF9" w:rsidRPr="00661BF9" w14:paraId="468E2133" w14:textId="77777777" w:rsidTr="000E185D">
        <w:trPr>
          <w:trHeight w:val="315"/>
          <w:jc w:val="center"/>
        </w:trPr>
        <w:tc>
          <w:tcPr>
            <w:tcW w:w="743" w:type="dxa"/>
            <w:tcBorders>
              <w:top w:val="single" w:sz="4" w:space="0" w:color="auto"/>
              <w:left w:val="single" w:sz="4" w:space="0" w:color="auto"/>
              <w:bottom w:val="single" w:sz="4" w:space="0" w:color="auto"/>
              <w:right w:val="single" w:sz="4" w:space="0" w:color="auto"/>
            </w:tcBorders>
          </w:tcPr>
          <w:p w14:paraId="0CA1F98F" w14:textId="0833ABEF" w:rsidR="003C4717" w:rsidRPr="00661BF9" w:rsidRDefault="003C4717" w:rsidP="0028346A">
            <w:pPr>
              <w:pStyle w:val="TableParagraph"/>
              <w:spacing w:line="276" w:lineRule="auto"/>
              <w:ind w:right="94"/>
              <w:jc w:val="center"/>
              <w:rPr>
                <w:iCs/>
                <w:sz w:val="28"/>
                <w:szCs w:val="28"/>
              </w:rPr>
            </w:pPr>
            <w:r w:rsidRPr="00661BF9">
              <w:rPr>
                <w:iCs/>
                <w:sz w:val="28"/>
                <w:szCs w:val="28"/>
              </w:rPr>
              <w:t>37.</w:t>
            </w:r>
          </w:p>
        </w:tc>
        <w:tc>
          <w:tcPr>
            <w:tcW w:w="6379" w:type="dxa"/>
            <w:tcBorders>
              <w:top w:val="single" w:sz="4" w:space="0" w:color="auto"/>
              <w:left w:val="single" w:sz="4" w:space="0" w:color="auto"/>
              <w:bottom w:val="single" w:sz="4" w:space="0" w:color="auto"/>
              <w:right w:val="single" w:sz="4" w:space="0" w:color="auto"/>
            </w:tcBorders>
            <w:noWrap/>
          </w:tcPr>
          <w:p w14:paraId="3CEFAA0F" w14:textId="77777777" w:rsidR="003C4717" w:rsidRPr="00661BF9" w:rsidRDefault="003C4717" w:rsidP="000E185D">
            <w:pPr>
              <w:pStyle w:val="TableParagraph"/>
              <w:ind w:right="94"/>
              <w:jc w:val="both"/>
              <w:rPr>
                <w:iCs/>
                <w:sz w:val="28"/>
                <w:szCs w:val="28"/>
              </w:rPr>
            </w:pPr>
            <w:r w:rsidRPr="00661BF9">
              <w:rPr>
                <w:iCs/>
                <w:sz w:val="28"/>
                <w:szCs w:val="28"/>
              </w:rPr>
              <w:t>Проведение информационно-разъяснительной работы по энергосбережению и повышению энергоэффективности</w:t>
            </w:r>
          </w:p>
        </w:tc>
        <w:tc>
          <w:tcPr>
            <w:tcW w:w="2512" w:type="dxa"/>
            <w:tcBorders>
              <w:top w:val="single" w:sz="4" w:space="0" w:color="auto"/>
              <w:left w:val="single" w:sz="4" w:space="0" w:color="auto"/>
              <w:bottom w:val="single" w:sz="4" w:space="0" w:color="auto"/>
              <w:right w:val="single" w:sz="4" w:space="0" w:color="auto"/>
            </w:tcBorders>
          </w:tcPr>
          <w:p w14:paraId="515BC363" w14:textId="77777777" w:rsidR="003C4717" w:rsidRPr="00661BF9" w:rsidRDefault="003C4717" w:rsidP="000E185D">
            <w:pPr>
              <w:widowControl w:val="0"/>
              <w:autoSpaceDE w:val="0"/>
              <w:autoSpaceDN w:val="0"/>
              <w:spacing w:after="0" w:line="240" w:lineRule="auto"/>
              <w:ind w:right="-110"/>
              <w:jc w:val="center"/>
              <w:rPr>
                <w:sz w:val="28"/>
                <w:szCs w:val="28"/>
                <w:lang w:val="ru-RU" w:bidi="ru-RU"/>
              </w:rPr>
            </w:pPr>
            <w:r w:rsidRPr="00661BF9">
              <w:rPr>
                <w:sz w:val="28"/>
                <w:szCs w:val="28"/>
                <w:lang w:val="ru-RU" w:bidi="ru-RU"/>
              </w:rPr>
              <w:t>информация                      в МИИР</w:t>
            </w:r>
          </w:p>
        </w:tc>
        <w:tc>
          <w:tcPr>
            <w:tcW w:w="2557" w:type="dxa"/>
            <w:tcBorders>
              <w:top w:val="single" w:sz="4" w:space="0" w:color="auto"/>
              <w:left w:val="single" w:sz="4" w:space="0" w:color="auto"/>
              <w:bottom w:val="single" w:sz="4" w:space="0" w:color="auto"/>
              <w:right w:val="single" w:sz="4" w:space="0" w:color="auto"/>
            </w:tcBorders>
          </w:tcPr>
          <w:p w14:paraId="486380CF" w14:textId="77777777" w:rsidR="003C4717"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ежегодно,</w:t>
            </w:r>
          </w:p>
          <w:p w14:paraId="2C5168DB" w14:textId="77777777" w:rsidR="003C4717"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bidi="ru-RU"/>
              </w:rPr>
              <w:t xml:space="preserve">в течение </w:t>
            </w:r>
          </w:p>
          <w:p w14:paraId="4A30635D" w14:textId="77777777" w:rsidR="003C4717"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bidi="ru-RU"/>
              </w:rPr>
              <w:t xml:space="preserve">2023 </w:t>
            </w:r>
            <w:r w:rsidRPr="00661BF9">
              <w:rPr>
                <w:bCs/>
                <w:sz w:val="28"/>
                <w:szCs w:val="28"/>
                <w:lang w:val="ru-RU" w:bidi="ru-RU"/>
              </w:rPr>
              <w:t>–</w:t>
            </w:r>
            <w:r w:rsidRPr="00661BF9">
              <w:rPr>
                <w:sz w:val="28"/>
                <w:szCs w:val="28"/>
                <w:lang w:val="ru-RU" w:bidi="ru-RU"/>
              </w:rPr>
              <w:t xml:space="preserve"> 2029 годов</w:t>
            </w:r>
          </w:p>
        </w:tc>
        <w:tc>
          <w:tcPr>
            <w:tcW w:w="3538" w:type="dxa"/>
            <w:tcBorders>
              <w:top w:val="single" w:sz="4" w:space="0" w:color="auto"/>
              <w:left w:val="single" w:sz="4" w:space="0" w:color="auto"/>
              <w:bottom w:val="single" w:sz="4" w:space="0" w:color="auto"/>
              <w:right w:val="single" w:sz="4" w:space="0" w:color="auto"/>
            </w:tcBorders>
            <w:noWrap/>
          </w:tcPr>
          <w:p w14:paraId="3D60BD67" w14:textId="77777777" w:rsidR="003C4717"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АО «КазЦентрЖКХ»</w:t>
            </w:r>
          </w:p>
          <w:p w14:paraId="434EF15C" w14:textId="77777777" w:rsidR="003C4717" w:rsidRPr="00661BF9" w:rsidRDefault="003C4717" w:rsidP="000E185D">
            <w:pPr>
              <w:widowControl w:val="0"/>
              <w:autoSpaceDE w:val="0"/>
              <w:autoSpaceDN w:val="0"/>
              <w:spacing w:after="0" w:line="240" w:lineRule="auto"/>
              <w:ind w:right="-110"/>
              <w:jc w:val="center"/>
              <w:rPr>
                <w:sz w:val="28"/>
                <w:szCs w:val="28"/>
                <w:lang w:val="ru-RU" w:bidi="ru-RU"/>
              </w:rPr>
            </w:pPr>
            <w:r w:rsidRPr="00661BF9">
              <w:rPr>
                <w:sz w:val="28"/>
                <w:szCs w:val="28"/>
                <w:lang w:val="ru-RU" w:bidi="ru-RU"/>
              </w:rPr>
              <w:t>(по согласованию)</w:t>
            </w:r>
          </w:p>
        </w:tc>
      </w:tr>
      <w:tr w:rsidR="00661BF9" w:rsidRPr="00661BF9" w14:paraId="6C8D9413" w14:textId="77777777" w:rsidTr="000E185D">
        <w:trPr>
          <w:trHeight w:val="315"/>
          <w:jc w:val="center"/>
        </w:trPr>
        <w:tc>
          <w:tcPr>
            <w:tcW w:w="743" w:type="dxa"/>
            <w:tcBorders>
              <w:top w:val="single" w:sz="4" w:space="0" w:color="auto"/>
              <w:left w:val="single" w:sz="4" w:space="0" w:color="auto"/>
              <w:bottom w:val="single" w:sz="4" w:space="0" w:color="auto"/>
              <w:right w:val="single" w:sz="4" w:space="0" w:color="auto"/>
            </w:tcBorders>
          </w:tcPr>
          <w:p w14:paraId="559C8601" w14:textId="5C6AF843" w:rsidR="003C4717" w:rsidRPr="00661BF9" w:rsidRDefault="003C4717" w:rsidP="0028346A">
            <w:pPr>
              <w:pStyle w:val="TableParagraph"/>
              <w:spacing w:line="276" w:lineRule="auto"/>
              <w:ind w:right="94"/>
              <w:jc w:val="center"/>
              <w:rPr>
                <w:iCs/>
                <w:sz w:val="28"/>
                <w:szCs w:val="28"/>
              </w:rPr>
            </w:pPr>
            <w:r w:rsidRPr="00661BF9">
              <w:rPr>
                <w:iCs/>
                <w:sz w:val="28"/>
                <w:szCs w:val="28"/>
              </w:rPr>
              <w:t>38.</w:t>
            </w:r>
          </w:p>
        </w:tc>
        <w:tc>
          <w:tcPr>
            <w:tcW w:w="6379" w:type="dxa"/>
            <w:tcBorders>
              <w:top w:val="single" w:sz="4" w:space="0" w:color="auto"/>
              <w:left w:val="single" w:sz="4" w:space="0" w:color="auto"/>
              <w:bottom w:val="single" w:sz="4" w:space="0" w:color="auto"/>
              <w:right w:val="single" w:sz="4" w:space="0" w:color="auto"/>
            </w:tcBorders>
            <w:noWrap/>
          </w:tcPr>
          <w:p w14:paraId="70CDC474" w14:textId="77777777" w:rsidR="003C4717" w:rsidRPr="00661BF9" w:rsidRDefault="003C4717" w:rsidP="000E185D">
            <w:pPr>
              <w:pStyle w:val="TableParagraph"/>
              <w:ind w:right="94"/>
              <w:jc w:val="both"/>
              <w:rPr>
                <w:iCs/>
                <w:sz w:val="28"/>
                <w:szCs w:val="28"/>
              </w:rPr>
            </w:pPr>
            <w:r w:rsidRPr="00661BF9">
              <w:rPr>
                <w:iCs/>
                <w:sz w:val="28"/>
                <w:szCs w:val="28"/>
              </w:rPr>
              <w:t xml:space="preserve">Реализация научно-исследовательских работ с целью разработки энергоэффективных материалов и технологий, программно-аппаратных комплексов по передаче данных для </w:t>
            </w:r>
            <w:r w:rsidRPr="00661BF9">
              <w:rPr>
                <w:iCs/>
                <w:sz w:val="28"/>
                <w:szCs w:val="28"/>
              </w:rPr>
              <w:lastRenderedPageBreak/>
              <w:t>снижения стоимости коммунальных услуг</w:t>
            </w:r>
          </w:p>
        </w:tc>
        <w:tc>
          <w:tcPr>
            <w:tcW w:w="2512" w:type="dxa"/>
            <w:tcBorders>
              <w:top w:val="single" w:sz="4" w:space="0" w:color="auto"/>
              <w:left w:val="single" w:sz="4" w:space="0" w:color="auto"/>
              <w:bottom w:val="single" w:sz="4" w:space="0" w:color="auto"/>
              <w:right w:val="single" w:sz="4" w:space="0" w:color="auto"/>
            </w:tcBorders>
          </w:tcPr>
          <w:p w14:paraId="20F68C28" w14:textId="77777777" w:rsidR="003C4717" w:rsidRPr="00661BF9" w:rsidRDefault="003C4717" w:rsidP="000E185D">
            <w:pPr>
              <w:widowControl w:val="0"/>
              <w:autoSpaceDE w:val="0"/>
              <w:autoSpaceDN w:val="0"/>
              <w:spacing w:after="0" w:line="240" w:lineRule="auto"/>
              <w:ind w:right="-110"/>
              <w:jc w:val="center"/>
              <w:rPr>
                <w:sz w:val="28"/>
                <w:szCs w:val="28"/>
                <w:lang w:val="ru-RU" w:bidi="ru-RU"/>
              </w:rPr>
            </w:pPr>
            <w:r w:rsidRPr="00661BF9">
              <w:rPr>
                <w:sz w:val="28"/>
                <w:szCs w:val="28"/>
                <w:lang w:val="ru-RU" w:bidi="ru-RU"/>
              </w:rPr>
              <w:lastRenderedPageBreak/>
              <w:t>информация в МИИР</w:t>
            </w:r>
          </w:p>
          <w:p w14:paraId="2D6B914E" w14:textId="77777777" w:rsidR="003C4717" w:rsidRPr="00661BF9" w:rsidRDefault="003C4717" w:rsidP="000E185D">
            <w:pPr>
              <w:widowControl w:val="0"/>
              <w:autoSpaceDE w:val="0"/>
              <w:autoSpaceDN w:val="0"/>
              <w:spacing w:after="0" w:line="240" w:lineRule="auto"/>
              <w:ind w:right="-110"/>
              <w:jc w:val="center"/>
              <w:rPr>
                <w:sz w:val="28"/>
                <w:szCs w:val="28"/>
                <w:lang w:val="ru-RU" w:bidi="ru-RU"/>
              </w:rPr>
            </w:pPr>
            <w:r w:rsidRPr="00661BF9">
              <w:rPr>
                <w:sz w:val="28"/>
                <w:szCs w:val="28"/>
                <w:lang w:val="ru-RU" w:bidi="ru-RU"/>
              </w:rPr>
              <w:tab/>
            </w:r>
          </w:p>
          <w:p w14:paraId="12B22EB6" w14:textId="77777777" w:rsidR="003C4717" w:rsidRPr="00661BF9" w:rsidRDefault="003C4717" w:rsidP="000E185D">
            <w:pPr>
              <w:widowControl w:val="0"/>
              <w:autoSpaceDE w:val="0"/>
              <w:autoSpaceDN w:val="0"/>
              <w:spacing w:after="0" w:line="240" w:lineRule="auto"/>
              <w:ind w:right="-110"/>
              <w:jc w:val="center"/>
              <w:rPr>
                <w:sz w:val="28"/>
                <w:szCs w:val="28"/>
                <w:lang w:val="ru-RU" w:bidi="ru-RU"/>
              </w:rPr>
            </w:pPr>
          </w:p>
        </w:tc>
        <w:tc>
          <w:tcPr>
            <w:tcW w:w="2557" w:type="dxa"/>
            <w:tcBorders>
              <w:top w:val="single" w:sz="4" w:space="0" w:color="auto"/>
              <w:left w:val="single" w:sz="4" w:space="0" w:color="auto"/>
              <w:bottom w:val="single" w:sz="4" w:space="0" w:color="auto"/>
              <w:right w:val="single" w:sz="4" w:space="0" w:color="auto"/>
            </w:tcBorders>
          </w:tcPr>
          <w:p w14:paraId="58B6B9A2" w14:textId="77777777" w:rsidR="003C4717" w:rsidRPr="00661BF9" w:rsidRDefault="003C4717" w:rsidP="000E185D">
            <w:pPr>
              <w:widowControl w:val="0"/>
              <w:autoSpaceDE w:val="0"/>
              <w:autoSpaceDN w:val="0"/>
              <w:spacing w:after="0" w:line="240" w:lineRule="auto"/>
              <w:ind w:right="-110"/>
              <w:jc w:val="center"/>
              <w:rPr>
                <w:sz w:val="28"/>
                <w:szCs w:val="28"/>
                <w:lang w:val="ru-RU" w:bidi="ru-RU"/>
              </w:rPr>
            </w:pPr>
            <w:r w:rsidRPr="00661BF9">
              <w:rPr>
                <w:sz w:val="28"/>
                <w:szCs w:val="28"/>
                <w:lang w:val="ru-RU" w:bidi="ru-RU"/>
              </w:rPr>
              <w:t>ежегодно,</w:t>
            </w:r>
          </w:p>
          <w:p w14:paraId="74FC5A8F" w14:textId="77777777" w:rsidR="003C4717" w:rsidRPr="00661BF9" w:rsidRDefault="003C4717" w:rsidP="000E185D">
            <w:pPr>
              <w:widowControl w:val="0"/>
              <w:autoSpaceDE w:val="0"/>
              <w:autoSpaceDN w:val="0"/>
              <w:spacing w:after="0" w:line="240" w:lineRule="auto"/>
              <w:ind w:right="-110"/>
              <w:jc w:val="center"/>
              <w:rPr>
                <w:sz w:val="28"/>
                <w:szCs w:val="28"/>
                <w:lang w:val="ru-RU" w:bidi="ru-RU"/>
              </w:rPr>
            </w:pPr>
            <w:r w:rsidRPr="00661BF9">
              <w:rPr>
                <w:sz w:val="28"/>
                <w:szCs w:val="28"/>
                <w:lang w:val="ru-RU" w:bidi="ru-RU"/>
              </w:rPr>
              <w:t xml:space="preserve">в течение </w:t>
            </w:r>
          </w:p>
          <w:p w14:paraId="102B1092" w14:textId="77777777" w:rsidR="003C4717"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bidi="ru-RU"/>
              </w:rPr>
              <w:t xml:space="preserve">2023 </w:t>
            </w:r>
            <w:r w:rsidRPr="00661BF9">
              <w:rPr>
                <w:bCs/>
                <w:sz w:val="28"/>
                <w:szCs w:val="28"/>
                <w:lang w:val="ru-RU" w:bidi="ru-RU"/>
              </w:rPr>
              <w:t>–</w:t>
            </w:r>
            <w:r w:rsidRPr="00661BF9">
              <w:rPr>
                <w:sz w:val="28"/>
                <w:szCs w:val="28"/>
                <w:lang w:val="ru-RU" w:bidi="ru-RU"/>
              </w:rPr>
              <w:t xml:space="preserve"> 2029 годов</w:t>
            </w:r>
          </w:p>
        </w:tc>
        <w:tc>
          <w:tcPr>
            <w:tcW w:w="3538" w:type="dxa"/>
            <w:tcBorders>
              <w:top w:val="single" w:sz="4" w:space="0" w:color="auto"/>
              <w:left w:val="single" w:sz="4" w:space="0" w:color="auto"/>
              <w:bottom w:val="single" w:sz="4" w:space="0" w:color="auto"/>
              <w:right w:val="single" w:sz="4" w:space="0" w:color="auto"/>
            </w:tcBorders>
            <w:noWrap/>
          </w:tcPr>
          <w:p w14:paraId="5F2764D0" w14:textId="77777777" w:rsidR="003C4717" w:rsidRPr="00661BF9" w:rsidRDefault="003C4717" w:rsidP="000E185D">
            <w:pPr>
              <w:widowControl w:val="0"/>
              <w:autoSpaceDE w:val="0"/>
              <w:autoSpaceDN w:val="0"/>
              <w:spacing w:after="0" w:line="240" w:lineRule="auto"/>
              <w:ind w:right="-110"/>
              <w:jc w:val="center"/>
              <w:rPr>
                <w:sz w:val="28"/>
                <w:szCs w:val="28"/>
                <w:lang w:val="ru-RU" w:bidi="ru-RU"/>
              </w:rPr>
            </w:pPr>
            <w:r w:rsidRPr="00661BF9">
              <w:rPr>
                <w:sz w:val="28"/>
                <w:szCs w:val="28"/>
                <w:lang w:val="ru-RU" w:bidi="ru-RU"/>
              </w:rPr>
              <w:t>АО «КазЦентрЖКХ»</w:t>
            </w:r>
          </w:p>
          <w:p w14:paraId="05536D1D" w14:textId="77777777" w:rsidR="003C4717" w:rsidRPr="00661BF9" w:rsidRDefault="003C4717" w:rsidP="000E185D">
            <w:pPr>
              <w:widowControl w:val="0"/>
              <w:autoSpaceDE w:val="0"/>
              <w:autoSpaceDN w:val="0"/>
              <w:spacing w:after="0" w:line="240" w:lineRule="auto"/>
              <w:jc w:val="center"/>
              <w:rPr>
                <w:sz w:val="28"/>
                <w:szCs w:val="28"/>
                <w:lang w:val="ru-RU" w:bidi="ru-RU"/>
              </w:rPr>
            </w:pPr>
            <w:r w:rsidRPr="00661BF9">
              <w:rPr>
                <w:sz w:val="28"/>
                <w:szCs w:val="28"/>
                <w:lang w:val="ru-RU" w:bidi="ru-RU"/>
              </w:rPr>
              <w:t>(по согласованию)</w:t>
            </w:r>
          </w:p>
        </w:tc>
      </w:tr>
      <w:tr w:rsidR="003C4717" w:rsidRPr="00661BF9" w14:paraId="25982BB3" w14:textId="77777777" w:rsidTr="000E185D">
        <w:trPr>
          <w:trHeight w:val="315"/>
          <w:jc w:val="center"/>
        </w:trPr>
        <w:tc>
          <w:tcPr>
            <w:tcW w:w="743" w:type="dxa"/>
            <w:tcBorders>
              <w:top w:val="single" w:sz="4" w:space="0" w:color="auto"/>
              <w:left w:val="single" w:sz="4" w:space="0" w:color="auto"/>
              <w:bottom w:val="single" w:sz="4" w:space="0" w:color="auto"/>
              <w:right w:val="single" w:sz="4" w:space="0" w:color="auto"/>
            </w:tcBorders>
          </w:tcPr>
          <w:p w14:paraId="0E7692FE" w14:textId="69BE7D77" w:rsidR="003C4717" w:rsidRPr="00661BF9" w:rsidRDefault="003C4717" w:rsidP="0028346A">
            <w:pPr>
              <w:pStyle w:val="TableParagraph"/>
              <w:spacing w:line="276" w:lineRule="auto"/>
              <w:ind w:right="94"/>
              <w:jc w:val="center"/>
              <w:rPr>
                <w:iCs/>
                <w:sz w:val="28"/>
                <w:szCs w:val="28"/>
              </w:rPr>
            </w:pPr>
            <w:r w:rsidRPr="00661BF9">
              <w:rPr>
                <w:iCs/>
                <w:sz w:val="28"/>
                <w:szCs w:val="28"/>
              </w:rPr>
              <w:lastRenderedPageBreak/>
              <w:t>39.</w:t>
            </w:r>
          </w:p>
        </w:tc>
        <w:tc>
          <w:tcPr>
            <w:tcW w:w="6379" w:type="dxa"/>
            <w:tcBorders>
              <w:top w:val="single" w:sz="4" w:space="0" w:color="auto"/>
              <w:left w:val="single" w:sz="4" w:space="0" w:color="auto"/>
              <w:bottom w:val="single" w:sz="4" w:space="0" w:color="auto"/>
              <w:right w:val="single" w:sz="4" w:space="0" w:color="auto"/>
            </w:tcBorders>
            <w:noWrap/>
          </w:tcPr>
          <w:p w14:paraId="75F1D7F0" w14:textId="0D416495" w:rsidR="003C4717" w:rsidRPr="00661BF9" w:rsidRDefault="003C4717" w:rsidP="00661BF9">
            <w:pPr>
              <w:pStyle w:val="TableParagraph"/>
              <w:ind w:right="94"/>
              <w:jc w:val="both"/>
              <w:rPr>
                <w:iCs/>
                <w:sz w:val="28"/>
                <w:szCs w:val="28"/>
              </w:rPr>
            </w:pPr>
            <w:r w:rsidRPr="00661BF9">
              <w:rPr>
                <w:sz w:val="28"/>
              </w:rPr>
              <w:t>Обеспечение повышения квалификаций лиц</w:t>
            </w:r>
            <w:r w:rsidR="00661BF9">
              <w:rPr>
                <w:sz w:val="28"/>
              </w:rPr>
              <w:t>, участвующих</w:t>
            </w:r>
            <w:r w:rsidRPr="00661BF9">
              <w:rPr>
                <w:sz w:val="28"/>
              </w:rPr>
              <w:t xml:space="preserve"> в управлении многоквартирны</w:t>
            </w:r>
            <w:r w:rsidR="00661BF9">
              <w:rPr>
                <w:sz w:val="28"/>
              </w:rPr>
              <w:t>ми</w:t>
            </w:r>
            <w:r w:rsidRPr="00661BF9">
              <w:rPr>
                <w:sz w:val="28"/>
              </w:rPr>
              <w:t xml:space="preserve"> жилы</w:t>
            </w:r>
            <w:r w:rsidR="00661BF9">
              <w:rPr>
                <w:sz w:val="28"/>
              </w:rPr>
              <w:t>ми</w:t>
            </w:r>
            <w:r w:rsidRPr="00661BF9">
              <w:rPr>
                <w:sz w:val="28"/>
              </w:rPr>
              <w:t xml:space="preserve"> дом</w:t>
            </w:r>
            <w:r w:rsidR="00661BF9">
              <w:rPr>
                <w:sz w:val="28"/>
              </w:rPr>
              <w:t>ами</w:t>
            </w:r>
            <w:r w:rsidRPr="00661BF9">
              <w:rPr>
                <w:sz w:val="28"/>
              </w:rPr>
              <w:t xml:space="preserve"> </w:t>
            </w:r>
          </w:p>
        </w:tc>
        <w:tc>
          <w:tcPr>
            <w:tcW w:w="2512" w:type="dxa"/>
            <w:tcBorders>
              <w:top w:val="single" w:sz="4" w:space="0" w:color="auto"/>
              <w:left w:val="single" w:sz="4" w:space="0" w:color="auto"/>
              <w:bottom w:val="single" w:sz="4" w:space="0" w:color="auto"/>
              <w:right w:val="single" w:sz="4" w:space="0" w:color="auto"/>
            </w:tcBorders>
          </w:tcPr>
          <w:p w14:paraId="59F5FED5" w14:textId="77777777" w:rsidR="003C4717" w:rsidRPr="00661BF9" w:rsidRDefault="003C4717" w:rsidP="000E185D">
            <w:pPr>
              <w:widowControl w:val="0"/>
              <w:autoSpaceDE w:val="0"/>
              <w:autoSpaceDN w:val="0"/>
              <w:spacing w:after="0" w:line="240" w:lineRule="auto"/>
              <w:ind w:right="-110"/>
              <w:jc w:val="center"/>
              <w:rPr>
                <w:sz w:val="28"/>
                <w:szCs w:val="28"/>
                <w:lang w:val="ru-RU" w:bidi="ru-RU"/>
              </w:rPr>
            </w:pPr>
            <w:r w:rsidRPr="00661BF9">
              <w:rPr>
                <w:sz w:val="28"/>
              </w:rPr>
              <w:t>информация в МИИР</w:t>
            </w:r>
          </w:p>
        </w:tc>
        <w:tc>
          <w:tcPr>
            <w:tcW w:w="2557" w:type="dxa"/>
            <w:tcBorders>
              <w:top w:val="single" w:sz="4" w:space="0" w:color="auto"/>
              <w:left w:val="single" w:sz="4" w:space="0" w:color="auto"/>
              <w:bottom w:val="single" w:sz="4" w:space="0" w:color="auto"/>
              <w:right w:val="single" w:sz="4" w:space="0" w:color="auto"/>
            </w:tcBorders>
          </w:tcPr>
          <w:p w14:paraId="17706403" w14:textId="77777777" w:rsidR="003C4717" w:rsidRPr="00661BF9" w:rsidRDefault="003C4717" w:rsidP="000E185D">
            <w:pPr>
              <w:widowControl w:val="0"/>
              <w:autoSpaceDE w:val="0"/>
              <w:autoSpaceDN w:val="0"/>
              <w:spacing w:after="0" w:line="240" w:lineRule="auto"/>
              <w:ind w:right="-110"/>
              <w:jc w:val="center"/>
              <w:rPr>
                <w:sz w:val="28"/>
                <w:lang w:val="ru-RU"/>
              </w:rPr>
            </w:pPr>
            <w:r w:rsidRPr="00661BF9">
              <w:rPr>
                <w:sz w:val="28"/>
              </w:rPr>
              <w:t>ежегодно,</w:t>
            </w:r>
          </w:p>
          <w:p w14:paraId="4D3E19C1" w14:textId="4DB985A8" w:rsidR="003C4717" w:rsidRPr="00661BF9" w:rsidRDefault="003C4717" w:rsidP="000E185D">
            <w:pPr>
              <w:widowControl w:val="0"/>
              <w:autoSpaceDE w:val="0"/>
              <w:autoSpaceDN w:val="0"/>
              <w:spacing w:after="0" w:line="240" w:lineRule="auto"/>
              <w:ind w:right="-110"/>
              <w:jc w:val="center"/>
              <w:rPr>
                <w:sz w:val="28"/>
              </w:rPr>
            </w:pPr>
            <w:r w:rsidRPr="00661BF9">
              <w:t xml:space="preserve"> </w:t>
            </w:r>
            <w:r w:rsidRPr="00661BF9">
              <w:rPr>
                <w:sz w:val="28"/>
              </w:rPr>
              <w:t xml:space="preserve">в течение </w:t>
            </w:r>
          </w:p>
          <w:p w14:paraId="626EDBED" w14:textId="77777777" w:rsidR="003C4717" w:rsidRPr="00661BF9" w:rsidRDefault="003C4717" w:rsidP="000E185D">
            <w:pPr>
              <w:widowControl w:val="0"/>
              <w:autoSpaceDE w:val="0"/>
              <w:autoSpaceDN w:val="0"/>
              <w:spacing w:after="0" w:line="240" w:lineRule="auto"/>
              <w:ind w:right="-110"/>
              <w:jc w:val="center"/>
              <w:rPr>
                <w:sz w:val="28"/>
                <w:szCs w:val="28"/>
                <w:lang w:val="ru-RU" w:bidi="ru-RU"/>
              </w:rPr>
            </w:pPr>
            <w:r w:rsidRPr="00661BF9">
              <w:rPr>
                <w:sz w:val="28"/>
              </w:rPr>
              <w:t>2023 – 2029 годов</w:t>
            </w:r>
          </w:p>
        </w:tc>
        <w:tc>
          <w:tcPr>
            <w:tcW w:w="3538" w:type="dxa"/>
            <w:tcBorders>
              <w:top w:val="single" w:sz="4" w:space="0" w:color="auto"/>
              <w:left w:val="single" w:sz="4" w:space="0" w:color="auto"/>
              <w:bottom w:val="single" w:sz="4" w:space="0" w:color="auto"/>
              <w:right w:val="single" w:sz="4" w:space="0" w:color="auto"/>
            </w:tcBorders>
            <w:noWrap/>
          </w:tcPr>
          <w:p w14:paraId="51F7F2A1" w14:textId="77777777" w:rsidR="003C4717" w:rsidRPr="00661BF9" w:rsidRDefault="003C4717" w:rsidP="000E185D">
            <w:pPr>
              <w:widowControl w:val="0"/>
              <w:autoSpaceDE w:val="0"/>
              <w:autoSpaceDN w:val="0"/>
              <w:spacing w:after="0" w:line="240" w:lineRule="auto"/>
              <w:ind w:right="-110"/>
              <w:jc w:val="center"/>
              <w:rPr>
                <w:sz w:val="28"/>
                <w:szCs w:val="28"/>
                <w:lang w:val="ru-RU" w:bidi="ru-RU"/>
              </w:rPr>
            </w:pPr>
            <w:r w:rsidRPr="00661BF9">
              <w:rPr>
                <w:sz w:val="28"/>
                <w:szCs w:val="28"/>
                <w:lang w:val="ru-RU" w:bidi="ru-RU"/>
              </w:rPr>
              <w:t>МИО</w:t>
            </w:r>
            <w:r w:rsidRPr="00661BF9">
              <w:rPr>
                <w:bCs/>
                <w:sz w:val="28"/>
                <w:szCs w:val="28"/>
                <w:lang w:val="ru-RU" w:bidi="ru-RU"/>
              </w:rPr>
              <w:t xml:space="preserve"> областей, городов Астана, Алматы и Шымкента</w:t>
            </w:r>
            <w:r w:rsidRPr="00661BF9">
              <w:rPr>
                <w:sz w:val="28"/>
                <w:szCs w:val="28"/>
                <w:lang w:val="ru-RU" w:bidi="ru-RU"/>
              </w:rPr>
              <w:t xml:space="preserve">, </w:t>
            </w:r>
          </w:p>
          <w:p w14:paraId="3023FB08" w14:textId="77777777" w:rsidR="003C4717" w:rsidRPr="00661BF9" w:rsidRDefault="003C4717" w:rsidP="000E185D">
            <w:pPr>
              <w:widowControl w:val="0"/>
              <w:autoSpaceDE w:val="0"/>
              <w:autoSpaceDN w:val="0"/>
              <w:spacing w:after="0" w:line="240" w:lineRule="auto"/>
              <w:ind w:right="-110"/>
              <w:jc w:val="center"/>
              <w:rPr>
                <w:sz w:val="28"/>
                <w:szCs w:val="28"/>
                <w:lang w:val="ru-RU" w:bidi="ru-RU"/>
              </w:rPr>
            </w:pPr>
            <w:r w:rsidRPr="00661BF9">
              <w:rPr>
                <w:sz w:val="28"/>
                <w:szCs w:val="28"/>
                <w:lang w:val="ru-RU" w:bidi="ru-RU"/>
              </w:rPr>
              <w:t>АО «КазЦентрЖКХ»</w:t>
            </w:r>
          </w:p>
          <w:p w14:paraId="6F623500" w14:textId="77777777" w:rsidR="003C4717" w:rsidRPr="00661BF9" w:rsidRDefault="003C4717" w:rsidP="000E185D">
            <w:pPr>
              <w:widowControl w:val="0"/>
              <w:autoSpaceDE w:val="0"/>
              <w:autoSpaceDN w:val="0"/>
              <w:spacing w:after="0" w:line="240" w:lineRule="auto"/>
              <w:ind w:right="-110"/>
              <w:jc w:val="center"/>
              <w:rPr>
                <w:sz w:val="28"/>
                <w:szCs w:val="28"/>
                <w:lang w:val="ru-RU" w:bidi="ru-RU"/>
              </w:rPr>
            </w:pPr>
            <w:r w:rsidRPr="00661BF9">
              <w:rPr>
                <w:sz w:val="28"/>
                <w:szCs w:val="28"/>
                <w:lang w:val="ru-RU" w:bidi="ru-RU"/>
              </w:rPr>
              <w:t>(по согласованию)</w:t>
            </w:r>
          </w:p>
        </w:tc>
      </w:tr>
      <w:tr w:rsidR="00B771A9" w:rsidRPr="00E72169" w14:paraId="4FA31868" w14:textId="77777777" w:rsidTr="000E185D">
        <w:trPr>
          <w:trHeight w:val="315"/>
          <w:jc w:val="center"/>
        </w:trPr>
        <w:tc>
          <w:tcPr>
            <w:tcW w:w="743" w:type="dxa"/>
            <w:tcBorders>
              <w:top w:val="single" w:sz="4" w:space="0" w:color="auto"/>
              <w:left w:val="single" w:sz="4" w:space="0" w:color="auto"/>
              <w:bottom w:val="single" w:sz="4" w:space="0" w:color="auto"/>
              <w:right w:val="single" w:sz="4" w:space="0" w:color="auto"/>
            </w:tcBorders>
          </w:tcPr>
          <w:p w14:paraId="696E2BAD" w14:textId="6B1B07C2" w:rsidR="00B771A9" w:rsidRPr="00B771A9" w:rsidRDefault="00B771A9" w:rsidP="00B771A9">
            <w:pPr>
              <w:pStyle w:val="TableParagraph"/>
              <w:spacing w:line="276" w:lineRule="auto"/>
              <w:ind w:right="94"/>
              <w:jc w:val="center"/>
              <w:rPr>
                <w:iCs/>
                <w:sz w:val="28"/>
                <w:szCs w:val="28"/>
              </w:rPr>
            </w:pPr>
            <w:r w:rsidRPr="00B771A9">
              <w:rPr>
                <w:iCs/>
                <w:color w:val="000000" w:themeColor="text1"/>
                <w:sz w:val="28"/>
                <w:szCs w:val="28"/>
              </w:rPr>
              <w:t>40.</w:t>
            </w:r>
          </w:p>
        </w:tc>
        <w:tc>
          <w:tcPr>
            <w:tcW w:w="6379" w:type="dxa"/>
            <w:tcBorders>
              <w:top w:val="single" w:sz="4" w:space="0" w:color="auto"/>
              <w:left w:val="single" w:sz="4" w:space="0" w:color="auto"/>
              <w:bottom w:val="single" w:sz="4" w:space="0" w:color="auto"/>
              <w:right w:val="single" w:sz="4" w:space="0" w:color="auto"/>
            </w:tcBorders>
            <w:noWrap/>
          </w:tcPr>
          <w:p w14:paraId="07058987" w14:textId="299C9F4A" w:rsidR="00B771A9" w:rsidRPr="00B771A9" w:rsidRDefault="00B771A9" w:rsidP="00B771A9">
            <w:pPr>
              <w:pStyle w:val="TableParagraph"/>
              <w:ind w:right="94"/>
              <w:jc w:val="both"/>
              <w:rPr>
                <w:sz w:val="28"/>
                <w:szCs w:val="28"/>
              </w:rPr>
            </w:pPr>
            <w:r w:rsidRPr="00B771A9">
              <w:rPr>
                <w:sz w:val="28"/>
                <w:szCs w:val="28"/>
              </w:rPr>
              <w:t>Запуск механизма компенсации не мене</w:t>
            </w:r>
            <w:r w:rsidR="00311887">
              <w:rPr>
                <w:sz w:val="28"/>
                <w:szCs w:val="28"/>
              </w:rPr>
              <w:t>е</w:t>
            </w:r>
            <w:r w:rsidRPr="00B771A9">
              <w:rPr>
                <w:sz w:val="28"/>
                <w:szCs w:val="28"/>
              </w:rPr>
              <w:t xml:space="preserve"> </w:t>
            </w:r>
          </w:p>
          <w:p w14:paraId="428E7CD7" w14:textId="7A79B0AB" w:rsidR="00B771A9" w:rsidRPr="00B771A9" w:rsidRDefault="00B771A9" w:rsidP="00B771A9">
            <w:pPr>
              <w:pStyle w:val="TableParagraph"/>
              <w:ind w:right="94"/>
              <w:jc w:val="both"/>
              <w:rPr>
                <w:sz w:val="28"/>
                <w:szCs w:val="28"/>
              </w:rPr>
            </w:pPr>
            <w:r w:rsidRPr="00B771A9">
              <w:rPr>
                <w:sz w:val="28"/>
                <w:szCs w:val="28"/>
              </w:rPr>
              <w:t>30% затрат на коммунальные услуги для нуждающихся граждан</w:t>
            </w:r>
          </w:p>
        </w:tc>
        <w:tc>
          <w:tcPr>
            <w:tcW w:w="2512" w:type="dxa"/>
            <w:tcBorders>
              <w:top w:val="single" w:sz="4" w:space="0" w:color="auto"/>
              <w:left w:val="single" w:sz="4" w:space="0" w:color="auto"/>
              <w:bottom w:val="single" w:sz="4" w:space="0" w:color="auto"/>
              <w:right w:val="single" w:sz="4" w:space="0" w:color="auto"/>
            </w:tcBorders>
          </w:tcPr>
          <w:p w14:paraId="6F581AA5" w14:textId="78C886EA" w:rsidR="00B771A9" w:rsidRPr="004134D6" w:rsidRDefault="00515B2F" w:rsidP="00B771A9">
            <w:pPr>
              <w:widowControl w:val="0"/>
              <w:autoSpaceDE w:val="0"/>
              <w:autoSpaceDN w:val="0"/>
              <w:spacing w:after="0" w:line="240" w:lineRule="auto"/>
              <w:ind w:right="-110"/>
              <w:jc w:val="center"/>
              <w:rPr>
                <w:sz w:val="28"/>
                <w:szCs w:val="28"/>
                <w:lang w:val="ru-RU"/>
              </w:rPr>
            </w:pPr>
            <w:r>
              <w:rPr>
                <w:sz w:val="28"/>
                <w:szCs w:val="28"/>
                <w:lang w:val="ru-RU"/>
              </w:rPr>
              <w:t xml:space="preserve">информация в Правительство </w:t>
            </w:r>
          </w:p>
        </w:tc>
        <w:tc>
          <w:tcPr>
            <w:tcW w:w="2557" w:type="dxa"/>
            <w:tcBorders>
              <w:top w:val="single" w:sz="4" w:space="0" w:color="auto"/>
              <w:left w:val="single" w:sz="4" w:space="0" w:color="auto"/>
              <w:bottom w:val="single" w:sz="4" w:space="0" w:color="auto"/>
              <w:right w:val="single" w:sz="4" w:space="0" w:color="auto"/>
            </w:tcBorders>
          </w:tcPr>
          <w:p w14:paraId="22032447" w14:textId="0C92579F" w:rsidR="00B771A9" w:rsidRPr="004134D6" w:rsidRDefault="009C607D" w:rsidP="00B771A9">
            <w:pPr>
              <w:widowControl w:val="0"/>
              <w:autoSpaceDE w:val="0"/>
              <w:autoSpaceDN w:val="0"/>
              <w:spacing w:after="0" w:line="240" w:lineRule="auto"/>
              <w:ind w:right="-110"/>
              <w:jc w:val="center"/>
              <w:rPr>
                <w:sz w:val="28"/>
                <w:szCs w:val="28"/>
                <w:lang w:val="ru-RU"/>
              </w:rPr>
            </w:pPr>
            <w:r>
              <w:rPr>
                <w:sz w:val="28"/>
                <w:szCs w:val="28"/>
                <w:lang w:val="ru-RU"/>
              </w:rPr>
              <w:t>и</w:t>
            </w:r>
            <w:r>
              <w:rPr>
                <w:sz w:val="28"/>
                <w:szCs w:val="28"/>
              </w:rPr>
              <w:t>юль</w:t>
            </w:r>
            <w:r>
              <w:rPr>
                <w:sz w:val="28"/>
                <w:szCs w:val="28"/>
                <w:lang w:val="ru-RU"/>
              </w:rPr>
              <w:t xml:space="preserve"> </w:t>
            </w:r>
            <w:r w:rsidR="00B771A9" w:rsidRPr="00B771A9">
              <w:rPr>
                <w:sz w:val="28"/>
                <w:szCs w:val="28"/>
              </w:rPr>
              <w:t>2023 г</w:t>
            </w:r>
            <w:r w:rsidR="004134D6">
              <w:rPr>
                <w:sz w:val="28"/>
                <w:szCs w:val="28"/>
                <w:lang w:val="ru-RU"/>
              </w:rPr>
              <w:t>ода</w:t>
            </w:r>
          </w:p>
        </w:tc>
        <w:tc>
          <w:tcPr>
            <w:tcW w:w="3538" w:type="dxa"/>
            <w:tcBorders>
              <w:top w:val="single" w:sz="4" w:space="0" w:color="auto"/>
              <w:left w:val="single" w:sz="4" w:space="0" w:color="auto"/>
              <w:bottom w:val="single" w:sz="4" w:space="0" w:color="auto"/>
              <w:right w:val="single" w:sz="4" w:space="0" w:color="auto"/>
            </w:tcBorders>
            <w:noWrap/>
          </w:tcPr>
          <w:p w14:paraId="0418BD7F" w14:textId="77777777" w:rsidR="00B771A9" w:rsidRPr="00B771A9" w:rsidRDefault="00B771A9" w:rsidP="00B771A9">
            <w:pPr>
              <w:widowControl w:val="0"/>
              <w:autoSpaceDE w:val="0"/>
              <w:autoSpaceDN w:val="0"/>
              <w:spacing w:after="0" w:line="240" w:lineRule="auto"/>
              <w:ind w:right="-110"/>
              <w:jc w:val="center"/>
              <w:rPr>
                <w:sz w:val="28"/>
                <w:szCs w:val="28"/>
                <w:lang w:val="ru-RU" w:bidi="ru-RU"/>
              </w:rPr>
            </w:pPr>
            <w:r w:rsidRPr="00B771A9">
              <w:rPr>
                <w:sz w:val="28"/>
                <w:szCs w:val="28"/>
                <w:lang w:val="ru-RU" w:bidi="ru-RU"/>
              </w:rPr>
              <w:t xml:space="preserve">МИИР, </w:t>
            </w:r>
          </w:p>
          <w:p w14:paraId="6D9386B1" w14:textId="0C087BE8" w:rsidR="00B771A9" w:rsidRPr="00B771A9" w:rsidRDefault="00B771A9" w:rsidP="00B771A9">
            <w:pPr>
              <w:widowControl w:val="0"/>
              <w:autoSpaceDE w:val="0"/>
              <w:autoSpaceDN w:val="0"/>
              <w:spacing w:after="0" w:line="240" w:lineRule="auto"/>
              <w:ind w:right="-110"/>
              <w:jc w:val="center"/>
              <w:rPr>
                <w:sz w:val="28"/>
                <w:szCs w:val="28"/>
                <w:lang w:val="ru-RU" w:bidi="ru-RU"/>
              </w:rPr>
            </w:pPr>
            <w:r w:rsidRPr="00B771A9">
              <w:rPr>
                <w:sz w:val="28"/>
                <w:szCs w:val="28"/>
                <w:lang w:val="ru-RU" w:bidi="ru-RU"/>
              </w:rPr>
              <w:t>МТСЗН,</w:t>
            </w:r>
            <w:r w:rsidRPr="00B771A9">
              <w:rPr>
                <w:sz w:val="28"/>
                <w:szCs w:val="28"/>
                <w:lang w:val="ru-RU"/>
              </w:rPr>
              <w:t xml:space="preserve"> </w:t>
            </w:r>
            <w:r w:rsidRPr="00B771A9">
              <w:rPr>
                <w:sz w:val="28"/>
                <w:szCs w:val="28"/>
                <w:lang w:val="ru-RU" w:bidi="ru-RU"/>
              </w:rPr>
              <w:t>МИО областей, го</w:t>
            </w:r>
            <w:r w:rsidR="00E72169">
              <w:rPr>
                <w:sz w:val="28"/>
                <w:szCs w:val="28"/>
                <w:lang w:val="ru-RU" w:bidi="ru-RU"/>
              </w:rPr>
              <w:t>родов Астана, Алматы и Шымкента</w:t>
            </w:r>
            <w:bookmarkStart w:id="8" w:name="_GoBack"/>
            <w:bookmarkEnd w:id="8"/>
          </w:p>
        </w:tc>
      </w:tr>
    </w:tbl>
    <w:p w14:paraId="61494B35" w14:textId="77777777" w:rsidR="0043276F" w:rsidRPr="00661BF9" w:rsidRDefault="0043276F" w:rsidP="00EB5DCD">
      <w:pPr>
        <w:spacing w:after="0" w:line="240" w:lineRule="auto"/>
        <w:ind w:firstLine="567"/>
        <w:rPr>
          <w:b/>
          <w:sz w:val="28"/>
          <w:lang w:val="ru-RU"/>
        </w:rPr>
      </w:pPr>
    </w:p>
    <w:p w14:paraId="5F7E473D" w14:textId="77777777" w:rsidR="00B771A9" w:rsidRDefault="00B771A9" w:rsidP="00EB5DCD">
      <w:pPr>
        <w:spacing w:after="0" w:line="240" w:lineRule="auto"/>
        <w:ind w:firstLine="567"/>
        <w:rPr>
          <w:b/>
          <w:sz w:val="28"/>
          <w:lang w:val="ru-RU"/>
        </w:rPr>
      </w:pPr>
    </w:p>
    <w:p w14:paraId="4B5E6C15" w14:textId="77777777" w:rsidR="00EB5DCD" w:rsidRDefault="00EB5DCD" w:rsidP="00EB5DCD">
      <w:pPr>
        <w:spacing w:after="0" w:line="240" w:lineRule="auto"/>
        <w:ind w:firstLine="567"/>
        <w:rPr>
          <w:b/>
          <w:sz w:val="28"/>
          <w:lang w:val="ru-RU"/>
        </w:rPr>
      </w:pPr>
      <w:r w:rsidRPr="00661BF9">
        <w:rPr>
          <w:b/>
          <w:sz w:val="28"/>
          <w:lang w:val="ru-RU"/>
        </w:rPr>
        <w:t>Примечание: расшифровка аббревиатур:</w:t>
      </w:r>
    </w:p>
    <w:p w14:paraId="0A7FC6C1" w14:textId="77777777" w:rsidR="00B771A9" w:rsidRPr="00661BF9" w:rsidRDefault="00B771A9" w:rsidP="00EB5DCD">
      <w:pPr>
        <w:spacing w:after="0" w:line="240" w:lineRule="auto"/>
        <w:ind w:firstLine="567"/>
        <w:rPr>
          <w:b/>
          <w:sz w:val="28"/>
          <w:lang w:val="ru-RU"/>
        </w:rPr>
      </w:pPr>
    </w:p>
    <w:tbl>
      <w:tblPr>
        <w:tblW w:w="14899" w:type="dxa"/>
        <w:tblLook w:val="04A0" w:firstRow="1" w:lastRow="0" w:firstColumn="1" w:lastColumn="0" w:noHBand="0" w:noVBand="1"/>
      </w:tblPr>
      <w:tblGrid>
        <w:gridCol w:w="2830"/>
        <w:gridCol w:w="426"/>
        <w:gridCol w:w="11643"/>
      </w:tblGrid>
      <w:tr w:rsidR="00661BF9" w:rsidRPr="00B771A9" w14:paraId="75B41FD8" w14:textId="77777777" w:rsidTr="000E185D">
        <w:trPr>
          <w:trHeight w:val="30"/>
        </w:trPr>
        <w:tc>
          <w:tcPr>
            <w:tcW w:w="2830" w:type="dxa"/>
            <w:tcMar>
              <w:top w:w="15" w:type="dxa"/>
              <w:left w:w="15" w:type="dxa"/>
              <w:bottom w:w="15" w:type="dxa"/>
              <w:right w:w="15" w:type="dxa"/>
            </w:tcMar>
          </w:tcPr>
          <w:p w14:paraId="658D7128" w14:textId="77777777" w:rsidR="00EB5DCD" w:rsidRPr="00661BF9" w:rsidRDefault="00EB5DCD" w:rsidP="000E185D">
            <w:pPr>
              <w:widowControl w:val="0"/>
              <w:autoSpaceDE w:val="0"/>
              <w:autoSpaceDN w:val="0"/>
              <w:spacing w:after="0" w:line="240" w:lineRule="auto"/>
              <w:ind w:right="-213"/>
              <w:outlineLvl w:val="0"/>
              <w:rPr>
                <w:bCs/>
                <w:sz w:val="28"/>
                <w:szCs w:val="28"/>
                <w:lang w:val="ru-RU" w:bidi="ru-RU"/>
              </w:rPr>
            </w:pPr>
            <w:r w:rsidRPr="00661BF9">
              <w:rPr>
                <w:bCs/>
                <w:sz w:val="28"/>
                <w:szCs w:val="28"/>
                <w:lang w:val="ru-RU" w:bidi="ru-RU"/>
              </w:rPr>
              <w:t>МСХ</w:t>
            </w:r>
          </w:p>
        </w:tc>
        <w:tc>
          <w:tcPr>
            <w:tcW w:w="426" w:type="dxa"/>
            <w:tcMar>
              <w:top w:w="15" w:type="dxa"/>
              <w:left w:w="15" w:type="dxa"/>
              <w:bottom w:w="15" w:type="dxa"/>
              <w:right w:w="15" w:type="dxa"/>
            </w:tcMar>
          </w:tcPr>
          <w:p w14:paraId="7E3AF58D" w14:textId="77777777" w:rsidR="00EB5DCD" w:rsidRPr="00661BF9" w:rsidRDefault="00EB5DCD" w:rsidP="000E185D">
            <w:pPr>
              <w:spacing w:after="0"/>
              <w:jc w:val="center"/>
            </w:pPr>
            <w:r w:rsidRPr="00661BF9">
              <w:rPr>
                <w:bCs/>
                <w:sz w:val="28"/>
                <w:szCs w:val="28"/>
                <w:lang w:val="ru-RU" w:bidi="ru-RU"/>
              </w:rPr>
              <w:t>–</w:t>
            </w:r>
          </w:p>
        </w:tc>
        <w:tc>
          <w:tcPr>
            <w:tcW w:w="11643" w:type="dxa"/>
            <w:tcMar>
              <w:top w:w="15" w:type="dxa"/>
              <w:left w:w="15" w:type="dxa"/>
              <w:bottom w:w="15" w:type="dxa"/>
              <w:right w:w="15" w:type="dxa"/>
            </w:tcMar>
          </w:tcPr>
          <w:p w14:paraId="36EB2340" w14:textId="77777777" w:rsidR="00EB5DCD" w:rsidRPr="00661BF9" w:rsidRDefault="00EB5DCD" w:rsidP="000E185D">
            <w:pPr>
              <w:widowControl w:val="0"/>
              <w:autoSpaceDE w:val="0"/>
              <w:autoSpaceDN w:val="0"/>
              <w:spacing w:after="0" w:line="240" w:lineRule="auto"/>
              <w:outlineLvl w:val="0"/>
              <w:rPr>
                <w:bCs/>
                <w:sz w:val="28"/>
                <w:szCs w:val="28"/>
                <w:lang w:val="ru-RU" w:bidi="ru-RU"/>
              </w:rPr>
            </w:pPr>
            <w:r w:rsidRPr="00661BF9">
              <w:rPr>
                <w:bCs/>
                <w:sz w:val="28"/>
                <w:szCs w:val="28"/>
                <w:lang w:val="ru-RU" w:bidi="ru-RU"/>
              </w:rPr>
              <w:t>Министерство сельского хозяйства Республики Казахстан</w:t>
            </w:r>
          </w:p>
        </w:tc>
      </w:tr>
      <w:tr w:rsidR="00661BF9" w:rsidRPr="00B771A9" w14:paraId="11CDBFE4" w14:textId="77777777" w:rsidTr="000E185D">
        <w:trPr>
          <w:trHeight w:val="30"/>
        </w:trPr>
        <w:tc>
          <w:tcPr>
            <w:tcW w:w="2830" w:type="dxa"/>
            <w:tcMar>
              <w:top w:w="15" w:type="dxa"/>
              <w:left w:w="15" w:type="dxa"/>
              <w:bottom w:w="15" w:type="dxa"/>
              <w:right w:w="15" w:type="dxa"/>
            </w:tcMar>
          </w:tcPr>
          <w:p w14:paraId="1A369A41" w14:textId="77777777" w:rsidR="00EB5DCD" w:rsidRPr="00661BF9" w:rsidRDefault="00EB5DCD" w:rsidP="000E185D">
            <w:pPr>
              <w:widowControl w:val="0"/>
              <w:autoSpaceDE w:val="0"/>
              <w:autoSpaceDN w:val="0"/>
              <w:spacing w:after="0" w:line="240" w:lineRule="auto"/>
              <w:ind w:right="126"/>
              <w:outlineLvl w:val="0"/>
              <w:rPr>
                <w:bCs/>
                <w:sz w:val="28"/>
                <w:szCs w:val="28"/>
                <w:lang w:val="ru-RU" w:bidi="ru-RU"/>
              </w:rPr>
            </w:pPr>
            <w:r w:rsidRPr="00661BF9">
              <w:rPr>
                <w:bCs/>
                <w:sz w:val="28"/>
                <w:szCs w:val="28"/>
                <w:lang w:val="ru-RU" w:bidi="ru-RU"/>
              </w:rPr>
              <w:t>АО «НУХ «Байтерек»</w:t>
            </w:r>
          </w:p>
        </w:tc>
        <w:tc>
          <w:tcPr>
            <w:tcW w:w="426" w:type="dxa"/>
            <w:tcMar>
              <w:top w:w="15" w:type="dxa"/>
              <w:left w:w="15" w:type="dxa"/>
              <w:bottom w:w="15" w:type="dxa"/>
              <w:right w:w="15" w:type="dxa"/>
            </w:tcMar>
          </w:tcPr>
          <w:p w14:paraId="3BC881F6" w14:textId="77777777" w:rsidR="00EB5DCD" w:rsidRPr="00661BF9" w:rsidRDefault="00EB5DCD" w:rsidP="000E185D">
            <w:pPr>
              <w:spacing w:after="0"/>
              <w:jc w:val="center"/>
            </w:pPr>
            <w:r w:rsidRPr="00661BF9">
              <w:rPr>
                <w:bCs/>
                <w:sz w:val="28"/>
                <w:szCs w:val="28"/>
                <w:lang w:val="ru-RU" w:bidi="ru-RU"/>
              </w:rPr>
              <w:t>–</w:t>
            </w:r>
          </w:p>
        </w:tc>
        <w:tc>
          <w:tcPr>
            <w:tcW w:w="11643" w:type="dxa"/>
            <w:tcMar>
              <w:top w:w="15" w:type="dxa"/>
              <w:left w:w="15" w:type="dxa"/>
              <w:bottom w:w="15" w:type="dxa"/>
              <w:right w:w="15" w:type="dxa"/>
            </w:tcMar>
          </w:tcPr>
          <w:p w14:paraId="162E85BF" w14:textId="77777777" w:rsidR="00EB5DCD" w:rsidRPr="00661BF9" w:rsidRDefault="00EB5DCD" w:rsidP="000E185D">
            <w:pPr>
              <w:spacing w:after="0" w:line="240" w:lineRule="auto"/>
              <w:ind w:right="126"/>
              <w:jc w:val="both"/>
              <w:rPr>
                <w:bCs/>
                <w:sz w:val="28"/>
                <w:szCs w:val="28"/>
                <w:lang w:val="ru-RU" w:bidi="ru-RU"/>
              </w:rPr>
            </w:pPr>
            <w:r w:rsidRPr="00661BF9">
              <w:rPr>
                <w:bCs/>
                <w:sz w:val="28"/>
                <w:szCs w:val="28"/>
                <w:lang w:val="ru-RU" w:bidi="ru-RU"/>
              </w:rPr>
              <w:t>акционерное общество «Национальный управляющий холдинг «Байтерек»</w:t>
            </w:r>
          </w:p>
        </w:tc>
      </w:tr>
      <w:tr w:rsidR="00661BF9" w:rsidRPr="00661BF9" w14:paraId="373FA521" w14:textId="77777777" w:rsidTr="000E185D">
        <w:trPr>
          <w:trHeight w:val="405"/>
        </w:trPr>
        <w:tc>
          <w:tcPr>
            <w:tcW w:w="2830" w:type="dxa"/>
            <w:tcMar>
              <w:top w:w="15" w:type="dxa"/>
              <w:left w:w="15" w:type="dxa"/>
              <w:bottom w:w="15" w:type="dxa"/>
              <w:right w:w="15" w:type="dxa"/>
            </w:tcMar>
          </w:tcPr>
          <w:p w14:paraId="1D473697" w14:textId="77777777" w:rsidR="00EB5DCD" w:rsidRPr="00661BF9" w:rsidRDefault="00EB5DCD" w:rsidP="000E185D">
            <w:pPr>
              <w:widowControl w:val="0"/>
              <w:autoSpaceDE w:val="0"/>
              <w:autoSpaceDN w:val="0"/>
              <w:spacing w:after="0" w:line="240" w:lineRule="auto"/>
              <w:ind w:right="-213"/>
              <w:outlineLvl w:val="0"/>
              <w:rPr>
                <w:bCs/>
                <w:sz w:val="28"/>
                <w:szCs w:val="28"/>
                <w:lang w:val="ru-RU" w:bidi="ru-RU"/>
              </w:rPr>
            </w:pPr>
            <w:r w:rsidRPr="00661BF9">
              <w:rPr>
                <w:bCs/>
                <w:sz w:val="28"/>
                <w:szCs w:val="28"/>
                <w:lang w:val="ru-RU" w:bidi="ru-RU"/>
              </w:rPr>
              <w:t>МИО</w:t>
            </w:r>
          </w:p>
        </w:tc>
        <w:tc>
          <w:tcPr>
            <w:tcW w:w="426" w:type="dxa"/>
            <w:tcMar>
              <w:top w:w="15" w:type="dxa"/>
              <w:left w:w="15" w:type="dxa"/>
              <w:bottom w:w="15" w:type="dxa"/>
              <w:right w:w="15" w:type="dxa"/>
            </w:tcMar>
          </w:tcPr>
          <w:p w14:paraId="50061180" w14:textId="77777777" w:rsidR="00EB5DCD" w:rsidRPr="00661BF9" w:rsidRDefault="00EB5DCD" w:rsidP="000E185D">
            <w:pPr>
              <w:spacing w:after="0"/>
              <w:jc w:val="center"/>
            </w:pPr>
            <w:r w:rsidRPr="00661BF9">
              <w:rPr>
                <w:bCs/>
                <w:sz w:val="28"/>
                <w:szCs w:val="28"/>
                <w:lang w:val="ru-RU" w:bidi="ru-RU"/>
              </w:rPr>
              <w:t>–</w:t>
            </w:r>
          </w:p>
        </w:tc>
        <w:tc>
          <w:tcPr>
            <w:tcW w:w="11643" w:type="dxa"/>
            <w:tcMar>
              <w:top w:w="15" w:type="dxa"/>
              <w:left w:w="15" w:type="dxa"/>
              <w:bottom w:w="15" w:type="dxa"/>
              <w:right w:w="15" w:type="dxa"/>
            </w:tcMar>
          </w:tcPr>
          <w:p w14:paraId="13DA42C1" w14:textId="77777777" w:rsidR="00EB5DCD" w:rsidRPr="00661BF9" w:rsidRDefault="00EB5DCD" w:rsidP="000E185D">
            <w:pPr>
              <w:widowControl w:val="0"/>
              <w:autoSpaceDE w:val="0"/>
              <w:autoSpaceDN w:val="0"/>
              <w:spacing w:after="0" w:line="240" w:lineRule="auto"/>
              <w:outlineLvl w:val="0"/>
              <w:rPr>
                <w:bCs/>
                <w:sz w:val="28"/>
                <w:szCs w:val="28"/>
                <w:lang w:val="ru-RU" w:bidi="ru-RU"/>
              </w:rPr>
            </w:pPr>
            <w:r w:rsidRPr="00661BF9">
              <w:rPr>
                <w:bCs/>
                <w:sz w:val="28"/>
                <w:szCs w:val="28"/>
                <w:lang w:val="ru-RU" w:bidi="ru-RU"/>
              </w:rPr>
              <w:t>местные исполнительные органы</w:t>
            </w:r>
          </w:p>
        </w:tc>
      </w:tr>
      <w:tr w:rsidR="00661BF9" w:rsidRPr="00B771A9" w14:paraId="752E02CC" w14:textId="77777777" w:rsidTr="000E185D">
        <w:trPr>
          <w:trHeight w:val="30"/>
        </w:trPr>
        <w:tc>
          <w:tcPr>
            <w:tcW w:w="2830" w:type="dxa"/>
            <w:tcMar>
              <w:top w:w="15" w:type="dxa"/>
              <w:left w:w="15" w:type="dxa"/>
              <w:bottom w:w="15" w:type="dxa"/>
              <w:right w:w="15" w:type="dxa"/>
            </w:tcMar>
          </w:tcPr>
          <w:p w14:paraId="1FAEB39D" w14:textId="77777777" w:rsidR="00EB5DCD" w:rsidRPr="00661BF9" w:rsidRDefault="00EB5DCD" w:rsidP="000E185D">
            <w:pPr>
              <w:widowControl w:val="0"/>
              <w:autoSpaceDE w:val="0"/>
              <w:autoSpaceDN w:val="0"/>
              <w:spacing w:after="0" w:line="240" w:lineRule="auto"/>
              <w:ind w:right="-213"/>
              <w:outlineLvl w:val="0"/>
              <w:rPr>
                <w:bCs/>
                <w:sz w:val="28"/>
                <w:szCs w:val="28"/>
                <w:lang w:val="ru-RU" w:bidi="ru-RU"/>
              </w:rPr>
            </w:pPr>
            <w:r w:rsidRPr="00661BF9">
              <w:rPr>
                <w:bCs/>
                <w:sz w:val="28"/>
                <w:szCs w:val="28"/>
                <w:lang w:val="ru-RU" w:bidi="ru-RU"/>
              </w:rPr>
              <w:t>МТСЗН</w:t>
            </w:r>
          </w:p>
        </w:tc>
        <w:tc>
          <w:tcPr>
            <w:tcW w:w="426" w:type="dxa"/>
            <w:tcMar>
              <w:top w:w="15" w:type="dxa"/>
              <w:left w:w="15" w:type="dxa"/>
              <w:bottom w:w="15" w:type="dxa"/>
              <w:right w:w="15" w:type="dxa"/>
            </w:tcMar>
          </w:tcPr>
          <w:p w14:paraId="0C2D5299" w14:textId="77777777" w:rsidR="00EB5DCD" w:rsidRPr="00661BF9" w:rsidRDefault="00EB5DCD" w:rsidP="000E185D">
            <w:pPr>
              <w:spacing w:after="0"/>
              <w:jc w:val="center"/>
            </w:pPr>
            <w:r w:rsidRPr="00661BF9">
              <w:rPr>
                <w:bCs/>
                <w:sz w:val="28"/>
                <w:szCs w:val="28"/>
                <w:lang w:val="ru-RU" w:bidi="ru-RU"/>
              </w:rPr>
              <w:t>–</w:t>
            </w:r>
          </w:p>
        </w:tc>
        <w:tc>
          <w:tcPr>
            <w:tcW w:w="11643" w:type="dxa"/>
            <w:tcMar>
              <w:top w:w="15" w:type="dxa"/>
              <w:left w:w="15" w:type="dxa"/>
              <w:bottom w:w="15" w:type="dxa"/>
              <w:right w:w="15" w:type="dxa"/>
            </w:tcMar>
          </w:tcPr>
          <w:p w14:paraId="41C672C7" w14:textId="77777777" w:rsidR="00EB5DCD" w:rsidRPr="00661BF9" w:rsidRDefault="00EB5DCD" w:rsidP="000E185D">
            <w:pPr>
              <w:widowControl w:val="0"/>
              <w:autoSpaceDE w:val="0"/>
              <w:autoSpaceDN w:val="0"/>
              <w:spacing w:after="0" w:line="240" w:lineRule="auto"/>
              <w:outlineLvl w:val="0"/>
              <w:rPr>
                <w:bCs/>
                <w:sz w:val="28"/>
                <w:szCs w:val="28"/>
                <w:lang w:val="ru-RU" w:bidi="ru-RU"/>
              </w:rPr>
            </w:pPr>
            <w:r w:rsidRPr="00661BF9">
              <w:rPr>
                <w:bCs/>
                <w:sz w:val="28"/>
                <w:szCs w:val="28"/>
                <w:lang w:val="ru-RU" w:bidi="ru-RU"/>
              </w:rPr>
              <w:t>Министерство труда и социальной защиты населения Республики Казахстан</w:t>
            </w:r>
          </w:p>
        </w:tc>
      </w:tr>
      <w:tr w:rsidR="00661BF9" w:rsidRPr="00B771A9" w14:paraId="2D030CB8" w14:textId="77777777" w:rsidTr="000E185D">
        <w:trPr>
          <w:trHeight w:val="30"/>
        </w:trPr>
        <w:tc>
          <w:tcPr>
            <w:tcW w:w="2830" w:type="dxa"/>
            <w:tcMar>
              <w:top w:w="15" w:type="dxa"/>
              <w:left w:w="15" w:type="dxa"/>
              <w:bottom w:w="15" w:type="dxa"/>
              <w:right w:w="15" w:type="dxa"/>
            </w:tcMar>
          </w:tcPr>
          <w:p w14:paraId="012E4965" w14:textId="77777777" w:rsidR="00EB5DCD" w:rsidRPr="00661BF9" w:rsidRDefault="00EB5DCD" w:rsidP="000E185D">
            <w:pPr>
              <w:widowControl w:val="0"/>
              <w:autoSpaceDE w:val="0"/>
              <w:autoSpaceDN w:val="0"/>
              <w:spacing w:after="0" w:line="240" w:lineRule="auto"/>
              <w:ind w:right="-213"/>
              <w:outlineLvl w:val="0"/>
              <w:rPr>
                <w:bCs/>
                <w:sz w:val="28"/>
                <w:szCs w:val="28"/>
                <w:lang w:val="ru-RU" w:bidi="ru-RU"/>
              </w:rPr>
            </w:pPr>
            <w:r w:rsidRPr="00661BF9">
              <w:rPr>
                <w:bCs/>
                <w:sz w:val="28"/>
                <w:szCs w:val="28"/>
                <w:lang w:val="ru-RU" w:bidi="ru-RU"/>
              </w:rPr>
              <w:t>МИИР</w:t>
            </w:r>
          </w:p>
        </w:tc>
        <w:tc>
          <w:tcPr>
            <w:tcW w:w="426" w:type="dxa"/>
            <w:tcMar>
              <w:top w:w="15" w:type="dxa"/>
              <w:left w:w="15" w:type="dxa"/>
              <w:bottom w:w="15" w:type="dxa"/>
              <w:right w:w="15" w:type="dxa"/>
            </w:tcMar>
          </w:tcPr>
          <w:p w14:paraId="67C24FC7" w14:textId="77777777" w:rsidR="00EB5DCD" w:rsidRPr="00661BF9" w:rsidRDefault="00EB5DCD" w:rsidP="000E185D">
            <w:pPr>
              <w:spacing w:after="0"/>
              <w:jc w:val="center"/>
            </w:pPr>
            <w:r w:rsidRPr="00661BF9">
              <w:rPr>
                <w:bCs/>
                <w:sz w:val="28"/>
                <w:szCs w:val="28"/>
                <w:lang w:val="ru-RU" w:bidi="ru-RU"/>
              </w:rPr>
              <w:t>–</w:t>
            </w:r>
          </w:p>
        </w:tc>
        <w:tc>
          <w:tcPr>
            <w:tcW w:w="11643" w:type="dxa"/>
            <w:tcMar>
              <w:top w:w="15" w:type="dxa"/>
              <w:left w:w="15" w:type="dxa"/>
              <w:bottom w:w="15" w:type="dxa"/>
              <w:right w:w="15" w:type="dxa"/>
            </w:tcMar>
          </w:tcPr>
          <w:p w14:paraId="247B65F4" w14:textId="77777777" w:rsidR="00EB5DCD" w:rsidRPr="00661BF9" w:rsidRDefault="00EB5DCD" w:rsidP="000E185D">
            <w:pPr>
              <w:widowControl w:val="0"/>
              <w:autoSpaceDE w:val="0"/>
              <w:autoSpaceDN w:val="0"/>
              <w:spacing w:after="0" w:line="240" w:lineRule="auto"/>
              <w:outlineLvl w:val="0"/>
              <w:rPr>
                <w:bCs/>
                <w:sz w:val="28"/>
                <w:szCs w:val="28"/>
                <w:lang w:val="ru-RU" w:bidi="ru-RU"/>
              </w:rPr>
            </w:pPr>
            <w:r w:rsidRPr="00661BF9">
              <w:rPr>
                <w:bCs/>
                <w:sz w:val="28"/>
                <w:szCs w:val="28"/>
                <w:lang w:val="ru-RU" w:bidi="ru-RU"/>
              </w:rPr>
              <w:t>Министерство индустрии и инфраструктурного развития Республики Казахстан</w:t>
            </w:r>
          </w:p>
        </w:tc>
      </w:tr>
      <w:tr w:rsidR="00661BF9" w:rsidRPr="00661BF9" w14:paraId="3B067F6D" w14:textId="77777777" w:rsidTr="000E185D">
        <w:trPr>
          <w:trHeight w:val="30"/>
        </w:trPr>
        <w:tc>
          <w:tcPr>
            <w:tcW w:w="2830" w:type="dxa"/>
            <w:tcMar>
              <w:top w:w="15" w:type="dxa"/>
              <w:left w:w="15" w:type="dxa"/>
              <w:bottom w:w="15" w:type="dxa"/>
              <w:right w:w="15" w:type="dxa"/>
            </w:tcMar>
          </w:tcPr>
          <w:p w14:paraId="690BC8D5" w14:textId="77777777" w:rsidR="00EB5DCD" w:rsidRPr="00661BF9" w:rsidRDefault="00EB5DCD" w:rsidP="000E185D">
            <w:pPr>
              <w:widowControl w:val="0"/>
              <w:autoSpaceDE w:val="0"/>
              <w:autoSpaceDN w:val="0"/>
              <w:spacing w:after="0" w:line="240" w:lineRule="auto"/>
              <w:ind w:right="-213"/>
              <w:outlineLvl w:val="0"/>
              <w:rPr>
                <w:bCs/>
                <w:sz w:val="28"/>
                <w:szCs w:val="28"/>
                <w:lang w:val="ru-RU" w:bidi="ru-RU"/>
              </w:rPr>
            </w:pPr>
            <w:r w:rsidRPr="00661BF9">
              <w:rPr>
                <w:bCs/>
                <w:sz w:val="28"/>
                <w:szCs w:val="28"/>
                <w:lang w:val="ru-RU" w:bidi="ru-RU"/>
              </w:rPr>
              <w:t>МФ</w:t>
            </w:r>
          </w:p>
        </w:tc>
        <w:tc>
          <w:tcPr>
            <w:tcW w:w="426" w:type="dxa"/>
            <w:tcMar>
              <w:top w:w="15" w:type="dxa"/>
              <w:left w:w="15" w:type="dxa"/>
              <w:bottom w:w="15" w:type="dxa"/>
              <w:right w:w="15" w:type="dxa"/>
            </w:tcMar>
          </w:tcPr>
          <w:p w14:paraId="042472FE" w14:textId="77777777" w:rsidR="00EB5DCD" w:rsidRPr="00661BF9" w:rsidRDefault="00EB5DCD" w:rsidP="000E185D">
            <w:pPr>
              <w:spacing w:after="0"/>
              <w:jc w:val="center"/>
            </w:pPr>
            <w:r w:rsidRPr="00661BF9">
              <w:rPr>
                <w:bCs/>
                <w:sz w:val="28"/>
                <w:szCs w:val="28"/>
                <w:lang w:val="ru-RU" w:bidi="ru-RU"/>
              </w:rPr>
              <w:t>–</w:t>
            </w:r>
          </w:p>
        </w:tc>
        <w:tc>
          <w:tcPr>
            <w:tcW w:w="11643" w:type="dxa"/>
            <w:tcMar>
              <w:top w:w="15" w:type="dxa"/>
              <w:left w:w="15" w:type="dxa"/>
              <w:bottom w:w="15" w:type="dxa"/>
              <w:right w:w="15" w:type="dxa"/>
            </w:tcMar>
          </w:tcPr>
          <w:p w14:paraId="055C2510" w14:textId="77777777" w:rsidR="00EB5DCD" w:rsidRPr="00661BF9" w:rsidRDefault="00EB5DCD" w:rsidP="000E185D">
            <w:pPr>
              <w:widowControl w:val="0"/>
              <w:autoSpaceDE w:val="0"/>
              <w:autoSpaceDN w:val="0"/>
              <w:spacing w:after="0" w:line="240" w:lineRule="auto"/>
              <w:outlineLvl w:val="0"/>
              <w:rPr>
                <w:bCs/>
                <w:sz w:val="28"/>
                <w:szCs w:val="28"/>
                <w:lang w:val="ru-RU" w:bidi="ru-RU"/>
              </w:rPr>
            </w:pPr>
            <w:r w:rsidRPr="00661BF9">
              <w:rPr>
                <w:bCs/>
                <w:sz w:val="28"/>
                <w:szCs w:val="28"/>
                <w:lang w:val="ru-RU" w:bidi="ru-RU"/>
              </w:rPr>
              <w:t>Министерство финансов Республики Казахстан</w:t>
            </w:r>
          </w:p>
        </w:tc>
      </w:tr>
      <w:tr w:rsidR="00661BF9" w:rsidRPr="00B771A9" w14:paraId="0F75159D" w14:textId="77777777" w:rsidTr="000E185D">
        <w:trPr>
          <w:trHeight w:val="30"/>
        </w:trPr>
        <w:tc>
          <w:tcPr>
            <w:tcW w:w="2830" w:type="dxa"/>
            <w:tcMar>
              <w:top w:w="15" w:type="dxa"/>
              <w:left w:w="15" w:type="dxa"/>
              <w:bottom w:w="15" w:type="dxa"/>
              <w:right w:w="15" w:type="dxa"/>
            </w:tcMar>
          </w:tcPr>
          <w:p w14:paraId="03533D50" w14:textId="77777777" w:rsidR="00EB5DCD" w:rsidRPr="00661BF9" w:rsidRDefault="00EB5DCD" w:rsidP="000E185D">
            <w:pPr>
              <w:widowControl w:val="0"/>
              <w:autoSpaceDE w:val="0"/>
              <w:autoSpaceDN w:val="0"/>
              <w:spacing w:after="0" w:line="240" w:lineRule="auto"/>
              <w:ind w:right="126"/>
              <w:outlineLvl w:val="0"/>
              <w:rPr>
                <w:bCs/>
                <w:sz w:val="28"/>
                <w:szCs w:val="28"/>
                <w:lang w:val="ru-RU" w:bidi="ru-RU"/>
              </w:rPr>
            </w:pPr>
            <w:r w:rsidRPr="00661BF9">
              <w:rPr>
                <w:bCs/>
                <w:sz w:val="28"/>
                <w:szCs w:val="28"/>
                <w:lang w:val="ru-RU" w:bidi="ru-RU"/>
              </w:rPr>
              <w:t>АО «КЖК»</w:t>
            </w:r>
          </w:p>
        </w:tc>
        <w:tc>
          <w:tcPr>
            <w:tcW w:w="426" w:type="dxa"/>
            <w:tcMar>
              <w:top w:w="15" w:type="dxa"/>
              <w:left w:w="15" w:type="dxa"/>
              <w:bottom w:w="15" w:type="dxa"/>
              <w:right w:w="15" w:type="dxa"/>
            </w:tcMar>
          </w:tcPr>
          <w:p w14:paraId="2B63C8D5" w14:textId="77777777" w:rsidR="00EB5DCD" w:rsidRPr="00661BF9" w:rsidRDefault="00EB5DCD" w:rsidP="000E185D">
            <w:pPr>
              <w:spacing w:after="0"/>
              <w:jc w:val="center"/>
            </w:pPr>
            <w:r w:rsidRPr="00661BF9">
              <w:rPr>
                <w:bCs/>
                <w:sz w:val="28"/>
                <w:szCs w:val="28"/>
                <w:lang w:val="ru-RU" w:bidi="ru-RU"/>
              </w:rPr>
              <w:t>–</w:t>
            </w:r>
          </w:p>
        </w:tc>
        <w:tc>
          <w:tcPr>
            <w:tcW w:w="11643" w:type="dxa"/>
            <w:tcMar>
              <w:top w:w="15" w:type="dxa"/>
              <w:left w:w="15" w:type="dxa"/>
              <w:bottom w:w="15" w:type="dxa"/>
              <w:right w:w="15" w:type="dxa"/>
            </w:tcMar>
          </w:tcPr>
          <w:p w14:paraId="2E1C51A6" w14:textId="77777777" w:rsidR="00EB5DCD" w:rsidRPr="00661BF9" w:rsidRDefault="00EB5DCD" w:rsidP="000E185D">
            <w:pPr>
              <w:spacing w:after="0" w:line="240" w:lineRule="auto"/>
              <w:ind w:right="126"/>
              <w:jc w:val="both"/>
              <w:rPr>
                <w:bCs/>
                <w:sz w:val="28"/>
                <w:szCs w:val="28"/>
                <w:lang w:val="ru-RU" w:bidi="ru-RU"/>
              </w:rPr>
            </w:pPr>
            <w:r w:rsidRPr="00661BF9">
              <w:rPr>
                <w:bCs/>
                <w:sz w:val="28"/>
                <w:szCs w:val="28"/>
                <w:lang w:val="ru-RU" w:bidi="ru-RU"/>
              </w:rPr>
              <w:t>акционерное общество «Казахстанская жилищная компания»</w:t>
            </w:r>
          </w:p>
        </w:tc>
      </w:tr>
      <w:tr w:rsidR="00661BF9" w:rsidRPr="00B771A9" w14:paraId="41D44A8F" w14:textId="77777777" w:rsidTr="000E185D">
        <w:trPr>
          <w:trHeight w:val="30"/>
        </w:trPr>
        <w:tc>
          <w:tcPr>
            <w:tcW w:w="2830" w:type="dxa"/>
            <w:tcMar>
              <w:top w:w="15" w:type="dxa"/>
              <w:left w:w="15" w:type="dxa"/>
              <w:bottom w:w="15" w:type="dxa"/>
              <w:right w:w="15" w:type="dxa"/>
            </w:tcMar>
          </w:tcPr>
          <w:p w14:paraId="19CAE661" w14:textId="77777777" w:rsidR="00EB5DCD" w:rsidRPr="00661BF9" w:rsidRDefault="00EB5DCD" w:rsidP="000E185D">
            <w:pPr>
              <w:widowControl w:val="0"/>
              <w:autoSpaceDE w:val="0"/>
              <w:autoSpaceDN w:val="0"/>
              <w:spacing w:after="0" w:line="240" w:lineRule="auto"/>
              <w:ind w:right="126"/>
              <w:outlineLvl w:val="0"/>
              <w:rPr>
                <w:bCs/>
                <w:sz w:val="28"/>
                <w:szCs w:val="28"/>
                <w:lang w:val="ru-RU" w:bidi="ru-RU"/>
              </w:rPr>
            </w:pPr>
            <w:r w:rsidRPr="00661BF9">
              <w:rPr>
                <w:bCs/>
                <w:sz w:val="28"/>
                <w:szCs w:val="28"/>
                <w:lang w:val="ru-RU" w:bidi="ru-RU"/>
              </w:rPr>
              <w:t>АО «Отбасы банк»</w:t>
            </w:r>
          </w:p>
        </w:tc>
        <w:tc>
          <w:tcPr>
            <w:tcW w:w="426" w:type="dxa"/>
            <w:tcMar>
              <w:top w:w="15" w:type="dxa"/>
              <w:left w:w="15" w:type="dxa"/>
              <w:bottom w:w="15" w:type="dxa"/>
              <w:right w:w="15" w:type="dxa"/>
            </w:tcMar>
          </w:tcPr>
          <w:p w14:paraId="17F4CF83" w14:textId="77777777" w:rsidR="00EB5DCD" w:rsidRPr="00661BF9" w:rsidRDefault="00EB5DCD" w:rsidP="000E185D">
            <w:pPr>
              <w:spacing w:after="0"/>
              <w:jc w:val="center"/>
            </w:pPr>
            <w:r w:rsidRPr="00661BF9">
              <w:rPr>
                <w:bCs/>
                <w:sz w:val="28"/>
                <w:szCs w:val="28"/>
                <w:lang w:val="ru-RU" w:bidi="ru-RU"/>
              </w:rPr>
              <w:t>–</w:t>
            </w:r>
          </w:p>
        </w:tc>
        <w:tc>
          <w:tcPr>
            <w:tcW w:w="11643" w:type="dxa"/>
            <w:tcMar>
              <w:top w:w="15" w:type="dxa"/>
              <w:left w:w="15" w:type="dxa"/>
              <w:bottom w:w="15" w:type="dxa"/>
              <w:right w:w="15" w:type="dxa"/>
            </w:tcMar>
          </w:tcPr>
          <w:p w14:paraId="25C997E1" w14:textId="77777777" w:rsidR="00EB5DCD" w:rsidRPr="00661BF9" w:rsidRDefault="00EB5DCD" w:rsidP="000E185D">
            <w:pPr>
              <w:spacing w:after="0" w:line="240" w:lineRule="auto"/>
              <w:ind w:right="126"/>
              <w:jc w:val="both"/>
              <w:rPr>
                <w:bCs/>
                <w:sz w:val="28"/>
                <w:szCs w:val="28"/>
                <w:lang w:val="ru-RU" w:bidi="ru-RU"/>
              </w:rPr>
            </w:pPr>
            <w:r w:rsidRPr="00661BF9">
              <w:rPr>
                <w:bCs/>
                <w:sz w:val="28"/>
                <w:szCs w:val="28"/>
                <w:lang w:val="ru-RU" w:bidi="ru-RU"/>
              </w:rPr>
              <w:t>акционерное общество «Жилищный строительный сберегательный банк «Отбасы банк»</w:t>
            </w:r>
          </w:p>
        </w:tc>
      </w:tr>
      <w:tr w:rsidR="00661BF9" w:rsidRPr="00B771A9" w14:paraId="51B28E00" w14:textId="77777777" w:rsidTr="000E185D">
        <w:trPr>
          <w:trHeight w:val="398"/>
        </w:trPr>
        <w:tc>
          <w:tcPr>
            <w:tcW w:w="2830" w:type="dxa"/>
            <w:tcMar>
              <w:top w:w="15" w:type="dxa"/>
              <w:left w:w="15" w:type="dxa"/>
              <w:bottom w:w="15" w:type="dxa"/>
              <w:right w:w="15" w:type="dxa"/>
            </w:tcMar>
          </w:tcPr>
          <w:p w14:paraId="083D3628" w14:textId="77777777" w:rsidR="00EB5DCD" w:rsidRPr="00661BF9" w:rsidRDefault="00EB5DCD" w:rsidP="000E185D">
            <w:pPr>
              <w:widowControl w:val="0"/>
              <w:autoSpaceDE w:val="0"/>
              <w:autoSpaceDN w:val="0"/>
              <w:spacing w:after="0" w:line="240" w:lineRule="auto"/>
              <w:ind w:right="126"/>
              <w:outlineLvl w:val="0"/>
              <w:rPr>
                <w:bCs/>
                <w:sz w:val="28"/>
                <w:szCs w:val="28"/>
                <w:lang w:val="ru-RU" w:bidi="ru-RU"/>
              </w:rPr>
            </w:pPr>
            <w:r w:rsidRPr="00661BF9">
              <w:rPr>
                <w:bCs/>
                <w:sz w:val="28"/>
                <w:szCs w:val="28"/>
                <w:lang w:val="ru-RU" w:bidi="ru-RU"/>
              </w:rPr>
              <w:t>АО «КазЦентр ЖКХ»</w:t>
            </w:r>
          </w:p>
        </w:tc>
        <w:tc>
          <w:tcPr>
            <w:tcW w:w="426" w:type="dxa"/>
            <w:tcMar>
              <w:top w:w="15" w:type="dxa"/>
              <w:left w:w="15" w:type="dxa"/>
              <w:bottom w:w="15" w:type="dxa"/>
              <w:right w:w="15" w:type="dxa"/>
            </w:tcMar>
          </w:tcPr>
          <w:p w14:paraId="2F5346B8" w14:textId="77777777" w:rsidR="00EB5DCD" w:rsidRPr="00661BF9" w:rsidRDefault="00EB5DCD" w:rsidP="000E185D">
            <w:pPr>
              <w:spacing w:after="0"/>
              <w:jc w:val="center"/>
            </w:pPr>
            <w:r w:rsidRPr="00661BF9">
              <w:rPr>
                <w:bCs/>
                <w:sz w:val="28"/>
                <w:szCs w:val="28"/>
                <w:lang w:val="ru-RU" w:bidi="ru-RU"/>
              </w:rPr>
              <w:t>–</w:t>
            </w:r>
          </w:p>
        </w:tc>
        <w:tc>
          <w:tcPr>
            <w:tcW w:w="11643" w:type="dxa"/>
            <w:tcMar>
              <w:top w:w="15" w:type="dxa"/>
              <w:left w:w="15" w:type="dxa"/>
              <w:bottom w:w="15" w:type="dxa"/>
              <w:right w:w="15" w:type="dxa"/>
            </w:tcMar>
          </w:tcPr>
          <w:p w14:paraId="28CCBE70" w14:textId="77777777" w:rsidR="00EB5DCD" w:rsidRPr="00661BF9" w:rsidRDefault="00EB5DCD" w:rsidP="000E185D">
            <w:pPr>
              <w:spacing w:after="0" w:line="240" w:lineRule="auto"/>
              <w:ind w:right="126"/>
              <w:jc w:val="both"/>
              <w:rPr>
                <w:bCs/>
                <w:sz w:val="28"/>
                <w:szCs w:val="28"/>
                <w:lang w:val="ru-RU" w:bidi="ru-RU"/>
              </w:rPr>
            </w:pPr>
            <w:r w:rsidRPr="00661BF9">
              <w:rPr>
                <w:bCs/>
                <w:sz w:val="28"/>
                <w:szCs w:val="28"/>
                <w:lang w:val="ru-RU" w:bidi="ru-RU"/>
              </w:rPr>
              <w:t>акционерное общество «Казахстанский центр жилищно-коммунального хозяйства»</w:t>
            </w:r>
          </w:p>
        </w:tc>
      </w:tr>
      <w:tr w:rsidR="00661BF9" w:rsidRPr="00B771A9" w14:paraId="06F4654B" w14:textId="77777777" w:rsidTr="000E185D">
        <w:trPr>
          <w:trHeight w:val="30"/>
        </w:trPr>
        <w:tc>
          <w:tcPr>
            <w:tcW w:w="2830" w:type="dxa"/>
            <w:tcMar>
              <w:top w:w="15" w:type="dxa"/>
              <w:left w:w="15" w:type="dxa"/>
              <w:bottom w:w="15" w:type="dxa"/>
              <w:right w:w="15" w:type="dxa"/>
            </w:tcMar>
          </w:tcPr>
          <w:p w14:paraId="49FE827F" w14:textId="77777777" w:rsidR="00EB5DCD" w:rsidRPr="00661BF9" w:rsidRDefault="00EB5DCD" w:rsidP="000E185D">
            <w:pPr>
              <w:widowControl w:val="0"/>
              <w:autoSpaceDE w:val="0"/>
              <w:autoSpaceDN w:val="0"/>
              <w:spacing w:after="0" w:line="240" w:lineRule="auto"/>
              <w:ind w:right="-213"/>
              <w:outlineLvl w:val="0"/>
              <w:rPr>
                <w:bCs/>
                <w:sz w:val="28"/>
                <w:szCs w:val="28"/>
                <w:lang w:val="ru-RU" w:bidi="ru-RU"/>
              </w:rPr>
            </w:pPr>
            <w:r w:rsidRPr="00661BF9">
              <w:rPr>
                <w:bCs/>
                <w:sz w:val="28"/>
                <w:szCs w:val="28"/>
                <w:lang w:val="ru-RU" w:bidi="ru-RU"/>
              </w:rPr>
              <w:t>МНЭ</w:t>
            </w:r>
          </w:p>
        </w:tc>
        <w:tc>
          <w:tcPr>
            <w:tcW w:w="426" w:type="dxa"/>
            <w:tcMar>
              <w:top w:w="15" w:type="dxa"/>
              <w:left w:w="15" w:type="dxa"/>
              <w:bottom w:w="15" w:type="dxa"/>
              <w:right w:w="15" w:type="dxa"/>
            </w:tcMar>
          </w:tcPr>
          <w:p w14:paraId="43E11C93" w14:textId="77777777" w:rsidR="00EB5DCD" w:rsidRPr="00661BF9" w:rsidRDefault="00EB5DCD" w:rsidP="000E185D">
            <w:pPr>
              <w:spacing w:after="0"/>
              <w:jc w:val="center"/>
            </w:pPr>
            <w:r w:rsidRPr="00661BF9">
              <w:rPr>
                <w:bCs/>
                <w:sz w:val="28"/>
                <w:szCs w:val="28"/>
                <w:lang w:val="ru-RU" w:bidi="ru-RU"/>
              </w:rPr>
              <w:t>–</w:t>
            </w:r>
          </w:p>
        </w:tc>
        <w:tc>
          <w:tcPr>
            <w:tcW w:w="11643" w:type="dxa"/>
            <w:tcMar>
              <w:top w:w="15" w:type="dxa"/>
              <w:left w:w="15" w:type="dxa"/>
              <w:bottom w:w="15" w:type="dxa"/>
              <w:right w:w="15" w:type="dxa"/>
            </w:tcMar>
          </w:tcPr>
          <w:p w14:paraId="2E121675" w14:textId="77777777" w:rsidR="00EB5DCD" w:rsidRPr="00661BF9" w:rsidRDefault="00EB5DCD" w:rsidP="000E185D">
            <w:pPr>
              <w:widowControl w:val="0"/>
              <w:autoSpaceDE w:val="0"/>
              <w:autoSpaceDN w:val="0"/>
              <w:spacing w:after="0" w:line="240" w:lineRule="auto"/>
              <w:outlineLvl w:val="0"/>
              <w:rPr>
                <w:bCs/>
                <w:sz w:val="28"/>
                <w:szCs w:val="28"/>
                <w:lang w:val="ru-RU" w:bidi="ru-RU"/>
              </w:rPr>
            </w:pPr>
            <w:r w:rsidRPr="00661BF9">
              <w:rPr>
                <w:bCs/>
                <w:sz w:val="28"/>
                <w:szCs w:val="28"/>
                <w:lang w:val="ru-RU" w:bidi="ru-RU"/>
              </w:rPr>
              <w:t>Министерство национальной экономики Республики Казахстан</w:t>
            </w:r>
          </w:p>
        </w:tc>
      </w:tr>
      <w:tr w:rsidR="00661BF9" w:rsidRPr="00B771A9" w14:paraId="4D11E4E5" w14:textId="77777777" w:rsidTr="000E185D">
        <w:trPr>
          <w:trHeight w:val="30"/>
        </w:trPr>
        <w:tc>
          <w:tcPr>
            <w:tcW w:w="2830" w:type="dxa"/>
            <w:tcMar>
              <w:top w:w="15" w:type="dxa"/>
              <w:left w:w="15" w:type="dxa"/>
              <w:bottom w:w="15" w:type="dxa"/>
              <w:right w:w="15" w:type="dxa"/>
            </w:tcMar>
          </w:tcPr>
          <w:p w14:paraId="68DE991A" w14:textId="4798CC9A" w:rsidR="00EB5DCD" w:rsidRPr="00661BF9" w:rsidRDefault="00EB5DCD" w:rsidP="00CA101D">
            <w:pPr>
              <w:widowControl w:val="0"/>
              <w:autoSpaceDE w:val="0"/>
              <w:autoSpaceDN w:val="0"/>
              <w:spacing w:after="0" w:line="240" w:lineRule="auto"/>
              <w:ind w:right="-213"/>
              <w:outlineLvl w:val="0"/>
              <w:rPr>
                <w:bCs/>
                <w:sz w:val="28"/>
                <w:szCs w:val="28"/>
                <w:lang w:val="ru-RU" w:bidi="ru-RU"/>
              </w:rPr>
            </w:pPr>
            <w:r w:rsidRPr="00661BF9">
              <w:rPr>
                <w:bCs/>
                <w:sz w:val="28"/>
                <w:szCs w:val="28"/>
                <w:lang w:val="ru-RU" w:bidi="ru-RU"/>
              </w:rPr>
              <w:lastRenderedPageBreak/>
              <w:t>МЭПР</w:t>
            </w:r>
          </w:p>
        </w:tc>
        <w:tc>
          <w:tcPr>
            <w:tcW w:w="426" w:type="dxa"/>
            <w:tcMar>
              <w:top w:w="15" w:type="dxa"/>
              <w:left w:w="15" w:type="dxa"/>
              <w:bottom w:w="15" w:type="dxa"/>
              <w:right w:w="15" w:type="dxa"/>
            </w:tcMar>
          </w:tcPr>
          <w:p w14:paraId="3EA476C0" w14:textId="77777777" w:rsidR="00EB5DCD" w:rsidRPr="00661BF9" w:rsidRDefault="00EB5DCD" w:rsidP="000E185D">
            <w:pPr>
              <w:spacing w:after="0"/>
              <w:jc w:val="center"/>
            </w:pPr>
            <w:r w:rsidRPr="00661BF9">
              <w:rPr>
                <w:bCs/>
                <w:sz w:val="28"/>
                <w:szCs w:val="28"/>
                <w:lang w:val="ru-RU" w:bidi="ru-RU"/>
              </w:rPr>
              <w:t>–</w:t>
            </w:r>
          </w:p>
        </w:tc>
        <w:tc>
          <w:tcPr>
            <w:tcW w:w="11643" w:type="dxa"/>
            <w:tcMar>
              <w:top w:w="15" w:type="dxa"/>
              <w:left w:w="15" w:type="dxa"/>
              <w:bottom w:w="15" w:type="dxa"/>
              <w:right w:w="15" w:type="dxa"/>
            </w:tcMar>
          </w:tcPr>
          <w:p w14:paraId="466C8AB4" w14:textId="33B7DD31" w:rsidR="00EB5DCD" w:rsidRPr="00661BF9" w:rsidRDefault="00EB5DCD" w:rsidP="00CA101D">
            <w:pPr>
              <w:widowControl w:val="0"/>
              <w:autoSpaceDE w:val="0"/>
              <w:autoSpaceDN w:val="0"/>
              <w:spacing w:after="0" w:line="240" w:lineRule="auto"/>
              <w:outlineLvl w:val="0"/>
              <w:rPr>
                <w:bCs/>
                <w:sz w:val="28"/>
                <w:szCs w:val="28"/>
                <w:lang w:val="ru-RU" w:bidi="ru-RU"/>
              </w:rPr>
            </w:pPr>
            <w:r w:rsidRPr="00661BF9">
              <w:rPr>
                <w:bCs/>
                <w:sz w:val="28"/>
                <w:szCs w:val="28"/>
                <w:lang w:val="ru-RU" w:bidi="ru-RU"/>
              </w:rPr>
              <w:t>Министерство экологии</w:t>
            </w:r>
            <w:r w:rsidR="00CA101D">
              <w:rPr>
                <w:bCs/>
                <w:sz w:val="28"/>
                <w:szCs w:val="28"/>
                <w:lang w:val="ru-RU" w:bidi="ru-RU"/>
              </w:rPr>
              <w:t xml:space="preserve"> </w:t>
            </w:r>
            <w:r w:rsidRPr="00661BF9">
              <w:rPr>
                <w:bCs/>
                <w:sz w:val="28"/>
                <w:szCs w:val="28"/>
                <w:lang w:val="ru-RU" w:bidi="ru-RU"/>
              </w:rPr>
              <w:t xml:space="preserve"> и природных ресурсов Республики Казахстан</w:t>
            </w:r>
          </w:p>
        </w:tc>
      </w:tr>
      <w:tr w:rsidR="00661BF9" w:rsidRPr="00661BF9" w14:paraId="69185718" w14:textId="77777777" w:rsidTr="000E185D">
        <w:trPr>
          <w:trHeight w:val="30"/>
        </w:trPr>
        <w:tc>
          <w:tcPr>
            <w:tcW w:w="2830" w:type="dxa"/>
            <w:tcMar>
              <w:top w:w="15" w:type="dxa"/>
              <w:left w:w="15" w:type="dxa"/>
              <w:bottom w:w="15" w:type="dxa"/>
              <w:right w:w="15" w:type="dxa"/>
            </w:tcMar>
          </w:tcPr>
          <w:p w14:paraId="4287064C" w14:textId="77777777" w:rsidR="00EB5DCD" w:rsidRPr="00661BF9" w:rsidRDefault="00EB5DCD" w:rsidP="000E185D">
            <w:pPr>
              <w:widowControl w:val="0"/>
              <w:autoSpaceDE w:val="0"/>
              <w:autoSpaceDN w:val="0"/>
              <w:spacing w:after="0" w:line="240" w:lineRule="auto"/>
              <w:ind w:right="-213"/>
              <w:outlineLvl w:val="0"/>
              <w:rPr>
                <w:bCs/>
                <w:sz w:val="28"/>
                <w:szCs w:val="28"/>
                <w:lang w:val="ru-RU" w:bidi="ru-RU"/>
              </w:rPr>
            </w:pPr>
            <w:r w:rsidRPr="00661BF9">
              <w:rPr>
                <w:bCs/>
                <w:sz w:val="28"/>
                <w:szCs w:val="28"/>
                <w:lang w:val="ru-RU" w:bidi="ru-RU"/>
              </w:rPr>
              <w:t>МЭ</w:t>
            </w:r>
          </w:p>
        </w:tc>
        <w:tc>
          <w:tcPr>
            <w:tcW w:w="426" w:type="dxa"/>
            <w:tcMar>
              <w:top w:w="15" w:type="dxa"/>
              <w:left w:w="15" w:type="dxa"/>
              <w:bottom w:w="15" w:type="dxa"/>
              <w:right w:w="15" w:type="dxa"/>
            </w:tcMar>
          </w:tcPr>
          <w:p w14:paraId="51097B08" w14:textId="77777777" w:rsidR="00EB5DCD" w:rsidRPr="00661BF9" w:rsidRDefault="00EB5DCD" w:rsidP="000E185D">
            <w:pPr>
              <w:spacing w:after="0"/>
              <w:jc w:val="center"/>
            </w:pPr>
            <w:r w:rsidRPr="00661BF9">
              <w:rPr>
                <w:bCs/>
                <w:sz w:val="28"/>
                <w:szCs w:val="28"/>
                <w:lang w:val="ru-RU" w:bidi="ru-RU"/>
              </w:rPr>
              <w:t>–</w:t>
            </w:r>
          </w:p>
        </w:tc>
        <w:tc>
          <w:tcPr>
            <w:tcW w:w="11643" w:type="dxa"/>
            <w:tcMar>
              <w:top w:w="15" w:type="dxa"/>
              <w:left w:w="15" w:type="dxa"/>
              <w:bottom w:w="15" w:type="dxa"/>
              <w:right w:w="15" w:type="dxa"/>
            </w:tcMar>
          </w:tcPr>
          <w:p w14:paraId="73C1D18C" w14:textId="77777777" w:rsidR="00EB5DCD" w:rsidRPr="00661BF9" w:rsidRDefault="00EB5DCD" w:rsidP="000E185D">
            <w:pPr>
              <w:widowControl w:val="0"/>
              <w:autoSpaceDE w:val="0"/>
              <w:autoSpaceDN w:val="0"/>
              <w:spacing w:after="0" w:line="240" w:lineRule="auto"/>
              <w:outlineLvl w:val="0"/>
              <w:rPr>
                <w:bCs/>
                <w:sz w:val="28"/>
                <w:szCs w:val="28"/>
                <w:lang w:val="ru-RU" w:bidi="ru-RU"/>
              </w:rPr>
            </w:pPr>
            <w:r w:rsidRPr="00661BF9">
              <w:rPr>
                <w:bCs/>
                <w:sz w:val="28"/>
                <w:szCs w:val="28"/>
                <w:lang w:val="ru-RU" w:bidi="ru-RU"/>
              </w:rPr>
              <w:t>Министерство энергетики  Республики Казахстан</w:t>
            </w:r>
          </w:p>
          <w:p w14:paraId="6D90DA6C" w14:textId="77777777" w:rsidR="00EB5DCD" w:rsidRPr="00661BF9" w:rsidRDefault="00EB5DCD" w:rsidP="000E185D">
            <w:pPr>
              <w:widowControl w:val="0"/>
              <w:autoSpaceDE w:val="0"/>
              <w:autoSpaceDN w:val="0"/>
              <w:spacing w:after="0" w:line="240" w:lineRule="auto"/>
              <w:outlineLvl w:val="0"/>
              <w:rPr>
                <w:bCs/>
                <w:sz w:val="28"/>
                <w:szCs w:val="28"/>
                <w:lang w:val="ru-RU" w:bidi="ru-RU"/>
              </w:rPr>
            </w:pPr>
          </w:p>
        </w:tc>
      </w:tr>
    </w:tbl>
    <w:p w14:paraId="15A1B1A3" w14:textId="0D7E3A8A" w:rsidR="00EB5DCD" w:rsidRPr="00661BF9" w:rsidRDefault="00EB5DCD" w:rsidP="00661BF9">
      <w:pPr>
        <w:spacing w:after="0" w:line="240" w:lineRule="auto"/>
        <w:jc w:val="center"/>
        <w:rPr>
          <w:sz w:val="28"/>
          <w:szCs w:val="28"/>
          <w:lang w:val="ru-RU"/>
        </w:rPr>
      </w:pPr>
      <w:r w:rsidRPr="00661BF9">
        <w:rPr>
          <w:sz w:val="28"/>
          <w:szCs w:val="28"/>
          <w:lang w:val="ru-RU"/>
        </w:rPr>
        <w:t>____________________________</w:t>
      </w:r>
    </w:p>
    <w:sectPr w:rsidR="00EB5DCD" w:rsidRPr="00661BF9" w:rsidSect="00EC738E">
      <w:headerReference w:type="default" r:id="rId11"/>
      <w:pgSz w:w="16839" w:h="11907" w:orient="landscape" w:code="9"/>
      <w:pgMar w:top="1077" w:right="1440" w:bottom="1077"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E90A4" w14:textId="77777777" w:rsidR="002F74E4" w:rsidRDefault="002F74E4">
      <w:pPr>
        <w:spacing w:after="0" w:line="240" w:lineRule="auto"/>
      </w:pPr>
      <w:r>
        <w:separator/>
      </w:r>
    </w:p>
  </w:endnote>
  <w:endnote w:type="continuationSeparator" w:id="0">
    <w:p w14:paraId="7A4C432B" w14:textId="77777777" w:rsidR="002F74E4" w:rsidRDefault="002F7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B62F3" w14:textId="77777777" w:rsidR="002F74E4" w:rsidRDefault="002F74E4">
      <w:pPr>
        <w:spacing w:after="0" w:line="240" w:lineRule="auto"/>
      </w:pPr>
      <w:r>
        <w:separator/>
      </w:r>
    </w:p>
  </w:footnote>
  <w:footnote w:type="continuationSeparator" w:id="0">
    <w:p w14:paraId="2AEF3EFF" w14:textId="77777777" w:rsidR="002F74E4" w:rsidRDefault="002F74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165726"/>
      <w:docPartObj>
        <w:docPartGallery w:val="Page Numbers (Top of Page)"/>
        <w:docPartUnique/>
      </w:docPartObj>
    </w:sdtPr>
    <w:sdtEndPr/>
    <w:sdtContent>
      <w:p w14:paraId="63F99A1A" w14:textId="1AD0D110" w:rsidR="004134D6" w:rsidRDefault="004134D6">
        <w:pPr>
          <w:pStyle w:val="a3"/>
          <w:jc w:val="center"/>
        </w:pPr>
        <w:r>
          <w:fldChar w:fldCharType="begin"/>
        </w:r>
        <w:r>
          <w:instrText>PAGE   \* MERGEFORMAT</w:instrText>
        </w:r>
        <w:r>
          <w:fldChar w:fldCharType="separate"/>
        </w:r>
        <w:r w:rsidR="00E72169" w:rsidRPr="00E72169">
          <w:rPr>
            <w:noProof/>
            <w:lang w:val="ru-RU"/>
          </w:rPr>
          <w:t>53</w:t>
        </w:r>
        <w:r>
          <w:fldChar w:fldCharType="end"/>
        </w:r>
      </w:p>
    </w:sdtContent>
  </w:sdt>
  <w:p w14:paraId="69E6039B" w14:textId="07D29FE0" w:rsidR="004134D6" w:rsidRPr="000C0A2D" w:rsidRDefault="004134D6" w:rsidP="005118EC">
    <w:pPr>
      <w:pStyle w:val="a3"/>
      <w:jc w:val="cent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6D54E" w14:textId="11DAB075" w:rsidR="004134D6" w:rsidRDefault="004134D6">
    <w:pPr>
      <w:pStyle w:val="a3"/>
      <w:jc w:val="center"/>
    </w:pPr>
  </w:p>
  <w:p w14:paraId="2236DA7B" w14:textId="77777777" w:rsidR="004134D6" w:rsidRDefault="004134D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552949"/>
      <w:docPartObj>
        <w:docPartGallery w:val="Page Numbers (Top of Page)"/>
        <w:docPartUnique/>
      </w:docPartObj>
    </w:sdtPr>
    <w:sdtEndPr/>
    <w:sdtContent>
      <w:p w14:paraId="7A6E0EF9" w14:textId="43D61821" w:rsidR="004134D6" w:rsidRDefault="004134D6">
        <w:pPr>
          <w:pStyle w:val="a3"/>
          <w:jc w:val="center"/>
        </w:pPr>
        <w:r>
          <w:fldChar w:fldCharType="begin"/>
        </w:r>
        <w:r>
          <w:instrText>PAGE   \* MERGEFORMAT</w:instrText>
        </w:r>
        <w:r>
          <w:fldChar w:fldCharType="separate"/>
        </w:r>
        <w:r w:rsidR="00E72169" w:rsidRPr="00E72169">
          <w:rPr>
            <w:noProof/>
            <w:lang w:val="ru-RU"/>
          </w:rPr>
          <w:t>60</w:t>
        </w:r>
        <w:r>
          <w:fldChar w:fldCharType="end"/>
        </w:r>
      </w:p>
    </w:sdtContent>
  </w:sdt>
  <w:p w14:paraId="7FC5D280" w14:textId="77777777" w:rsidR="004134D6" w:rsidRDefault="004134D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74E"/>
    <w:multiLevelType w:val="hybridMultilevel"/>
    <w:tmpl w:val="E25C6AC8"/>
    <w:lvl w:ilvl="0" w:tplc="4D4CE7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FCC2619"/>
    <w:multiLevelType w:val="hybridMultilevel"/>
    <w:tmpl w:val="4FC80F1A"/>
    <w:lvl w:ilvl="0" w:tplc="791E18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827AE5"/>
    <w:multiLevelType w:val="hybridMultilevel"/>
    <w:tmpl w:val="B9F2EFA2"/>
    <w:lvl w:ilvl="0" w:tplc="F4AE42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4A0D88"/>
    <w:multiLevelType w:val="hybridMultilevel"/>
    <w:tmpl w:val="C3C60062"/>
    <w:lvl w:ilvl="0" w:tplc="245E9E9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E663A64"/>
    <w:multiLevelType w:val="hybridMultilevel"/>
    <w:tmpl w:val="8836DF7A"/>
    <w:lvl w:ilvl="0" w:tplc="C2F4BBB4">
      <w:start w:val="1"/>
      <w:numFmt w:val="decimal"/>
      <w:lvlText w:val="%1."/>
      <w:lvlJc w:val="left"/>
      <w:pPr>
        <w:ind w:left="1069" w:hanging="360"/>
      </w:pPr>
      <w:rPr>
        <w:rFonts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EA80EFE"/>
    <w:multiLevelType w:val="hybridMultilevel"/>
    <w:tmpl w:val="397A5750"/>
    <w:lvl w:ilvl="0" w:tplc="04090011">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E50A33"/>
    <w:multiLevelType w:val="hybridMultilevel"/>
    <w:tmpl w:val="FA32F5D4"/>
    <w:lvl w:ilvl="0" w:tplc="D8DC1318">
      <w:start w:val="2021"/>
      <w:numFmt w:val="decimal"/>
      <w:lvlText w:val="%1"/>
      <w:lvlJc w:val="left"/>
      <w:pPr>
        <w:ind w:left="918" w:hanging="600"/>
      </w:pPr>
      <w:rPr>
        <w:rFonts w:hint="default"/>
        <w:color w:val="000000"/>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7">
    <w:nsid w:val="4E710B92"/>
    <w:multiLevelType w:val="hybridMultilevel"/>
    <w:tmpl w:val="5278157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861A26"/>
    <w:multiLevelType w:val="hybridMultilevel"/>
    <w:tmpl w:val="5278157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E163B3"/>
    <w:multiLevelType w:val="hybridMultilevel"/>
    <w:tmpl w:val="27400484"/>
    <w:lvl w:ilvl="0" w:tplc="A17EE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5E752AA"/>
    <w:multiLevelType w:val="hybridMultilevel"/>
    <w:tmpl w:val="F350FB28"/>
    <w:lvl w:ilvl="0" w:tplc="CD56EE7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DC51FAF"/>
    <w:multiLevelType w:val="hybridMultilevel"/>
    <w:tmpl w:val="5278157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BD3E93"/>
    <w:multiLevelType w:val="hybridMultilevel"/>
    <w:tmpl w:val="13E69CBA"/>
    <w:lvl w:ilvl="0" w:tplc="B8D6580A">
      <w:start w:val="1"/>
      <w:numFmt w:val="decimal"/>
      <w:lvlText w:val="%1."/>
      <w:lvlJc w:val="lef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10"/>
  </w:num>
  <w:num w:numId="3">
    <w:abstractNumId w:val="2"/>
  </w:num>
  <w:num w:numId="4">
    <w:abstractNumId w:val="9"/>
  </w:num>
  <w:num w:numId="5">
    <w:abstractNumId w:val="4"/>
  </w:num>
  <w:num w:numId="6">
    <w:abstractNumId w:val="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8"/>
  </w:num>
  <w:num w:numId="11">
    <w:abstractNumId w:val="11"/>
  </w:num>
  <w:num w:numId="12">
    <w:abstractNumId w:val="5"/>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044"/>
    <w:rsid w:val="000005AF"/>
    <w:rsid w:val="0000134C"/>
    <w:rsid w:val="0000189D"/>
    <w:rsid w:val="000019B0"/>
    <w:rsid w:val="00003044"/>
    <w:rsid w:val="00003C5C"/>
    <w:rsid w:val="00004C25"/>
    <w:rsid w:val="0000675D"/>
    <w:rsid w:val="0001031D"/>
    <w:rsid w:val="000107D8"/>
    <w:rsid w:val="000114E5"/>
    <w:rsid w:val="00013E7F"/>
    <w:rsid w:val="000145D2"/>
    <w:rsid w:val="00016B32"/>
    <w:rsid w:val="00017B30"/>
    <w:rsid w:val="0002009F"/>
    <w:rsid w:val="000214BF"/>
    <w:rsid w:val="00022499"/>
    <w:rsid w:val="00022DC2"/>
    <w:rsid w:val="00024626"/>
    <w:rsid w:val="00025CF9"/>
    <w:rsid w:val="000266C7"/>
    <w:rsid w:val="00026D9B"/>
    <w:rsid w:val="00026F42"/>
    <w:rsid w:val="0002744C"/>
    <w:rsid w:val="00027611"/>
    <w:rsid w:val="0002761E"/>
    <w:rsid w:val="00027CC4"/>
    <w:rsid w:val="00030ACF"/>
    <w:rsid w:val="00030CBA"/>
    <w:rsid w:val="000311D1"/>
    <w:rsid w:val="00031C9A"/>
    <w:rsid w:val="000322D6"/>
    <w:rsid w:val="00033A19"/>
    <w:rsid w:val="00034DFC"/>
    <w:rsid w:val="00035084"/>
    <w:rsid w:val="00037570"/>
    <w:rsid w:val="000376C3"/>
    <w:rsid w:val="00037ACB"/>
    <w:rsid w:val="00040C92"/>
    <w:rsid w:val="00040DF3"/>
    <w:rsid w:val="00042326"/>
    <w:rsid w:val="00047048"/>
    <w:rsid w:val="000472E0"/>
    <w:rsid w:val="000479B1"/>
    <w:rsid w:val="00050BDB"/>
    <w:rsid w:val="000516C9"/>
    <w:rsid w:val="000517AA"/>
    <w:rsid w:val="00052230"/>
    <w:rsid w:val="000531BB"/>
    <w:rsid w:val="00054A0C"/>
    <w:rsid w:val="000562A5"/>
    <w:rsid w:val="00056A7E"/>
    <w:rsid w:val="000576B0"/>
    <w:rsid w:val="00057B13"/>
    <w:rsid w:val="00060F1D"/>
    <w:rsid w:val="00060F94"/>
    <w:rsid w:val="000667C5"/>
    <w:rsid w:val="00066808"/>
    <w:rsid w:val="000678CB"/>
    <w:rsid w:val="000700FF"/>
    <w:rsid w:val="000701EA"/>
    <w:rsid w:val="00071D18"/>
    <w:rsid w:val="00073CCA"/>
    <w:rsid w:val="00073D62"/>
    <w:rsid w:val="0007461D"/>
    <w:rsid w:val="00075BCA"/>
    <w:rsid w:val="000768AF"/>
    <w:rsid w:val="0008056B"/>
    <w:rsid w:val="000817B7"/>
    <w:rsid w:val="00081D4B"/>
    <w:rsid w:val="00082FE8"/>
    <w:rsid w:val="00083370"/>
    <w:rsid w:val="000854CE"/>
    <w:rsid w:val="0008701A"/>
    <w:rsid w:val="00090733"/>
    <w:rsid w:val="000918F2"/>
    <w:rsid w:val="00091DBB"/>
    <w:rsid w:val="00091FCA"/>
    <w:rsid w:val="0009284B"/>
    <w:rsid w:val="00092A64"/>
    <w:rsid w:val="00092DA9"/>
    <w:rsid w:val="00093232"/>
    <w:rsid w:val="00094408"/>
    <w:rsid w:val="00094690"/>
    <w:rsid w:val="000949F8"/>
    <w:rsid w:val="0009531F"/>
    <w:rsid w:val="00097401"/>
    <w:rsid w:val="00097E82"/>
    <w:rsid w:val="000A1DF2"/>
    <w:rsid w:val="000A31C6"/>
    <w:rsid w:val="000A33F4"/>
    <w:rsid w:val="000A3587"/>
    <w:rsid w:val="000A5663"/>
    <w:rsid w:val="000A646D"/>
    <w:rsid w:val="000A6AAB"/>
    <w:rsid w:val="000A77AA"/>
    <w:rsid w:val="000B075C"/>
    <w:rsid w:val="000B0B0F"/>
    <w:rsid w:val="000B1580"/>
    <w:rsid w:val="000B5562"/>
    <w:rsid w:val="000B65CD"/>
    <w:rsid w:val="000B6613"/>
    <w:rsid w:val="000B74C8"/>
    <w:rsid w:val="000C0A2D"/>
    <w:rsid w:val="000C41D2"/>
    <w:rsid w:val="000C516C"/>
    <w:rsid w:val="000C53A8"/>
    <w:rsid w:val="000C6DDD"/>
    <w:rsid w:val="000C7F9A"/>
    <w:rsid w:val="000D0C2A"/>
    <w:rsid w:val="000D237D"/>
    <w:rsid w:val="000D3954"/>
    <w:rsid w:val="000D49E7"/>
    <w:rsid w:val="000D5087"/>
    <w:rsid w:val="000D6DED"/>
    <w:rsid w:val="000D76E8"/>
    <w:rsid w:val="000E072A"/>
    <w:rsid w:val="000E0D98"/>
    <w:rsid w:val="000E185D"/>
    <w:rsid w:val="000E225B"/>
    <w:rsid w:val="000E243C"/>
    <w:rsid w:val="000E291F"/>
    <w:rsid w:val="000E2D76"/>
    <w:rsid w:val="000E4C19"/>
    <w:rsid w:val="000E509C"/>
    <w:rsid w:val="000E6F40"/>
    <w:rsid w:val="000E7F74"/>
    <w:rsid w:val="000F05E5"/>
    <w:rsid w:val="000F2863"/>
    <w:rsid w:val="000F2C49"/>
    <w:rsid w:val="000F2F76"/>
    <w:rsid w:val="000F34A7"/>
    <w:rsid w:val="000F72F2"/>
    <w:rsid w:val="000F7D01"/>
    <w:rsid w:val="00100A0C"/>
    <w:rsid w:val="00101BC0"/>
    <w:rsid w:val="00101E3C"/>
    <w:rsid w:val="00102CAE"/>
    <w:rsid w:val="00103950"/>
    <w:rsid w:val="001042A7"/>
    <w:rsid w:val="001047A7"/>
    <w:rsid w:val="00106640"/>
    <w:rsid w:val="0010682B"/>
    <w:rsid w:val="00106A53"/>
    <w:rsid w:val="001102D0"/>
    <w:rsid w:val="00111113"/>
    <w:rsid w:val="0011117A"/>
    <w:rsid w:val="001124DD"/>
    <w:rsid w:val="00112D4D"/>
    <w:rsid w:val="001131BD"/>
    <w:rsid w:val="001142A4"/>
    <w:rsid w:val="001155AC"/>
    <w:rsid w:val="0011657F"/>
    <w:rsid w:val="00116BF2"/>
    <w:rsid w:val="00117698"/>
    <w:rsid w:val="0012049C"/>
    <w:rsid w:val="00121D74"/>
    <w:rsid w:val="001224A2"/>
    <w:rsid w:val="00122AA4"/>
    <w:rsid w:val="001239C6"/>
    <w:rsid w:val="00123A0A"/>
    <w:rsid w:val="00127664"/>
    <w:rsid w:val="00127B09"/>
    <w:rsid w:val="00127DAA"/>
    <w:rsid w:val="00130DA1"/>
    <w:rsid w:val="00131BFE"/>
    <w:rsid w:val="00132536"/>
    <w:rsid w:val="0013401F"/>
    <w:rsid w:val="001352C4"/>
    <w:rsid w:val="001356D5"/>
    <w:rsid w:val="00135CBB"/>
    <w:rsid w:val="00135E24"/>
    <w:rsid w:val="00136434"/>
    <w:rsid w:val="00137E47"/>
    <w:rsid w:val="00140057"/>
    <w:rsid w:val="001421A5"/>
    <w:rsid w:val="00142505"/>
    <w:rsid w:val="00144BD7"/>
    <w:rsid w:val="00144BE3"/>
    <w:rsid w:val="00144D59"/>
    <w:rsid w:val="00146448"/>
    <w:rsid w:val="00147687"/>
    <w:rsid w:val="00150375"/>
    <w:rsid w:val="00151095"/>
    <w:rsid w:val="0015171B"/>
    <w:rsid w:val="0015226B"/>
    <w:rsid w:val="00152A02"/>
    <w:rsid w:val="00152D27"/>
    <w:rsid w:val="001530A0"/>
    <w:rsid w:val="00153274"/>
    <w:rsid w:val="0015385A"/>
    <w:rsid w:val="00153B15"/>
    <w:rsid w:val="00155AAC"/>
    <w:rsid w:val="00155DB1"/>
    <w:rsid w:val="00156225"/>
    <w:rsid w:val="00156346"/>
    <w:rsid w:val="001607D0"/>
    <w:rsid w:val="0016121D"/>
    <w:rsid w:val="00161A5C"/>
    <w:rsid w:val="00162C7B"/>
    <w:rsid w:val="00164213"/>
    <w:rsid w:val="001643EE"/>
    <w:rsid w:val="00164BCC"/>
    <w:rsid w:val="00166037"/>
    <w:rsid w:val="00166148"/>
    <w:rsid w:val="0016679D"/>
    <w:rsid w:val="00170562"/>
    <w:rsid w:val="0017116C"/>
    <w:rsid w:val="00171375"/>
    <w:rsid w:val="00171E0E"/>
    <w:rsid w:val="00172B98"/>
    <w:rsid w:val="001730FE"/>
    <w:rsid w:val="00173199"/>
    <w:rsid w:val="00173F41"/>
    <w:rsid w:val="001761FB"/>
    <w:rsid w:val="00177DD4"/>
    <w:rsid w:val="00180E10"/>
    <w:rsid w:val="00181B65"/>
    <w:rsid w:val="00181CCA"/>
    <w:rsid w:val="00182076"/>
    <w:rsid w:val="00182988"/>
    <w:rsid w:val="00182E84"/>
    <w:rsid w:val="00184404"/>
    <w:rsid w:val="0018718F"/>
    <w:rsid w:val="001873F9"/>
    <w:rsid w:val="001901AF"/>
    <w:rsid w:val="00190556"/>
    <w:rsid w:val="0019071B"/>
    <w:rsid w:val="00190838"/>
    <w:rsid w:val="00190E5E"/>
    <w:rsid w:val="00191DE6"/>
    <w:rsid w:val="00192039"/>
    <w:rsid w:val="0019203B"/>
    <w:rsid w:val="001928C9"/>
    <w:rsid w:val="00192C1D"/>
    <w:rsid w:val="00192C9F"/>
    <w:rsid w:val="00193250"/>
    <w:rsid w:val="001936CA"/>
    <w:rsid w:val="0019688C"/>
    <w:rsid w:val="001A0D0D"/>
    <w:rsid w:val="001A19F7"/>
    <w:rsid w:val="001A3038"/>
    <w:rsid w:val="001A31BD"/>
    <w:rsid w:val="001A31EC"/>
    <w:rsid w:val="001A41EB"/>
    <w:rsid w:val="001A44B8"/>
    <w:rsid w:val="001A4AFB"/>
    <w:rsid w:val="001A5E3E"/>
    <w:rsid w:val="001A5E99"/>
    <w:rsid w:val="001A6A8A"/>
    <w:rsid w:val="001B0FB0"/>
    <w:rsid w:val="001B1E0B"/>
    <w:rsid w:val="001B1EEF"/>
    <w:rsid w:val="001B4365"/>
    <w:rsid w:val="001B45FE"/>
    <w:rsid w:val="001B59FC"/>
    <w:rsid w:val="001B5B16"/>
    <w:rsid w:val="001B61F4"/>
    <w:rsid w:val="001B7953"/>
    <w:rsid w:val="001B7C3A"/>
    <w:rsid w:val="001C3EFD"/>
    <w:rsid w:val="001C42AB"/>
    <w:rsid w:val="001C44DC"/>
    <w:rsid w:val="001C4561"/>
    <w:rsid w:val="001C4F3F"/>
    <w:rsid w:val="001C5621"/>
    <w:rsid w:val="001C589A"/>
    <w:rsid w:val="001C5927"/>
    <w:rsid w:val="001C5ACC"/>
    <w:rsid w:val="001C6036"/>
    <w:rsid w:val="001C6665"/>
    <w:rsid w:val="001C677B"/>
    <w:rsid w:val="001C6B6F"/>
    <w:rsid w:val="001D14A7"/>
    <w:rsid w:val="001D15C7"/>
    <w:rsid w:val="001D25D2"/>
    <w:rsid w:val="001D30D3"/>
    <w:rsid w:val="001D5FBE"/>
    <w:rsid w:val="001D6289"/>
    <w:rsid w:val="001D6890"/>
    <w:rsid w:val="001D6DAF"/>
    <w:rsid w:val="001D7535"/>
    <w:rsid w:val="001D7EE1"/>
    <w:rsid w:val="001E0C90"/>
    <w:rsid w:val="001E152C"/>
    <w:rsid w:val="001E18C5"/>
    <w:rsid w:val="001E1F2B"/>
    <w:rsid w:val="001E645C"/>
    <w:rsid w:val="001E6B9E"/>
    <w:rsid w:val="001F07BD"/>
    <w:rsid w:val="001F580E"/>
    <w:rsid w:val="001F6CCA"/>
    <w:rsid w:val="002028A3"/>
    <w:rsid w:val="00203167"/>
    <w:rsid w:val="00204412"/>
    <w:rsid w:val="002044D8"/>
    <w:rsid w:val="0020468C"/>
    <w:rsid w:val="00205265"/>
    <w:rsid w:val="00205400"/>
    <w:rsid w:val="00205971"/>
    <w:rsid w:val="002071FD"/>
    <w:rsid w:val="00207647"/>
    <w:rsid w:val="002129F6"/>
    <w:rsid w:val="002146AD"/>
    <w:rsid w:val="002174E9"/>
    <w:rsid w:val="00222C81"/>
    <w:rsid w:val="00223437"/>
    <w:rsid w:val="002259D0"/>
    <w:rsid w:val="00225A61"/>
    <w:rsid w:val="002269AA"/>
    <w:rsid w:val="00226A14"/>
    <w:rsid w:val="002270DA"/>
    <w:rsid w:val="002271F6"/>
    <w:rsid w:val="00227B91"/>
    <w:rsid w:val="00230806"/>
    <w:rsid w:val="00231065"/>
    <w:rsid w:val="0023182B"/>
    <w:rsid w:val="00231B7D"/>
    <w:rsid w:val="00231BA4"/>
    <w:rsid w:val="00233C2F"/>
    <w:rsid w:val="00233C5E"/>
    <w:rsid w:val="00233E9E"/>
    <w:rsid w:val="002341F2"/>
    <w:rsid w:val="0023550F"/>
    <w:rsid w:val="00235CDA"/>
    <w:rsid w:val="0023726B"/>
    <w:rsid w:val="0023729C"/>
    <w:rsid w:val="002409E7"/>
    <w:rsid w:val="00240ED3"/>
    <w:rsid w:val="002411DF"/>
    <w:rsid w:val="002421F7"/>
    <w:rsid w:val="0024516B"/>
    <w:rsid w:val="00245C0B"/>
    <w:rsid w:val="00246FDE"/>
    <w:rsid w:val="0024740F"/>
    <w:rsid w:val="0024750E"/>
    <w:rsid w:val="002501D4"/>
    <w:rsid w:val="00250603"/>
    <w:rsid w:val="00250DAD"/>
    <w:rsid w:val="00251FCE"/>
    <w:rsid w:val="00252145"/>
    <w:rsid w:val="002521AA"/>
    <w:rsid w:val="00253356"/>
    <w:rsid w:val="0025592B"/>
    <w:rsid w:val="002564CD"/>
    <w:rsid w:val="0026029F"/>
    <w:rsid w:val="0026092E"/>
    <w:rsid w:val="002629D1"/>
    <w:rsid w:val="00262BB5"/>
    <w:rsid w:val="00266C45"/>
    <w:rsid w:val="00270050"/>
    <w:rsid w:val="00270D95"/>
    <w:rsid w:val="00270EDE"/>
    <w:rsid w:val="002714FB"/>
    <w:rsid w:val="002735E8"/>
    <w:rsid w:val="0027459D"/>
    <w:rsid w:val="002750C0"/>
    <w:rsid w:val="0028091C"/>
    <w:rsid w:val="00280B52"/>
    <w:rsid w:val="00280E55"/>
    <w:rsid w:val="0028183E"/>
    <w:rsid w:val="0028206E"/>
    <w:rsid w:val="0028227B"/>
    <w:rsid w:val="002825D6"/>
    <w:rsid w:val="0028346A"/>
    <w:rsid w:val="002836A0"/>
    <w:rsid w:val="00283E7A"/>
    <w:rsid w:val="00285B8D"/>
    <w:rsid w:val="0028729A"/>
    <w:rsid w:val="00287BA9"/>
    <w:rsid w:val="002923EE"/>
    <w:rsid w:val="00292932"/>
    <w:rsid w:val="00293428"/>
    <w:rsid w:val="00295B16"/>
    <w:rsid w:val="00296268"/>
    <w:rsid w:val="002975E7"/>
    <w:rsid w:val="002A0FFD"/>
    <w:rsid w:val="002A2C7A"/>
    <w:rsid w:val="002A2DB4"/>
    <w:rsid w:val="002A2DF6"/>
    <w:rsid w:val="002A3A40"/>
    <w:rsid w:val="002A4140"/>
    <w:rsid w:val="002A5CFD"/>
    <w:rsid w:val="002A6301"/>
    <w:rsid w:val="002A7A41"/>
    <w:rsid w:val="002B08F7"/>
    <w:rsid w:val="002B2CFE"/>
    <w:rsid w:val="002B38E9"/>
    <w:rsid w:val="002B57E4"/>
    <w:rsid w:val="002B689E"/>
    <w:rsid w:val="002C071E"/>
    <w:rsid w:val="002C0899"/>
    <w:rsid w:val="002C1413"/>
    <w:rsid w:val="002C2587"/>
    <w:rsid w:val="002C58C3"/>
    <w:rsid w:val="002C66F8"/>
    <w:rsid w:val="002D0603"/>
    <w:rsid w:val="002D118C"/>
    <w:rsid w:val="002D1491"/>
    <w:rsid w:val="002D2A42"/>
    <w:rsid w:val="002D3744"/>
    <w:rsid w:val="002D3893"/>
    <w:rsid w:val="002D3AE2"/>
    <w:rsid w:val="002D3F3D"/>
    <w:rsid w:val="002D40FD"/>
    <w:rsid w:val="002D4624"/>
    <w:rsid w:val="002D65BC"/>
    <w:rsid w:val="002D66A6"/>
    <w:rsid w:val="002D6B6A"/>
    <w:rsid w:val="002D74E2"/>
    <w:rsid w:val="002D7927"/>
    <w:rsid w:val="002D7E2F"/>
    <w:rsid w:val="002E0E47"/>
    <w:rsid w:val="002E1453"/>
    <w:rsid w:val="002E18D8"/>
    <w:rsid w:val="002E3FA6"/>
    <w:rsid w:val="002E47DC"/>
    <w:rsid w:val="002E5A1D"/>
    <w:rsid w:val="002E5B21"/>
    <w:rsid w:val="002E612B"/>
    <w:rsid w:val="002E72D5"/>
    <w:rsid w:val="002E7F6E"/>
    <w:rsid w:val="002F0724"/>
    <w:rsid w:val="002F1D23"/>
    <w:rsid w:val="002F1FB3"/>
    <w:rsid w:val="002F2343"/>
    <w:rsid w:val="002F24C1"/>
    <w:rsid w:val="002F2973"/>
    <w:rsid w:val="002F31CF"/>
    <w:rsid w:val="002F3390"/>
    <w:rsid w:val="002F33AF"/>
    <w:rsid w:val="002F39CE"/>
    <w:rsid w:val="002F40AB"/>
    <w:rsid w:val="002F590E"/>
    <w:rsid w:val="002F649D"/>
    <w:rsid w:val="002F6978"/>
    <w:rsid w:val="002F74E4"/>
    <w:rsid w:val="002F7722"/>
    <w:rsid w:val="00301D14"/>
    <w:rsid w:val="00303372"/>
    <w:rsid w:val="003035AB"/>
    <w:rsid w:val="00303FDA"/>
    <w:rsid w:val="003043D7"/>
    <w:rsid w:val="00304AE3"/>
    <w:rsid w:val="00304B2C"/>
    <w:rsid w:val="00304D3B"/>
    <w:rsid w:val="00305B5F"/>
    <w:rsid w:val="00306AD3"/>
    <w:rsid w:val="00306D78"/>
    <w:rsid w:val="00307033"/>
    <w:rsid w:val="003077BD"/>
    <w:rsid w:val="00310107"/>
    <w:rsid w:val="0031074E"/>
    <w:rsid w:val="0031130C"/>
    <w:rsid w:val="003114C3"/>
    <w:rsid w:val="00311887"/>
    <w:rsid w:val="00311E4D"/>
    <w:rsid w:val="0031408E"/>
    <w:rsid w:val="00315393"/>
    <w:rsid w:val="003165DE"/>
    <w:rsid w:val="00316810"/>
    <w:rsid w:val="003216AF"/>
    <w:rsid w:val="00321BD7"/>
    <w:rsid w:val="00321D32"/>
    <w:rsid w:val="00322481"/>
    <w:rsid w:val="00322488"/>
    <w:rsid w:val="00323FBA"/>
    <w:rsid w:val="003254D7"/>
    <w:rsid w:val="003257F7"/>
    <w:rsid w:val="00326264"/>
    <w:rsid w:val="00326951"/>
    <w:rsid w:val="00326B9F"/>
    <w:rsid w:val="00327063"/>
    <w:rsid w:val="0032782C"/>
    <w:rsid w:val="003302E4"/>
    <w:rsid w:val="00332784"/>
    <w:rsid w:val="00332B59"/>
    <w:rsid w:val="00335053"/>
    <w:rsid w:val="003354B2"/>
    <w:rsid w:val="00335904"/>
    <w:rsid w:val="00335D40"/>
    <w:rsid w:val="00336A76"/>
    <w:rsid w:val="003372AA"/>
    <w:rsid w:val="0034005C"/>
    <w:rsid w:val="0034171F"/>
    <w:rsid w:val="00341864"/>
    <w:rsid w:val="00342679"/>
    <w:rsid w:val="00342879"/>
    <w:rsid w:val="00342A01"/>
    <w:rsid w:val="00342DB7"/>
    <w:rsid w:val="0034344E"/>
    <w:rsid w:val="00343FB2"/>
    <w:rsid w:val="00344572"/>
    <w:rsid w:val="00345CFF"/>
    <w:rsid w:val="0034641F"/>
    <w:rsid w:val="00346470"/>
    <w:rsid w:val="003464B9"/>
    <w:rsid w:val="00346643"/>
    <w:rsid w:val="003505CE"/>
    <w:rsid w:val="00350F8E"/>
    <w:rsid w:val="003516E9"/>
    <w:rsid w:val="00351867"/>
    <w:rsid w:val="003519AD"/>
    <w:rsid w:val="0035339B"/>
    <w:rsid w:val="00353D3F"/>
    <w:rsid w:val="00354586"/>
    <w:rsid w:val="003546CE"/>
    <w:rsid w:val="003555D2"/>
    <w:rsid w:val="003558D9"/>
    <w:rsid w:val="00357D02"/>
    <w:rsid w:val="00357F8D"/>
    <w:rsid w:val="00361462"/>
    <w:rsid w:val="003640AE"/>
    <w:rsid w:val="00364EBC"/>
    <w:rsid w:val="00365257"/>
    <w:rsid w:val="00365CC7"/>
    <w:rsid w:val="00366AB4"/>
    <w:rsid w:val="003672E8"/>
    <w:rsid w:val="003723C7"/>
    <w:rsid w:val="0037271B"/>
    <w:rsid w:val="00372AE8"/>
    <w:rsid w:val="00372EEB"/>
    <w:rsid w:val="00373CA4"/>
    <w:rsid w:val="00374451"/>
    <w:rsid w:val="00374ACF"/>
    <w:rsid w:val="003753A0"/>
    <w:rsid w:val="00375BAB"/>
    <w:rsid w:val="0037738A"/>
    <w:rsid w:val="00377F22"/>
    <w:rsid w:val="003809DC"/>
    <w:rsid w:val="00381134"/>
    <w:rsid w:val="00381166"/>
    <w:rsid w:val="003811D6"/>
    <w:rsid w:val="00381439"/>
    <w:rsid w:val="00381DFC"/>
    <w:rsid w:val="00384EA4"/>
    <w:rsid w:val="00385617"/>
    <w:rsid w:val="0038562E"/>
    <w:rsid w:val="00386640"/>
    <w:rsid w:val="00390353"/>
    <w:rsid w:val="00390557"/>
    <w:rsid w:val="0039059D"/>
    <w:rsid w:val="0039194F"/>
    <w:rsid w:val="003928FC"/>
    <w:rsid w:val="00392B94"/>
    <w:rsid w:val="0039316C"/>
    <w:rsid w:val="0039354B"/>
    <w:rsid w:val="00393A42"/>
    <w:rsid w:val="00393D89"/>
    <w:rsid w:val="00395384"/>
    <w:rsid w:val="00395519"/>
    <w:rsid w:val="00395AD4"/>
    <w:rsid w:val="003A012E"/>
    <w:rsid w:val="003A2E60"/>
    <w:rsid w:val="003A379C"/>
    <w:rsid w:val="003A4D23"/>
    <w:rsid w:val="003A525A"/>
    <w:rsid w:val="003A625B"/>
    <w:rsid w:val="003A7F10"/>
    <w:rsid w:val="003A7F6D"/>
    <w:rsid w:val="003B0699"/>
    <w:rsid w:val="003B0C2B"/>
    <w:rsid w:val="003B1367"/>
    <w:rsid w:val="003B312F"/>
    <w:rsid w:val="003B3717"/>
    <w:rsid w:val="003B42A2"/>
    <w:rsid w:val="003B521A"/>
    <w:rsid w:val="003B633C"/>
    <w:rsid w:val="003B6740"/>
    <w:rsid w:val="003B67FC"/>
    <w:rsid w:val="003B699E"/>
    <w:rsid w:val="003C0AF0"/>
    <w:rsid w:val="003C0E7B"/>
    <w:rsid w:val="003C1FDB"/>
    <w:rsid w:val="003C2EE7"/>
    <w:rsid w:val="003C31C9"/>
    <w:rsid w:val="003C38F4"/>
    <w:rsid w:val="003C3C21"/>
    <w:rsid w:val="003C3DB6"/>
    <w:rsid w:val="003C4451"/>
    <w:rsid w:val="003C46C2"/>
    <w:rsid w:val="003C4717"/>
    <w:rsid w:val="003C5800"/>
    <w:rsid w:val="003C5E84"/>
    <w:rsid w:val="003C74A2"/>
    <w:rsid w:val="003C7918"/>
    <w:rsid w:val="003C7A8A"/>
    <w:rsid w:val="003C7AE7"/>
    <w:rsid w:val="003C7B0D"/>
    <w:rsid w:val="003D0221"/>
    <w:rsid w:val="003D0EEB"/>
    <w:rsid w:val="003D1DEC"/>
    <w:rsid w:val="003D2BAA"/>
    <w:rsid w:val="003D3269"/>
    <w:rsid w:val="003D3B63"/>
    <w:rsid w:val="003D5396"/>
    <w:rsid w:val="003D5916"/>
    <w:rsid w:val="003D5DBF"/>
    <w:rsid w:val="003D6E96"/>
    <w:rsid w:val="003D73F8"/>
    <w:rsid w:val="003D791A"/>
    <w:rsid w:val="003E2C38"/>
    <w:rsid w:val="003E3030"/>
    <w:rsid w:val="003E3C77"/>
    <w:rsid w:val="003E516E"/>
    <w:rsid w:val="003F13F2"/>
    <w:rsid w:val="003F39C0"/>
    <w:rsid w:val="003F5177"/>
    <w:rsid w:val="003F5280"/>
    <w:rsid w:val="003F6317"/>
    <w:rsid w:val="003F6C73"/>
    <w:rsid w:val="00400BB3"/>
    <w:rsid w:val="00403C80"/>
    <w:rsid w:val="00403E68"/>
    <w:rsid w:val="00404896"/>
    <w:rsid w:val="00404F84"/>
    <w:rsid w:val="004058F4"/>
    <w:rsid w:val="0040765B"/>
    <w:rsid w:val="00407FE0"/>
    <w:rsid w:val="00410628"/>
    <w:rsid w:val="004111D5"/>
    <w:rsid w:val="00411A7A"/>
    <w:rsid w:val="004130F9"/>
    <w:rsid w:val="004134D6"/>
    <w:rsid w:val="004137B0"/>
    <w:rsid w:val="0041397D"/>
    <w:rsid w:val="00413F5C"/>
    <w:rsid w:val="00414B00"/>
    <w:rsid w:val="00415138"/>
    <w:rsid w:val="00415339"/>
    <w:rsid w:val="00420D25"/>
    <w:rsid w:val="004215EC"/>
    <w:rsid w:val="004219E8"/>
    <w:rsid w:val="004224C4"/>
    <w:rsid w:val="00423072"/>
    <w:rsid w:val="00423C10"/>
    <w:rsid w:val="004246DD"/>
    <w:rsid w:val="0042526C"/>
    <w:rsid w:val="004261DE"/>
    <w:rsid w:val="00426A0A"/>
    <w:rsid w:val="0043276F"/>
    <w:rsid w:val="00432C0B"/>
    <w:rsid w:val="00432CF4"/>
    <w:rsid w:val="00434468"/>
    <w:rsid w:val="00434CAF"/>
    <w:rsid w:val="00434F91"/>
    <w:rsid w:val="004353BB"/>
    <w:rsid w:val="0043655E"/>
    <w:rsid w:val="00436AE3"/>
    <w:rsid w:val="00436E56"/>
    <w:rsid w:val="004378F9"/>
    <w:rsid w:val="00441877"/>
    <w:rsid w:val="00441A79"/>
    <w:rsid w:val="00441D13"/>
    <w:rsid w:val="004429ED"/>
    <w:rsid w:val="00442E6F"/>
    <w:rsid w:val="004439BB"/>
    <w:rsid w:val="0044716B"/>
    <w:rsid w:val="00450A88"/>
    <w:rsid w:val="00450B98"/>
    <w:rsid w:val="00451613"/>
    <w:rsid w:val="00451875"/>
    <w:rsid w:val="004518F3"/>
    <w:rsid w:val="00452225"/>
    <w:rsid w:val="004537D2"/>
    <w:rsid w:val="00454EFA"/>
    <w:rsid w:val="00454F60"/>
    <w:rsid w:val="004550BC"/>
    <w:rsid w:val="004562DB"/>
    <w:rsid w:val="004563AA"/>
    <w:rsid w:val="00456EA2"/>
    <w:rsid w:val="00457DCC"/>
    <w:rsid w:val="00457E9A"/>
    <w:rsid w:val="004602E6"/>
    <w:rsid w:val="0046271F"/>
    <w:rsid w:val="004632B7"/>
    <w:rsid w:val="0046376C"/>
    <w:rsid w:val="00463CFF"/>
    <w:rsid w:val="0046510C"/>
    <w:rsid w:val="004665CC"/>
    <w:rsid w:val="00470AE7"/>
    <w:rsid w:val="00470E50"/>
    <w:rsid w:val="00471016"/>
    <w:rsid w:val="00471BBD"/>
    <w:rsid w:val="00471DB0"/>
    <w:rsid w:val="0047481D"/>
    <w:rsid w:val="00474B6E"/>
    <w:rsid w:val="00475388"/>
    <w:rsid w:val="004770CB"/>
    <w:rsid w:val="0047799A"/>
    <w:rsid w:val="00477FC7"/>
    <w:rsid w:val="0048304A"/>
    <w:rsid w:val="004830B3"/>
    <w:rsid w:val="00484AC0"/>
    <w:rsid w:val="00485EE6"/>
    <w:rsid w:val="0048604F"/>
    <w:rsid w:val="0048694B"/>
    <w:rsid w:val="004900C7"/>
    <w:rsid w:val="004901B9"/>
    <w:rsid w:val="00490FD5"/>
    <w:rsid w:val="004921B0"/>
    <w:rsid w:val="00492F6F"/>
    <w:rsid w:val="00492F7E"/>
    <w:rsid w:val="00492F81"/>
    <w:rsid w:val="00493D88"/>
    <w:rsid w:val="004954F5"/>
    <w:rsid w:val="00497A3D"/>
    <w:rsid w:val="004A151D"/>
    <w:rsid w:val="004A19FE"/>
    <w:rsid w:val="004A1E35"/>
    <w:rsid w:val="004A2219"/>
    <w:rsid w:val="004A4AFC"/>
    <w:rsid w:val="004A4DEB"/>
    <w:rsid w:val="004A4EE8"/>
    <w:rsid w:val="004A5142"/>
    <w:rsid w:val="004A5D50"/>
    <w:rsid w:val="004A6A86"/>
    <w:rsid w:val="004A730F"/>
    <w:rsid w:val="004B017B"/>
    <w:rsid w:val="004B0835"/>
    <w:rsid w:val="004B0ACA"/>
    <w:rsid w:val="004B136C"/>
    <w:rsid w:val="004B24A4"/>
    <w:rsid w:val="004B25E2"/>
    <w:rsid w:val="004B303A"/>
    <w:rsid w:val="004B327D"/>
    <w:rsid w:val="004B390B"/>
    <w:rsid w:val="004B416C"/>
    <w:rsid w:val="004B416F"/>
    <w:rsid w:val="004B43CD"/>
    <w:rsid w:val="004B4547"/>
    <w:rsid w:val="004B6409"/>
    <w:rsid w:val="004C28BC"/>
    <w:rsid w:val="004C36DA"/>
    <w:rsid w:val="004C4110"/>
    <w:rsid w:val="004C5311"/>
    <w:rsid w:val="004C5D19"/>
    <w:rsid w:val="004C60BF"/>
    <w:rsid w:val="004C7706"/>
    <w:rsid w:val="004D0561"/>
    <w:rsid w:val="004D19CE"/>
    <w:rsid w:val="004D1CCE"/>
    <w:rsid w:val="004D226F"/>
    <w:rsid w:val="004D2419"/>
    <w:rsid w:val="004D4C7D"/>
    <w:rsid w:val="004D5266"/>
    <w:rsid w:val="004E15DD"/>
    <w:rsid w:val="004E189D"/>
    <w:rsid w:val="004E1BB5"/>
    <w:rsid w:val="004E2D9D"/>
    <w:rsid w:val="004E2F9E"/>
    <w:rsid w:val="004E3AAE"/>
    <w:rsid w:val="004E3AEF"/>
    <w:rsid w:val="004E5A3B"/>
    <w:rsid w:val="004E5C33"/>
    <w:rsid w:val="004E640D"/>
    <w:rsid w:val="004E671D"/>
    <w:rsid w:val="004E737E"/>
    <w:rsid w:val="004F0B51"/>
    <w:rsid w:val="004F0E0D"/>
    <w:rsid w:val="004F4BC8"/>
    <w:rsid w:val="004F531B"/>
    <w:rsid w:val="004F6C16"/>
    <w:rsid w:val="004F77E0"/>
    <w:rsid w:val="005004CB"/>
    <w:rsid w:val="00500C8A"/>
    <w:rsid w:val="005018B5"/>
    <w:rsid w:val="00501A05"/>
    <w:rsid w:val="00502856"/>
    <w:rsid w:val="005028AD"/>
    <w:rsid w:val="00504A1D"/>
    <w:rsid w:val="00504B40"/>
    <w:rsid w:val="005054E7"/>
    <w:rsid w:val="0050607D"/>
    <w:rsid w:val="00506568"/>
    <w:rsid w:val="00510533"/>
    <w:rsid w:val="005118EC"/>
    <w:rsid w:val="005126FF"/>
    <w:rsid w:val="00515B2F"/>
    <w:rsid w:val="00516391"/>
    <w:rsid w:val="00516731"/>
    <w:rsid w:val="005167D6"/>
    <w:rsid w:val="00516C12"/>
    <w:rsid w:val="0052150B"/>
    <w:rsid w:val="00521683"/>
    <w:rsid w:val="0052196F"/>
    <w:rsid w:val="00522B46"/>
    <w:rsid w:val="00524765"/>
    <w:rsid w:val="005255E8"/>
    <w:rsid w:val="0052671D"/>
    <w:rsid w:val="005269D9"/>
    <w:rsid w:val="00526B35"/>
    <w:rsid w:val="00526CD5"/>
    <w:rsid w:val="0052710D"/>
    <w:rsid w:val="00527AF0"/>
    <w:rsid w:val="005306FC"/>
    <w:rsid w:val="00530B13"/>
    <w:rsid w:val="00530B79"/>
    <w:rsid w:val="005311D0"/>
    <w:rsid w:val="005318A4"/>
    <w:rsid w:val="00532BBE"/>
    <w:rsid w:val="005331A1"/>
    <w:rsid w:val="005335F7"/>
    <w:rsid w:val="00533A51"/>
    <w:rsid w:val="00534C7F"/>
    <w:rsid w:val="00535089"/>
    <w:rsid w:val="00535D1C"/>
    <w:rsid w:val="00536A9E"/>
    <w:rsid w:val="00540789"/>
    <w:rsid w:val="00540A28"/>
    <w:rsid w:val="005417BC"/>
    <w:rsid w:val="00541DA7"/>
    <w:rsid w:val="00541F64"/>
    <w:rsid w:val="00544C08"/>
    <w:rsid w:val="0054550E"/>
    <w:rsid w:val="00547FD8"/>
    <w:rsid w:val="005501F4"/>
    <w:rsid w:val="00551982"/>
    <w:rsid w:val="0055259C"/>
    <w:rsid w:val="00552A66"/>
    <w:rsid w:val="005545D7"/>
    <w:rsid w:val="00555761"/>
    <w:rsid w:val="005561B8"/>
    <w:rsid w:val="00556261"/>
    <w:rsid w:val="00560874"/>
    <w:rsid w:val="00560A77"/>
    <w:rsid w:val="00560B4E"/>
    <w:rsid w:val="00561008"/>
    <w:rsid w:val="0056362D"/>
    <w:rsid w:val="00564008"/>
    <w:rsid w:val="00564A28"/>
    <w:rsid w:val="0056655B"/>
    <w:rsid w:val="0056663D"/>
    <w:rsid w:val="00570A91"/>
    <w:rsid w:val="00570A96"/>
    <w:rsid w:val="00573579"/>
    <w:rsid w:val="00573D53"/>
    <w:rsid w:val="00573DB2"/>
    <w:rsid w:val="00574EE0"/>
    <w:rsid w:val="00575178"/>
    <w:rsid w:val="00576FCB"/>
    <w:rsid w:val="00581572"/>
    <w:rsid w:val="00581AEF"/>
    <w:rsid w:val="00585B91"/>
    <w:rsid w:val="00586274"/>
    <w:rsid w:val="005915B4"/>
    <w:rsid w:val="00591BBE"/>
    <w:rsid w:val="00591D2F"/>
    <w:rsid w:val="005921FF"/>
    <w:rsid w:val="00592225"/>
    <w:rsid w:val="005927D7"/>
    <w:rsid w:val="00593127"/>
    <w:rsid w:val="00593151"/>
    <w:rsid w:val="0059325C"/>
    <w:rsid w:val="00594215"/>
    <w:rsid w:val="005955E7"/>
    <w:rsid w:val="00595ABB"/>
    <w:rsid w:val="00596076"/>
    <w:rsid w:val="00596308"/>
    <w:rsid w:val="00597640"/>
    <w:rsid w:val="005A092B"/>
    <w:rsid w:val="005A2662"/>
    <w:rsid w:val="005A26E2"/>
    <w:rsid w:val="005A4304"/>
    <w:rsid w:val="005B028F"/>
    <w:rsid w:val="005B1A1E"/>
    <w:rsid w:val="005B3EF9"/>
    <w:rsid w:val="005B4213"/>
    <w:rsid w:val="005B45EB"/>
    <w:rsid w:val="005B48C8"/>
    <w:rsid w:val="005B4E17"/>
    <w:rsid w:val="005B747A"/>
    <w:rsid w:val="005B7BAD"/>
    <w:rsid w:val="005B7DA3"/>
    <w:rsid w:val="005C20E1"/>
    <w:rsid w:val="005C3230"/>
    <w:rsid w:val="005C476D"/>
    <w:rsid w:val="005C4CFA"/>
    <w:rsid w:val="005C5DDB"/>
    <w:rsid w:val="005D0209"/>
    <w:rsid w:val="005D37F8"/>
    <w:rsid w:val="005D384C"/>
    <w:rsid w:val="005D495F"/>
    <w:rsid w:val="005D5A45"/>
    <w:rsid w:val="005D6236"/>
    <w:rsid w:val="005D78A4"/>
    <w:rsid w:val="005E0748"/>
    <w:rsid w:val="005E0AE1"/>
    <w:rsid w:val="005E17A7"/>
    <w:rsid w:val="005E19F1"/>
    <w:rsid w:val="005E1CE2"/>
    <w:rsid w:val="005E2C78"/>
    <w:rsid w:val="005E413A"/>
    <w:rsid w:val="005E4477"/>
    <w:rsid w:val="005E548B"/>
    <w:rsid w:val="005E68B7"/>
    <w:rsid w:val="005E6CD9"/>
    <w:rsid w:val="005E7E7B"/>
    <w:rsid w:val="005F19F8"/>
    <w:rsid w:val="005F346D"/>
    <w:rsid w:val="005F3E0D"/>
    <w:rsid w:val="005F5A30"/>
    <w:rsid w:val="005F66D3"/>
    <w:rsid w:val="005F702A"/>
    <w:rsid w:val="005F7BE5"/>
    <w:rsid w:val="005F7F14"/>
    <w:rsid w:val="006005C6"/>
    <w:rsid w:val="006012AB"/>
    <w:rsid w:val="00601AED"/>
    <w:rsid w:val="0060256F"/>
    <w:rsid w:val="00602855"/>
    <w:rsid w:val="00603325"/>
    <w:rsid w:val="0060354A"/>
    <w:rsid w:val="00603784"/>
    <w:rsid w:val="00603E50"/>
    <w:rsid w:val="0060602C"/>
    <w:rsid w:val="00607EB9"/>
    <w:rsid w:val="00607F2F"/>
    <w:rsid w:val="00612A70"/>
    <w:rsid w:val="00614672"/>
    <w:rsid w:val="006146D6"/>
    <w:rsid w:val="00614837"/>
    <w:rsid w:val="00615C4C"/>
    <w:rsid w:val="00621D77"/>
    <w:rsid w:val="00622EAF"/>
    <w:rsid w:val="00623557"/>
    <w:rsid w:val="006267A0"/>
    <w:rsid w:val="00626ADA"/>
    <w:rsid w:val="00626CE6"/>
    <w:rsid w:val="00627F12"/>
    <w:rsid w:val="006302BC"/>
    <w:rsid w:val="00630572"/>
    <w:rsid w:val="006307CB"/>
    <w:rsid w:val="006309B9"/>
    <w:rsid w:val="00630AD8"/>
    <w:rsid w:val="00631DB3"/>
    <w:rsid w:val="00631EFD"/>
    <w:rsid w:val="00632879"/>
    <w:rsid w:val="00633714"/>
    <w:rsid w:val="0063475E"/>
    <w:rsid w:val="00635291"/>
    <w:rsid w:val="006400D9"/>
    <w:rsid w:val="00642823"/>
    <w:rsid w:val="00642879"/>
    <w:rsid w:val="00642E7E"/>
    <w:rsid w:val="00643049"/>
    <w:rsid w:val="00643112"/>
    <w:rsid w:val="006431D4"/>
    <w:rsid w:val="006437B6"/>
    <w:rsid w:val="00644D84"/>
    <w:rsid w:val="006452CE"/>
    <w:rsid w:val="006462B8"/>
    <w:rsid w:val="00646939"/>
    <w:rsid w:val="00647357"/>
    <w:rsid w:val="006506A6"/>
    <w:rsid w:val="00651393"/>
    <w:rsid w:val="006514CC"/>
    <w:rsid w:val="006518C5"/>
    <w:rsid w:val="00651BA9"/>
    <w:rsid w:val="00652A58"/>
    <w:rsid w:val="00652D88"/>
    <w:rsid w:val="00654C42"/>
    <w:rsid w:val="006559A7"/>
    <w:rsid w:val="00655DE1"/>
    <w:rsid w:val="00656723"/>
    <w:rsid w:val="00656852"/>
    <w:rsid w:val="00656C94"/>
    <w:rsid w:val="00657A27"/>
    <w:rsid w:val="006611C7"/>
    <w:rsid w:val="00661352"/>
    <w:rsid w:val="00661901"/>
    <w:rsid w:val="00661BF9"/>
    <w:rsid w:val="00661D15"/>
    <w:rsid w:val="00662F71"/>
    <w:rsid w:val="00663333"/>
    <w:rsid w:val="00663894"/>
    <w:rsid w:val="0066482B"/>
    <w:rsid w:val="00665875"/>
    <w:rsid w:val="00665B15"/>
    <w:rsid w:val="00665DDA"/>
    <w:rsid w:val="00666317"/>
    <w:rsid w:val="00666E30"/>
    <w:rsid w:val="006677F2"/>
    <w:rsid w:val="00670261"/>
    <w:rsid w:val="0067097A"/>
    <w:rsid w:val="00671582"/>
    <w:rsid w:val="006719FF"/>
    <w:rsid w:val="006720E5"/>
    <w:rsid w:val="00672546"/>
    <w:rsid w:val="00672EE7"/>
    <w:rsid w:val="00674210"/>
    <w:rsid w:val="00674646"/>
    <w:rsid w:val="00674BE3"/>
    <w:rsid w:val="006758DA"/>
    <w:rsid w:val="00675974"/>
    <w:rsid w:val="00676876"/>
    <w:rsid w:val="00676923"/>
    <w:rsid w:val="00677CB7"/>
    <w:rsid w:val="00680BEF"/>
    <w:rsid w:val="00680F4B"/>
    <w:rsid w:val="006817AC"/>
    <w:rsid w:val="00683143"/>
    <w:rsid w:val="00684800"/>
    <w:rsid w:val="00684D02"/>
    <w:rsid w:val="00684D1A"/>
    <w:rsid w:val="00687C30"/>
    <w:rsid w:val="00690F72"/>
    <w:rsid w:val="006911FC"/>
    <w:rsid w:val="00692C4C"/>
    <w:rsid w:val="00692DEE"/>
    <w:rsid w:val="006934DA"/>
    <w:rsid w:val="006940C0"/>
    <w:rsid w:val="0069501C"/>
    <w:rsid w:val="0069648A"/>
    <w:rsid w:val="00697134"/>
    <w:rsid w:val="006A02E0"/>
    <w:rsid w:val="006A1B6D"/>
    <w:rsid w:val="006A1E09"/>
    <w:rsid w:val="006A2710"/>
    <w:rsid w:val="006A2799"/>
    <w:rsid w:val="006A29B7"/>
    <w:rsid w:val="006A2B15"/>
    <w:rsid w:val="006A366E"/>
    <w:rsid w:val="006A4050"/>
    <w:rsid w:val="006A4173"/>
    <w:rsid w:val="006A4DF5"/>
    <w:rsid w:val="006A59F8"/>
    <w:rsid w:val="006A72C9"/>
    <w:rsid w:val="006B0F23"/>
    <w:rsid w:val="006B0F69"/>
    <w:rsid w:val="006B55E3"/>
    <w:rsid w:val="006B75B6"/>
    <w:rsid w:val="006C0C11"/>
    <w:rsid w:val="006C0D66"/>
    <w:rsid w:val="006C14AC"/>
    <w:rsid w:val="006C1C9F"/>
    <w:rsid w:val="006C1D0E"/>
    <w:rsid w:val="006C1DE3"/>
    <w:rsid w:val="006C2E6F"/>
    <w:rsid w:val="006C66E9"/>
    <w:rsid w:val="006C7352"/>
    <w:rsid w:val="006C7BE8"/>
    <w:rsid w:val="006D188B"/>
    <w:rsid w:val="006D1C9D"/>
    <w:rsid w:val="006D1E1A"/>
    <w:rsid w:val="006D2267"/>
    <w:rsid w:val="006D29E4"/>
    <w:rsid w:val="006D2CFB"/>
    <w:rsid w:val="006D2EAC"/>
    <w:rsid w:val="006D3256"/>
    <w:rsid w:val="006D3ACE"/>
    <w:rsid w:val="006D3B4B"/>
    <w:rsid w:val="006D3DC5"/>
    <w:rsid w:val="006D3F8D"/>
    <w:rsid w:val="006D718C"/>
    <w:rsid w:val="006E06FB"/>
    <w:rsid w:val="006E0CD9"/>
    <w:rsid w:val="006E0E80"/>
    <w:rsid w:val="006E1049"/>
    <w:rsid w:val="006E123E"/>
    <w:rsid w:val="006E18B8"/>
    <w:rsid w:val="006E1B98"/>
    <w:rsid w:val="006E226B"/>
    <w:rsid w:val="006E4D07"/>
    <w:rsid w:val="006E59E3"/>
    <w:rsid w:val="006E5F9B"/>
    <w:rsid w:val="006E7A19"/>
    <w:rsid w:val="006F0CBD"/>
    <w:rsid w:val="006F0D61"/>
    <w:rsid w:val="006F13CF"/>
    <w:rsid w:val="006F170E"/>
    <w:rsid w:val="006F1AF8"/>
    <w:rsid w:val="006F2964"/>
    <w:rsid w:val="006F2B13"/>
    <w:rsid w:val="006F2FF1"/>
    <w:rsid w:val="006F3EAF"/>
    <w:rsid w:val="006F5B24"/>
    <w:rsid w:val="006F6268"/>
    <w:rsid w:val="006F63E5"/>
    <w:rsid w:val="006F6A26"/>
    <w:rsid w:val="006F797D"/>
    <w:rsid w:val="007004CA"/>
    <w:rsid w:val="0070055F"/>
    <w:rsid w:val="00700DBA"/>
    <w:rsid w:val="00700DE2"/>
    <w:rsid w:val="00701643"/>
    <w:rsid w:val="007038AB"/>
    <w:rsid w:val="00705024"/>
    <w:rsid w:val="00705581"/>
    <w:rsid w:val="00711BA4"/>
    <w:rsid w:val="00712DB4"/>
    <w:rsid w:val="007168E2"/>
    <w:rsid w:val="00716C5A"/>
    <w:rsid w:val="00716E85"/>
    <w:rsid w:val="007173A3"/>
    <w:rsid w:val="00717476"/>
    <w:rsid w:val="00720787"/>
    <w:rsid w:val="00722D5F"/>
    <w:rsid w:val="007236EF"/>
    <w:rsid w:val="00723F09"/>
    <w:rsid w:val="00724CD3"/>
    <w:rsid w:val="0072509C"/>
    <w:rsid w:val="00725363"/>
    <w:rsid w:val="00725F9B"/>
    <w:rsid w:val="0072605E"/>
    <w:rsid w:val="007260BA"/>
    <w:rsid w:val="00726461"/>
    <w:rsid w:val="0072652A"/>
    <w:rsid w:val="0072715E"/>
    <w:rsid w:val="0072765E"/>
    <w:rsid w:val="007312F8"/>
    <w:rsid w:val="0073173B"/>
    <w:rsid w:val="00733AD2"/>
    <w:rsid w:val="007350BF"/>
    <w:rsid w:val="00735964"/>
    <w:rsid w:val="0073655A"/>
    <w:rsid w:val="00737064"/>
    <w:rsid w:val="0073733B"/>
    <w:rsid w:val="00741B9C"/>
    <w:rsid w:val="007421E6"/>
    <w:rsid w:val="00742846"/>
    <w:rsid w:val="00744A02"/>
    <w:rsid w:val="00744C97"/>
    <w:rsid w:val="0074551C"/>
    <w:rsid w:val="00745703"/>
    <w:rsid w:val="00745A29"/>
    <w:rsid w:val="00745E7D"/>
    <w:rsid w:val="00745EE8"/>
    <w:rsid w:val="0074669E"/>
    <w:rsid w:val="00746A76"/>
    <w:rsid w:val="007517FF"/>
    <w:rsid w:val="007526C1"/>
    <w:rsid w:val="00752DEA"/>
    <w:rsid w:val="0075434D"/>
    <w:rsid w:val="007548DD"/>
    <w:rsid w:val="00754C37"/>
    <w:rsid w:val="007558FC"/>
    <w:rsid w:val="00755D50"/>
    <w:rsid w:val="007609A4"/>
    <w:rsid w:val="00762B91"/>
    <w:rsid w:val="00763624"/>
    <w:rsid w:val="00763D69"/>
    <w:rsid w:val="0076572C"/>
    <w:rsid w:val="0076590D"/>
    <w:rsid w:val="00765934"/>
    <w:rsid w:val="00765E76"/>
    <w:rsid w:val="0076607D"/>
    <w:rsid w:val="00766325"/>
    <w:rsid w:val="00766563"/>
    <w:rsid w:val="00766658"/>
    <w:rsid w:val="00766DA3"/>
    <w:rsid w:val="0076700D"/>
    <w:rsid w:val="00770801"/>
    <w:rsid w:val="00770F9A"/>
    <w:rsid w:val="00775FBE"/>
    <w:rsid w:val="00777813"/>
    <w:rsid w:val="00780802"/>
    <w:rsid w:val="00780C9E"/>
    <w:rsid w:val="00780DF2"/>
    <w:rsid w:val="007812BE"/>
    <w:rsid w:val="0078232A"/>
    <w:rsid w:val="00782E0D"/>
    <w:rsid w:val="007845BA"/>
    <w:rsid w:val="00785343"/>
    <w:rsid w:val="007854C2"/>
    <w:rsid w:val="007855C7"/>
    <w:rsid w:val="00786300"/>
    <w:rsid w:val="00786B82"/>
    <w:rsid w:val="00786C07"/>
    <w:rsid w:val="00786CB4"/>
    <w:rsid w:val="00786DFE"/>
    <w:rsid w:val="007875FA"/>
    <w:rsid w:val="007911C6"/>
    <w:rsid w:val="00791941"/>
    <w:rsid w:val="00791F7C"/>
    <w:rsid w:val="0079336C"/>
    <w:rsid w:val="007943C3"/>
    <w:rsid w:val="00794FF3"/>
    <w:rsid w:val="00795B66"/>
    <w:rsid w:val="00795DFC"/>
    <w:rsid w:val="00795F5A"/>
    <w:rsid w:val="00796943"/>
    <w:rsid w:val="00797041"/>
    <w:rsid w:val="0079706A"/>
    <w:rsid w:val="007977CF"/>
    <w:rsid w:val="007A1AF3"/>
    <w:rsid w:val="007A1D3A"/>
    <w:rsid w:val="007A1FD0"/>
    <w:rsid w:val="007A3759"/>
    <w:rsid w:val="007A4189"/>
    <w:rsid w:val="007A4A52"/>
    <w:rsid w:val="007A6D94"/>
    <w:rsid w:val="007A7D6C"/>
    <w:rsid w:val="007B108F"/>
    <w:rsid w:val="007B30CC"/>
    <w:rsid w:val="007B41E4"/>
    <w:rsid w:val="007B4334"/>
    <w:rsid w:val="007B43CD"/>
    <w:rsid w:val="007B615F"/>
    <w:rsid w:val="007B71A6"/>
    <w:rsid w:val="007C049D"/>
    <w:rsid w:val="007C05F8"/>
    <w:rsid w:val="007C11AF"/>
    <w:rsid w:val="007C12A5"/>
    <w:rsid w:val="007C12AB"/>
    <w:rsid w:val="007C2928"/>
    <w:rsid w:val="007C44DB"/>
    <w:rsid w:val="007C5324"/>
    <w:rsid w:val="007C601A"/>
    <w:rsid w:val="007C63D5"/>
    <w:rsid w:val="007C7A6C"/>
    <w:rsid w:val="007C7C33"/>
    <w:rsid w:val="007D0EF6"/>
    <w:rsid w:val="007D1E59"/>
    <w:rsid w:val="007D31BA"/>
    <w:rsid w:val="007D3461"/>
    <w:rsid w:val="007D3565"/>
    <w:rsid w:val="007D3B2F"/>
    <w:rsid w:val="007D3E89"/>
    <w:rsid w:val="007D5891"/>
    <w:rsid w:val="007D69CC"/>
    <w:rsid w:val="007D6A4E"/>
    <w:rsid w:val="007D723D"/>
    <w:rsid w:val="007D73B6"/>
    <w:rsid w:val="007E0349"/>
    <w:rsid w:val="007E204E"/>
    <w:rsid w:val="007E248B"/>
    <w:rsid w:val="007E2744"/>
    <w:rsid w:val="007E373B"/>
    <w:rsid w:val="007E695E"/>
    <w:rsid w:val="007E7268"/>
    <w:rsid w:val="007F0519"/>
    <w:rsid w:val="007F0A54"/>
    <w:rsid w:val="007F1370"/>
    <w:rsid w:val="007F1FF3"/>
    <w:rsid w:val="007F312C"/>
    <w:rsid w:val="007F328D"/>
    <w:rsid w:val="007F46B8"/>
    <w:rsid w:val="007F4A77"/>
    <w:rsid w:val="007F7038"/>
    <w:rsid w:val="007F70E4"/>
    <w:rsid w:val="007F7177"/>
    <w:rsid w:val="00800032"/>
    <w:rsid w:val="0080003B"/>
    <w:rsid w:val="008001C1"/>
    <w:rsid w:val="0080021A"/>
    <w:rsid w:val="00800D1A"/>
    <w:rsid w:val="00801E85"/>
    <w:rsid w:val="00802BA3"/>
    <w:rsid w:val="00802C4D"/>
    <w:rsid w:val="00803423"/>
    <w:rsid w:val="0080391E"/>
    <w:rsid w:val="0080393C"/>
    <w:rsid w:val="00803A93"/>
    <w:rsid w:val="00804660"/>
    <w:rsid w:val="00804B50"/>
    <w:rsid w:val="00806F3A"/>
    <w:rsid w:val="008101BB"/>
    <w:rsid w:val="008105C7"/>
    <w:rsid w:val="008106E2"/>
    <w:rsid w:val="00810744"/>
    <w:rsid w:val="008114E0"/>
    <w:rsid w:val="00812F32"/>
    <w:rsid w:val="00812FC3"/>
    <w:rsid w:val="00814D3E"/>
    <w:rsid w:val="0081507E"/>
    <w:rsid w:val="008154C8"/>
    <w:rsid w:val="00816732"/>
    <w:rsid w:val="00816780"/>
    <w:rsid w:val="008176F6"/>
    <w:rsid w:val="008212DB"/>
    <w:rsid w:val="00822034"/>
    <w:rsid w:val="008235F7"/>
    <w:rsid w:val="00824BF4"/>
    <w:rsid w:val="00825338"/>
    <w:rsid w:val="00825A44"/>
    <w:rsid w:val="008268A0"/>
    <w:rsid w:val="008306FE"/>
    <w:rsid w:val="00830DA7"/>
    <w:rsid w:val="00831D6B"/>
    <w:rsid w:val="00833AE9"/>
    <w:rsid w:val="00833FB1"/>
    <w:rsid w:val="00836A3B"/>
    <w:rsid w:val="00837F71"/>
    <w:rsid w:val="0084010C"/>
    <w:rsid w:val="00840902"/>
    <w:rsid w:val="0084194B"/>
    <w:rsid w:val="00841A64"/>
    <w:rsid w:val="00841E9C"/>
    <w:rsid w:val="008446F1"/>
    <w:rsid w:val="00845521"/>
    <w:rsid w:val="00845538"/>
    <w:rsid w:val="00845A2A"/>
    <w:rsid w:val="00846078"/>
    <w:rsid w:val="0084671A"/>
    <w:rsid w:val="008478A1"/>
    <w:rsid w:val="008504F3"/>
    <w:rsid w:val="00850F0A"/>
    <w:rsid w:val="008513BB"/>
    <w:rsid w:val="00851ED8"/>
    <w:rsid w:val="0085208C"/>
    <w:rsid w:val="0085212D"/>
    <w:rsid w:val="00853250"/>
    <w:rsid w:val="008532DE"/>
    <w:rsid w:val="0085414A"/>
    <w:rsid w:val="00854BE1"/>
    <w:rsid w:val="00854C3D"/>
    <w:rsid w:val="00854EE9"/>
    <w:rsid w:val="0085745D"/>
    <w:rsid w:val="00861AB6"/>
    <w:rsid w:val="008620F0"/>
    <w:rsid w:val="00862A6C"/>
    <w:rsid w:val="00862B53"/>
    <w:rsid w:val="00862D38"/>
    <w:rsid w:val="00863179"/>
    <w:rsid w:val="008639C9"/>
    <w:rsid w:val="00866E8D"/>
    <w:rsid w:val="00867648"/>
    <w:rsid w:val="00867892"/>
    <w:rsid w:val="00867BD8"/>
    <w:rsid w:val="00867E2A"/>
    <w:rsid w:val="00871350"/>
    <w:rsid w:val="0087239A"/>
    <w:rsid w:val="00874736"/>
    <w:rsid w:val="00874B4D"/>
    <w:rsid w:val="008751C7"/>
    <w:rsid w:val="00875A3B"/>
    <w:rsid w:val="0087723B"/>
    <w:rsid w:val="00880D21"/>
    <w:rsid w:val="00881136"/>
    <w:rsid w:val="00881478"/>
    <w:rsid w:val="00881613"/>
    <w:rsid w:val="00882380"/>
    <w:rsid w:val="008856BB"/>
    <w:rsid w:val="00886644"/>
    <w:rsid w:val="00886D04"/>
    <w:rsid w:val="00890231"/>
    <w:rsid w:val="00890367"/>
    <w:rsid w:val="00890980"/>
    <w:rsid w:val="00890B01"/>
    <w:rsid w:val="008918BD"/>
    <w:rsid w:val="00892CDD"/>
    <w:rsid w:val="00893347"/>
    <w:rsid w:val="00894502"/>
    <w:rsid w:val="00894BE1"/>
    <w:rsid w:val="00894E57"/>
    <w:rsid w:val="00894EB7"/>
    <w:rsid w:val="00895061"/>
    <w:rsid w:val="008959EB"/>
    <w:rsid w:val="00896CE4"/>
    <w:rsid w:val="008A039C"/>
    <w:rsid w:val="008A0F3C"/>
    <w:rsid w:val="008A0FF4"/>
    <w:rsid w:val="008A1313"/>
    <w:rsid w:val="008A20E0"/>
    <w:rsid w:val="008A2A67"/>
    <w:rsid w:val="008A4029"/>
    <w:rsid w:val="008A64BF"/>
    <w:rsid w:val="008A6ECF"/>
    <w:rsid w:val="008B0C2B"/>
    <w:rsid w:val="008B0D9A"/>
    <w:rsid w:val="008B173A"/>
    <w:rsid w:val="008B1819"/>
    <w:rsid w:val="008B3061"/>
    <w:rsid w:val="008B4062"/>
    <w:rsid w:val="008B412E"/>
    <w:rsid w:val="008B4F3A"/>
    <w:rsid w:val="008B50BA"/>
    <w:rsid w:val="008B7BF7"/>
    <w:rsid w:val="008C117C"/>
    <w:rsid w:val="008C14B1"/>
    <w:rsid w:val="008C6152"/>
    <w:rsid w:val="008C7601"/>
    <w:rsid w:val="008D09FC"/>
    <w:rsid w:val="008D2AD4"/>
    <w:rsid w:val="008D31B2"/>
    <w:rsid w:val="008D3E19"/>
    <w:rsid w:val="008D477B"/>
    <w:rsid w:val="008D4801"/>
    <w:rsid w:val="008D4931"/>
    <w:rsid w:val="008D7367"/>
    <w:rsid w:val="008E04E9"/>
    <w:rsid w:val="008E1125"/>
    <w:rsid w:val="008E2777"/>
    <w:rsid w:val="008E4F44"/>
    <w:rsid w:val="008E7D0A"/>
    <w:rsid w:val="008E7F74"/>
    <w:rsid w:val="008F16D3"/>
    <w:rsid w:val="008F2C5E"/>
    <w:rsid w:val="008F3145"/>
    <w:rsid w:val="008F4EB3"/>
    <w:rsid w:val="008F74D8"/>
    <w:rsid w:val="008F7D4D"/>
    <w:rsid w:val="009030FE"/>
    <w:rsid w:val="0090328C"/>
    <w:rsid w:val="009034E5"/>
    <w:rsid w:val="00903BE7"/>
    <w:rsid w:val="009057B0"/>
    <w:rsid w:val="0090666B"/>
    <w:rsid w:val="009067F0"/>
    <w:rsid w:val="00907308"/>
    <w:rsid w:val="0091259F"/>
    <w:rsid w:val="00912CF8"/>
    <w:rsid w:val="00913F77"/>
    <w:rsid w:val="00914191"/>
    <w:rsid w:val="009147C3"/>
    <w:rsid w:val="00914C71"/>
    <w:rsid w:val="00920D32"/>
    <w:rsid w:val="009218DE"/>
    <w:rsid w:val="00921E4C"/>
    <w:rsid w:val="009237BC"/>
    <w:rsid w:val="00927AB9"/>
    <w:rsid w:val="00927E04"/>
    <w:rsid w:val="009308A5"/>
    <w:rsid w:val="009317F2"/>
    <w:rsid w:val="009318BB"/>
    <w:rsid w:val="00932E9B"/>
    <w:rsid w:val="009330A5"/>
    <w:rsid w:val="0093433E"/>
    <w:rsid w:val="0093469B"/>
    <w:rsid w:val="009347E3"/>
    <w:rsid w:val="0093556E"/>
    <w:rsid w:val="00935594"/>
    <w:rsid w:val="00936021"/>
    <w:rsid w:val="0093791C"/>
    <w:rsid w:val="009405C0"/>
    <w:rsid w:val="00940FF3"/>
    <w:rsid w:val="009422BA"/>
    <w:rsid w:val="00942C42"/>
    <w:rsid w:val="00944ECF"/>
    <w:rsid w:val="00946380"/>
    <w:rsid w:val="00947216"/>
    <w:rsid w:val="0094723E"/>
    <w:rsid w:val="0094784E"/>
    <w:rsid w:val="00947BDC"/>
    <w:rsid w:val="00947D06"/>
    <w:rsid w:val="00950065"/>
    <w:rsid w:val="0095045D"/>
    <w:rsid w:val="00950A34"/>
    <w:rsid w:val="00950AF3"/>
    <w:rsid w:val="0095106A"/>
    <w:rsid w:val="00951D53"/>
    <w:rsid w:val="0095293E"/>
    <w:rsid w:val="00953657"/>
    <w:rsid w:val="00954BEF"/>
    <w:rsid w:val="00954DBF"/>
    <w:rsid w:val="00954E1B"/>
    <w:rsid w:val="00955FB9"/>
    <w:rsid w:val="009560F8"/>
    <w:rsid w:val="00957A2A"/>
    <w:rsid w:val="0096165A"/>
    <w:rsid w:val="009635E5"/>
    <w:rsid w:val="00963F22"/>
    <w:rsid w:val="00964980"/>
    <w:rsid w:val="00965404"/>
    <w:rsid w:val="00965EA3"/>
    <w:rsid w:val="009675F2"/>
    <w:rsid w:val="00970316"/>
    <w:rsid w:val="0097169E"/>
    <w:rsid w:val="00971CBC"/>
    <w:rsid w:val="00971E59"/>
    <w:rsid w:val="00973407"/>
    <w:rsid w:val="00973941"/>
    <w:rsid w:val="00973B24"/>
    <w:rsid w:val="00973F34"/>
    <w:rsid w:val="0097442B"/>
    <w:rsid w:val="009749C1"/>
    <w:rsid w:val="00975587"/>
    <w:rsid w:val="009759A5"/>
    <w:rsid w:val="00976C79"/>
    <w:rsid w:val="00976E70"/>
    <w:rsid w:val="00977FA2"/>
    <w:rsid w:val="0098085D"/>
    <w:rsid w:val="00980A54"/>
    <w:rsid w:val="00980BB8"/>
    <w:rsid w:val="00981A4F"/>
    <w:rsid w:val="009820F6"/>
    <w:rsid w:val="00982AA6"/>
    <w:rsid w:val="0098338E"/>
    <w:rsid w:val="00983BB5"/>
    <w:rsid w:val="00984B17"/>
    <w:rsid w:val="00985E73"/>
    <w:rsid w:val="00987D17"/>
    <w:rsid w:val="009906F7"/>
    <w:rsid w:val="0099104B"/>
    <w:rsid w:val="00994C96"/>
    <w:rsid w:val="00995130"/>
    <w:rsid w:val="009957BE"/>
    <w:rsid w:val="00995D63"/>
    <w:rsid w:val="00996C32"/>
    <w:rsid w:val="009A080C"/>
    <w:rsid w:val="009A0E4E"/>
    <w:rsid w:val="009A1274"/>
    <w:rsid w:val="009A3158"/>
    <w:rsid w:val="009A6254"/>
    <w:rsid w:val="009A6DF4"/>
    <w:rsid w:val="009B28BA"/>
    <w:rsid w:val="009B2EDF"/>
    <w:rsid w:val="009B400F"/>
    <w:rsid w:val="009B435E"/>
    <w:rsid w:val="009B4444"/>
    <w:rsid w:val="009B4E63"/>
    <w:rsid w:val="009B6274"/>
    <w:rsid w:val="009B6BCE"/>
    <w:rsid w:val="009C0511"/>
    <w:rsid w:val="009C07B3"/>
    <w:rsid w:val="009C1605"/>
    <w:rsid w:val="009C1823"/>
    <w:rsid w:val="009C1948"/>
    <w:rsid w:val="009C2153"/>
    <w:rsid w:val="009C21E7"/>
    <w:rsid w:val="009C31BA"/>
    <w:rsid w:val="009C4123"/>
    <w:rsid w:val="009C445F"/>
    <w:rsid w:val="009C4BC2"/>
    <w:rsid w:val="009C607D"/>
    <w:rsid w:val="009C6E74"/>
    <w:rsid w:val="009C79D5"/>
    <w:rsid w:val="009C7E9E"/>
    <w:rsid w:val="009D0701"/>
    <w:rsid w:val="009D0BBE"/>
    <w:rsid w:val="009D18AB"/>
    <w:rsid w:val="009D2E08"/>
    <w:rsid w:val="009D3190"/>
    <w:rsid w:val="009D402C"/>
    <w:rsid w:val="009D4D6F"/>
    <w:rsid w:val="009D6CF7"/>
    <w:rsid w:val="009D7808"/>
    <w:rsid w:val="009E0711"/>
    <w:rsid w:val="009E22A0"/>
    <w:rsid w:val="009E3C31"/>
    <w:rsid w:val="009E3CAB"/>
    <w:rsid w:val="009E4687"/>
    <w:rsid w:val="009E4BB7"/>
    <w:rsid w:val="009E4FE4"/>
    <w:rsid w:val="009E588A"/>
    <w:rsid w:val="009E794D"/>
    <w:rsid w:val="009E7E72"/>
    <w:rsid w:val="009F113D"/>
    <w:rsid w:val="009F1563"/>
    <w:rsid w:val="009F2B9B"/>
    <w:rsid w:val="009F38C9"/>
    <w:rsid w:val="009F4517"/>
    <w:rsid w:val="009F5DBE"/>
    <w:rsid w:val="009F6E7B"/>
    <w:rsid w:val="00A00370"/>
    <w:rsid w:val="00A00FF4"/>
    <w:rsid w:val="00A01BCD"/>
    <w:rsid w:val="00A024BB"/>
    <w:rsid w:val="00A042DE"/>
    <w:rsid w:val="00A06197"/>
    <w:rsid w:val="00A06568"/>
    <w:rsid w:val="00A10423"/>
    <w:rsid w:val="00A105B9"/>
    <w:rsid w:val="00A10877"/>
    <w:rsid w:val="00A10E28"/>
    <w:rsid w:val="00A11968"/>
    <w:rsid w:val="00A12850"/>
    <w:rsid w:val="00A1353A"/>
    <w:rsid w:val="00A14629"/>
    <w:rsid w:val="00A16054"/>
    <w:rsid w:val="00A167BF"/>
    <w:rsid w:val="00A16CD2"/>
    <w:rsid w:val="00A1758B"/>
    <w:rsid w:val="00A20A27"/>
    <w:rsid w:val="00A22325"/>
    <w:rsid w:val="00A23152"/>
    <w:rsid w:val="00A2327C"/>
    <w:rsid w:val="00A23A85"/>
    <w:rsid w:val="00A253C2"/>
    <w:rsid w:val="00A25591"/>
    <w:rsid w:val="00A25C9A"/>
    <w:rsid w:val="00A26A46"/>
    <w:rsid w:val="00A27790"/>
    <w:rsid w:val="00A2785F"/>
    <w:rsid w:val="00A3016A"/>
    <w:rsid w:val="00A30DEB"/>
    <w:rsid w:val="00A333CB"/>
    <w:rsid w:val="00A3496D"/>
    <w:rsid w:val="00A3524F"/>
    <w:rsid w:val="00A35C3F"/>
    <w:rsid w:val="00A404B1"/>
    <w:rsid w:val="00A43079"/>
    <w:rsid w:val="00A43558"/>
    <w:rsid w:val="00A43E2D"/>
    <w:rsid w:val="00A445C9"/>
    <w:rsid w:val="00A44931"/>
    <w:rsid w:val="00A44A6A"/>
    <w:rsid w:val="00A457D1"/>
    <w:rsid w:val="00A472EA"/>
    <w:rsid w:val="00A47621"/>
    <w:rsid w:val="00A47CF6"/>
    <w:rsid w:val="00A51FB0"/>
    <w:rsid w:val="00A5428D"/>
    <w:rsid w:val="00A564E4"/>
    <w:rsid w:val="00A569BA"/>
    <w:rsid w:val="00A57CD8"/>
    <w:rsid w:val="00A6110F"/>
    <w:rsid w:val="00A62464"/>
    <w:rsid w:val="00A62CA6"/>
    <w:rsid w:val="00A636B4"/>
    <w:rsid w:val="00A64166"/>
    <w:rsid w:val="00A64FB4"/>
    <w:rsid w:val="00A6521A"/>
    <w:rsid w:val="00A667FD"/>
    <w:rsid w:val="00A723F6"/>
    <w:rsid w:val="00A73021"/>
    <w:rsid w:val="00A73A90"/>
    <w:rsid w:val="00A74A6A"/>
    <w:rsid w:val="00A74EB8"/>
    <w:rsid w:val="00A75CD0"/>
    <w:rsid w:val="00A75EA9"/>
    <w:rsid w:val="00A75F49"/>
    <w:rsid w:val="00A761EA"/>
    <w:rsid w:val="00A76216"/>
    <w:rsid w:val="00A80080"/>
    <w:rsid w:val="00A81E5E"/>
    <w:rsid w:val="00A8271E"/>
    <w:rsid w:val="00A8395B"/>
    <w:rsid w:val="00A84139"/>
    <w:rsid w:val="00A8484A"/>
    <w:rsid w:val="00A8506B"/>
    <w:rsid w:val="00A8654B"/>
    <w:rsid w:val="00A87058"/>
    <w:rsid w:val="00A87D61"/>
    <w:rsid w:val="00A903C9"/>
    <w:rsid w:val="00A903DA"/>
    <w:rsid w:val="00A905A9"/>
    <w:rsid w:val="00A941FB"/>
    <w:rsid w:val="00A94245"/>
    <w:rsid w:val="00A94F51"/>
    <w:rsid w:val="00A96F8D"/>
    <w:rsid w:val="00A96FB7"/>
    <w:rsid w:val="00A973F2"/>
    <w:rsid w:val="00AA0E9F"/>
    <w:rsid w:val="00AA20CF"/>
    <w:rsid w:val="00AA28C7"/>
    <w:rsid w:val="00AA2B7A"/>
    <w:rsid w:val="00AA35DF"/>
    <w:rsid w:val="00AA36DA"/>
    <w:rsid w:val="00AA434E"/>
    <w:rsid w:val="00AA5366"/>
    <w:rsid w:val="00AA66DD"/>
    <w:rsid w:val="00AA69D7"/>
    <w:rsid w:val="00AB020C"/>
    <w:rsid w:val="00AB22D0"/>
    <w:rsid w:val="00AB27A1"/>
    <w:rsid w:val="00AB482C"/>
    <w:rsid w:val="00AB4BBB"/>
    <w:rsid w:val="00AB590C"/>
    <w:rsid w:val="00AB5D55"/>
    <w:rsid w:val="00AB5F15"/>
    <w:rsid w:val="00AB6054"/>
    <w:rsid w:val="00AB613F"/>
    <w:rsid w:val="00AC010B"/>
    <w:rsid w:val="00AC079E"/>
    <w:rsid w:val="00AC096A"/>
    <w:rsid w:val="00AC0DEA"/>
    <w:rsid w:val="00AC14B9"/>
    <w:rsid w:val="00AC177A"/>
    <w:rsid w:val="00AC2299"/>
    <w:rsid w:val="00AC2518"/>
    <w:rsid w:val="00AC2B1E"/>
    <w:rsid w:val="00AC2D75"/>
    <w:rsid w:val="00AC65C7"/>
    <w:rsid w:val="00AC7C7C"/>
    <w:rsid w:val="00AD0A52"/>
    <w:rsid w:val="00AD16C2"/>
    <w:rsid w:val="00AD206A"/>
    <w:rsid w:val="00AD4222"/>
    <w:rsid w:val="00AD4FE6"/>
    <w:rsid w:val="00AD5902"/>
    <w:rsid w:val="00AD5F9F"/>
    <w:rsid w:val="00AE10EB"/>
    <w:rsid w:val="00AE14C9"/>
    <w:rsid w:val="00AE394E"/>
    <w:rsid w:val="00AE3D46"/>
    <w:rsid w:val="00AE44E4"/>
    <w:rsid w:val="00AE57A7"/>
    <w:rsid w:val="00AE6300"/>
    <w:rsid w:val="00AE6C49"/>
    <w:rsid w:val="00AF0271"/>
    <w:rsid w:val="00AF07EE"/>
    <w:rsid w:val="00AF2AE4"/>
    <w:rsid w:val="00AF3E29"/>
    <w:rsid w:val="00AF4756"/>
    <w:rsid w:val="00AF4A31"/>
    <w:rsid w:val="00AF5655"/>
    <w:rsid w:val="00AF571D"/>
    <w:rsid w:val="00AF5AAD"/>
    <w:rsid w:val="00AF665A"/>
    <w:rsid w:val="00AF684B"/>
    <w:rsid w:val="00AF7050"/>
    <w:rsid w:val="00AF79B1"/>
    <w:rsid w:val="00B00E34"/>
    <w:rsid w:val="00B02932"/>
    <w:rsid w:val="00B03D13"/>
    <w:rsid w:val="00B0419D"/>
    <w:rsid w:val="00B05893"/>
    <w:rsid w:val="00B05C17"/>
    <w:rsid w:val="00B064AF"/>
    <w:rsid w:val="00B0794A"/>
    <w:rsid w:val="00B109DA"/>
    <w:rsid w:val="00B1420F"/>
    <w:rsid w:val="00B14C73"/>
    <w:rsid w:val="00B17228"/>
    <w:rsid w:val="00B203C9"/>
    <w:rsid w:val="00B209E1"/>
    <w:rsid w:val="00B20E98"/>
    <w:rsid w:val="00B2109C"/>
    <w:rsid w:val="00B21498"/>
    <w:rsid w:val="00B2162F"/>
    <w:rsid w:val="00B24936"/>
    <w:rsid w:val="00B24B26"/>
    <w:rsid w:val="00B24C54"/>
    <w:rsid w:val="00B263F6"/>
    <w:rsid w:val="00B2797C"/>
    <w:rsid w:val="00B30EA4"/>
    <w:rsid w:val="00B3140F"/>
    <w:rsid w:val="00B31535"/>
    <w:rsid w:val="00B31F86"/>
    <w:rsid w:val="00B322B3"/>
    <w:rsid w:val="00B3281E"/>
    <w:rsid w:val="00B329E8"/>
    <w:rsid w:val="00B32F17"/>
    <w:rsid w:val="00B33A43"/>
    <w:rsid w:val="00B359BF"/>
    <w:rsid w:val="00B35F54"/>
    <w:rsid w:val="00B36527"/>
    <w:rsid w:val="00B36C03"/>
    <w:rsid w:val="00B40C84"/>
    <w:rsid w:val="00B40CC7"/>
    <w:rsid w:val="00B418BC"/>
    <w:rsid w:val="00B419BC"/>
    <w:rsid w:val="00B42202"/>
    <w:rsid w:val="00B42559"/>
    <w:rsid w:val="00B44D8A"/>
    <w:rsid w:val="00B44F8E"/>
    <w:rsid w:val="00B451D4"/>
    <w:rsid w:val="00B4584B"/>
    <w:rsid w:val="00B46071"/>
    <w:rsid w:val="00B4689F"/>
    <w:rsid w:val="00B5022B"/>
    <w:rsid w:val="00B5113E"/>
    <w:rsid w:val="00B51C82"/>
    <w:rsid w:val="00B51F3E"/>
    <w:rsid w:val="00B53A68"/>
    <w:rsid w:val="00B53A6D"/>
    <w:rsid w:val="00B5599B"/>
    <w:rsid w:val="00B55CB3"/>
    <w:rsid w:val="00B5604E"/>
    <w:rsid w:val="00B560AA"/>
    <w:rsid w:val="00B56315"/>
    <w:rsid w:val="00B575C5"/>
    <w:rsid w:val="00B60563"/>
    <w:rsid w:val="00B60887"/>
    <w:rsid w:val="00B6151A"/>
    <w:rsid w:val="00B6188E"/>
    <w:rsid w:val="00B62037"/>
    <w:rsid w:val="00B648DA"/>
    <w:rsid w:val="00B6546E"/>
    <w:rsid w:val="00B65AF4"/>
    <w:rsid w:val="00B660B1"/>
    <w:rsid w:val="00B67BAB"/>
    <w:rsid w:val="00B700DC"/>
    <w:rsid w:val="00B7014D"/>
    <w:rsid w:val="00B702AC"/>
    <w:rsid w:val="00B72BF7"/>
    <w:rsid w:val="00B732A5"/>
    <w:rsid w:val="00B749D9"/>
    <w:rsid w:val="00B74E59"/>
    <w:rsid w:val="00B75690"/>
    <w:rsid w:val="00B75BFD"/>
    <w:rsid w:val="00B75F44"/>
    <w:rsid w:val="00B75FFC"/>
    <w:rsid w:val="00B771A9"/>
    <w:rsid w:val="00B77424"/>
    <w:rsid w:val="00B80675"/>
    <w:rsid w:val="00B80FB9"/>
    <w:rsid w:val="00B8154F"/>
    <w:rsid w:val="00B85703"/>
    <w:rsid w:val="00B857B0"/>
    <w:rsid w:val="00B8603A"/>
    <w:rsid w:val="00B874D8"/>
    <w:rsid w:val="00B87EA3"/>
    <w:rsid w:val="00B9383B"/>
    <w:rsid w:val="00B94EE8"/>
    <w:rsid w:val="00B95DA1"/>
    <w:rsid w:val="00B96818"/>
    <w:rsid w:val="00B9744E"/>
    <w:rsid w:val="00BA047B"/>
    <w:rsid w:val="00BA0A02"/>
    <w:rsid w:val="00BA0D4F"/>
    <w:rsid w:val="00BA0E31"/>
    <w:rsid w:val="00BA1A54"/>
    <w:rsid w:val="00BA2CA7"/>
    <w:rsid w:val="00BA3200"/>
    <w:rsid w:val="00BA733F"/>
    <w:rsid w:val="00BA7B24"/>
    <w:rsid w:val="00BB045C"/>
    <w:rsid w:val="00BB081F"/>
    <w:rsid w:val="00BB1AB4"/>
    <w:rsid w:val="00BB2D87"/>
    <w:rsid w:val="00BB70AA"/>
    <w:rsid w:val="00BC0700"/>
    <w:rsid w:val="00BC1986"/>
    <w:rsid w:val="00BC338F"/>
    <w:rsid w:val="00BC3503"/>
    <w:rsid w:val="00BC352E"/>
    <w:rsid w:val="00BC3D07"/>
    <w:rsid w:val="00BC3DBE"/>
    <w:rsid w:val="00BC6E84"/>
    <w:rsid w:val="00BC74B5"/>
    <w:rsid w:val="00BD11A7"/>
    <w:rsid w:val="00BD2E3A"/>
    <w:rsid w:val="00BD3063"/>
    <w:rsid w:val="00BD4C10"/>
    <w:rsid w:val="00BD4DC6"/>
    <w:rsid w:val="00BD5FAC"/>
    <w:rsid w:val="00BD62F7"/>
    <w:rsid w:val="00BD7EC3"/>
    <w:rsid w:val="00BE0BF2"/>
    <w:rsid w:val="00BE38AE"/>
    <w:rsid w:val="00BE3979"/>
    <w:rsid w:val="00BF18B4"/>
    <w:rsid w:val="00BF2CD7"/>
    <w:rsid w:val="00BF33A9"/>
    <w:rsid w:val="00BF3994"/>
    <w:rsid w:val="00BF44D0"/>
    <w:rsid w:val="00BF583A"/>
    <w:rsid w:val="00BF5AEA"/>
    <w:rsid w:val="00BF5BF4"/>
    <w:rsid w:val="00BF60C8"/>
    <w:rsid w:val="00BF76B3"/>
    <w:rsid w:val="00C00C68"/>
    <w:rsid w:val="00C00CBC"/>
    <w:rsid w:val="00C00EF4"/>
    <w:rsid w:val="00C023BE"/>
    <w:rsid w:val="00C05728"/>
    <w:rsid w:val="00C05E5D"/>
    <w:rsid w:val="00C1090F"/>
    <w:rsid w:val="00C12369"/>
    <w:rsid w:val="00C14631"/>
    <w:rsid w:val="00C152AB"/>
    <w:rsid w:val="00C15F0A"/>
    <w:rsid w:val="00C168E7"/>
    <w:rsid w:val="00C16F64"/>
    <w:rsid w:val="00C200D2"/>
    <w:rsid w:val="00C20BD3"/>
    <w:rsid w:val="00C22051"/>
    <w:rsid w:val="00C22B18"/>
    <w:rsid w:val="00C23135"/>
    <w:rsid w:val="00C24955"/>
    <w:rsid w:val="00C24FBE"/>
    <w:rsid w:val="00C25EBF"/>
    <w:rsid w:val="00C2683E"/>
    <w:rsid w:val="00C27443"/>
    <w:rsid w:val="00C2744D"/>
    <w:rsid w:val="00C27E67"/>
    <w:rsid w:val="00C309B6"/>
    <w:rsid w:val="00C31662"/>
    <w:rsid w:val="00C31D7A"/>
    <w:rsid w:val="00C31E20"/>
    <w:rsid w:val="00C325AA"/>
    <w:rsid w:val="00C355E0"/>
    <w:rsid w:val="00C405BF"/>
    <w:rsid w:val="00C4175E"/>
    <w:rsid w:val="00C418E6"/>
    <w:rsid w:val="00C4192C"/>
    <w:rsid w:val="00C4220F"/>
    <w:rsid w:val="00C42E25"/>
    <w:rsid w:val="00C42ED1"/>
    <w:rsid w:val="00C42FFF"/>
    <w:rsid w:val="00C435A7"/>
    <w:rsid w:val="00C43CBF"/>
    <w:rsid w:val="00C4438A"/>
    <w:rsid w:val="00C47F40"/>
    <w:rsid w:val="00C524FC"/>
    <w:rsid w:val="00C5489C"/>
    <w:rsid w:val="00C55AD4"/>
    <w:rsid w:val="00C55E09"/>
    <w:rsid w:val="00C56A2E"/>
    <w:rsid w:val="00C60568"/>
    <w:rsid w:val="00C60FBF"/>
    <w:rsid w:val="00C635F2"/>
    <w:rsid w:val="00C64789"/>
    <w:rsid w:val="00C64A4F"/>
    <w:rsid w:val="00C655DD"/>
    <w:rsid w:val="00C65909"/>
    <w:rsid w:val="00C663D8"/>
    <w:rsid w:val="00C66FA2"/>
    <w:rsid w:val="00C678EA"/>
    <w:rsid w:val="00C705FF"/>
    <w:rsid w:val="00C7103A"/>
    <w:rsid w:val="00C711EA"/>
    <w:rsid w:val="00C71958"/>
    <w:rsid w:val="00C71ACA"/>
    <w:rsid w:val="00C71D66"/>
    <w:rsid w:val="00C720D5"/>
    <w:rsid w:val="00C72448"/>
    <w:rsid w:val="00C735BE"/>
    <w:rsid w:val="00C73B08"/>
    <w:rsid w:val="00C74408"/>
    <w:rsid w:val="00C77120"/>
    <w:rsid w:val="00C8011B"/>
    <w:rsid w:val="00C80D05"/>
    <w:rsid w:val="00C818DE"/>
    <w:rsid w:val="00C824B6"/>
    <w:rsid w:val="00C84311"/>
    <w:rsid w:val="00C8441C"/>
    <w:rsid w:val="00C85E4D"/>
    <w:rsid w:val="00C85E83"/>
    <w:rsid w:val="00C86627"/>
    <w:rsid w:val="00C8712F"/>
    <w:rsid w:val="00C90746"/>
    <w:rsid w:val="00C9161F"/>
    <w:rsid w:val="00C91A15"/>
    <w:rsid w:val="00C91D49"/>
    <w:rsid w:val="00C926F6"/>
    <w:rsid w:val="00C9328A"/>
    <w:rsid w:val="00C93343"/>
    <w:rsid w:val="00C9433B"/>
    <w:rsid w:val="00C94976"/>
    <w:rsid w:val="00C953AF"/>
    <w:rsid w:val="00C95D43"/>
    <w:rsid w:val="00C96A22"/>
    <w:rsid w:val="00C974B8"/>
    <w:rsid w:val="00CA101D"/>
    <w:rsid w:val="00CA15A8"/>
    <w:rsid w:val="00CA393C"/>
    <w:rsid w:val="00CA3CA0"/>
    <w:rsid w:val="00CA58BC"/>
    <w:rsid w:val="00CA60AC"/>
    <w:rsid w:val="00CA6B66"/>
    <w:rsid w:val="00CA7FAA"/>
    <w:rsid w:val="00CB1319"/>
    <w:rsid w:val="00CB4EEE"/>
    <w:rsid w:val="00CB4F6E"/>
    <w:rsid w:val="00CB66BC"/>
    <w:rsid w:val="00CB73AD"/>
    <w:rsid w:val="00CB77AB"/>
    <w:rsid w:val="00CC05D2"/>
    <w:rsid w:val="00CC113D"/>
    <w:rsid w:val="00CC20CE"/>
    <w:rsid w:val="00CC462E"/>
    <w:rsid w:val="00CC48CE"/>
    <w:rsid w:val="00CC5176"/>
    <w:rsid w:val="00CC5B75"/>
    <w:rsid w:val="00CC727F"/>
    <w:rsid w:val="00CC7598"/>
    <w:rsid w:val="00CD0896"/>
    <w:rsid w:val="00CD1068"/>
    <w:rsid w:val="00CD4D75"/>
    <w:rsid w:val="00CD50C8"/>
    <w:rsid w:val="00CD6850"/>
    <w:rsid w:val="00CE0BE9"/>
    <w:rsid w:val="00CE10A9"/>
    <w:rsid w:val="00CE10F8"/>
    <w:rsid w:val="00CE16C2"/>
    <w:rsid w:val="00CE3367"/>
    <w:rsid w:val="00CE3C36"/>
    <w:rsid w:val="00CE3CB4"/>
    <w:rsid w:val="00CE4091"/>
    <w:rsid w:val="00CE433A"/>
    <w:rsid w:val="00CE433F"/>
    <w:rsid w:val="00CE64E8"/>
    <w:rsid w:val="00CE7660"/>
    <w:rsid w:val="00CF20D9"/>
    <w:rsid w:val="00CF28DC"/>
    <w:rsid w:val="00CF4755"/>
    <w:rsid w:val="00CF53AE"/>
    <w:rsid w:val="00CF7C85"/>
    <w:rsid w:val="00CF7E80"/>
    <w:rsid w:val="00D0111A"/>
    <w:rsid w:val="00D03A1E"/>
    <w:rsid w:val="00D04CEB"/>
    <w:rsid w:val="00D05E36"/>
    <w:rsid w:val="00D06088"/>
    <w:rsid w:val="00D07620"/>
    <w:rsid w:val="00D07CFB"/>
    <w:rsid w:val="00D07FF9"/>
    <w:rsid w:val="00D1103F"/>
    <w:rsid w:val="00D11CB1"/>
    <w:rsid w:val="00D1268E"/>
    <w:rsid w:val="00D13667"/>
    <w:rsid w:val="00D148A6"/>
    <w:rsid w:val="00D1533A"/>
    <w:rsid w:val="00D166B7"/>
    <w:rsid w:val="00D1694D"/>
    <w:rsid w:val="00D175ED"/>
    <w:rsid w:val="00D2150B"/>
    <w:rsid w:val="00D22556"/>
    <w:rsid w:val="00D23328"/>
    <w:rsid w:val="00D2345F"/>
    <w:rsid w:val="00D2472C"/>
    <w:rsid w:val="00D24CA6"/>
    <w:rsid w:val="00D24F15"/>
    <w:rsid w:val="00D254CE"/>
    <w:rsid w:val="00D26A8F"/>
    <w:rsid w:val="00D30577"/>
    <w:rsid w:val="00D30B4C"/>
    <w:rsid w:val="00D30F5C"/>
    <w:rsid w:val="00D3174F"/>
    <w:rsid w:val="00D32E2A"/>
    <w:rsid w:val="00D32EC9"/>
    <w:rsid w:val="00D3317D"/>
    <w:rsid w:val="00D35810"/>
    <w:rsid w:val="00D36B1B"/>
    <w:rsid w:val="00D36BA4"/>
    <w:rsid w:val="00D37918"/>
    <w:rsid w:val="00D37FD8"/>
    <w:rsid w:val="00D405D3"/>
    <w:rsid w:val="00D40D5F"/>
    <w:rsid w:val="00D40F4F"/>
    <w:rsid w:val="00D41BAB"/>
    <w:rsid w:val="00D45D83"/>
    <w:rsid w:val="00D46458"/>
    <w:rsid w:val="00D506F5"/>
    <w:rsid w:val="00D508F3"/>
    <w:rsid w:val="00D51E50"/>
    <w:rsid w:val="00D529F9"/>
    <w:rsid w:val="00D53369"/>
    <w:rsid w:val="00D57868"/>
    <w:rsid w:val="00D57FF8"/>
    <w:rsid w:val="00D60EB2"/>
    <w:rsid w:val="00D614F7"/>
    <w:rsid w:val="00D61A90"/>
    <w:rsid w:val="00D64349"/>
    <w:rsid w:val="00D65E9E"/>
    <w:rsid w:val="00D702F6"/>
    <w:rsid w:val="00D705EA"/>
    <w:rsid w:val="00D71F3D"/>
    <w:rsid w:val="00D7238D"/>
    <w:rsid w:val="00D729F6"/>
    <w:rsid w:val="00D72FEB"/>
    <w:rsid w:val="00D735CB"/>
    <w:rsid w:val="00D73AA1"/>
    <w:rsid w:val="00D743EB"/>
    <w:rsid w:val="00D74F43"/>
    <w:rsid w:val="00D755E4"/>
    <w:rsid w:val="00D75F29"/>
    <w:rsid w:val="00D7659E"/>
    <w:rsid w:val="00D77BFC"/>
    <w:rsid w:val="00D77C77"/>
    <w:rsid w:val="00D82C80"/>
    <w:rsid w:val="00D83A96"/>
    <w:rsid w:val="00D8593A"/>
    <w:rsid w:val="00D86C7E"/>
    <w:rsid w:val="00D87A04"/>
    <w:rsid w:val="00D87D0D"/>
    <w:rsid w:val="00D87D91"/>
    <w:rsid w:val="00D926D7"/>
    <w:rsid w:val="00D93E53"/>
    <w:rsid w:val="00D951D2"/>
    <w:rsid w:val="00D95F8B"/>
    <w:rsid w:val="00D97283"/>
    <w:rsid w:val="00D978A6"/>
    <w:rsid w:val="00DA0598"/>
    <w:rsid w:val="00DA14E8"/>
    <w:rsid w:val="00DA2A89"/>
    <w:rsid w:val="00DA329C"/>
    <w:rsid w:val="00DA3719"/>
    <w:rsid w:val="00DA384A"/>
    <w:rsid w:val="00DA5941"/>
    <w:rsid w:val="00DA6E33"/>
    <w:rsid w:val="00DB0488"/>
    <w:rsid w:val="00DB0AA9"/>
    <w:rsid w:val="00DB1944"/>
    <w:rsid w:val="00DB27D6"/>
    <w:rsid w:val="00DB29BC"/>
    <w:rsid w:val="00DB3377"/>
    <w:rsid w:val="00DB4031"/>
    <w:rsid w:val="00DB4BB8"/>
    <w:rsid w:val="00DB5A28"/>
    <w:rsid w:val="00DB5DF5"/>
    <w:rsid w:val="00DB6330"/>
    <w:rsid w:val="00DB6654"/>
    <w:rsid w:val="00DB7356"/>
    <w:rsid w:val="00DB73D7"/>
    <w:rsid w:val="00DC0444"/>
    <w:rsid w:val="00DC2225"/>
    <w:rsid w:val="00DC33BA"/>
    <w:rsid w:val="00DC390C"/>
    <w:rsid w:val="00DC4094"/>
    <w:rsid w:val="00DC5EA1"/>
    <w:rsid w:val="00DC6106"/>
    <w:rsid w:val="00DC6E70"/>
    <w:rsid w:val="00DC780D"/>
    <w:rsid w:val="00DC7A03"/>
    <w:rsid w:val="00DC7E1B"/>
    <w:rsid w:val="00DD1417"/>
    <w:rsid w:val="00DD1E64"/>
    <w:rsid w:val="00DD1F5D"/>
    <w:rsid w:val="00DD31C6"/>
    <w:rsid w:val="00DD4202"/>
    <w:rsid w:val="00DD46FB"/>
    <w:rsid w:val="00DD4F2A"/>
    <w:rsid w:val="00DD4FC4"/>
    <w:rsid w:val="00DE01D1"/>
    <w:rsid w:val="00DE032F"/>
    <w:rsid w:val="00DE07F9"/>
    <w:rsid w:val="00DE0F1E"/>
    <w:rsid w:val="00DE1A06"/>
    <w:rsid w:val="00DE363A"/>
    <w:rsid w:val="00DE3811"/>
    <w:rsid w:val="00DE4532"/>
    <w:rsid w:val="00DE5049"/>
    <w:rsid w:val="00DE51EE"/>
    <w:rsid w:val="00DE5759"/>
    <w:rsid w:val="00DE5FFF"/>
    <w:rsid w:val="00DE60C1"/>
    <w:rsid w:val="00DE6D82"/>
    <w:rsid w:val="00DE748B"/>
    <w:rsid w:val="00DF089C"/>
    <w:rsid w:val="00DF13ED"/>
    <w:rsid w:val="00DF18E8"/>
    <w:rsid w:val="00DF1AF4"/>
    <w:rsid w:val="00DF2B58"/>
    <w:rsid w:val="00DF581D"/>
    <w:rsid w:val="00DF589C"/>
    <w:rsid w:val="00DF752C"/>
    <w:rsid w:val="00DF78BB"/>
    <w:rsid w:val="00E02FC3"/>
    <w:rsid w:val="00E031DF"/>
    <w:rsid w:val="00E038D7"/>
    <w:rsid w:val="00E065A6"/>
    <w:rsid w:val="00E0737D"/>
    <w:rsid w:val="00E11208"/>
    <w:rsid w:val="00E125EB"/>
    <w:rsid w:val="00E141BC"/>
    <w:rsid w:val="00E15420"/>
    <w:rsid w:val="00E16CBC"/>
    <w:rsid w:val="00E17A42"/>
    <w:rsid w:val="00E20555"/>
    <w:rsid w:val="00E20B3A"/>
    <w:rsid w:val="00E21560"/>
    <w:rsid w:val="00E22829"/>
    <w:rsid w:val="00E2303A"/>
    <w:rsid w:val="00E26CEB"/>
    <w:rsid w:val="00E31D10"/>
    <w:rsid w:val="00E31D6E"/>
    <w:rsid w:val="00E32A44"/>
    <w:rsid w:val="00E37372"/>
    <w:rsid w:val="00E37F20"/>
    <w:rsid w:val="00E41460"/>
    <w:rsid w:val="00E41C4B"/>
    <w:rsid w:val="00E42624"/>
    <w:rsid w:val="00E43598"/>
    <w:rsid w:val="00E43AEA"/>
    <w:rsid w:val="00E43BE4"/>
    <w:rsid w:val="00E43D7D"/>
    <w:rsid w:val="00E445D3"/>
    <w:rsid w:val="00E445D9"/>
    <w:rsid w:val="00E45316"/>
    <w:rsid w:val="00E460D3"/>
    <w:rsid w:val="00E4645A"/>
    <w:rsid w:val="00E4670C"/>
    <w:rsid w:val="00E472C9"/>
    <w:rsid w:val="00E50745"/>
    <w:rsid w:val="00E5075B"/>
    <w:rsid w:val="00E51150"/>
    <w:rsid w:val="00E51F84"/>
    <w:rsid w:val="00E52B02"/>
    <w:rsid w:val="00E551AC"/>
    <w:rsid w:val="00E55DF1"/>
    <w:rsid w:val="00E5690D"/>
    <w:rsid w:val="00E578D4"/>
    <w:rsid w:val="00E57D18"/>
    <w:rsid w:val="00E57D4A"/>
    <w:rsid w:val="00E57FAD"/>
    <w:rsid w:val="00E607ED"/>
    <w:rsid w:val="00E61DFD"/>
    <w:rsid w:val="00E61F7F"/>
    <w:rsid w:val="00E62054"/>
    <w:rsid w:val="00E62B24"/>
    <w:rsid w:val="00E62C81"/>
    <w:rsid w:val="00E62DE4"/>
    <w:rsid w:val="00E63164"/>
    <w:rsid w:val="00E648AB"/>
    <w:rsid w:val="00E65222"/>
    <w:rsid w:val="00E65784"/>
    <w:rsid w:val="00E65ED5"/>
    <w:rsid w:val="00E65F84"/>
    <w:rsid w:val="00E6690D"/>
    <w:rsid w:val="00E709DB"/>
    <w:rsid w:val="00E71E7B"/>
    <w:rsid w:val="00E72169"/>
    <w:rsid w:val="00E7289E"/>
    <w:rsid w:val="00E738FE"/>
    <w:rsid w:val="00E744CE"/>
    <w:rsid w:val="00E749C6"/>
    <w:rsid w:val="00E766BE"/>
    <w:rsid w:val="00E76934"/>
    <w:rsid w:val="00E76A4C"/>
    <w:rsid w:val="00E76EA3"/>
    <w:rsid w:val="00E76EBD"/>
    <w:rsid w:val="00E801AD"/>
    <w:rsid w:val="00E801F3"/>
    <w:rsid w:val="00E803B2"/>
    <w:rsid w:val="00E806E1"/>
    <w:rsid w:val="00E819D2"/>
    <w:rsid w:val="00E81A39"/>
    <w:rsid w:val="00E821B3"/>
    <w:rsid w:val="00E834AA"/>
    <w:rsid w:val="00E83CB5"/>
    <w:rsid w:val="00E846B0"/>
    <w:rsid w:val="00E85245"/>
    <w:rsid w:val="00E855B8"/>
    <w:rsid w:val="00E86473"/>
    <w:rsid w:val="00E87B0E"/>
    <w:rsid w:val="00E91CD7"/>
    <w:rsid w:val="00E91D2C"/>
    <w:rsid w:val="00E9242A"/>
    <w:rsid w:val="00E9320C"/>
    <w:rsid w:val="00E93855"/>
    <w:rsid w:val="00E93A25"/>
    <w:rsid w:val="00E93B66"/>
    <w:rsid w:val="00E94B65"/>
    <w:rsid w:val="00E9501E"/>
    <w:rsid w:val="00E95E41"/>
    <w:rsid w:val="00E9761E"/>
    <w:rsid w:val="00EA0442"/>
    <w:rsid w:val="00EA0C30"/>
    <w:rsid w:val="00EA15C4"/>
    <w:rsid w:val="00EA1E74"/>
    <w:rsid w:val="00EA2412"/>
    <w:rsid w:val="00EA3C62"/>
    <w:rsid w:val="00EA4B47"/>
    <w:rsid w:val="00EA4C2D"/>
    <w:rsid w:val="00EA5379"/>
    <w:rsid w:val="00EA6405"/>
    <w:rsid w:val="00EA6614"/>
    <w:rsid w:val="00EA77A1"/>
    <w:rsid w:val="00EA7DB6"/>
    <w:rsid w:val="00EB0380"/>
    <w:rsid w:val="00EB0F51"/>
    <w:rsid w:val="00EB1093"/>
    <w:rsid w:val="00EB5C14"/>
    <w:rsid w:val="00EB5DCD"/>
    <w:rsid w:val="00EB7279"/>
    <w:rsid w:val="00EB7879"/>
    <w:rsid w:val="00EB7E89"/>
    <w:rsid w:val="00EC082B"/>
    <w:rsid w:val="00EC1672"/>
    <w:rsid w:val="00EC273F"/>
    <w:rsid w:val="00EC2EE0"/>
    <w:rsid w:val="00EC5690"/>
    <w:rsid w:val="00EC59A2"/>
    <w:rsid w:val="00EC6060"/>
    <w:rsid w:val="00EC660D"/>
    <w:rsid w:val="00EC738E"/>
    <w:rsid w:val="00EC73C3"/>
    <w:rsid w:val="00ED025C"/>
    <w:rsid w:val="00ED2193"/>
    <w:rsid w:val="00ED28CE"/>
    <w:rsid w:val="00ED309E"/>
    <w:rsid w:val="00ED34B3"/>
    <w:rsid w:val="00ED4155"/>
    <w:rsid w:val="00ED43B6"/>
    <w:rsid w:val="00ED4FE3"/>
    <w:rsid w:val="00ED57F7"/>
    <w:rsid w:val="00ED5A8B"/>
    <w:rsid w:val="00ED6221"/>
    <w:rsid w:val="00ED65E6"/>
    <w:rsid w:val="00EE08A1"/>
    <w:rsid w:val="00EE08E1"/>
    <w:rsid w:val="00EE18B5"/>
    <w:rsid w:val="00EE1CFF"/>
    <w:rsid w:val="00EE3E98"/>
    <w:rsid w:val="00EE4552"/>
    <w:rsid w:val="00EE4FEF"/>
    <w:rsid w:val="00EE54E6"/>
    <w:rsid w:val="00EE5C65"/>
    <w:rsid w:val="00EE6854"/>
    <w:rsid w:val="00EF1F93"/>
    <w:rsid w:val="00EF2B33"/>
    <w:rsid w:val="00EF3FEE"/>
    <w:rsid w:val="00EF4C11"/>
    <w:rsid w:val="00EF593B"/>
    <w:rsid w:val="00EF5F96"/>
    <w:rsid w:val="00EF6670"/>
    <w:rsid w:val="00EF66F4"/>
    <w:rsid w:val="00EF73DF"/>
    <w:rsid w:val="00EF74BC"/>
    <w:rsid w:val="00EF7D62"/>
    <w:rsid w:val="00EF7EE3"/>
    <w:rsid w:val="00F011F8"/>
    <w:rsid w:val="00F01472"/>
    <w:rsid w:val="00F042FC"/>
    <w:rsid w:val="00F0486E"/>
    <w:rsid w:val="00F068FA"/>
    <w:rsid w:val="00F07EE8"/>
    <w:rsid w:val="00F10D5E"/>
    <w:rsid w:val="00F117D1"/>
    <w:rsid w:val="00F1299D"/>
    <w:rsid w:val="00F130A2"/>
    <w:rsid w:val="00F13426"/>
    <w:rsid w:val="00F144EB"/>
    <w:rsid w:val="00F15068"/>
    <w:rsid w:val="00F1507D"/>
    <w:rsid w:val="00F150F9"/>
    <w:rsid w:val="00F1643A"/>
    <w:rsid w:val="00F16B0E"/>
    <w:rsid w:val="00F17110"/>
    <w:rsid w:val="00F17194"/>
    <w:rsid w:val="00F20C6F"/>
    <w:rsid w:val="00F22AFE"/>
    <w:rsid w:val="00F22C81"/>
    <w:rsid w:val="00F2432C"/>
    <w:rsid w:val="00F245B5"/>
    <w:rsid w:val="00F24675"/>
    <w:rsid w:val="00F248A0"/>
    <w:rsid w:val="00F262C5"/>
    <w:rsid w:val="00F26D46"/>
    <w:rsid w:val="00F26F58"/>
    <w:rsid w:val="00F30960"/>
    <w:rsid w:val="00F30A9B"/>
    <w:rsid w:val="00F30F3C"/>
    <w:rsid w:val="00F32804"/>
    <w:rsid w:val="00F33F1D"/>
    <w:rsid w:val="00F3456A"/>
    <w:rsid w:val="00F36036"/>
    <w:rsid w:val="00F36D38"/>
    <w:rsid w:val="00F37F0A"/>
    <w:rsid w:val="00F40BBC"/>
    <w:rsid w:val="00F41DCC"/>
    <w:rsid w:val="00F42029"/>
    <w:rsid w:val="00F432F2"/>
    <w:rsid w:val="00F43DFC"/>
    <w:rsid w:val="00F4441F"/>
    <w:rsid w:val="00F44EED"/>
    <w:rsid w:val="00F45068"/>
    <w:rsid w:val="00F45667"/>
    <w:rsid w:val="00F45B20"/>
    <w:rsid w:val="00F45CB4"/>
    <w:rsid w:val="00F47C14"/>
    <w:rsid w:val="00F51B3C"/>
    <w:rsid w:val="00F5661A"/>
    <w:rsid w:val="00F56977"/>
    <w:rsid w:val="00F56E5C"/>
    <w:rsid w:val="00F5729D"/>
    <w:rsid w:val="00F5746E"/>
    <w:rsid w:val="00F601FA"/>
    <w:rsid w:val="00F636ED"/>
    <w:rsid w:val="00F64C3C"/>
    <w:rsid w:val="00F64D3A"/>
    <w:rsid w:val="00F65075"/>
    <w:rsid w:val="00F654FE"/>
    <w:rsid w:val="00F655D5"/>
    <w:rsid w:val="00F71DCA"/>
    <w:rsid w:val="00F72976"/>
    <w:rsid w:val="00F72ED7"/>
    <w:rsid w:val="00F73984"/>
    <w:rsid w:val="00F74B0B"/>
    <w:rsid w:val="00F74B5A"/>
    <w:rsid w:val="00F7697A"/>
    <w:rsid w:val="00F76DBB"/>
    <w:rsid w:val="00F76E5C"/>
    <w:rsid w:val="00F77012"/>
    <w:rsid w:val="00F778C4"/>
    <w:rsid w:val="00F8195D"/>
    <w:rsid w:val="00F8231F"/>
    <w:rsid w:val="00F84073"/>
    <w:rsid w:val="00F854D8"/>
    <w:rsid w:val="00F856BE"/>
    <w:rsid w:val="00F85DDD"/>
    <w:rsid w:val="00F86ADB"/>
    <w:rsid w:val="00F86E1D"/>
    <w:rsid w:val="00F86FF8"/>
    <w:rsid w:val="00F8749E"/>
    <w:rsid w:val="00F9276F"/>
    <w:rsid w:val="00F93524"/>
    <w:rsid w:val="00F939BE"/>
    <w:rsid w:val="00F93D55"/>
    <w:rsid w:val="00F95397"/>
    <w:rsid w:val="00F9714C"/>
    <w:rsid w:val="00F9761E"/>
    <w:rsid w:val="00FA079B"/>
    <w:rsid w:val="00FA1171"/>
    <w:rsid w:val="00FA15D5"/>
    <w:rsid w:val="00FA18A5"/>
    <w:rsid w:val="00FA2BC6"/>
    <w:rsid w:val="00FA3BA5"/>
    <w:rsid w:val="00FA4FDC"/>
    <w:rsid w:val="00FA50F8"/>
    <w:rsid w:val="00FA625D"/>
    <w:rsid w:val="00FA647F"/>
    <w:rsid w:val="00FA6C97"/>
    <w:rsid w:val="00FA77D4"/>
    <w:rsid w:val="00FB0539"/>
    <w:rsid w:val="00FB0FEE"/>
    <w:rsid w:val="00FB2293"/>
    <w:rsid w:val="00FB23C8"/>
    <w:rsid w:val="00FB47B3"/>
    <w:rsid w:val="00FB60F0"/>
    <w:rsid w:val="00FB6322"/>
    <w:rsid w:val="00FB7B9E"/>
    <w:rsid w:val="00FB7E4D"/>
    <w:rsid w:val="00FC3A4F"/>
    <w:rsid w:val="00FC505B"/>
    <w:rsid w:val="00FC6204"/>
    <w:rsid w:val="00FD130D"/>
    <w:rsid w:val="00FD1D1C"/>
    <w:rsid w:val="00FD3299"/>
    <w:rsid w:val="00FD3A01"/>
    <w:rsid w:val="00FD75C2"/>
    <w:rsid w:val="00FE0313"/>
    <w:rsid w:val="00FE20D1"/>
    <w:rsid w:val="00FE213B"/>
    <w:rsid w:val="00FE4AAB"/>
    <w:rsid w:val="00FE4D3D"/>
    <w:rsid w:val="00FE5171"/>
    <w:rsid w:val="00FE532D"/>
    <w:rsid w:val="00FE6480"/>
    <w:rsid w:val="00FE6609"/>
    <w:rsid w:val="00FE785E"/>
    <w:rsid w:val="00FE7BB5"/>
    <w:rsid w:val="00FF02CA"/>
    <w:rsid w:val="00FF1841"/>
    <w:rsid w:val="00FF1E7B"/>
    <w:rsid w:val="00FF4589"/>
    <w:rsid w:val="00FF461E"/>
    <w:rsid w:val="00FF4946"/>
    <w:rsid w:val="00FF4A3C"/>
    <w:rsid w:val="00FF633D"/>
    <w:rsid w:val="00FF655B"/>
    <w:rsid w:val="00FF699A"/>
    <w:rsid w:val="00FF7950"/>
    <w:rsid w:val="00FF7A55"/>
    <w:rsid w:val="00FF7CDD"/>
    <w:rsid w:val="00FF7F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A5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52C"/>
    <w:pPr>
      <w:spacing w:after="200" w:line="276" w:lineRule="auto"/>
    </w:pPr>
    <w:rPr>
      <w:rFonts w:ascii="Times New Roman" w:eastAsia="Times New Roman" w:hAnsi="Times New Roman" w:cs="Times New Roman"/>
    </w:rPr>
  </w:style>
  <w:style w:type="paragraph" w:styleId="1">
    <w:name w:val="heading 1"/>
    <w:basedOn w:val="a"/>
    <w:next w:val="a"/>
    <w:link w:val="10"/>
    <w:uiPriority w:val="1"/>
    <w:qFormat/>
    <w:rsid w:val="00172B98"/>
    <w:pPr>
      <w:keepNext/>
      <w:keepLines/>
      <w:spacing w:before="480"/>
      <w:outlineLvl w:val="0"/>
    </w:pPr>
  </w:style>
  <w:style w:type="paragraph" w:styleId="2">
    <w:name w:val="heading 2"/>
    <w:basedOn w:val="a"/>
    <w:next w:val="a"/>
    <w:link w:val="20"/>
    <w:uiPriority w:val="9"/>
    <w:unhideWhenUsed/>
    <w:qFormat/>
    <w:rsid w:val="00172B98"/>
    <w:pPr>
      <w:keepNext/>
      <w:keepLines/>
      <w:spacing w:before="200"/>
      <w:outlineLvl w:val="1"/>
    </w:pPr>
  </w:style>
  <w:style w:type="paragraph" w:styleId="3">
    <w:name w:val="heading 3"/>
    <w:basedOn w:val="a"/>
    <w:next w:val="a"/>
    <w:link w:val="30"/>
    <w:uiPriority w:val="9"/>
    <w:unhideWhenUsed/>
    <w:qFormat/>
    <w:rsid w:val="00172B98"/>
    <w:pPr>
      <w:keepNext/>
      <w:keepLines/>
      <w:spacing w:before="200"/>
      <w:outlineLvl w:val="2"/>
    </w:pPr>
  </w:style>
  <w:style w:type="paragraph" w:styleId="4">
    <w:name w:val="heading 4"/>
    <w:basedOn w:val="a"/>
    <w:next w:val="a"/>
    <w:link w:val="40"/>
    <w:uiPriority w:val="9"/>
    <w:unhideWhenUsed/>
    <w:qFormat/>
    <w:rsid w:val="00172B98"/>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72B98"/>
    <w:rPr>
      <w:rFonts w:ascii="Times New Roman" w:eastAsia="Times New Roman" w:hAnsi="Times New Roman" w:cs="Times New Roman"/>
    </w:rPr>
  </w:style>
  <w:style w:type="character" w:customStyle="1" w:styleId="20">
    <w:name w:val="Заголовок 2 Знак"/>
    <w:basedOn w:val="a0"/>
    <w:link w:val="2"/>
    <w:uiPriority w:val="9"/>
    <w:rsid w:val="00172B98"/>
    <w:rPr>
      <w:rFonts w:ascii="Times New Roman" w:eastAsia="Times New Roman" w:hAnsi="Times New Roman" w:cs="Times New Roman"/>
    </w:rPr>
  </w:style>
  <w:style w:type="character" w:customStyle="1" w:styleId="30">
    <w:name w:val="Заголовок 3 Знак"/>
    <w:basedOn w:val="a0"/>
    <w:link w:val="3"/>
    <w:uiPriority w:val="9"/>
    <w:rsid w:val="00172B98"/>
    <w:rPr>
      <w:rFonts w:ascii="Times New Roman" w:eastAsia="Times New Roman" w:hAnsi="Times New Roman" w:cs="Times New Roman"/>
    </w:rPr>
  </w:style>
  <w:style w:type="character" w:customStyle="1" w:styleId="40">
    <w:name w:val="Заголовок 4 Знак"/>
    <w:basedOn w:val="a0"/>
    <w:link w:val="4"/>
    <w:uiPriority w:val="9"/>
    <w:rsid w:val="00172B98"/>
    <w:rPr>
      <w:rFonts w:ascii="Times New Roman" w:eastAsia="Times New Roman" w:hAnsi="Times New Roman" w:cs="Times New Roman"/>
    </w:rPr>
  </w:style>
  <w:style w:type="paragraph" w:styleId="a3">
    <w:name w:val="header"/>
    <w:basedOn w:val="a"/>
    <w:link w:val="a4"/>
    <w:uiPriority w:val="99"/>
    <w:unhideWhenUsed/>
    <w:rsid w:val="00172B98"/>
    <w:pPr>
      <w:tabs>
        <w:tab w:val="center" w:pos="4680"/>
        <w:tab w:val="right" w:pos="9360"/>
      </w:tabs>
    </w:pPr>
  </w:style>
  <w:style w:type="character" w:customStyle="1" w:styleId="a4">
    <w:name w:val="Верхний колонтитул Знак"/>
    <w:basedOn w:val="a0"/>
    <w:link w:val="a3"/>
    <w:uiPriority w:val="99"/>
    <w:rsid w:val="00172B98"/>
    <w:rPr>
      <w:rFonts w:ascii="Times New Roman" w:eastAsia="Times New Roman" w:hAnsi="Times New Roman" w:cs="Times New Roman"/>
    </w:rPr>
  </w:style>
  <w:style w:type="paragraph" w:styleId="a5">
    <w:name w:val="Normal Indent"/>
    <w:basedOn w:val="a"/>
    <w:uiPriority w:val="99"/>
    <w:unhideWhenUsed/>
    <w:rsid w:val="00172B98"/>
    <w:pPr>
      <w:ind w:left="720"/>
    </w:pPr>
  </w:style>
  <w:style w:type="paragraph" w:styleId="a6">
    <w:name w:val="Subtitle"/>
    <w:basedOn w:val="a"/>
    <w:next w:val="a"/>
    <w:link w:val="a7"/>
    <w:uiPriority w:val="11"/>
    <w:qFormat/>
    <w:rsid w:val="00172B98"/>
    <w:pPr>
      <w:numPr>
        <w:ilvl w:val="1"/>
      </w:numPr>
      <w:ind w:left="86"/>
    </w:pPr>
  </w:style>
  <w:style w:type="character" w:customStyle="1" w:styleId="a7">
    <w:name w:val="Подзаголовок Знак"/>
    <w:basedOn w:val="a0"/>
    <w:link w:val="a6"/>
    <w:uiPriority w:val="11"/>
    <w:rsid w:val="00172B98"/>
    <w:rPr>
      <w:rFonts w:ascii="Times New Roman" w:eastAsia="Times New Roman" w:hAnsi="Times New Roman" w:cs="Times New Roman"/>
    </w:rPr>
  </w:style>
  <w:style w:type="paragraph" w:styleId="a8">
    <w:name w:val="Title"/>
    <w:basedOn w:val="a"/>
    <w:next w:val="a"/>
    <w:link w:val="a9"/>
    <w:uiPriority w:val="10"/>
    <w:qFormat/>
    <w:rsid w:val="00172B98"/>
    <w:pPr>
      <w:pBdr>
        <w:bottom w:val="single" w:sz="8" w:space="4" w:color="5B9BD5" w:themeColor="accent1"/>
      </w:pBdr>
      <w:spacing w:after="300"/>
      <w:contextualSpacing/>
    </w:pPr>
  </w:style>
  <w:style w:type="character" w:customStyle="1" w:styleId="a9">
    <w:name w:val="Название Знак"/>
    <w:basedOn w:val="a0"/>
    <w:link w:val="a8"/>
    <w:uiPriority w:val="10"/>
    <w:rsid w:val="00172B98"/>
    <w:rPr>
      <w:rFonts w:ascii="Times New Roman" w:eastAsia="Times New Roman" w:hAnsi="Times New Roman" w:cs="Times New Roman"/>
    </w:rPr>
  </w:style>
  <w:style w:type="character" w:styleId="aa">
    <w:name w:val="Emphasis"/>
    <w:basedOn w:val="a0"/>
    <w:uiPriority w:val="20"/>
    <w:qFormat/>
    <w:rsid w:val="00172B98"/>
    <w:rPr>
      <w:rFonts w:ascii="Times New Roman" w:eastAsia="Times New Roman" w:hAnsi="Times New Roman" w:cs="Times New Roman"/>
    </w:rPr>
  </w:style>
  <w:style w:type="character" w:styleId="ab">
    <w:name w:val="Hyperlink"/>
    <w:basedOn w:val="a0"/>
    <w:uiPriority w:val="99"/>
    <w:unhideWhenUsed/>
    <w:rsid w:val="00172B98"/>
    <w:rPr>
      <w:rFonts w:ascii="Times New Roman" w:eastAsia="Times New Roman" w:hAnsi="Times New Roman" w:cs="Times New Roman"/>
    </w:rPr>
  </w:style>
  <w:style w:type="table" w:styleId="ac">
    <w:name w:val="Table Grid"/>
    <w:aliases w:val="Tab Border"/>
    <w:basedOn w:val="a1"/>
    <w:uiPriority w:val="39"/>
    <w:rsid w:val="00172B98"/>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unhideWhenUsed/>
    <w:qFormat/>
    <w:rsid w:val="00172B98"/>
    <w:pPr>
      <w:spacing w:line="240" w:lineRule="auto"/>
    </w:pPr>
  </w:style>
  <w:style w:type="paragraph" w:customStyle="1" w:styleId="disclaimer">
    <w:name w:val="disclaimer"/>
    <w:basedOn w:val="a"/>
    <w:uiPriority w:val="99"/>
    <w:qFormat/>
    <w:rsid w:val="00172B98"/>
    <w:pPr>
      <w:jc w:val="center"/>
    </w:pPr>
    <w:rPr>
      <w:sz w:val="18"/>
      <w:szCs w:val="18"/>
    </w:rPr>
  </w:style>
  <w:style w:type="paragraph" w:customStyle="1" w:styleId="DocDefaults">
    <w:name w:val="DocDefaults"/>
    <w:uiPriority w:val="99"/>
    <w:qFormat/>
    <w:rsid w:val="00172B98"/>
    <w:pPr>
      <w:spacing w:after="200" w:line="276" w:lineRule="auto"/>
    </w:pPr>
  </w:style>
  <w:style w:type="paragraph" w:styleId="ae">
    <w:name w:val="Balloon Text"/>
    <w:basedOn w:val="a"/>
    <w:link w:val="af"/>
    <w:uiPriority w:val="99"/>
    <w:semiHidden/>
    <w:unhideWhenUsed/>
    <w:rsid w:val="00172B9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72B98"/>
    <w:rPr>
      <w:rFonts w:ascii="Tahoma" w:eastAsia="Times New Roman" w:hAnsi="Tahoma" w:cs="Tahoma"/>
      <w:sz w:val="16"/>
      <w:szCs w:val="16"/>
    </w:rPr>
  </w:style>
  <w:style w:type="paragraph" w:styleId="af0">
    <w:name w:val="List Paragraph"/>
    <w:aliases w:val="Table Heading,Bullets,List Paragraph (numbered (a)),ненум_список,маркированный,Абзац списка3,Абзац списка7,Абзац списка71,Абзац списка8,List Paragraph1,Абзац с отступом,References,Heading1,Colorful List - Accent 11,Абзац,Ha,strich,Bullet1"/>
    <w:basedOn w:val="a"/>
    <w:link w:val="af1"/>
    <w:uiPriority w:val="34"/>
    <w:unhideWhenUsed/>
    <w:qFormat/>
    <w:rsid w:val="00172B98"/>
    <w:pPr>
      <w:ind w:left="720"/>
      <w:contextualSpacing/>
    </w:pPr>
  </w:style>
  <w:style w:type="character" w:styleId="af2">
    <w:name w:val="annotation reference"/>
    <w:basedOn w:val="a0"/>
    <w:uiPriority w:val="99"/>
    <w:semiHidden/>
    <w:unhideWhenUsed/>
    <w:rsid w:val="00172B98"/>
    <w:rPr>
      <w:sz w:val="16"/>
      <w:szCs w:val="16"/>
    </w:rPr>
  </w:style>
  <w:style w:type="paragraph" w:styleId="af3">
    <w:name w:val="annotation text"/>
    <w:basedOn w:val="a"/>
    <w:link w:val="af4"/>
    <w:uiPriority w:val="99"/>
    <w:semiHidden/>
    <w:unhideWhenUsed/>
    <w:rsid w:val="00172B98"/>
    <w:pPr>
      <w:spacing w:after="0" w:line="240" w:lineRule="auto"/>
    </w:pPr>
    <w:rPr>
      <w:sz w:val="20"/>
      <w:szCs w:val="20"/>
      <w:lang w:val="ru-RU" w:eastAsia="ru-RU"/>
    </w:rPr>
  </w:style>
  <w:style w:type="character" w:customStyle="1" w:styleId="af4">
    <w:name w:val="Текст примечания Знак"/>
    <w:basedOn w:val="a0"/>
    <w:link w:val="af3"/>
    <w:uiPriority w:val="99"/>
    <w:semiHidden/>
    <w:rsid w:val="00172B98"/>
    <w:rPr>
      <w:rFonts w:ascii="Times New Roman" w:eastAsia="Times New Roman" w:hAnsi="Times New Roman" w:cs="Times New Roman"/>
      <w:sz w:val="20"/>
      <w:szCs w:val="20"/>
      <w:lang w:val="ru-RU" w:eastAsia="ru-RU"/>
    </w:rPr>
  </w:style>
  <w:style w:type="paragraph" w:styleId="af5">
    <w:name w:val="annotation subject"/>
    <w:basedOn w:val="af3"/>
    <w:next w:val="af3"/>
    <w:link w:val="af6"/>
    <w:uiPriority w:val="99"/>
    <w:semiHidden/>
    <w:unhideWhenUsed/>
    <w:rsid w:val="00172B98"/>
    <w:rPr>
      <w:b/>
      <w:bCs/>
    </w:rPr>
  </w:style>
  <w:style w:type="character" w:customStyle="1" w:styleId="af6">
    <w:name w:val="Тема примечания Знак"/>
    <w:basedOn w:val="af4"/>
    <w:link w:val="af5"/>
    <w:uiPriority w:val="99"/>
    <w:semiHidden/>
    <w:rsid w:val="00172B98"/>
    <w:rPr>
      <w:rFonts w:ascii="Times New Roman" w:eastAsia="Times New Roman" w:hAnsi="Times New Roman" w:cs="Times New Roman"/>
      <w:b/>
      <w:bCs/>
      <w:sz w:val="20"/>
      <w:szCs w:val="20"/>
      <w:lang w:val="ru-RU" w:eastAsia="ru-RU"/>
    </w:rPr>
  </w:style>
  <w:style w:type="numbering" w:customStyle="1" w:styleId="11">
    <w:name w:val="Нет списка1"/>
    <w:next w:val="a2"/>
    <w:uiPriority w:val="99"/>
    <w:semiHidden/>
    <w:unhideWhenUsed/>
    <w:rsid w:val="00172B98"/>
  </w:style>
  <w:style w:type="table" w:customStyle="1" w:styleId="TableNormal1">
    <w:name w:val="Table Normal1"/>
    <w:uiPriority w:val="2"/>
    <w:semiHidden/>
    <w:unhideWhenUsed/>
    <w:qFormat/>
    <w:rsid w:val="00172B9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styleId="af7">
    <w:name w:val="Body Text"/>
    <w:basedOn w:val="a"/>
    <w:link w:val="af8"/>
    <w:uiPriority w:val="1"/>
    <w:qFormat/>
    <w:rsid w:val="00172B98"/>
    <w:pPr>
      <w:widowControl w:val="0"/>
      <w:autoSpaceDE w:val="0"/>
      <w:autoSpaceDN w:val="0"/>
      <w:spacing w:after="0" w:line="240" w:lineRule="auto"/>
      <w:ind w:left="660" w:firstLine="708"/>
    </w:pPr>
    <w:rPr>
      <w:sz w:val="28"/>
      <w:szCs w:val="28"/>
      <w:lang w:val="ru-RU" w:eastAsia="ru-RU" w:bidi="ru-RU"/>
    </w:rPr>
  </w:style>
  <w:style w:type="character" w:customStyle="1" w:styleId="af8">
    <w:name w:val="Основной текст Знак"/>
    <w:basedOn w:val="a0"/>
    <w:link w:val="af7"/>
    <w:uiPriority w:val="1"/>
    <w:rsid w:val="00172B98"/>
    <w:rPr>
      <w:rFonts w:ascii="Times New Roman" w:eastAsia="Times New Roman" w:hAnsi="Times New Roman" w:cs="Times New Roman"/>
      <w:sz w:val="28"/>
      <w:szCs w:val="28"/>
      <w:lang w:val="ru-RU" w:eastAsia="ru-RU" w:bidi="ru-RU"/>
    </w:rPr>
  </w:style>
  <w:style w:type="paragraph" w:customStyle="1" w:styleId="TableParagraph">
    <w:name w:val="Table Paragraph"/>
    <w:basedOn w:val="a"/>
    <w:uiPriority w:val="1"/>
    <w:qFormat/>
    <w:rsid w:val="00172B98"/>
    <w:pPr>
      <w:widowControl w:val="0"/>
      <w:autoSpaceDE w:val="0"/>
      <w:autoSpaceDN w:val="0"/>
      <w:spacing w:after="0" w:line="240" w:lineRule="auto"/>
    </w:pPr>
    <w:rPr>
      <w:lang w:val="ru-RU" w:eastAsia="ru-RU" w:bidi="ru-RU"/>
    </w:rPr>
  </w:style>
  <w:style w:type="paragraph" w:styleId="af9">
    <w:name w:val="No Spacing"/>
    <w:uiPriority w:val="1"/>
    <w:qFormat/>
    <w:rsid w:val="00172B98"/>
    <w:pPr>
      <w:spacing w:after="0" w:line="240" w:lineRule="auto"/>
    </w:pPr>
    <w:rPr>
      <w:rFonts w:ascii="Calibri" w:eastAsia="Calibri" w:hAnsi="Calibri" w:cs="Times New Roman"/>
      <w:lang w:val="en-GB"/>
    </w:rPr>
  </w:style>
  <w:style w:type="table" w:customStyle="1" w:styleId="12">
    <w:name w:val="Сетка таблицы1"/>
    <w:basedOn w:val="a1"/>
    <w:next w:val="ac"/>
    <w:uiPriority w:val="59"/>
    <w:rsid w:val="00172B98"/>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172B9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1">
    <w:name w:val="Абзац списка Знак"/>
    <w:aliases w:val="Table Heading Знак,Bullets Знак,List Paragraph (numbered (a)) Знак,ненум_список Знак,маркированный Знак,Абзац списка3 Знак,Абзац списка7 Знак,Абзац списка71 Знак,Абзац списка8 Знак,List Paragraph1 Знак,Абзац с отступом Знак,Абзац Знак"/>
    <w:link w:val="af0"/>
    <w:uiPriority w:val="34"/>
    <w:rsid w:val="00172B98"/>
    <w:rPr>
      <w:rFonts w:ascii="Times New Roman" w:eastAsia="Times New Roman" w:hAnsi="Times New Roman" w:cs="Times New Roman"/>
    </w:rPr>
  </w:style>
  <w:style w:type="paragraph" w:styleId="afa">
    <w:name w:val="footer"/>
    <w:basedOn w:val="a"/>
    <w:link w:val="afb"/>
    <w:uiPriority w:val="99"/>
    <w:unhideWhenUsed/>
    <w:rsid w:val="00172B98"/>
    <w:pPr>
      <w:widowControl w:val="0"/>
      <w:tabs>
        <w:tab w:val="center" w:pos="4677"/>
        <w:tab w:val="right" w:pos="9355"/>
      </w:tabs>
      <w:autoSpaceDE w:val="0"/>
      <w:autoSpaceDN w:val="0"/>
      <w:spacing w:after="0" w:line="240" w:lineRule="auto"/>
    </w:pPr>
    <w:rPr>
      <w:sz w:val="20"/>
      <w:szCs w:val="20"/>
      <w:lang w:val="ru-RU" w:eastAsia="ru-RU" w:bidi="ru-RU"/>
    </w:rPr>
  </w:style>
  <w:style w:type="character" w:customStyle="1" w:styleId="afb">
    <w:name w:val="Нижний колонтитул Знак"/>
    <w:basedOn w:val="a0"/>
    <w:link w:val="afa"/>
    <w:uiPriority w:val="99"/>
    <w:rsid w:val="00172B98"/>
    <w:rPr>
      <w:rFonts w:ascii="Times New Roman" w:eastAsia="Times New Roman" w:hAnsi="Times New Roman" w:cs="Times New Roman"/>
      <w:sz w:val="20"/>
      <w:szCs w:val="20"/>
      <w:lang w:val="ru-RU" w:eastAsia="ru-RU" w:bidi="ru-RU"/>
    </w:rPr>
  </w:style>
  <w:style w:type="paragraph" w:styleId="afc">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d"/>
    <w:uiPriority w:val="99"/>
    <w:unhideWhenUsed/>
    <w:qFormat/>
    <w:rsid w:val="00172B98"/>
    <w:pPr>
      <w:spacing w:before="100" w:beforeAutospacing="1" w:after="100" w:afterAutospacing="1" w:line="240" w:lineRule="auto"/>
    </w:pPr>
    <w:rPr>
      <w:sz w:val="24"/>
      <w:szCs w:val="24"/>
      <w:lang w:val="ru-RU" w:eastAsia="ru-RU"/>
    </w:rPr>
  </w:style>
  <w:style w:type="character" w:customStyle="1" w:styleId="afd">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c"/>
    <w:uiPriority w:val="99"/>
    <w:rsid w:val="00172B98"/>
    <w:rPr>
      <w:rFonts w:ascii="Times New Roman" w:eastAsia="Times New Roman" w:hAnsi="Times New Roman" w:cs="Times New Roman"/>
      <w:sz w:val="24"/>
      <w:szCs w:val="24"/>
      <w:lang w:val="ru-RU" w:eastAsia="ru-RU"/>
    </w:rPr>
  </w:style>
  <w:style w:type="paragraph" w:customStyle="1" w:styleId="j16">
    <w:name w:val="j16"/>
    <w:basedOn w:val="a"/>
    <w:uiPriority w:val="99"/>
    <w:qFormat/>
    <w:rsid w:val="00172B98"/>
    <w:pPr>
      <w:spacing w:before="100" w:beforeAutospacing="1" w:after="100" w:afterAutospacing="1" w:line="240" w:lineRule="auto"/>
    </w:pPr>
    <w:rPr>
      <w:sz w:val="24"/>
      <w:szCs w:val="24"/>
      <w:lang w:val="ru-RU" w:eastAsia="ru-RU"/>
    </w:rPr>
  </w:style>
  <w:style w:type="paragraph" w:styleId="afe">
    <w:name w:val="footnote text"/>
    <w:basedOn w:val="a"/>
    <w:link w:val="aff"/>
    <w:uiPriority w:val="99"/>
    <w:semiHidden/>
    <w:unhideWhenUsed/>
    <w:rsid w:val="00172B98"/>
    <w:pPr>
      <w:spacing w:after="0" w:line="240" w:lineRule="auto"/>
    </w:pPr>
    <w:rPr>
      <w:rFonts w:asciiTheme="minorHAnsi" w:eastAsiaTheme="minorHAnsi" w:hAnsiTheme="minorHAnsi" w:cstheme="minorBidi"/>
      <w:sz w:val="20"/>
      <w:szCs w:val="20"/>
      <w:lang w:val="ru-RU"/>
    </w:rPr>
  </w:style>
  <w:style w:type="character" w:customStyle="1" w:styleId="aff">
    <w:name w:val="Текст сноски Знак"/>
    <w:basedOn w:val="a0"/>
    <w:link w:val="afe"/>
    <w:uiPriority w:val="99"/>
    <w:semiHidden/>
    <w:rsid w:val="00172B98"/>
    <w:rPr>
      <w:sz w:val="20"/>
      <w:szCs w:val="20"/>
      <w:lang w:val="ru-RU"/>
    </w:rPr>
  </w:style>
  <w:style w:type="character" w:styleId="aff0">
    <w:name w:val="footnote reference"/>
    <w:basedOn w:val="a0"/>
    <w:uiPriority w:val="99"/>
    <w:semiHidden/>
    <w:unhideWhenUsed/>
    <w:rsid w:val="00172B98"/>
    <w:rPr>
      <w:vertAlign w:val="superscript"/>
    </w:rPr>
  </w:style>
  <w:style w:type="paragraph" w:customStyle="1" w:styleId="msonormalcxspmiddle">
    <w:name w:val="msonormalcxspmiddle"/>
    <w:basedOn w:val="a"/>
    <w:uiPriority w:val="99"/>
    <w:qFormat/>
    <w:rsid w:val="00172B98"/>
    <w:pPr>
      <w:spacing w:before="100" w:beforeAutospacing="1" w:after="100" w:afterAutospacing="1" w:line="240" w:lineRule="auto"/>
      <w:jc w:val="center"/>
    </w:pPr>
    <w:rPr>
      <w:sz w:val="24"/>
      <w:szCs w:val="24"/>
      <w:lang w:val="ru-RU" w:eastAsia="ru-RU"/>
    </w:rPr>
  </w:style>
  <w:style w:type="paragraph" w:styleId="aff1">
    <w:name w:val="Body Text Indent"/>
    <w:basedOn w:val="a"/>
    <w:link w:val="aff2"/>
    <w:uiPriority w:val="99"/>
    <w:unhideWhenUsed/>
    <w:rsid w:val="00172B98"/>
    <w:pPr>
      <w:spacing w:after="120"/>
      <w:ind w:left="283"/>
    </w:pPr>
  </w:style>
  <w:style w:type="character" w:customStyle="1" w:styleId="aff2">
    <w:name w:val="Основной текст с отступом Знак"/>
    <w:basedOn w:val="a0"/>
    <w:link w:val="aff1"/>
    <w:uiPriority w:val="99"/>
    <w:rsid w:val="00172B98"/>
    <w:rPr>
      <w:rFonts w:ascii="Times New Roman" w:eastAsia="Times New Roman" w:hAnsi="Times New Roman" w:cs="Times New Roman"/>
    </w:rPr>
  </w:style>
  <w:style w:type="paragraph" w:customStyle="1" w:styleId="13">
    <w:name w:val="Без интервала1"/>
    <w:uiPriority w:val="99"/>
    <w:qFormat/>
    <w:rsid w:val="00172B98"/>
    <w:pPr>
      <w:suppressAutoHyphens/>
      <w:spacing w:after="0" w:line="240" w:lineRule="auto"/>
      <w:jc w:val="both"/>
    </w:pPr>
    <w:rPr>
      <w:rFonts w:ascii="Calibri" w:eastAsia="Times New Roman" w:hAnsi="Calibri" w:cs="Calibri"/>
      <w:lang w:val="ru-RU" w:eastAsia="zh-CN"/>
    </w:rPr>
  </w:style>
  <w:style w:type="paragraph" w:customStyle="1" w:styleId="Naimenovanie">
    <w:name w:val="Naimenovanie"/>
    <w:basedOn w:val="a"/>
    <w:uiPriority w:val="99"/>
    <w:qFormat/>
    <w:rsid w:val="00172B98"/>
    <w:pPr>
      <w:spacing w:before="200" w:after="100" w:line="330" w:lineRule="exact"/>
      <w:ind w:left="851" w:right="851"/>
      <w:jc w:val="center"/>
    </w:pPr>
    <w:rPr>
      <w:rFonts w:ascii="Arial" w:hAnsi="Arial"/>
      <w:b/>
      <w:sz w:val="23"/>
      <w:szCs w:val="20"/>
      <w:lang w:val="ru-RU" w:eastAsia="ru-RU"/>
    </w:rPr>
  </w:style>
  <w:style w:type="paragraph" w:customStyle="1" w:styleId="Primech">
    <w:name w:val="Primech"/>
    <w:basedOn w:val="a"/>
    <w:uiPriority w:val="99"/>
    <w:qFormat/>
    <w:rsid w:val="00172B98"/>
    <w:pPr>
      <w:spacing w:after="0" w:line="330" w:lineRule="exact"/>
      <w:ind w:right="3402"/>
      <w:jc w:val="both"/>
    </w:pPr>
    <w:rPr>
      <w:rFonts w:ascii="Arial" w:hAnsi="Arial"/>
      <w:i/>
      <w:sz w:val="20"/>
      <w:szCs w:val="20"/>
      <w:lang w:val="ru-RU" w:eastAsia="ru-RU"/>
    </w:rPr>
  </w:style>
  <w:style w:type="character" w:customStyle="1" w:styleId="aff3">
    <w:name w:val="Обычный с отступом Знак"/>
    <w:link w:val="aff4"/>
    <w:locked/>
    <w:rsid w:val="00172B98"/>
    <w:rPr>
      <w:rFonts w:ascii="Arial" w:eastAsia="Times New Roman" w:hAnsi="Arial" w:cs="Times New Roman"/>
      <w:sz w:val="20"/>
      <w:szCs w:val="20"/>
      <w:lang w:eastAsia="ru-RU"/>
    </w:rPr>
  </w:style>
  <w:style w:type="paragraph" w:customStyle="1" w:styleId="aff4">
    <w:name w:val="Обычный с отступом"/>
    <w:basedOn w:val="a"/>
    <w:next w:val="a"/>
    <w:link w:val="aff3"/>
    <w:qFormat/>
    <w:rsid w:val="00172B98"/>
    <w:pPr>
      <w:spacing w:after="0" w:line="240" w:lineRule="auto"/>
      <w:ind w:firstLine="720"/>
      <w:jc w:val="both"/>
    </w:pPr>
    <w:rPr>
      <w:rFonts w:ascii="Arial" w:hAnsi="Arial"/>
      <w:sz w:val="20"/>
      <w:szCs w:val="20"/>
      <w:lang w:eastAsia="ru-RU"/>
    </w:rPr>
  </w:style>
  <w:style w:type="character" w:styleId="aff5">
    <w:name w:val="FollowedHyperlink"/>
    <w:basedOn w:val="a0"/>
    <w:uiPriority w:val="99"/>
    <w:semiHidden/>
    <w:unhideWhenUsed/>
    <w:rsid w:val="00172B98"/>
    <w:rPr>
      <w:color w:val="954F72" w:themeColor="followedHyperlink"/>
      <w:u w:val="single"/>
    </w:rPr>
  </w:style>
  <w:style w:type="character" w:customStyle="1" w:styleId="14">
    <w:name w:val="Текст примечания Знак1"/>
    <w:basedOn w:val="a0"/>
    <w:uiPriority w:val="99"/>
    <w:semiHidden/>
    <w:rsid w:val="00172B98"/>
    <w:rPr>
      <w:rFonts w:ascii="Times New Roman" w:eastAsia="Times New Roman" w:hAnsi="Times New Roman" w:cs="Times New Roman"/>
      <w:sz w:val="20"/>
      <w:szCs w:val="20"/>
    </w:rPr>
  </w:style>
  <w:style w:type="character" w:customStyle="1" w:styleId="15">
    <w:name w:val="Верхний колонтитул Знак1"/>
    <w:basedOn w:val="a0"/>
    <w:uiPriority w:val="99"/>
    <w:semiHidden/>
    <w:rsid w:val="00172B98"/>
    <w:rPr>
      <w:rFonts w:ascii="Times New Roman" w:eastAsia="Times New Roman" w:hAnsi="Times New Roman" w:cs="Times New Roman"/>
    </w:rPr>
  </w:style>
  <w:style w:type="character" w:customStyle="1" w:styleId="16">
    <w:name w:val="Подзаголовок Знак1"/>
    <w:basedOn w:val="a0"/>
    <w:uiPriority w:val="11"/>
    <w:rsid w:val="00172B98"/>
    <w:rPr>
      <w:rFonts w:eastAsiaTheme="minorEastAsia"/>
      <w:color w:val="5A5A5A" w:themeColor="text1" w:themeTint="A5"/>
      <w:spacing w:val="15"/>
    </w:rPr>
  </w:style>
  <w:style w:type="character" w:customStyle="1" w:styleId="17">
    <w:name w:val="Заголовок Знак1"/>
    <w:basedOn w:val="a0"/>
    <w:uiPriority w:val="10"/>
    <w:rsid w:val="00172B98"/>
    <w:rPr>
      <w:rFonts w:asciiTheme="majorHAnsi" w:eastAsiaTheme="majorEastAsia" w:hAnsiTheme="majorHAnsi" w:cstheme="majorBidi"/>
      <w:spacing w:val="-10"/>
      <w:kern w:val="28"/>
      <w:sz w:val="56"/>
      <w:szCs w:val="56"/>
    </w:rPr>
  </w:style>
  <w:style w:type="character" w:customStyle="1" w:styleId="18">
    <w:name w:val="Текст выноски Знак1"/>
    <w:basedOn w:val="a0"/>
    <w:uiPriority w:val="99"/>
    <w:semiHidden/>
    <w:rsid w:val="00172B98"/>
    <w:rPr>
      <w:rFonts w:ascii="Segoe UI" w:eastAsia="Times New Roman" w:hAnsi="Segoe UI" w:cs="Segoe UI"/>
      <w:sz w:val="18"/>
      <w:szCs w:val="18"/>
    </w:rPr>
  </w:style>
  <w:style w:type="character" w:customStyle="1" w:styleId="19">
    <w:name w:val="Тема примечания Знак1"/>
    <w:basedOn w:val="14"/>
    <w:uiPriority w:val="99"/>
    <w:semiHidden/>
    <w:rsid w:val="00172B98"/>
    <w:rPr>
      <w:rFonts w:ascii="Times New Roman" w:eastAsia="Times New Roman" w:hAnsi="Times New Roman" w:cs="Times New Roman"/>
      <w:b/>
      <w:bCs/>
      <w:sz w:val="20"/>
      <w:szCs w:val="20"/>
    </w:rPr>
  </w:style>
  <w:style w:type="character" w:customStyle="1" w:styleId="1a">
    <w:name w:val="Основной текст Знак1"/>
    <w:basedOn w:val="a0"/>
    <w:uiPriority w:val="1"/>
    <w:semiHidden/>
    <w:rsid w:val="00172B98"/>
    <w:rPr>
      <w:rFonts w:ascii="Times New Roman" w:eastAsia="Times New Roman" w:hAnsi="Times New Roman" w:cs="Times New Roman"/>
    </w:rPr>
  </w:style>
  <w:style w:type="character" w:customStyle="1" w:styleId="1b">
    <w:name w:val="Нижний колонтитул Знак1"/>
    <w:basedOn w:val="a0"/>
    <w:uiPriority w:val="99"/>
    <w:semiHidden/>
    <w:rsid w:val="00172B98"/>
    <w:rPr>
      <w:rFonts w:ascii="Times New Roman" w:eastAsia="Times New Roman" w:hAnsi="Times New Roman" w:cs="Times New Roman"/>
    </w:rPr>
  </w:style>
  <w:style w:type="character" w:customStyle="1" w:styleId="1c">
    <w:name w:val="Текст сноски Знак1"/>
    <w:basedOn w:val="a0"/>
    <w:uiPriority w:val="99"/>
    <w:semiHidden/>
    <w:rsid w:val="00172B98"/>
    <w:rPr>
      <w:rFonts w:ascii="Times New Roman" w:eastAsia="Times New Roman" w:hAnsi="Times New Roman" w:cs="Times New Roman"/>
      <w:sz w:val="20"/>
      <w:szCs w:val="20"/>
    </w:rPr>
  </w:style>
  <w:style w:type="character" w:customStyle="1" w:styleId="1d">
    <w:name w:val="Основной текст с отступом Знак1"/>
    <w:basedOn w:val="a0"/>
    <w:uiPriority w:val="99"/>
    <w:semiHidden/>
    <w:rsid w:val="00172B98"/>
    <w:rPr>
      <w:rFonts w:ascii="Times New Roman" w:eastAsia="Times New Roman" w:hAnsi="Times New Roman" w:cs="Times New Roman"/>
    </w:rPr>
  </w:style>
  <w:style w:type="paragraph" w:customStyle="1" w:styleId="aff6">
    <w:name w:val="Обычный базовый"/>
    <w:basedOn w:val="a"/>
    <w:link w:val="aff7"/>
    <w:qFormat/>
    <w:rsid w:val="00147687"/>
    <w:pPr>
      <w:tabs>
        <w:tab w:val="left" w:pos="567"/>
      </w:tabs>
      <w:spacing w:after="0" w:line="240" w:lineRule="auto"/>
      <w:ind w:firstLine="709"/>
      <w:contextualSpacing/>
      <w:jc w:val="both"/>
    </w:pPr>
    <w:rPr>
      <w:color w:val="000000"/>
      <w:sz w:val="28"/>
      <w:szCs w:val="28"/>
      <w:lang w:val="ru-RU" w:eastAsia="ru-RU"/>
    </w:rPr>
  </w:style>
  <w:style w:type="character" w:customStyle="1" w:styleId="aff7">
    <w:name w:val="Обычный базовый Знак"/>
    <w:link w:val="aff6"/>
    <w:rsid w:val="00147687"/>
    <w:rPr>
      <w:rFonts w:ascii="Times New Roman" w:eastAsia="Times New Roman" w:hAnsi="Times New Roman" w:cs="Times New Roman"/>
      <w:color w:val="000000"/>
      <w:sz w:val="28"/>
      <w:szCs w:val="28"/>
      <w:lang w:val="ru-RU" w:eastAsia="ru-RU"/>
    </w:rPr>
  </w:style>
  <w:style w:type="character" w:customStyle="1" w:styleId="s0">
    <w:name w:val="s0"/>
    <w:basedOn w:val="a0"/>
    <w:rsid w:val="009355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52C"/>
    <w:pPr>
      <w:spacing w:after="200" w:line="276" w:lineRule="auto"/>
    </w:pPr>
    <w:rPr>
      <w:rFonts w:ascii="Times New Roman" w:eastAsia="Times New Roman" w:hAnsi="Times New Roman" w:cs="Times New Roman"/>
    </w:rPr>
  </w:style>
  <w:style w:type="paragraph" w:styleId="1">
    <w:name w:val="heading 1"/>
    <w:basedOn w:val="a"/>
    <w:next w:val="a"/>
    <w:link w:val="10"/>
    <w:uiPriority w:val="1"/>
    <w:qFormat/>
    <w:rsid w:val="00172B98"/>
    <w:pPr>
      <w:keepNext/>
      <w:keepLines/>
      <w:spacing w:before="480"/>
      <w:outlineLvl w:val="0"/>
    </w:pPr>
  </w:style>
  <w:style w:type="paragraph" w:styleId="2">
    <w:name w:val="heading 2"/>
    <w:basedOn w:val="a"/>
    <w:next w:val="a"/>
    <w:link w:val="20"/>
    <w:uiPriority w:val="9"/>
    <w:unhideWhenUsed/>
    <w:qFormat/>
    <w:rsid w:val="00172B98"/>
    <w:pPr>
      <w:keepNext/>
      <w:keepLines/>
      <w:spacing w:before="200"/>
      <w:outlineLvl w:val="1"/>
    </w:pPr>
  </w:style>
  <w:style w:type="paragraph" w:styleId="3">
    <w:name w:val="heading 3"/>
    <w:basedOn w:val="a"/>
    <w:next w:val="a"/>
    <w:link w:val="30"/>
    <w:uiPriority w:val="9"/>
    <w:unhideWhenUsed/>
    <w:qFormat/>
    <w:rsid w:val="00172B98"/>
    <w:pPr>
      <w:keepNext/>
      <w:keepLines/>
      <w:spacing w:before="200"/>
      <w:outlineLvl w:val="2"/>
    </w:pPr>
  </w:style>
  <w:style w:type="paragraph" w:styleId="4">
    <w:name w:val="heading 4"/>
    <w:basedOn w:val="a"/>
    <w:next w:val="a"/>
    <w:link w:val="40"/>
    <w:uiPriority w:val="9"/>
    <w:unhideWhenUsed/>
    <w:qFormat/>
    <w:rsid w:val="00172B98"/>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72B98"/>
    <w:rPr>
      <w:rFonts w:ascii="Times New Roman" w:eastAsia="Times New Roman" w:hAnsi="Times New Roman" w:cs="Times New Roman"/>
    </w:rPr>
  </w:style>
  <w:style w:type="character" w:customStyle="1" w:styleId="20">
    <w:name w:val="Заголовок 2 Знак"/>
    <w:basedOn w:val="a0"/>
    <w:link w:val="2"/>
    <w:uiPriority w:val="9"/>
    <w:rsid w:val="00172B98"/>
    <w:rPr>
      <w:rFonts w:ascii="Times New Roman" w:eastAsia="Times New Roman" w:hAnsi="Times New Roman" w:cs="Times New Roman"/>
    </w:rPr>
  </w:style>
  <w:style w:type="character" w:customStyle="1" w:styleId="30">
    <w:name w:val="Заголовок 3 Знак"/>
    <w:basedOn w:val="a0"/>
    <w:link w:val="3"/>
    <w:uiPriority w:val="9"/>
    <w:rsid w:val="00172B98"/>
    <w:rPr>
      <w:rFonts w:ascii="Times New Roman" w:eastAsia="Times New Roman" w:hAnsi="Times New Roman" w:cs="Times New Roman"/>
    </w:rPr>
  </w:style>
  <w:style w:type="character" w:customStyle="1" w:styleId="40">
    <w:name w:val="Заголовок 4 Знак"/>
    <w:basedOn w:val="a0"/>
    <w:link w:val="4"/>
    <w:uiPriority w:val="9"/>
    <w:rsid w:val="00172B98"/>
    <w:rPr>
      <w:rFonts w:ascii="Times New Roman" w:eastAsia="Times New Roman" w:hAnsi="Times New Roman" w:cs="Times New Roman"/>
    </w:rPr>
  </w:style>
  <w:style w:type="paragraph" w:styleId="a3">
    <w:name w:val="header"/>
    <w:basedOn w:val="a"/>
    <w:link w:val="a4"/>
    <w:uiPriority w:val="99"/>
    <w:unhideWhenUsed/>
    <w:rsid w:val="00172B98"/>
    <w:pPr>
      <w:tabs>
        <w:tab w:val="center" w:pos="4680"/>
        <w:tab w:val="right" w:pos="9360"/>
      </w:tabs>
    </w:pPr>
  </w:style>
  <w:style w:type="character" w:customStyle="1" w:styleId="a4">
    <w:name w:val="Верхний колонтитул Знак"/>
    <w:basedOn w:val="a0"/>
    <w:link w:val="a3"/>
    <w:uiPriority w:val="99"/>
    <w:rsid w:val="00172B98"/>
    <w:rPr>
      <w:rFonts w:ascii="Times New Roman" w:eastAsia="Times New Roman" w:hAnsi="Times New Roman" w:cs="Times New Roman"/>
    </w:rPr>
  </w:style>
  <w:style w:type="paragraph" w:styleId="a5">
    <w:name w:val="Normal Indent"/>
    <w:basedOn w:val="a"/>
    <w:uiPriority w:val="99"/>
    <w:unhideWhenUsed/>
    <w:rsid w:val="00172B98"/>
    <w:pPr>
      <w:ind w:left="720"/>
    </w:pPr>
  </w:style>
  <w:style w:type="paragraph" w:styleId="a6">
    <w:name w:val="Subtitle"/>
    <w:basedOn w:val="a"/>
    <w:next w:val="a"/>
    <w:link w:val="a7"/>
    <w:uiPriority w:val="11"/>
    <w:qFormat/>
    <w:rsid w:val="00172B98"/>
    <w:pPr>
      <w:numPr>
        <w:ilvl w:val="1"/>
      </w:numPr>
      <w:ind w:left="86"/>
    </w:pPr>
  </w:style>
  <w:style w:type="character" w:customStyle="1" w:styleId="a7">
    <w:name w:val="Подзаголовок Знак"/>
    <w:basedOn w:val="a0"/>
    <w:link w:val="a6"/>
    <w:uiPriority w:val="11"/>
    <w:rsid w:val="00172B98"/>
    <w:rPr>
      <w:rFonts w:ascii="Times New Roman" w:eastAsia="Times New Roman" w:hAnsi="Times New Roman" w:cs="Times New Roman"/>
    </w:rPr>
  </w:style>
  <w:style w:type="paragraph" w:styleId="a8">
    <w:name w:val="Title"/>
    <w:basedOn w:val="a"/>
    <w:next w:val="a"/>
    <w:link w:val="a9"/>
    <w:uiPriority w:val="10"/>
    <w:qFormat/>
    <w:rsid w:val="00172B98"/>
    <w:pPr>
      <w:pBdr>
        <w:bottom w:val="single" w:sz="8" w:space="4" w:color="5B9BD5" w:themeColor="accent1"/>
      </w:pBdr>
      <w:spacing w:after="300"/>
      <w:contextualSpacing/>
    </w:pPr>
  </w:style>
  <w:style w:type="character" w:customStyle="1" w:styleId="a9">
    <w:name w:val="Название Знак"/>
    <w:basedOn w:val="a0"/>
    <w:link w:val="a8"/>
    <w:uiPriority w:val="10"/>
    <w:rsid w:val="00172B98"/>
    <w:rPr>
      <w:rFonts w:ascii="Times New Roman" w:eastAsia="Times New Roman" w:hAnsi="Times New Roman" w:cs="Times New Roman"/>
    </w:rPr>
  </w:style>
  <w:style w:type="character" w:styleId="aa">
    <w:name w:val="Emphasis"/>
    <w:basedOn w:val="a0"/>
    <w:uiPriority w:val="20"/>
    <w:qFormat/>
    <w:rsid w:val="00172B98"/>
    <w:rPr>
      <w:rFonts w:ascii="Times New Roman" w:eastAsia="Times New Roman" w:hAnsi="Times New Roman" w:cs="Times New Roman"/>
    </w:rPr>
  </w:style>
  <w:style w:type="character" w:styleId="ab">
    <w:name w:val="Hyperlink"/>
    <w:basedOn w:val="a0"/>
    <w:uiPriority w:val="99"/>
    <w:unhideWhenUsed/>
    <w:rsid w:val="00172B98"/>
    <w:rPr>
      <w:rFonts w:ascii="Times New Roman" w:eastAsia="Times New Roman" w:hAnsi="Times New Roman" w:cs="Times New Roman"/>
    </w:rPr>
  </w:style>
  <w:style w:type="table" w:styleId="ac">
    <w:name w:val="Table Grid"/>
    <w:aliases w:val="Tab Border"/>
    <w:basedOn w:val="a1"/>
    <w:uiPriority w:val="39"/>
    <w:rsid w:val="00172B98"/>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unhideWhenUsed/>
    <w:qFormat/>
    <w:rsid w:val="00172B98"/>
    <w:pPr>
      <w:spacing w:line="240" w:lineRule="auto"/>
    </w:pPr>
  </w:style>
  <w:style w:type="paragraph" w:customStyle="1" w:styleId="disclaimer">
    <w:name w:val="disclaimer"/>
    <w:basedOn w:val="a"/>
    <w:uiPriority w:val="99"/>
    <w:qFormat/>
    <w:rsid w:val="00172B98"/>
    <w:pPr>
      <w:jc w:val="center"/>
    </w:pPr>
    <w:rPr>
      <w:sz w:val="18"/>
      <w:szCs w:val="18"/>
    </w:rPr>
  </w:style>
  <w:style w:type="paragraph" w:customStyle="1" w:styleId="DocDefaults">
    <w:name w:val="DocDefaults"/>
    <w:uiPriority w:val="99"/>
    <w:qFormat/>
    <w:rsid w:val="00172B98"/>
    <w:pPr>
      <w:spacing w:after="200" w:line="276" w:lineRule="auto"/>
    </w:pPr>
  </w:style>
  <w:style w:type="paragraph" w:styleId="ae">
    <w:name w:val="Balloon Text"/>
    <w:basedOn w:val="a"/>
    <w:link w:val="af"/>
    <w:uiPriority w:val="99"/>
    <w:semiHidden/>
    <w:unhideWhenUsed/>
    <w:rsid w:val="00172B9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72B98"/>
    <w:rPr>
      <w:rFonts w:ascii="Tahoma" w:eastAsia="Times New Roman" w:hAnsi="Tahoma" w:cs="Tahoma"/>
      <w:sz w:val="16"/>
      <w:szCs w:val="16"/>
    </w:rPr>
  </w:style>
  <w:style w:type="paragraph" w:styleId="af0">
    <w:name w:val="List Paragraph"/>
    <w:aliases w:val="Table Heading,Bullets,List Paragraph (numbered (a)),ненум_список,маркированный,Абзац списка3,Абзац списка7,Абзац списка71,Абзац списка8,List Paragraph1,Абзац с отступом,References,Heading1,Colorful List - Accent 11,Абзац,Ha,strich,Bullet1"/>
    <w:basedOn w:val="a"/>
    <w:link w:val="af1"/>
    <w:uiPriority w:val="34"/>
    <w:unhideWhenUsed/>
    <w:qFormat/>
    <w:rsid w:val="00172B98"/>
    <w:pPr>
      <w:ind w:left="720"/>
      <w:contextualSpacing/>
    </w:pPr>
  </w:style>
  <w:style w:type="character" w:styleId="af2">
    <w:name w:val="annotation reference"/>
    <w:basedOn w:val="a0"/>
    <w:uiPriority w:val="99"/>
    <w:semiHidden/>
    <w:unhideWhenUsed/>
    <w:rsid w:val="00172B98"/>
    <w:rPr>
      <w:sz w:val="16"/>
      <w:szCs w:val="16"/>
    </w:rPr>
  </w:style>
  <w:style w:type="paragraph" w:styleId="af3">
    <w:name w:val="annotation text"/>
    <w:basedOn w:val="a"/>
    <w:link w:val="af4"/>
    <w:uiPriority w:val="99"/>
    <w:semiHidden/>
    <w:unhideWhenUsed/>
    <w:rsid w:val="00172B98"/>
    <w:pPr>
      <w:spacing w:after="0" w:line="240" w:lineRule="auto"/>
    </w:pPr>
    <w:rPr>
      <w:sz w:val="20"/>
      <w:szCs w:val="20"/>
      <w:lang w:val="ru-RU" w:eastAsia="ru-RU"/>
    </w:rPr>
  </w:style>
  <w:style w:type="character" w:customStyle="1" w:styleId="af4">
    <w:name w:val="Текст примечания Знак"/>
    <w:basedOn w:val="a0"/>
    <w:link w:val="af3"/>
    <w:uiPriority w:val="99"/>
    <w:semiHidden/>
    <w:rsid w:val="00172B98"/>
    <w:rPr>
      <w:rFonts w:ascii="Times New Roman" w:eastAsia="Times New Roman" w:hAnsi="Times New Roman" w:cs="Times New Roman"/>
      <w:sz w:val="20"/>
      <w:szCs w:val="20"/>
      <w:lang w:val="ru-RU" w:eastAsia="ru-RU"/>
    </w:rPr>
  </w:style>
  <w:style w:type="paragraph" w:styleId="af5">
    <w:name w:val="annotation subject"/>
    <w:basedOn w:val="af3"/>
    <w:next w:val="af3"/>
    <w:link w:val="af6"/>
    <w:uiPriority w:val="99"/>
    <w:semiHidden/>
    <w:unhideWhenUsed/>
    <w:rsid w:val="00172B98"/>
    <w:rPr>
      <w:b/>
      <w:bCs/>
    </w:rPr>
  </w:style>
  <w:style w:type="character" w:customStyle="1" w:styleId="af6">
    <w:name w:val="Тема примечания Знак"/>
    <w:basedOn w:val="af4"/>
    <w:link w:val="af5"/>
    <w:uiPriority w:val="99"/>
    <w:semiHidden/>
    <w:rsid w:val="00172B98"/>
    <w:rPr>
      <w:rFonts w:ascii="Times New Roman" w:eastAsia="Times New Roman" w:hAnsi="Times New Roman" w:cs="Times New Roman"/>
      <w:b/>
      <w:bCs/>
      <w:sz w:val="20"/>
      <w:szCs w:val="20"/>
      <w:lang w:val="ru-RU" w:eastAsia="ru-RU"/>
    </w:rPr>
  </w:style>
  <w:style w:type="numbering" w:customStyle="1" w:styleId="11">
    <w:name w:val="Нет списка1"/>
    <w:next w:val="a2"/>
    <w:uiPriority w:val="99"/>
    <w:semiHidden/>
    <w:unhideWhenUsed/>
    <w:rsid w:val="00172B98"/>
  </w:style>
  <w:style w:type="table" w:customStyle="1" w:styleId="TableNormal1">
    <w:name w:val="Table Normal1"/>
    <w:uiPriority w:val="2"/>
    <w:semiHidden/>
    <w:unhideWhenUsed/>
    <w:qFormat/>
    <w:rsid w:val="00172B98"/>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styleId="af7">
    <w:name w:val="Body Text"/>
    <w:basedOn w:val="a"/>
    <w:link w:val="af8"/>
    <w:uiPriority w:val="1"/>
    <w:qFormat/>
    <w:rsid w:val="00172B98"/>
    <w:pPr>
      <w:widowControl w:val="0"/>
      <w:autoSpaceDE w:val="0"/>
      <w:autoSpaceDN w:val="0"/>
      <w:spacing w:after="0" w:line="240" w:lineRule="auto"/>
      <w:ind w:left="660" w:firstLine="708"/>
    </w:pPr>
    <w:rPr>
      <w:sz w:val="28"/>
      <w:szCs w:val="28"/>
      <w:lang w:val="ru-RU" w:eastAsia="ru-RU" w:bidi="ru-RU"/>
    </w:rPr>
  </w:style>
  <w:style w:type="character" w:customStyle="1" w:styleId="af8">
    <w:name w:val="Основной текст Знак"/>
    <w:basedOn w:val="a0"/>
    <w:link w:val="af7"/>
    <w:uiPriority w:val="1"/>
    <w:rsid w:val="00172B98"/>
    <w:rPr>
      <w:rFonts w:ascii="Times New Roman" w:eastAsia="Times New Roman" w:hAnsi="Times New Roman" w:cs="Times New Roman"/>
      <w:sz w:val="28"/>
      <w:szCs w:val="28"/>
      <w:lang w:val="ru-RU" w:eastAsia="ru-RU" w:bidi="ru-RU"/>
    </w:rPr>
  </w:style>
  <w:style w:type="paragraph" w:customStyle="1" w:styleId="TableParagraph">
    <w:name w:val="Table Paragraph"/>
    <w:basedOn w:val="a"/>
    <w:uiPriority w:val="1"/>
    <w:qFormat/>
    <w:rsid w:val="00172B98"/>
    <w:pPr>
      <w:widowControl w:val="0"/>
      <w:autoSpaceDE w:val="0"/>
      <w:autoSpaceDN w:val="0"/>
      <w:spacing w:after="0" w:line="240" w:lineRule="auto"/>
    </w:pPr>
    <w:rPr>
      <w:lang w:val="ru-RU" w:eastAsia="ru-RU" w:bidi="ru-RU"/>
    </w:rPr>
  </w:style>
  <w:style w:type="paragraph" w:styleId="af9">
    <w:name w:val="No Spacing"/>
    <w:uiPriority w:val="1"/>
    <w:qFormat/>
    <w:rsid w:val="00172B98"/>
    <w:pPr>
      <w:spacing w:after="0" w:line="240" w:lineRule="auto"/>
    </w:pPr>
    <w:rPr>
      <w:rFonts w:ascii="Calibri" w:eastAsia="Calibri" w:hAnsi="Calibri" w:cs="Times New Roman"/>
      <w:lang w:val="en-GB"/>
    </w:rPr>
  </w:style>
  <w:style w:type="table" w:customStyle="1" w:styleId="12">
    <w:name w:val="Сетка таблицы1"/>
    <w:basedOn w:val="a1"/>
    <w:next w:val="ac"/>
    <w:uiPriority w:val="59"/>
    <w:rsid w:val="00172B98"/>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172B9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1">
    <w:name w:val="Абзац списка Знак"/>
    <w:aliases w:val="Table Heading Знак,Bullets Знак,List Paragraph (numbered (a)) Знак,ненум_список Знак,маркированный Знак,Абзац списка3 Знак,Абзац списка7 Знак,Абзац списка71 Знак,Абзац списка8 Знак,List Paragraph1 Знак,Абзац с отступом Знак,Абзац Знак"/>
    <w:link w:val="af0"/>
    <w:uiPriority w:val="34"/>
    <w:rsid w:val="00172B98"/>
    <w:rPr>
      <w:rFonts w:ascii="Times New Roman" w:eastAsia="Times New Roman" w:hAnsi="Times New Roman" w:cs="Times New Roman"/>
    </w:rPr>
  </w:style>
  <w:style w:type="paragraph" w:styleId="afa">
    <w:name w:val="footer"/>
    <w:basedOn w:val="a"/>
    <w:link w:val="afb"/>
    <w:uiPriority w:val="99"/>
    <w:unhideWhenUsed/>
    <w:rsid w:val="00172B98"/>
    <w:pPr>
      <w:widowControl w:val="0"/>
      <w:tabs>
        <w:tab w:val="center" w:pos="4677"/>
        <w:tab w:val="right" w:pos="9355"/>
      </w:tabs>
      <w:autoSpaceDE w:val="0"/>
      <w:autoSpaceDN w:val="0"/>
      <w:spacing w:after="0" w:line="240" w:lineRule="auto"/>
    </w:pPr>
    <w:rPr>
      <w:sz w:val="20"/>
      <w:szCs w:val="20"/>
      <w:lang w:val="ru-RU" w:eastAsia="ru-RU" w:bidi="ru-RU"/>
    </w:rPr>
  </w:style>
  <w:style w:type="character" w:customStyle="1" w:styleId="afb">
    <w:name w:val="Нижний колонтитул Знак"/>
    <w:basedOn w:val="a0"/>
    <w:link w:val="afa"/>
    <w:uiPriority w:val="99"/>
    <w:rsid w:val="00172B98"/>
    <w:rPr>
      <w:rFonts w:ascii="Times New Roman" w:eastAsia="Times New Roman" w:hAnsi="Times New Roman" w:cs="Times New Roman"/>
      <w:sz w:val="20"/>
      <w:szCs w:val="20"/>
      <w:lang w:val="ru-RU" w:eastAsia="ru-RU" w:bidi="ru-RU"/>
    </w:rPr>
  </w:style>
  <w:style w:type="paragraph" w:styleId="afc">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d"/>
    <w:uiPriority w:val="99"/>
    <w:unhideWhenUsed/>
    <w:qFormat/>
    <w:rsid w:val="00172B98"/>
    <w:pPr>
      <w:spacing w:before="100" w:beforeAutospacing="1" w:after="100" w:afterAutospacing="1" w:line="240" w:lineRule="auto"/>
    </w:pPr>
    <w:rPr>
      <w:sz w:val="24"/>
      <w:szCs w:val="24"/>
      <w:lang w:val="ru-RU" w:eastAsia="ru-RU"/>
    </w:rPr>
  </w:style>
  <w:style w:type="character" w:customStyle="1" w:styleId="afd">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c"/>
    <w:uiPriority w:val="99"/>
    <w:rsid w:val="00172B98"/>
    <w:rPr>
      <w:rFonts w:ascii="Times New Roman" w:eastAsia="Times New Roman" w:hAnsi="Times New Roman" w:cs="Times New Roman"/>
      <w:sz w:val="24"/>
      <w:szCs w:val="24"/>
      <w:lang w:val="ru-RU" w:eastAsia="ru-RU"/>
    </w:rPr>
  </w:style>
  <w:style w:type="paragraph" w:customStyle="1" w:styleId="j16">
    <w:name w:val="j16"/>
    <w:basedOn w:val="a"/>
    <w:uiPriority w:val="99"/>
    <w:qFormat/>
    <w:rsid w:val="00172B98"/>
    <w:pPr>
      <w:spacing w:before="100" w:beforeAutospacing="1" w:after="100" w:afterAutospacing="1" w:line="240" w:lineRule="auto"/>
    </w:pPr>
    <w:rPr>
      <w:sz w:val="24"/>
      <w:szCs w:val="24"/>
      <w:lang w:val="ru-RU" w:eastAsia="ru-RU"/>
    </w:rPr>
  </w:style>
  <w:style w:type="paragraph" w:styleId="afe">
    <w:name w:val="footnote text"/>
    <w:basedOn w:val="a"/>
    <w:link w:val="aff"/>
    <w:uiPriority w:val="99"/>
    <w:semiHidden/>
    <w:unhideWhenUsed/>
    <w:rsid w:val="00172B98"/>
    <w:pPr>
      <w:spacing w:after="0" w:line="240" w:lineRule="auto"/>
    </w:pPr>
    <w:rPr>
      <w:rFonts w:asciiTheme="minorHAnsi" w:eastAsiaTheme="minorHAnsi" w:hAnsiTheme="minorHAnsi" w:cstheme="minorBidi"/>
      <w:sz w:val="20"/>
      <w:szCs w:val="20"/>
      <w:lang w:val="ru-RU"/>
    </w:rPr>
  </w:style>
  <w:style w:type="character" w:customStyle="1" w:styleId="aff">
    <w:name w:val="Текст сноски Знак"/>
    <w:basedOn w:val="a0"/>
    <w:link w:val="afe"/>
    <w:uiPriority w:val="99"/>
    <w:semiHidden/>
    <w:rsid w:val="00172B98"/>
    <w:rPr>
      <w:sz w:val="20"/>
      <w:szCs w:val="20"/>
      <w:lang w:val="ru-RU"/>
    </w:rPr>
  </w:style>
  <w:style w:type="character" w:styleId="aff0">
    <w:name w:val="footnote reference"/>
    <w:basedOn w:val="a0"/>
    <w:uiPriority w:val="99"/>
    <w:semiHidden/>
    <w:unhideWhenUsed/>
    <w:rsid w:val="00172B98"/>
    <w:rPr>
      <w:vertAlign w:val="superscript"/>
    </w:rPr>
  </w:style>
  <w:style w:type="paragraph" w:customStyle="1" w:styleId="msonormalcxspmiddle">
    <w:name w:val="msonormalcxspmiddle"/>
    <w:basedOn w:val="a"/>
    <w:uiPriority w:val="99"/>
    <w:qFormat/>
    <w:rsid w:val="00172B98"/>
    <w:pPr>
      <w:spacing w:before="100" w:beforeAutospacing="1" w:after="100" w:afterAutospacing="1" w:line="240" w:lineRule="auto"/>
      <w:jc w:val="center"/>
    </w:pPr>
    <w:rPr>
      <w:sz w:val="24"/>
      <w:szCs w:val="24"/>
      <w:lang w:val="ru-RU" w:eastAsia="ru-RU"/>
    </w:rPr>
  </w:style>
  <w:style w:type="paragraph" w:styleId="aff1">
    <w:name w:val="Body Text Indent"/>
    <w:basedOn w:val="a"/>
    <w:link w:val="aff2"/>
    <w:uiPriority w:val="99"/>
    <w:unhideWhenUsed/>
    <w:rsid w:val="00172B98"/>
    <w:pPr>
      <w:spacing w:after="120"/>
      <w:ind w:left="283"/>
    </w:pPr>
  </w:style>
  <w:style w:type="character" w:customStyle="1" w:styleId="aff2">
    <w:name w:val="Основной текст с отступом Знак"/>
    <w:basedOn w:val="a0"/>
    <w:link w:val="aff1"/>
    <w:uiPriority w:val="99"/>
    <w:rsid w:val="00172B98"/>
    <w:rPr>
      <w:rFonts w:ascii="Times New Roman" w:eastAsia="Times New Roman" w:hAnsi="Times New Roman" w:cs="Times New Roman"/>
    </w:rPr>
  </w:style>
  <w:style w:type="paragraph" w:customStyle="1" w:styleId="13">
    <w:name w:val="Без интервала1"/>
    <w:uiPriority w:val="99"/>
    <w:qFormat/>
    <w:rsid w:val="00172B98"/>
    <w:pPr>
      <w:suppressAutoHyphens/>
      <w:spacing w:after="0" w:line="240" w:lineRule="auto"/>
      <w:jc w:val="both"/>
    </w:pPr>
    <w:rPr>
      <w:rFonts w:ascii="Calibri" w:eastAsia="Times New Roman" w:hAnsi="Calibri" w:cs="Calibri"/>
      <w:lang w:val="ru-RU" w:eastAsia="zh-CN"/>
    </w:rPr>
  </w:style>
  <w:style w:type="paragraph" w:customStyle="1" w:styleId="Naimenovanie">
    <w:name w:val="Naimenovanie"/>
    <w:basedOn w:val="a"/>
    <w:uiPriority w:val="99"/>
    <w:qFormat/>
    <w:rsid w:val="00172B98"/>
    <w:pPr>
      <w:spacing w:before="200" w:after="100" w:line="330" w:lineRule="exact"/>
      <w:ind w:left="851" w:right="851"/>
      <w:jc w:val="center"/>
    </w:pPr>
    <w:rPr>
      <w:rFonts w:ascii="Arial" w:hAnsi="Arial"/>
      <w:b/>
      <w:sz w:val="23"/>
      <w:szCs w:val="20"/>
      <w:lang w:val="ru-RU" w:eastAsia="ru-RU"/>
    </w:rPr>
  </w:style>
  <w:style w:type="paragraph" w:customStyle="1" w:styleId="Primech">
    <w:name w:val="Primech"/>
    <w:basedOn w:val="a"/>
    <w:uiPriority w:val="99"/>
    <w:qFormat/>
    <w:rsid w:val="00172B98"/>
    <w:pPr>
      <w:spacing w:after="0" w:line="330" w:lineRule="exact"/>
      <w:ind w:right="3402"/>
      <w:jc w:val="both"/>
    </w:pPr>
    <w:rPr>
      <w:rFonts w:ascii="Arial" w:hAnsi="Arial"/>
      <w:i/>
      <w:sz w:val="20"/>
      <w:szCs w:val="20"/>
      <w:lang w:val="ru-RU" w:eastAsia="ru-RU"/>
    </w:rPr>
  </w:style>
  <w:style w:type="character" w:customStyle="1" w:styleId="aff3">
    <w:name w:val="Обычный с отступом Знак"/>
    <w:link w:val="aff4"/>
    <w:locked/>
    <w:rsid w:val="00172B98"/>
    <w:rPr>
      <w:rFonts w:ascii="Arial" w:eastAsia="Times New Roman" w:hAnsi="Arial" w:cs="Times New Roman"/>
      <w:sz w:val="20"/>
      <w:szCs w:val="20"/>
      <w:lang w:eastAsia="ru-RU"/>
    </w:rPr>
  </w:style>
  <w:style w:type="paragraph" w:customStyle="1" w:styleId="aff4">
    <w:name w:val="Обычный с отступом"/>
    <w:basedOn w:val="a"/>
    <w:next w:val="a"/>
    <w:link w:val="aff3"/>
    <w:qFormat/>
    <w:rsid w:val="00172B98"/>
    <w:pPr>
      <w:spacing w:after="0" w:line="240" w:lineRule="auto"/>
      <w:ind w:firstLine="720"/>
      <w:jc w:val="both"/>
    </w:pPr>
    <w:rPr>
      <w:rFonts w:ascii="Arial" w:hAnsi="Arial"/>
      <w:sz w:val="20"/>
      <w:szCs w:val="20"/>
      <w:lang w:eastAsia="ru-RU"/>
    </w:rPr>
  </w:style>
  <w:style w:type="character" w:styleId="aff5">
    <w:name w:val="FollowedHyperlink"/>
    <w:basedOn w:val="a0"/>
    <w:uiPriority w:val="99"/>
    <w:semiHidden/>
    <w:unhideWhenUsed/>
    <w:rsid w:val="00172B98"/>
    <w:rPr>
      <w:color w:val="954F72" w:themeColor="followedHyperlink"/>
      <w:u w:val="single"/>
    </w:rPr>
  </w:style>
  <w:style w:type="character" w:customStyle="1" w:styleId="14">
    <w:name w:val="Текст примечания Знак1"/>
    <w:basedOn w:val="a0"/>
    <w:uiPriority w:val="99"/>
    <w:semiHidden/>
    <w:rsid w:val="00172B98"/>
    <w:rPr>
      <w:rFonts w:ascii="Times New Roman" w:eastAsia="Times New Roman" w:hAnsi="Times New Roman" w:cs="Times New Roman"/>
      <w:sz w:val="20"/>
      <w:szCs w:val="20"/>
    </w:rPr>
  </w:style>
  <w:style w:type="character" w:customStyle="1" w:styleId="15">
    <w:name w:val="Верхний колонтитул Знак1"/>
    <w:basedOn w:val="a0"/>
    <w:uiPriority w:val="99"/>
    <w:semiHidden/>
    <w:rsid w:val="00172B98"/>
    <w:rPr>
      <w:rFonts w:ascii="Times New Roman" w:eastAsia="Times New Roman" w:hAnsi="Times New Roman" w:cs="Times New Roman"/>
    </w:rPr>
  </w:style>
  <w:style w:type="character" w:customStyle="1" w:styleId="16">
    <w:name w:val="Подзаголовок Знак1"/>
    <w:basedOn w:val="a0"/>
    <w:uiPriority w:val="11"/>
    <w:rsid w:val="00172B98"/>
    <w:rPr>
      <w:rFonts w:eastAsiaTheme="minorEastAsia"/>
      <w:color w:val="5A5A5A" w:themeColor="text1" w:themeTint="A5"/>
      <w:spacing w:val="15"/>
    </w:rPr>
  </w:style>
  <w:style w:type="character" w:customStyle="1" w:styleId="17">
    <w:name w:val="Заголовок Знак1"/>
    <w:basedOn w:val="a0"/>
    <w:uiPriority w:val="10"/>
    <w:rsid w:val="00172B98"/>
    <w:rPr>
      <w:rFonts w:asciiTheme="majorHAnsi" w:eastAsiaTheme="majorEastAsia" w:hAnsiTheme="majorHAnsi" w:cstheme="majorBidi"/>
      <w:spacing w:val="-10"/>
      <w:kern w:val="28"/>
      <w:sz w:val="56"/>
      <w:szCs w:val="56"/>
    </w:rPr>
  </w:style>
  <w:style w:type="character" w:customStyle="1" w:styleId="18">
    <w:name w:val="Текст выноски Знак1"/>
    <w:basedOn w:val="a0"/>
    <w:uiPriority w:val="99"/>
    <w:semiHidden/>
    <w:rsid w:val="00172B98"/>
    <w:rPr>
      <w:rFonts w:ascii="Segoe UI" w:eastAsia="Times New Roman" w:hAnsi="Segoe UI" w:cs="Segoe UI"/>
      <w:sz w:val="18"/>
      <w:szCs w:val="18"/>
    </w:rPr>
  </w:style>
  <w:style w:type="character" w:customStyle="1" w:styleId="19">
    <w:name w:val="Тема примечания Знак1"/>
    <w:basedOn w:val="14"/>
    <w:uiPriority w:val="99"/>
    <w:semiHidden/>
    <w:rsid w:val="00172B98"/>
    <w:rPr>
      <w:rFonts w:ascii="Times New Roman" w:eastAsia="Times New Roman" w:hAnsi="Times New Roman" w:cs="Times New Roman"/>
      <w:b/>
      <w:bCs/>
      <w:sz w:val="20"/>
      <w:szCs w:val="20"/>
    </w:rPr>
  </w:style>
  <w:style w:type="character" w:customStyle="1" w:styleId="1a">
    <w:name w:val="Основной текст Знак1"/>
    <w:basedOn w:val="a0"/>
    <w:uiPriority w:val="1"/>
    <w:semiHidden/>
    <w:rsid w:val="00172B98"/>
    <w:rPr>
      <w:rFonts w:ascii="Times New Roman" w:eastAsia="Times New Roman" w:hAnsi="Times New Roman" w:cs="Times New Roman"/>
    </w:rPr>
  </w:style>
  <w:style w:type="character" w:customStyle="1" w:styleId="1b">
    <w:name w:val="Нижний колонтитул Знак1"/>
    <w:basedOn w:val="a0"/>
    <w:uiPriority w:val="99"/>
    <w:semiHidden/>
    <w:rsid w:val="00172B98"/>
    <w:rPr>
      <w:rFonts w:ascii="Times New Roman" w:eastAsia="Times New Roman" w:hAnsi="Times New Roman" w:cs="Times New Roman"/>
    </w:rPr>
  </w:style>
  <w:style w:type="character" w:customStyle="1" w:styleId="1c">
    <w:name w:val="Текст сноски Знак1"/>
    <w:basedOn w:val="a0"/>
    <w:uiPriority w:val="99"/>
    <w:semiHidden/>
    <w:rsid w:val="00172B98"/>
    <w:rPr>
      <w:rFonts w:ascii="Times New Roman" w:eastAsia="Times New Roman" w:hAnsi="Times New Roman" w:cs="Times New Roman"/>
      <w:sz w:val="20"/>
      <w:szCs w:val="20"/>
    </w:rPr>
  </w:style>
  <w:style w:type="character" w:customStyle="1" w:styleId="1d">
    <w:name w:val="Основной текст с отступом Знак1"/>
    <w:basedOn w:val="a0"/>
    <w:uiPriority w:val="99"/>
    <w:semiHidden/>
    <w:rsid w:val="00172B98"/>
    <w:rPr>
      <w:rFonts w:ascii="Times New Roman" w:eastAsia="Times New Roman" w:hAnsi="Times New Roman" w:cs="Times New Roman"/>
    </w:rPr>
  </w:style>
  <w:style w:type="paragraph" w:customStyle="1" w:styleId="aff6">
    <w:name w:val="Обычный базовый"/>
    <w:basedOn w:val="a"/>
    <w:link w:val="aff7"/>
    <w:qFormat/>
    <w:rsid w:val="00147687"/>
    <w:pPr>
      <w:tabs>
        <w:tab w:val="left" w:pos="567"/>
      </w:tabs>
      <w:spacing w:after="0" w:line="240" w:lineRule="auto"/>
      <w:ind w:firstLine="709"/>
      <w:contextualSpacing/>
      <w:jc w:val="both"/>
    </w:pPr>
    <w:rPr>
      <w:color w:val="000000"/>
      <w:sz w:val="28"/>
      <w:szCs w:val="28"/>
      <w:lang w:val="ru-RU" w:eastAsia="ru-RU"/>
    </w:rPr>
  </w:style>
  <w:style w:type="character" w:customStyle="1" w:styleId="aff7">
    <w:name w:val="Обычный базовый Знак"/>
    <w:link w:val="aff6"/>
    <w:rsid w:val="00147687"/>
    <w:rPr>
      <w:rFonts w:ascii="Times New Roman" w:eastAsia="Times New Roman" w:hAnsi="Times New Roman" w:cs="Times New Roman"/>
      <w:color w:val="000000"/>
      <w:sz w:val="28"/>
      <w:szCs w:val="28"/>
      <w:lang w:val="ru-RU" w:eastAsia="ru-RU"/>
    </w:rPr>
  </w:style>
  <w:style w:type="character" w:customStyle="1" w:styleId="s0">
    <w:name w:val="s0"/>
    <w:basedOn w:val="a0"/>
    <w:rsid w:val="00935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902">
      <w:bodyDiv w:val="1"/>
      <w:marLeft w:val="0"/>
      <w:marRight w:val="0"/>
      <w:marTop w:val="0"/>
      <w:marBottom w:val="0"/>
      <w:divBdr>
        <w:top w:val="none" w:sz="0" w:space="0" w:color="auto"/>
        <w:left w:val="none" w:sz="0" w:space="0" w:color="auto"/>
        <w:bottom w:val="none" w:sz="0" w:space="0" w:color="auto"/>
        <w:right w:val="none" w:sz="0" w:space="0" w:color="auto"/>
      </w:divBdr>
    </w:div>
    <w:div w:id="236483658">
      <w:bodyDiv w:val="1"/>
      <w:marLeft w:val="0"/>
      <w:marRight w:val="0"/>
      <w:marTop w:val="0"/>
      <w:marBottom w:val="0"/>
      <w:divBdr>
        <w:top w:val="none" w:sz="0" w:space="0" w:color="auto"/>
        <w:left w:val="none" w:sz="0" w:space="0" w:color="auto"/>
        <w:bottom w:val="none" w:sz="0" w:space="0" w:color="auto"/>
        <w:right w:val="none" w:sz="0" w:space="0" w:color="auto"/>
      </w:divBdr>
    </w:div>
    <w:div w:id="512959848">
      <w:bodyDiv w:val="1"/>
      <w:marLeft w:val="0"/>
      <w:marRight w:val="0"/>
      <w:marTop w:val="0"/>
      <w:marBottom w:val="0"/>
      <w:divBdr>
        <w:top w:val="none" w:sz="0" w:space="0" w:color="auto"/>
        <w:left w:val="none" w:sz="0" w:space="0" w:color="auto"/>
        <w:bottom w:val="none" w:sz="0" w:space="0" w:color="auto"/>
        <w:right w:val="none" w:sz="0" w:space="0" w:color="auto"/>
      </w:divBdr>
    </w:div>
    <w:div w:id="661662418">
      <w:bodyDiv w:val="1"/>
      <w:marLeft w:val="0"/>
      <w:marRight w:val="0"/>
      <w:marTop w:val="0"/>
      <w:marBottom w:val="0"/>
      <w:divBdr>
        <w:top w:val="none" w:sz="0" w:space="0" w:color="auto"/>
        <w:left w:val="none" w:sz="0" w:space="0" w:color="auto"/>
        <w:bottom w:val="none" w:sz="0" w:space="0" w:color="auto"/>
        <w:right w:val="none" w:sz="0" w:space="0" w:color="auto"/>
      </w:divBdr>
    </w:div>
    <w:div w:id="713625292">
      <w:bodyDiv w:val="1"/>
      <w:marLeft w:val="0"/>
      <w:marRight w:val="0"/>
      <w:marTop w:val="0"/>
      <w:marBottom w:val="0"/>
      <w:divBdr>
        <w:top w:val="none" w:sz="0" w:space="0" w:color="auto"/>
        <w:left w:val="none" w:sz="0" w:space="0" w:color="auto"/>
        <w:bottom w:val="none" w:sz="0" w:space="0" w:color="auto"/>
        <w:right w:val="none" w:sz="0" w:space="0" w:color="auto"/>
      </w:divBdr>
    </w:div>
    <w:div w:id="824198935">
      <w:bodyDiv w:val="1"/>
      <w:marLeft w:val="0"/>
      <w:marRight w:val="0"/>
      <w:marTop w:val="0"/>
      <w:marBottom w:val="0"/>
      <w:divBdr>
        <w:top w:val="none" w:sz="0" w:space="0" w:color="auto"/>
        <w:left w:val="none" w:sz="0" w:space="0" w:color="auto"/>
        <w:bottom w:val="none" w:sz="0" w:space="0" w:color="auto"/>
        <w:right w:val="none" w:sz="0" w:space="0" w:color="auto"/>
      </w:divBdr>
    </w:div>
    <w:div w:id="1002586756">
      <w:bodyDiv w:val="1"/>
      <w:marLeft w:val="0"/>
      <w:marRight w:val="0"/>
      <w:marTop w:val="0"/>
      <w:marBottom w:val="0"/>
      <w:divBdr>
        <w:top w:val="none" w:sz="0" w:space="0" w:color="auto"/>
        <w:left w:val="none" w:sz="0" w:space="0" w:color="auto"/>
        <w:bottom w:val="none" w:sz="0" w:space="0" w:color="auto"/>
        <w:right w:val="none" w:sz="0" w:space="0" w:color="auto"/>
      </w:divBdr>
    </w:div>
    <w:div w:id="1077629040">
      <w:bodyDiv w:val="1"/>
      <w:marLeft w:val="0"/>
      <w:marRight w:val="0"/>
      <w:marTop w:val="0"/>
      <w:marBottom w:val="0"/>
      <w:divBdr>
        <w:top w:val="none" w:sz="0" w:space="0" w:color="auto"/>
        <w:left w:val="none" w:sz="0" w:space="0" w:color="auto"/>
        <w:bottom w:val="none" w:sz="0" w:space="0" w:color="auto"/>
        <w:right w:val="none" w:sz="0" w:space="0" w:color="auto"/>
      </w:divBdr>
    </w:div>
    <w:div w:id="1198153247">
      <w:bodyDiv w:val="1"/>
      <w:marLeft w:val="0"/>
      <w:marRight w:val="0"/>
      <w:marTop w:val="0"/>
      <w:marBottom w:val="0"/>
      <w:divBdr>
        <w:top w:val="none" w:sz="0" w:space="0" w:color="auto"/>
        <w:left w:val="none" w:sz="0" w:space="0" w:color="auto"/>
        <w:bottom w:val="none" w:sz="0" w:space="0" w:color="auto"/>
        <w:right w:val="none" w:sz="0" w:space="0" w:color="auto"/>
      </w:divBdr>
    </w:div>
    <w:div w:id="1322730229">
      <w:bodyDiv w:val="1"/>
      <w:marLeft w:val="0"/>
      <w:marRight w:val="0"/>
      <w:marTop w:val="0"/>
      <w:marBottom w:val="0"/>
      <w:divBdr>
        <w:top w:val="none" w:sz="0" w:space="0" w:color="auto"/>
        <w:left w:val="none" w:sz="0" w:space="0" w:color="auto"/>
        <w:bottom w:val="none" w:sz="0" w:space="0" w:color="auto"/>
        <w:right w:val="none" w:sz="0" w:space="0" w:color="auto"/>
      </w:divBdr>
    </w:div>
    <w:div w:id="1513494753">
      <w:bodyDiv w:val="1"/>
      <w:marLeft w:val="0"/>
      <w:marRight w:val="0"/>
      <w:marTop w:val="0"/>
      <w:marBottom w:val="0"/>
      <w:divBdr>
        <w:top w:val="none" w:sz="0" w:space="0" w:color="auto"/>
        <w:left w:val="none" w:sz="0" w:space="0" w:color="auto"/>
        <w:bottom w:val="none" w:sz="0" w:space="0" w:color="auto"/>
        <w:right w:val="none" w:sz="0" w:space="0" w:color="auto"/>
      </w:divBdr>
    </w:div>
    <w:div w:id="1684015652">
      <w:bodyDiv w:val="1"/>
      <w:marLeft w:val="0"/>
      <w:marRight w:val="0"/>
      <w:marTop w:val="0"/>
      <w:marBottom w:val="0"/>
      <w:divBdr>
        <w:top w:val="none" w:sz="0" w:space="0" w:color="auto"/>
        <w:left w:val="none" w:sz="0" w:space="0" w:color="auto"/>
        <w:bottom w:val="none" w:sz="0" w:space="0" w:color="auto"/>
        <w:right w:val="none" w:sz="0" w:space="0" w:color="auto"/>
      </w:divBdr>
    </w:div>
    <w:div w:id="1739982404">
      <w:bodyDiv w:val="1"/>
      <w:marLeft w:val="0"/>
      <w:marRight w:val="0"/>
      <w:marTop w:val="0"/>
      <w:marBottom w:val="0"/>
      <w:divBdr>
        <w:top w:val="none" w:sz="0" w:space="0" w:color="auto"/>
        <w:left w:val="none" w:sz="0" w:space="0" w:color="auto"/>
        <w:bottom w:val="none" w:sz="0" w:space="0" w:color="auto"/>
        <w:right w:val="none" w:sz="0" w:space="0" w:color="auto"/>
      </w:divBdr>
    </w:div>
    <w:div w:id="1991132493">
      <w:bodyDiv w:val="1"/>
      <w:marLeft w:val="0"/>
      <w:marRight w:val="0"/>
      <w:marTop w:val="0"/>
      <w:marBottom w:val="0"/>
      <w:divBdr>
        <w:top w:val="none" w:sz="0" w:space="0" w:color="auto"/>
        <w:left w:val="none" w:sz="0" w:space="0" w:color="auto"/>
        <w:bottom w:val="none" w:sz="0" w:space="0" w:color="auto"/>
        <w:right w:val="none" w:sz="0" w:space="0" w:color="auto"/>
      </w:divBdr>
    </w:div>
    <w:div w:id="2033073399">
      <w:bodyDiv w:val="1"/>
      <w:marLeft w:val="0"/>
      <w:marRight w:val="0"/>
      <w:marTop w:val="0"/>
      <w:marBottom w:val="0"/>
      <w:divBdr>
        <w:top w:val="none" w:sz="0" w:space="0" w:color="auto"/>
        <w:left w:val="none" w:sz="0" w:space="0" w:color="auto"/>
        <w:bottom w:val="none" w:sz="0" w:space="0" w:color="auto"/>
        <w:right w:val="none" w:sz="0" w:space="0" w:color="auto"/>
      </w:divBdr>
    </w:div>
    <w:div w:id="2051342600">
      <w:bodyDiv w:val="1"/>
      <w:marLeft w:val="0"/>
      <w:marRight w:val="0"/>
      <w:marTop w:val="0"/>
      <w:marBottom w:val="0"/>
      <w:divBdr>
        <w:top w:val="none" w:sz="0" w:space="0" w:color="auto"/>
        <w:left w:val="none" w:sz="0" w:space="0" w:color="auto"/>
        <w:bottom w:val="none" w:sz="0" w:space="0" w:color="auto"/>
        <w:right w:val="none" w:sz="0" w:space="0" w:color="auto"/>
      </w:divBdr>
    </w:div>
    <w:div w:id="2094400063">
      <w:bodyDiv w:val="1"/>
      <w:marLeft w:val="0"/>
      <w:marRight w:val="0"/>
      <w:marTop w:val="0"/>
      <w:marBottom w:val="0"/>
      <w:divBdr>
        <w:top w:val="none" w:sz="0" w:space="0" w:color="auto"/>
        <w:left w:val="none" w:sz="0" w:space="0" w:color="auto"/>
        <w:bottom w:val="none" w:sz="0" w:space="0" w:color="auto"/>
        <w:right w:val="none" w:sz="0" w:space="0" w:color="auto"/>
      </w:divBdr>
    </w:div>
    <w:div w:id="209820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9ACDB-002F-4566-A7F4-0A3FE1088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64</Pages>
  <Words>21412</Words>
  <Characters>122055</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Адиль Хасанов</dc:creator>
  <cp:lastModifiedBy>Сабина Даутова</cp:lastModifiedBy>
  <cp:revision>9</cp:revision>
  <cp:lastPrinted>2023-02-27T11:27:00Z</cp:lastPrinted>
  <dcterms:created xsi:type="dcterms:W3CDTF">2023-02-27T13:47:00Z</dcterms:created>
  <dcterms:modified xsi:type="dcterms:W3CDTF">2023-02-28T04:29:00Z</dcterms:modified>
</cp:coreProperties>
</file>