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</w:p>
    <w:p w:rsidR="00C71923" w:rsidRPr="00C71923" w:rsidRDefault="00C71923" w:rsidP="00C71923">
      <w:pPr>
        <w:suppressAutoHyphens/>
        <w:spacing w:line="259" w:lineRule="auto"/>
        <w:ind w:firstLine="709"/>
        <w:jc w:val="center"/>
        <w:rPr>
          <w:b/>
        </w:rPr>
      </w:pPr>
      <w:proofErr w:type="spellStart"/>
      <w:r w:rsidRPr="00C71923">
        <w:rPr>
          <w:b/>
        </w:rPr>
        <w:t>Қазақстан</w:t>
      </w:r>
      <w:proofErr w:type="spellEnd"/>
      <w:r w:rsidRPr="00C71923">
        <w:rPr>
          <w:b/>
        </w:rPr>
        <w:t xml:space="preserve"> </w:t>
      </w:r>
      <w:proofErr w:type="spellStart"/>
      <w:r w:rsidRPr="00C71923">
        <w:rPr>
          <w:b/>
        </w:rPr>
        <w:t>Республикасының</w:t>
      </w:r>
      <w:proofErr w:type="spellEnd"/>
      <w:r w:rsidRPr="00C71923">
        <w:rPr>
          <w:b/>
        </w:rPr>
        <w:t xml:space="preserve"> 2023-2029 </w:t>
      </w:r>
      <w:proofErr w:type="spellStart"/>
      <w:r w:rsidRPr="00C71923">
        <w:rPr>
          <w:b/>
        </w:rPr>
        <w:t>жылдарға</w:t>
      </w:r>
      <w:proofErr w:type="spellEnd"/>
      <w:r w:rsidRPr="00C71923">
        <w:rPr>
          <w:b/>
        </w:rPr>
        <w:t xml:space="preserve"> </w:t>
      </w:r>
      <w:proofErr w:type="spellStart"/>
      <w:proofErr w:type="gramStart"/>
      <w:r w:rsidRPr="00C71923">
        <w:rPr>
          <w:b/>
        </w:rPr>
        <w:t>арналған</w:t>
      </w:r>
      <w:proofErr w:type="spellEnd"/>
      <w:r w:rsidRPr="00C71923">
        <w:rPr>
          <w:b/>
        </w:rPr>
        <w:t xml:space="preserve">  </w:t>
      </w:r>
      <w:proofErr w:type="spellStart"/>
      <w:r w:rsidRPr="00C71923">
        <w:rPr>
          <w:b/>
        </w:rPr>
        <w:t>мәдениет</w:t>
      </w:r>
      <w:proofErr w:type="spellEnd"/>
      <w:proofErr w:type="gramEnd"/>
      <w:r w:rsidRPr="00C71923">
        <w:rPr>
          <w:b/>
        </w:rPr>
        <w:t xml:space="preserve"> </w:t>
      </w:r>
      <w:proofErr w:type="spellStart"/>
      <w:r w:rsidRPr="00C71923">
        <w:rPr>
          <w:b/>
        </w:rPr>
        <w:t>саясатының</w:t>
      </w:r>
      <w:proofErr w:type="spellEnd"/>
      <w:r w:rsidRPr="00C71923">
        <w:rPr>
          <w:b/>
        </w:rPr>
        <w:t xml:space="preserve"> </w:t>
      </w:r>
      <w:proofErr w:type="spellStart"/>
      <w:r w:rsidRPr="00C71923">
        <w:rPr>
          <w:b/>
        </w:rPr>
        <w:t>тұжырымдамасын</w:t>
      </w:r>
      <w:proofErr w:type="spellEnd"/>
      <w:r w:rsidRPr="00C71923">
        <w:rPr>
          <w:b/>
        </w:rPr>
        <w:t xml:space="preserve"> </w:t>
      </w:r>
      <w:proofErr w:type="spellStart"/>
      <w:r w:rsidRPr="00C71923">
        <w:rPr>
          <w:b/>
        </w:rPr>
        <w:t>бекіту</w:t>
      </w:r>
      <w:proofErr w:type="spellEnd"/>
      <w:r w:rsidRPr="00C71923">
        <w:rPr>
          <w:b/>
        </w:rPr>
        <w:t xml:space="preserve"> </w:t>
      </w:r>
      <w:proofErr w:type="spellStart"/>
      <w:r w:rsidRPr="00C71923">
        <w:rPr>
          <w:b/>
        </w:rPr>
        <w:t>туралы</w:t>
      </w:r>
      <w:proofErr w:type="spellEnd"/>
    </w:p>
    <w:p w:rsidR="00C71923" w:rsidRDefault="00C71923" w:rsidP="00C71923"/>
    <w:p w:rsidR="00C71923" w:rsidRPr="00C71923" w:rsidRDefault="00C71923" w:rsidP="00C71923">
      <w:pPr>
        <w:ind w:firstLine="709"/>
        <w:rPr>
          <w:b/>
        </w:rPr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Үкіметі</w:t>
      </w:r>
      <w:proofErr w:type="spellEnd"/>
      <w:r>
        <w:t xml:space="preserve"> </w:t>
      </w:r>
      <w:r w:rsidRPr="00C71923">
        <w:rPr>
          <w:b/>
        </w:rPr>
        <w:t>ҚАУЛЫ ЕТЕДІ:</w:t>
      </w:r>
    </w:p>
    <w:p w:rsidR="00C71923" w:rsidRDefault="00C71923" w:rsidP="00C71923">
      <w:pPr>
        <w:ind w:firstLine="709"/>
      </w:pPr>
      <w:r>
        <w:t xml:space="preserve">1.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беріліп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2023-2029 </w:t>
      </w:r>
      <w:proofErr w:type="spellStart"/>
      <w:r>
        <w:t>жылдарға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саясатының</w:t>
      </w:r>
      <w:proofErr w:type="spellEnd"/>
      <w:r>
        <w:t xml:space="preserve"> </w:t>
      </w:r>
      <w:proofErr w:type="spellStart"/>
      <w:r>
        <w:t>тұжырымдамасы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Тұжырымдама</w:t>
      </w:r>
      <w:proofErr w:type="spellEnd"/>
      <w:r>
        <w:t xml:space="preserve">) </w:t>
      </w:r>
      <w:proofErr w:type="spellStart"/>
      <w:r>
        <w:t>бекітілсін</w:t>
      </w:r>
      <w:proofErr w:type="spellEnd"/>
      <w:r>
        <w:t>.</w:t>
      </w:r>
    </w:p>
    <w:p w:rsidR="00C71923" w:rsidRDefault="00C71923" w:rsidP="00C71923">
      <w:pPr>
        <w:ind w:firstLine="709"/>
      </w:pPr>
      <w:r>
        <w:t xml:space="preserve">2. </w:t>
      </w:r>
      <w:proofErr w:type="spellStart"/>
      <w:r>
        <w:t>Тұжырымдаманы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асыруға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мүдделі</w:t>
      </w:r>
      <w:proofErr w:type="spellEnd"/>
      <w:r>
        <w:t xml:space="preserve"> </w:t>
      </w:r>
      <w:proofErr w:type="spellStart"/>
      <w:r>
        <w:t>ұйымдарға</w:t>
      </w:r>
      <w:proofErr w:type="spellEnd"/>
      <w:r>
        <w:t xml:space="preserve"> (</w:t>
      </w:r>
      <w:proofErr w:type="spellStart"/>
      <w:r>
        <w:t>келісім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>):</w:t>
      </w:r>
    </w:p>
    <w:p w:rsidR="00C71923" w:rsidRDefault="00C71923" w:rsidP="00C71923">
      <w:pPr>
        <w:ind w:firstLine="709"/>
      </w:pPr>
      <w:r>
        <w:t xml:space="preserve">1) </w:t>
      </w:r>
      <w:proofErr w:type="spellStart"/>
      <w:r>
        <w:t>Тұжырымдаманы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қабылдансын</w:t>
      </w:r>
      <w:proofErr w:type="spellEnd"/>
      <w:r>
        <w:t>;</w:t>
      </w:r>
    </w:p>
    <w:p w:rsidR="00C71923" w:rsidRDefault="00C71923" w:rsidP="00C71923">
      <w:pPr>
        <w:ind w:firstLine="709"/>
      </w:pPr>
      <w:r>
        <w:t xml:space="preserve">2) </w:t>
      </w:r>
      <w:proofErr w:type="spellStart"/>
      <w:r>
        <w:t>Тұжырымдаманы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– </w:t>
      </w:r>
      <w:proofErr w:type="spellStart"/>
      <w:r>
        <w:t>қимыл</w:t>
      </w:r>
      <w:proofErr w:type="spellEnd"/>
      <w:r>
        <w:t xml:space="preserve"> </w:t>
      </w:r>
      <w:proofErr w:type="spellStart"/>
      <w:r>
        <w:t>жоспарының</w:t>
      </w:r>
      <w:proofErr w:type="spellEnd"/>
      <w:r>
        <w:t xml:space="preserve"> </w:t>
      </w:r>
      <w:r w:rsidRPr="00C71923">
        <w:t xml:space="preserve">                        </w:t>
      </w:r>
      <w:proofErr w:type="gramStart"/>
      <w:r w:rsidRPr="00C71923">
        <w:t xml:space="preserve">   </w:t>
      </w:r>
      <w:r>
        <w:t>(</w:t>
      </w:r>
      <w:proofErr w:type="spellStart"/>
      <w:proofErr w:type="gramEnd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) </w:t>
      </w:r>
      <w:proofErr w:type="spellStart"/>
      <w:r>
        <w:t>уақтылы</w:t>
      </w:r>
      <w:proofErr w:type="spellEnd"/>
      <w:r>
        <w:t xml:space="preserve"> </w:t>
      </w:r>
      <w:proofErr w:type="spellStart"/>
      <w:r>
        <w:t>орындалуы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етілсін</w:t>
      </w:r>
      <w:proofErr w:type="spellEnd"/>
      <w:r>
        <w:t>;</w:t>
      </w:r>
    </w:p>
    <w:p w:rsidR="00C71923" w:rsidRDefault="00C71923" w:rsidP="00C71923">
      <w:pPr>
        <w:ind w:firstLine="709"/>
      </w:pPr>
      <w:r>
        <w:t xml:space="preserve">3) </w:t>
      </w:r>
      <w:proofErr w:type="spellStart"/>
      <w:r>
        <w:t>есепті</w:t>
      </w:r>
      <w:proofErr w:type="spellEnd"/>
      <w:r>
        <w:t xml:space="preserve">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15 </w:t>
      </w:r>
      <w:proofErr w:type="spellStart"/>
      <w:r>
        <w:t>сәуірден</w:t>
      </w:r>
      <w:proofErr w:type="spellEnd"/>
      <w:r>
        <w:t xml:space="preserve"> </w:t>
      </w:r>
      <w:proofErr w:type="spellStart"/>
      <w:r>
        <w:t>кешіктірмей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 </w:t>
      </w:r>
      <w:proofErr w:type="spellStart"/>
      <w:r>
        <w:t>министрлігіне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жоспарының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асырылу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берілсін</w:t>
      </w:r>
      <w:proofErr w:type="spellEnd"/>
      <w:r>
        <w:t>.</w:t>
      </w:r>
    </w:p>
    <w:p w:rsidR="00C71923" w:rsidRDefault="00C71923" w:rsidP="00C71923">
      <w:pPr>
        <w:ind w:firstLine="709"/>
      </w:pPr>
      <w:r>
        <w:t xml:space="preserve">3.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 </w:t>
      </w:r>
      <w:proofErr w:type="spellStart"/>
      <w:r>
        <w:t>министрлігі</w:t>
      </w:r>
      <w:proofErr w:type="spellEnd"/>
      <w:r>
        <w:t xml:space="preserve"> </w:t>
      </w:r>
      <w:proofErr w:type="spellStart"/>
      <w:r>
        <w:t>есепті</w:t>
      </w:r>
      <w:proofErr w:type="spellEnd"/>
      <w:r>
        <w:t xml:space="preserve">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1 </w:t>
      </w:r>
      <w:proofErr w:type="spellStart"/>
      <w:r>
        <w:t>мамырдан</w:t>
      </w:r>
      <w:proofErr w:type="spellEnd"/>
      <w:r>
        <w:t xml:space="preserve"> </w:t>
      </w:r>
      <w:proofErr w:type="spellStart"/>
      <w:r>
        <w:t>кешіктірмей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экономика</w:t>
      </w:r>
      <w:proofErr w:type="spellEnd"/>
      <w:r>
        <w:t xml:space="preserve"> </w:t>
      </w:r>
      <w:proofErr w:type="spellStart"/>
      <w:r>
        <w:t>министрлігіне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Стратегиялық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реформалар</w:t>
      </w:r>
      <w:proofErr w:type="spellEnd"/>
      <w:r>
        <w:t xml:space="preserve"> </w:t>
      </w:r>
      <w:proofErr w:type="spellStart"/>
      <w:r>
        <w:t>агенттігіне</w:t>
      </w:r>
      <w:proofErr w:type="spellEnd"/>
      <w:r>
        <w:t xml:space="preserve"> </w:t>
      </w:r>
      <w:proofErr w:type="spellStart"/>
      <w:r>
        <w:t>Тұжырымдаманы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есепті</w:t>
      </w:r>
      <w:proofErr w:type="spellEnd"/>
      <w:r>
        <w:t xml:space="preserve"> </w:t>
      </w:r>
      <w:proofErr w:type="spellStart"/>
      <w:r>
        <w:t>ұсынсын</w:t>
      </w:r>
      <w:proofErr w:type="spellEnd"/>
      <w:r>
        <w:t xml:space="preserve">. </w:t>
      </w:r>
    </w:p>
    <w:p w:rsidR="00C71923" w:rsidRDefault="00C71923" w:rsidP="00C71923">
      <w:pPr>
        <w:ind w:firstLine="709"/>
      </w:pPr>
      <w:r>
        <w:t xml:space="preserve">4.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экономика</w:t>
      </w:r>
      <w:proofErr w:type="spellEnd"/>
      <w:r>
        <w:t xml:space="preserve"> </w:t>
      </w:r>
      <w:proofErr w:type="spellStart"/>
      <w:r>
        <w:t>министрлігі</w:t>
      </w:r>
      <w:proofErr w:type="spellEnd"/>
      <w:r>
        <w:t xml:space="preserve"> </w:t>
      </w:r>
      <w:proofErr w:type="spellStart"/>
      <w:r>
        <w:t>есепті</w:t>
      </w:r>
      <w:proofErr w:type="spellEnd"/>
      <w:r>
        <w:t xml:space="preserve"> </w:t>
      </w:r>
      <w:proofErr w:type="spellStart"/>
      <w:r>
        <w:t>кезеңнен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жылдың</w:t>
      </w:r>
      <w:proofErr w:type="spellEnd"/>
      <w:r>
        <w:t xml:space="preserve"> 1 </w:t>
      </w:r>
      <w:proofErr w:type="spellStart"/>
      <w:r>
        <w:t>маусымына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Тұжырымдаманы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жиынтық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жиынтық</w:t>
      </w:r>
      <w:proofErr w:type="spellEnd"/>
      <w:r>
        <w:t xml:space="preserve"> </w:t>
      </w:r>
      <w:proofErr w:type="spellStart"/>
      <w:r>
        <w:t>қорытындының</w:t>
      </w:r>
      <w:proofErr w:type="spellEnd"/>
      <w:r>
        <w:t xml:space="preserve"> </w:t>
      </w:r>
      <w:proofErr w:type="spellStart"/>
      <w:r>
        <w:t>жобасын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Үкіметіне</w:t>
      </w:r>
      <w:proofErr w:type="spellEnd"/>
      <w:r>
        <w:t xml:space="preserve"> </w:t>
      </w:r>
      <w:proofErr w:type="spellStart"/>
      <w:r>
        <w:t>ұсынсын</w:t>
      </w:r>
      <w:proofErr w:type="spellEnd"/>
      <w:r>
        <w:t>.</w:t>
      </w:r>
    </w:p>
    <w:p w:rsidR="00C71923" w:rsidRDefault="00C71923" w:rsidP="00C71923">
      <w:pPr>
        <w:ind w:firstLine="709"/>
      </w:pPr>
      <w:r>
        <w:t xml:space="preserve">5.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Стратегиялық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реформалар</w:t>
      </w:r>
      <w:proofErr w:type="spellEnd"/>
      <w:r>
        <w:t xml:space="preserve"> </w:t>
      </w:r>
      <w:proofErr w:type="spellStart"/>
      <w:r>
        <w:t>агенттігі</w:t>
      </w:r>
      <w:proofErr w:type="spellEnd"/>
      <w:r>
        <w:t xml:space="preserve"> </w:t>
      </w:r>
      <w:proofErr w:type="spellStart"/>
      <w:r>
        <w:t>есепті</w:t>
      </w:r>
      <w:proofErr w:type="spellEnd"/>
      <w:r>
        <w:t xml:space="preserve"> </w:t>
      </w:r>
      <w:proofErr w:type="spellStart"/>
      <w:r>
        <w:t>кезеңнен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жылдың</w:t>
      </w:r>
      <w:proofErr w:type="spellEnd"/>
      <w:r>
        <w:t xml:space="preserve"> 20 </w:t>
      </w:r>
      <w:proofErr w:type="spellStart"/>
      <w:r>
        <w:t>маусымына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Президентінің</w:t>
      </w:r>
      <w:proofErr w:type="spellEnd"/>
      <w:r>
        <w:t xml:space="preserve"> </w:t>
      </w:r>
      <w:proofErr w:type="spellStart"/>
      <w:r>
        <w:t>Әкімшілігіне</w:t>
      </w:r>
      <w:proofErr w:type="spellEnd"/>
      <w:r>
        <w:t xml:space="preserve"> </w:t>
      </w:r>
      <w:proofErr w:type="spellStart"/>
      <w:r>
        <w:t>Тұжырымдаманы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қорытындысын</w:t>
      </w:r>
      <w:proofErr w:type="spellEnd"/>
      <w:r>
        <w:t xml:space="preserve"> </w:t>
      </w:r>
      <w:proofErr w:type="spellStart"/>
      <w:r>
        <w:t>ұсынсын</w:t>
      </w:r>
      <w:proofErr w:type="spellEnd"/>
      <w:r>
        <w:t>.</w:t>
      </w:r>
    </w:p>
    <w:p w:rsidR="00C71923" w:rsidRDefault="00C71923" w:rsidP="00C71923">
      <w:pPr>
        <w:ind w:firstLine="709"/>
      </w:pPr>
      <w:r>
        <w:t>6. «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саясатының</w:t>
      </w:r>
      <w:proofErr w:type="spellEnd"/>
      <w:r>
        <w:t xml:space="preserve"> </w:t>
      </w:r>
      <w:proofErr w:type="spellStart"/>
      <w:r>
        <w:t>тұжырымдамасын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2020-2030 </w:t>
      </w:r>
      <w:proofErr w:type="spellStart"/>
      <w:r>
        <w:t>жылдарға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жоспарын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lastRenderedPageBreak/>
        <w:t>туралы</w:t>
      </w:r>
      <w:proofErr w:type="spellEnd"/>
      <w:r>
        <w:t xml:space="preserve">»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Үкіметінің</w:t>
      </w:r>
      <w:proofErr w:type="spellEnd"/>
      <w:r>
        <w:t xml:space="preserve"> 2021 </w:t>
      </w:r>
      <w:proofErr w:type="spellStart"/>
      <w:r>
        <w:t>жылғы</w:t>
      </w:r>
      <w:proofErr w:type="spellEnd"/>
      <w:r>
        <w:t xml:space="preserve"> 2 </w:t>
      </w:r>
      <w:proofErr w:type="spellStart"/>
      <w:r>
        <w:t>ақпандағы</w:t>
      </w:r>
      <w:proofErr w:type="spellEnd"/>
      <w:r>
        <w:t xml:space="preserve"> № 32 </w:t>
      </w:r>
      <w:proofErr w:type="spellStart"/>
      <w:r>
        <w:t>қаулысы</w:t>
      </w:r>
      <w:proofErr w:type="spellEnd"/>
      <w:r>
        <w:t xml:space="preserve"> </w:t>
      </w:r>
      <w:proofErr w:type="spellStart"/>
      <w:r>
        <w:t>күші</w:t>
      </w:r>
      <w:proofErr w:type="spellEnd"/>
      <w:r>
        <w:t xml:space="preserve"> </w:t>
      </w:r>
      <w:proofErr w:type="spellStart"/>
      <w:r>
        <w:t>жойылды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танылсын</w:t>
      </w:r>
      <w:proofErr w:type="spellEnd"/>
      <w:r>
        <w:t>.</w:t>
      </w:r>
    </w:p>
    <w:p w:rsidR="00C71923" w:rsidRDefault="00C71923" w:rsidP="00C71923">
      <w:pPr>
        <w:ind w:firstLine="709"/>
      </w:pPr>
      <w:r>
        <w:t xml:space="preserve">7.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қаулы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қолданысқа</w:t>
      </w:r>
      <w:proofErr w:type="spellEnd"/>
      <w:r>
        <w:t xml:space="preserve"> </w:t>
      </w:r>
      <w:proofErr w:type="spellStart"/>
      <w:r>
        <w:t>енгізіледі</w:t>
      </w:r>
      <w:proofErr w:type="spellEnd"/>
      <w:r>
        <w:t>.</w:t>
      </w:r>
    </w:p>
    <w:p w:rsidR="00C71923" w:rsidRDefault="00C71923" w:rsidP="00C71923"/>
    <w:p w:rsidR="00C71923" w:rsidRPr="00C71923" w:rsidRDefault="00C71923" w:rsidP="00C71923">
      <w:pPr>
        <w:rPr>
          <w:b/>
        </w:rPr>
      </w:pPr>
    </w:p>
    <w:p w:rsidR="00C71923" w:rsidRPr="00C71923" w:rsidRDefault="00C71923" w:rsidP="00F07076">
      <w:pPr>
        <w:ind w:firstLine="709"/>
        <w:rPr>
          <w:b/>
          <w:lang w:val="ru-RU"/>
        </w:rPr>
      </w:pPr>
      <w:proofErr w:type="spellStart"/>
      <w:r w:rsidRPr="00C71923">
        <w:rPr>
          <w:b/>
          <w:lang w:val="ru-RU"/>
        </w:rPr>
        <w:t>Қазақстан</w:t>
      </w:r>
      <w:proofErr w:type="spellEnd"/>
      <w:r w:rsidRPr="00C71923">
        <w:rPr>
          <w:b/>
          <w:lang w:val="ru-RU"/>
        </w:rPr>
        <w:t xml:space="preserve"> </w:t>
      </w:r>
      <w:proofErr w:type="spellStart"/>
      <w:r w:rsidRPr="00C71923">
        <w:rPr>
          <w:b/>
          <w:lang w:val="ru-RU"/>
        </w:rPr>
        <w:t>Республикасының</w:t>
      </w:r>
      <w:proofErr w:type="spellEnd"/>
      <w:r w:rsidRPr="00C71923">
        <w:rPr>
          <w:b/>
          <w:lang w:val="ru-RU"/>
        </w:rPr>
        <w:t xml:space="preserve"> </w:t>
      </w:r>
    </w:p>
    <w:p w:rsidR="00FC2755" w:rsidRPr="00C71923" w:rsidRDefault="00C71923" w:rsidP="00F07076">
      <w:pPr>
        <w:ind w:firstLine="709"/>
        <w:rPr>
          <w:b/>
          <w:lang w:val="ru-RU"/>
        </w:rPr>
      </w:pPr>
      <w:r w:rsidRPr="00C71923">
        <w:rPr>
          <w:b/>
          <w:lang w:val="ru-RU"/>
        </w:rPr>
        <w:t>Премьер-</w:t>
      </w:r>
      <w:proofErr w:type="spellStart"/>
      <w:r w:rsidRPr="00C71923">
        <w:rPr>
          <w:b/>
          <w:lang w:val="ru-RU"/>
        </w:rPr>
        <w:t>Министрі</w:t>
      </w:r>
      <w:proofErr w:type="spellEnd"/>
      <w:r w:rsidRPr="00C71923">
        <w:rPr>
          <w:b/>
          <w:lang w:val="ru-RU"/>
        </w:rPr>
        <w:t xml:space="preserve"> </w:t>
      </w:r>
      <w:r w:rsidRPr="00C71923">
        <w:rPr>
          <w:b/>
          <w:lang w:val="ru-RU"/>
        </w:rPr>
        <w:tab/>
      </w:r>
      <w:r w:rsidRPr="00C71923">
        <w:rPr>
          <w:b/>
          <w:lang w:val="ru-RU"/>
        </w:rPr>
        <w:tab/>
      </w:r>
      <w:r w:rsidRPr="00C71923">
        <w:rPr>
          <w:b/>
          <w:lang w:val="ru-RU"/>
        </w:rPr>
        <w:tab/>
      </w:r>
      <w:r w:rsidRPr="00C71923">
        <w:rPr>
          <w:b/>
          <w:lang w:val="ru-RU"/>
        </w:rPr>
        <w:tab/>
      </w:r>
      <w:bookmarkStart w:id="0" w:name="_GoBack"/>
      <w:bookmarkEnd w:id="0"/>
      <w:r w:rsidRPr="00C71923">
        <w:rPr>
          <w:b/>
          <w:lang w:val="ru-RU"/>
        </w:rPr>
        <w:tab/>
      </w:r>
      <w:r w:rsidRPr="00C71923">
        <w:rPr>
          <w:b/>
          <w:lang w:val="ru-RU"/>
        </w:rPr>
        <w:tab/>
      </w:r>
      <w:r>
        <w:rPr>
          <w:b/>
          <w:lang w:val="ru-RU"/>
        </w:rPr>
        <w:t xml:space="preserve">          </w:t>
      </w:r>
      <w:r w:rsidRPr="00C71923">
        <w:rPr>
          <w:b/>
          <w:lang w:val="ru-RU"/>
        </w:rPr>
        <w:t xml:space="preserve">  А. </w:t>
      </w:r>
      <w:proofErr w:type="spellStart"/>
      <w:r w:rsidRPr="00C71923">
        <w:rPr>
          <w:b/>
          <w:lang w:val="ru-RU"/>
        </w:rPr>
        <w:t>Смайылов</w:t>
      </w:r>
      <w:proofErr w:type="spellEnd"/>
    </w:p>
    <w:sectPr w:rsidR="00FC2755" w:rsidRPr="00C71923" w:rsidSect="00C71923">
      <w:headerReference w:type="default" r:id="rId6"/>
      <w:pgSz w:w="12240" w:h="15840"/>
      <w:pgMar w:top="1134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7D" w:rsidRDefault="00086F7D" w:rsidP="00C71923">
      <w:r>
        <w:separator/>
      </w:r>
    </w:p>
  </w:endnote>
  <w:endnote w:type="continuationSeparator" w:id="0">
    <w:p w:rsidR="00086F7D" w:rsidRDefault="00086F7D" w:rsidP="00C7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7D" w:rsidRDefault="00086F7D" w:rsidP="00C71923">
      <w:r>
        <w:separator/>
      </w:r>
    </w:p>
  </w:footnote>
  <w:footnote w:type="continuationSeparator" w:id="0">
    <w:p w:rsidR="00086F7D" w:rsidRDefault="00086F7D" w:rsidP="00C7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7747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71923" w:rsidRPr="00C71923" w:rsidRDefault="00C71923">
        <w:pPr>
          <w:pStyle w:val="a3"/>
          <w:jc w:val="center"/>
          <w:rPr>
            <w:sz w:val="24"/>
            <w:szCs w:val="24"/>
          </w:rPr>
        </w:pPr>
        <w:r w:rsidRPr="00C71923">
          <w:rPr>
            <w:sz w:val="24"/>
            <w:szCs w:val="24"/>
          </w:rPr>
          <w:fldChar w:fldCharType="begin"/>
        </w:r>
        <w:r w:rsidRPr="00C71923">
          <w:rPr>
            <w:sz w:val="24"/>
            <w:szCs w:val="24"/>
          </w:rPr>
          <w:instrText>PAGE   \* MERGEFORMAT</w:instrText>
        </w:r>
        <w:r w:rsidRPr="00C71923">
          <w:rPr>
            <w:sz w:val="24"/>
            <w:szCs w:val="24"/>
          </w:rPr>
          <w:fldChar w:fldCharType="separate"/>
        </w:r>
        <w:r w:rsidR="00F07076" w:rsidRPr="00F07076">
          <w:rPr>
            <w:noProof/>
            <w:sz w:val="24"/>
            <w:szCs w:val="24"/>
            <w:lang w:val="ru-RU"/>
          </w:rPr>
          <w:t>2</w:t>
        </w:r>
        <w:r w:rsidRPr="00C71923">
          <w:rPr>
            <w:sz w:val="24"/>
            <w:szCs w:val="24"/>
          </w:rPr>
          <w:fldChar w:fldCharType="end"/>
        </w:r>
      </w:p>
    </w:sdtContent>
  </w:sdt>
  <w:p w:rsidR="00C71923" w:rsidRDefault="00C719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23"/>
    <w:rsid w:val="00031A27"/>
    <w:rsid w:val="00086F7D"/>
    <w:rsid w:val="00922A55"/>
    <w:rsid w:val="00C71923"/>
    <w:rsid w:val="00DD2F11"/>
    <w:rsid w:val="00EC1A44"/>
    <w:rsid w:val="00F07076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5B399-701F-491D-8264-A2023C64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92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923"/>
  </w:style>
  <w:style w:type="paragraph" w:styleId="a5">
    <w:name w:val="footer"/>
    <w:basedOn w:val="a"/>
    <w:link w:val="a6"/>
    <w:uiPriority w:val="99"/>
    <w:unhideWhenUsed/>
    <w:rsid w:val="00C71923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Гулден Карсаубаева</dc:creator>
  <cp:keywords/>
  <dc:description/>
  <cp:lastModifiedBy>Гулден Карсаубаева</cp:lastModifiedBy>
  <cp:revision>2</cp:revision>
  <dcterms:created xsi:type="dcterms:W3CDTF">2023-02-16T09:53:00Z</dcterms:created>
  <dcterms:modified xsi:type="dcterms:W3CDTF">2023-02-16T09:58:00Z</dcterms:modified>
</cp:coreProperties>
</file>