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7C" w:rsidRDefault="00A65E7C">
      <w:pPr>
        <w:rPr>
          <w:b/>
        </w:rPr>
      </w:pPr>
    </w:p>
    <w:p w:rsidR="00A65E7C" w:rsidRDefault="00362CED">
      <w:pPr>
        <w:jc w:val="center"/>
        <w:rPr>
          <w:b/>
        </w:rPr>
      </w:pPr>
      <w:r>
        <w:rPr>
          <w:b/>
        </w:rPr>
        <w:t>Пресс-релиз</w:t>
      </w:r>
    </w:p>
    <w:p w:rsidR="00A65E7C" w:rsidRDefault="00362CED">
      <w:pPr>
        <w:jc w:val="center"/>
        <w:rPr>
          <w:b/>
        </w:rPr>
      </w:pPr>
      <w:r>
        <w:rPr>
          <w:b/>
        </w:rPr>
        <w:t>к проекту постановления акимата Северо-Казахстанской области</w:t>
      </w:r>
    </w:p>
    <w:p w:rsidR="00A65E7C" w:rsidRDefault="00362CED">
      <w:pPr>
        <w:jc w:val="center"/>
        <w:rPr>
          <w:b/>
        </w:rPr>
      </w:pPr>
      <w:r>
        <w:rPr>
          <w:b/>
        </w:rPr>
        <w:t xml:space="preserve">«О внесении изменения в постановление акимата Северо-Казахстанской области </w:t>
      </w:r>
      <w:r>
        <w:rPr>
          <w:b/>
          <w:color w:val="000000"/>
        </w:rPr>
        <w:t xml:space="preserve">от 4 апреля 2019 года № 76 «Об утверждении перечня </w:t>
      </w:r>
      <w:proofErr w:type="spellStart"/>
      <w:r>
        <w:rPr>
          <w:b/>
          <w:color w:val="000000"/>
        </w:rPr>
        <w:t>рыбохозяйственных</w:t>
      </w:r>
      <w:proofErr w:type="spellEnd"/>
      <w:r>
        <w:rPr>
          <w:b/>
          <w:color w:val="000000"/>
        </w:rPr>
        <w:t xml:space="preserve"> водоемов и (или) участков местного значения»</w:t>
      </w:r>
    </w:p>
    <w:p w:rsidR="00A65E7C" w:rsidRDefault="00A65E7C">
      <w:pPr>
        <w:jc w:val="center"/>
      </w:pPr>
    </w:p>
    <w:p w:rsidR="00A65E7C" w:rsidRDefault="00362CED">
      <w:pPr>
        <w:ind w:firstLine="567"/>
        <w:jc w:val="both"/>
      </w:pPr>
      <w:proofErr w:type="gramStart"/>
      <w:r>
        <w:t xml:space="preserve">В соответствии с подпунктом 3-1) пункта 2 статьи 10 Закона Республики Казахстан «Об охране, воспроизводстве и использовании животного мира» местные исполнительные органы утверждают перечень </w:t>
      </w:r>
      <w:proofErr w:type="spellStart"/>
      <w:r>
        <w:t>рыбохозяйственных</w:t>
      </w:r>
      <w:proofErr w:type="spellEnd"/>
      <w:r>
        <w:t xml:space="preserve">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в соответствии с критериями отнесения </w:t>
      </w:r>
      <w:proofErr w:type="spellStart"/>
      <w:r>
        <w:t>рыбохозяйственных</w:t>
      </w:r>
      <w:proofErr w:type="spellEnd"/>
      <w:r>
        <w:t xml:space="preserve"> водоемов и (или) их</w:t>
      </w:r>
      <w:proofErr w:type="gramEnd"/>
      <w:r>
        <w:t xml:space="preserve">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хозяйства.</w:t>
      </w:r>
      <w:r>
        <w:rPr>
          <w:color w:val="000000"/>
        </w:rPr>
        <w:t xml:space="preserve"> </w:t>
      </w:r>
    </w:p>
    <w:p w:rsidR="00A65E7C" w:rsidRDefault="00362CE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</w:rPr>
        <w:t xml:space="preserve">Проект постановления размещен на </w:t>
      </w:r>
      <w:proofErr w:type="spellStart"/>
      <w:r>
        <w:rPr>
          <w:color w:val="000000"/>
        </w:rPr>
        <w:t>веб-сайтах</w:t>
      </w:r>
      <w:proofErr w:type="spellEnd"/>
      <w:r>
        <w:rPr>
          <w:color w:val="000000"/>
        </w:rPr>
        <w:t xml:space="preserve"> управления и Открытые НПА </w:t>
      </w:r>
      <w:r>
        <w:rPr>
          <w:color w:val="000000"/>
          <w:u w:val="single"/>
        </w:rPr>
        <w:t>(</w:t>
      </w:r>
      <w:r w:rsidR="00C91A6A" w:rsidRPr="00C91A6A">
        <w:rPr>
          <w:u w:val="single"/>
        </w:rPr>
        <w:t>https://legalacts.egov.kz/arm/admin/viewcategory?id=3215&amp;type=2</w:t>
      </w:r>
      <w:bookmarkStart w:id="0" w:name="_GoBack"/>
      <w:bookmarkEnd w:id="0"/>
      <w:r>
        <w:rPr>
          <w:color w:val="000000"/>
        </w:rPr>
        <w:t xml:space="preserve">).  </w:t>
      </w:r>
    </w:p>
    <w:p w:rsidR="00A65E7C" w:rsidRDefault="00A65E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65E7C" w:rsidRDefault="00A65E7C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325E7B" w:rsidRDefault="00325E7B">
      <w:pPr>
        <w:jc w:val="center"/>
        <w:rPr>
          <w:b/>
        </w:rPr>
      </w:pPr>
    </w:p>
    <w:p w:rsidR="00A65E7C" w:rsidRDefault="00A65E7C">
      <w:pPr>
        <w:rPr>
          <w:b/>
        </w:rPr>
      </w:pPr>
    </w:p>
    <w:sectPr w:rsidR="00A65E7C" w:rsidSect="00021969">
      <w:headerReference w:type="even" r:id="rId6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D7" w:rsidRDefault="003315D7">
      <w:r>
        <w:separator/>
      </w:r>
    </w:p>
  </w:endnote>
  <w:endnote w:type="continuationSeparator" w:id="0">
    <w:p w:rsidR="003315D7" w:rsidRDefault="0033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D7" w:rsidRDefault="003315D7">
      <w:r>
        <w:separator/>
      </w:r>
    </w:p>
  </w:footnote>
  <w:footnote w:type="continuationSeparator" w:id="0">
    <w:p w:rsidR="003315D7" w:rsidRDefault="00331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E7C" w:rsidRDefault="000219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62CED">
      <w:rPr>
        <w:color w:val="000000"/>
      </w:rPr>
      <w:instrText>PAGE</w:instrText>
    </w:r>
    <w:r>
      <w:rPr>
        <w:color w:val="000000"/>
      </w:rPr>
      <w:fldChar w:fldCharType="end"/>
    </w:r>
  </w:p>
  <w:p w:rsidR="00A65E7C" w:rsidRDefault="00A65E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E7C"/>
    <w:rsid w:val="00021969"/>
    <w:rsid w:val="000C0D2E"/>
    <w:rsid w:val="00325E7B"/>
    <w:rsid w:val="003315D7"/>
    <w:rsid w:val="00362CED"/>
    <w:rsid w:val="00871154"/>
    <w:rsid w:val="00A65E7C"/>
    <w:rsid w:val="00C9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1969"/>
  </w:style>
  <w:style w:type="paragraph" w:styleId="1">
    <w:name w:val="heading 1"/>
    <w:basedOn w:val="a"/>
    <w:next w:val="a"/>
    <w:rsid w:val="00021969"/>
    <w:pPr>
      <w:keepNext/>
      <w:outlineLvl w:val="0"/>
    </w:pPr>
  </w:style>
  <w:style w:type="paragraph" w:styleId="2">
    <w:name w:val="heading 2"/>
    <w:basedOn w:val="a"/>
    <w:next w:val="a"/>
    <w:rsid w:val="000219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21969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0219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219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219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21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2196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219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Мадениет</cp:lastModifiedBy>
  <cp:revision>5</cp:revision>
  <dcterms:created xsi:type="dcterms:W3CDTF">2023-07-12T05:33:00Z</dcterms:created>
  <dcterms:modified xsi:type="dcterms:W3CDTF">2023-12-04T04:52:00Z</dcterms:modified>
</cp:coreProperties>
</file>