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69" w:rsidRPr="00911648" w:rsidRDefault="003F4369" w:rsidP="003F4369">
      <w:pPr>
        <w:pStyle w:val="a3"/>
        <w:spacing w:after="0" w:line="240" w:lineRule="auto"/>
        <w:ind w:left="0"/>
        <w:jc w:val="both"/>
        <w:rPr>
          <w:rFonts w:ascii="Times New Roman" w:hAnsi="Times New Roman" w:cs="Times New Roman"/>
          <w:b/>
          <w:sz w:val="28"/>
          <w:szCs w:val="28"/>
          <w:lang w:val="kk-KZ"/>
        </w:rPr>
      </w:pPr>
      <w:r>
        <w:rPr>
          <w:rFonts w:ascii="Times New Roman" w:hAnsi="Times New Roman" w:cs="Times New Roman"/>
          <w:b/>
          <w:sz w:val="28"/>
          <w:szCs w:val="28"/>
        </w:rPr>
        <w:t xml:space="preserve">ШАБЛОНЫ </w:t>
      </w:r>
    </w:p>
    <w:p w:rsidR="003F4369" w:rsidRPr="00D90997" w:rsidRDefault="003F4369" w:rsidP="003F4369">
      <w:pPr>
        <w:pStyle w:val="a4"/>
        <w:ind w:firstLine="567"/>
        <w:rPr>
          <w:rFonts w:ascii="Times New Roman" w:hAnsi="Times New Roman" w:cs="Times New Roman"/>
          <w:i/>
          <w:sz w:val="28"/>
          <w:szCs w:val="28"/>
        </w:rPr>
      </w:pPr>
    </w:p>
    <w:p w:rsidR="003F4369" w:rsidRPr="00B6567D" w:rsidRDefault="003F4369" w:rsidP="003F4369">
      <w:pPr>
        <w:pStyle w:val="a4"/>
        <w:ind w:firstLine="567"/>
        <w:jc w:val="both"/>
        <w:rPr>
          <w:rFonts w:ascii="Times New Roman" w:hAnsi="Times New Roman" w:cs="Times New Roman"/>
          <w:sz w:val="24"/>
          <w:szCs w:val="24"/>
        </w:rPr>
      </w:pPr>
      <w:r>
        <w:rPr>
          <w:rFonts w:ascii="Times New Roman" w:hAnsi="Times New Roman" w:cs="Times New Roman"/>
          <w:sz w:val="28"/>
          <w:szCs w:val="28"/>
        </w:rPr>
        <w:t xml:space="preserve">Прикрепите следующие документы при </w:t>
      </w:r>
      <w:r w:rsidR="00657964">
        <w:rPr>
          <w:rFonts w:ascii="Times New Roman" w:hAnsi="Times New Roman" w:cs="Times New Roman"/>
          <w:sz w:val="28"/>
          <w:szCs w:val="28"/>
        </w:rPr>
        <w:t>экс</w:t>
      </w:r>
      <w:r>
        <w:rPr>
          <w:rFonts w:ascii="Times New Roman" w:hAnsi="Times New Roman" w:cs="Times New Roman"/>
          <w:sz w:val="28"/>
          <w:szCs w:val="28"/>
        </w:rPr>
        <w:t xml:space="preserve">порте </w:t>
      </w:r>
      <w:r w:rsidRPr="00670BC2">
        <w:rPr>
          <w:rFonts w:ascii="Times New Roman" w:hAnsi="Times New Roman" w:cs="Times New Roman"/>
          <w:i/>
          <w:szCs w:val="28"/>
          <w:lang w:val="kk-KZ"/>
        </w:rPr>
        <w:t>(</w:t>
      </w:r>
      <w:r w:rsidRPr="00B6567D">
        <w:rPr>
          <w:rFonts w:ascii="Times New Roman" w:hAnsi="Times New Roman" w:cs="Times New Roman"/>
          <w:i/>
          <w:color w:val="5B9BD5" w:themeColor="accent1"/>
          <w:sz w:val="24"/>
          <w:szCs w:val="24"/>
          <w:u w:val="single"/>
          <w:lang w:val="kk-KZ"/>
        </w:rPr>
        <w:t xml:space="preserve">Квалификационные </w:t>
      </w:r>
      <w:r>
        <w:rPr>
          <w:rFonts w:ascii="Times New Roman" w:hAnsi="Times New Roman" w:cs="Times New Roman"/>
          <w:i/>
          <w:color w:val="5B9BD5" w:themeColor="accent1"/>
          <w:sz w:val="24"/>
          <w:szCs w:val="24"/>
          <w:u w:val="single"/>
          <w:lang w:val="kk-KZ"/>
        </w:rPr>
        <w:t>требования, утверждены приказом</w:t>
      </w:r>
      <w:r w:rsidRPr="00F678F2">
        <w:rPr>
          <w:rFonts w:ascii="Times New Roman" w:hAnsi="Times New Roman" w:cs="Times New Roman"/>
          <w:i/>
          <w:color w:val="5B9BD5" w:themeColor="accent1"/>
          <w:sz w:val="24"/>
          <w:szCs w:val="24"/>
          <w:u w:val="single"/>
          <w:lang w:val="kk-KZ"/>
        </w:rPr>
        <w:t xml:space="preserve"> Министра индустрии и инфраструктурного развития Республики Казахстан от 9 июня 2023 года № 425 «Об утверждении Правил лицензирования экспорта и импорта специфических товаров и квалификационных требований»</w:t>
      </w:r>
      <w:r w:rsidRPr="00B6567D">
        <w:rPr>
          <w:rFonts w:ascii="Times New Roman" w:hAnsi="Times New Roman" w:cs="Times New Roman"/>
          <w:i/>
          <w:sz w:val="24"/>
          <w:szCs w:val="24"/>
          <w:lang w:val="kk-KZ"/>
        </w:rPr>
        <w:t>)</w:t>
      </w:r>
      <w:r w:rsidRPr="00B6567D">
        <w:rPr>
          <w:rFonts w:ascii="Times New Roman" w:hAnsi="Times New Roman" w:cs="Times New Roman"/>
          <w:sz w:val="24"/>
          <w:szCs w:val="24"/>
        </w:rPr>
        <w:t>:</w:t>
      </w:r>
    </w:p>
    <w:p w:rsidR="003F4369" w:rsidRDefault="003F4369" w:rsidP="003F4369">
      <w:pPr>
        <w:pStyle w:val="a4"/>
        <w:ind w:firstLine="567"/>
        <w:jc w:val="both"/>
        <w:rPr>
          <w:rFonts w:ascii="Times New Roman" w:hAnsi="Times New Roman" w:cs="Times New Roman"/>
          <w:sz w:val="28"/>
          <w:szCs w:val="28"/>
        </w:rPr>
      </w:pPr>
    </w:p>
    <w:p w:rsidR="0031407F" w:rsidRPr="0031407F" w:rsidRDefault="0031407F" w:rsidP="003F4369">
      <w:pPr>
        <w:pStyle w:val="a4"/>
        <w:ind w:firstLine="567"/>
        <w:jc w:val="both"/>
        <w:rPr>
          <w:rFonts w:ascii="Times New Roman" w:hAnsi="Times New Roman" w:cs="Times New Roman"/>
          <w:b/>
          <w:sz w:val="28"/>
          <w:szCs w:val="28"/>
        </w:rPr>
      </w:pPr>
      <w:r w:rsidRPr="0031407F">
        <w:rPr>
          <w:rFonts w:ascii="Times New Roman" w:hAnsi="Times New Roman" w:cs="Times New Roman"/>
          <w:b/>
          <w:sz w:val="28"/>
          <w:szCs w:val="28"/>
        </w:rPr>
        <w:t>ОСНОВНЫЕ ДОКУМЕНТЫ ДЛЯ ВСЕХ КАТЕГОРИЙ ТОВАРОВ</w:t>
      </w:r>
    </w:p>
    <w:p w:rsidR="0031407F" w:rsidRDefault="0031407F" w:rsidP="003F4369">
      <w:pPr>
        <w:pStyle w:val="a4"/>
        <w:ind w:firstLine="567"/>
        <w:jc w:val="both"/>
        <w:rPr>
          <w:rFonts w:ascii="Times New Roman" w:hAnsi="Times New Roman" w:cs="Times New Roman"/>
          <w:sz w:val="28"/>
          <w:szCs w:val="28"/>
        </w:rPr>
      </w:pPr>
    </w:p>
    <w:p w:rsidR="003F4369" w:rsidRDefault="00587E46" w:rsidP="00587E46">
      <w:pPr>
        <w:pStyle w:val="a3"/>
        <w:ind w:left="0"/>
        <w:jc w:val="both"/>
        <w:rPr>
          <w:rFonts w:ascii="Times New Roman" w:hAnsi="Times New Roman" w:cs="Times New Roman"/>
          <w:i/>
          <w:sz w:val="24"/>
          <w:szCs w:val="28"/>
        </w:rPr>
      </w:pPr>
      <w:r>
        <w:rPr>
          <w:rFonts w:ascii="Times New Roman" w:hAnsi="Times New Roman" w:cs="Times New Roman"/>
          <w:sz w:val="28"/>
          <w:szCs w:val="28"/>
        </w:rPr>
        <w:t xml:space="preserve">1) </w:t>
      </w:r>
      <w:r w:rsidR="003F4369" w:rsidRPr="00670BC2">
        <w:rPr>
          <w:rFonts w:ascii="Times New Roman" w:hAnsi="Times New Roman" w:cs="Times New Roman"/>
          <w:sz w:val="28"/>
          <w:szCs w:val="28"/>
        </w:rPr>
        <w:t>Копи</w:t>
      </w:r>
      <w:r w:rsidR="003F4369">
        <w:rPr>
          <w:rFonts w:ascii="Times New Roman" w:hAnsi="Times New Roman" w:cs="Times New Roman"/>
          <w:sz w:val="28"/>
          <w:szCs w:val="28"/>
        </w:rPr>
        <w:t>я</w:t>
      </w:r>
      <w:r w:rsidR="003F4369" w:rsidRPr="00670BC2">
        <w:rPr>
          <w:rFonts w:ascii="Times New Roman" w:hAnsi="Times New Roman" w:cs="Times New Roman"/>
          <w:sz w:val="28"/>
          <w:szCs w:val="28"/>
        </w:rPr>
        <w:t xml:space="preserve"> внешнеторгового договора (контракта) приложение и (или) дополнение к нему, а в случае отсутствия внешнеторгового договора (контракта) – копия иного документа, подтверждающего намерения сторон</w:t>
      </w:r>
      <w:r w:rsidR="003F4369">
        <w:rPr>
          <w:rFonts w:ascii="Times New Roman" w:hAnsi="Times New Roman" w:cs="Times New Roman"/>
          <w:sz w:val="28"/>
          <w:szCs w:val="28"/>
        </w:rPr>
        <w:t xml:space="preserve"> </w:t>
      </w:r>
      <w:r w:rsidR="003F4369" w:rsidRPr="00444DF7">
        <w:rPr>
          <w:rFonts w:ascii="Times New Roman" w:hAnsi="Times New Roman" w:cs="Times New Roman"/>
          <w:i/>
          <w:szCs w:val="28"/>
        </w:rPr>
        <w:t>(</w:t>
      </w:r>
      <w:proofErr w:type="gramStart"/>
      <w:r w:rsidR="003F4369" w:rsidRPr="00444DF7">
        <w:rPr>
          <w:rFonts w:ascii="Times New Roman" w:hAnsi="Times New Roman" w:cs="Times New Roman"/>
          <w:i/>
          <w:szCs w:val="28"/>
        </w:rPr>
        <w:t>например</w:t>
      </w:r>
      <w:proofErr w:type="gramEnd"/>
      <w:r w:rsidR="003F4369" w:rsidRPr="00444DF7">
        <w:rPr>
          <w:rFonts w:ascii="Times New Roman" w:hAnsi="Times New Roman" w:cs="Times New Roman"/>
          <w:i/>
          <w:szCs w:val="28"/>
        </w:rPr>
        <w:t>: инвойс с печатью и подписью иностранного участника сделки</w:t>
      </w:r>
      <w:r w:rsidR="003F4369">
        <w:rPr>
          <w:rFonts w:ascii="Times New Roman" w:hAnsi="Times New Roman" w:cs="Times New Roman"/>
          <w:i/>
          <w:szCs w:val="28"/>
        </w:rPr>
        <w:t xml:space="preserve"> и </w:t>
      </w:r>
      <w:r w:rsidR="00657964">
        <w:rPr>
          <w:rFonts w:ascii="Times New Roman" w:hAnsi="Times New Roman" w:cs="Times New Roman"/>
          <w:i/>
          <w:szCs w:val="28"/>
        </w:rPr>
        <w:t>экс</w:t>
      </w:r>
      <w:r w:rsidR="003F4369">
        <w:rPr>
          <w:rFonts w:ascii="Times New Roman" w:hAnsi="Times New Roman" w:cs="Times New Roman"/>
          <w:i/>
          <w:szCs w:val="28"/>
        </w:rPr>
        <w:t>портера</w:t>
      </w:r>
      <w:r w:rsidR="003F4369" w:rsidRPr="00444DF7">
        <w:rPr>
          <w:rFonts w:ascii="Times New Roman" w:hAnsi="Times New Roman" w:cs="Times New Roman"/>
          <w:i/>
          <w:szCs w:val="28"/>
        </w:rPr>
        <w:t>)</w:t>
      </w:r>
    </w:p>
    <w:p w:rsidR="003F4369" w:rsidRPr="00F678F2" w:rsidRDefault="003F4369" w:rsidP="003F4369">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highlight w:val="yellow"/>
          <w:lang w:val="kk-KZ"/>
        </w:rPr>
        <w:t>о</w:t>
      </w:r>
      <w:r w:rsidRPr="00F678F2">
        <w:rPr>
          <w:rFonts w:ascii="Times New Roman" w:hAnsi="Times New Roman" w:cs="Times New Roman"/>
          <w:i/>
          <w:sz w:val="28"/>
          <w:szCs w:val="28"/>
          <w:highlight w:val="yellow"/>
          <w:lang w:val="kk-KZ"/>
        </w:rPr>
        <w:t>бразец</w:t>
      </w:r>
    </w:p>
    <w:p w:rsidR="003F4369" w:rsidRPr="00F678F2" w:rsidRDefault="00587E46" w:rsidP="003F4369">
      <w:pPr>
        <w:jc w:val="both"/>
        <w:rPr>
          <w:rFonts w:ascii="Times New Roman" w:hAnsi="Times New Roman" w:cs="Times New Roman"/>
          <w:i/>
          <w:sz w:val="24"/>
          <w:szCs w:val="28"/>
        </w:rPr>
      </w:pPr>
      <w:r w:rsidRPr="00F678F2">
        <w:rPr>
          <w:rFonts w:ascii="Times New Roman" w:hAnsi="Times New Roman" w:cs="Times New Roman"/>
          <w:i/>
          <w:noProof/>
          <w:sz w:val="24"/>
          <w:szCs w:val="28"/>
        </w:rPr>
        <w:drawing>
          <wp:anchor distT="0" distB="0" distL="114300" distR="114300" simplePos="0" relativeHeight="251660288" behindDoc="0" locked="0" layoutInCell="1" allowOverlap="1" wp14:anchorId="3BB24D63" wp14:editId="424FA967">
            <wp:simplePos x="0" y="0"/>
            <wp:positionH relativeFrom="margin">
              <wp:align>left</wp:align>
            </wp:positionH>
            <wp:positionV relativeFrom="margin">
              <wp:posOffset>3419475</wp:posOffset>
            </wp:positionV>
            <wp:extent cx="1828800" cy="2162175"/>
            <wp:effectExtent l="76200" t="76200" r="133350" b="142875"/>
            <wp:wrapSquare wrapText="bothSides"/>
            <wp:docPr id="33" name="Рисунок 12"/>
            <wp:cNvGraphicFramePr/>
            <a:graphic xmlns:a="http://schemas.openxmlformats.org/drawingml/2006/main">
              <a:graphicData uri="http://schemas.openxmlformats.org/drawingml/2006/picture">
                <pic:pic xmlns:pic="http://schemas.openxmlformats.org/drawingml/2006/picture">
                  <pic:nvPicPr>
                    <pic:cNvPr id="13" name="Рисунок 12"/>
                    <pic:cNvPicPr/>
                  </pic:nvPicPr>
                  <pic:blipFill rotWithShape="1">
                    <a:blip r:embed="rId5" cstate="print">
                      <a:extLst>
                        <a:ext uri="{28A0092B-C50C-407E-A947-70E740481C1C}">
                          <a14:useLocalDpi xmlns:a14="http://schemas.microsoft.com/office/drawing/2010/main" val="0"/>
                        </a:ext>
                      </a:extLst>
                    </a:blip>
                    <a:srcRect l="34932" t="18471" r="35677" b="12711"/>
                    <a:stretch/>
                  </pic:blipFill>
                  <pic:spPr bwMode="auto">
                    <a:xfrm>
                      <a:off x="0" y="0"/>
                      <a:ext cx="1829104" cy="2162534"/>
                    </a:xfrm>
                    <a:prstGeom prst="rect">
                      <a:avLst/>
                    </a:prstGeom>
                    <a:ln w="38100" cap="sq">
                      <a:solidFill>
                        <a:schemeClr val="tx2"/>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4369" w:rsidRPr="00D61793" w:rsidRDefault="003F4369" w:rsidP="003F4369">
      <w:pPr>
        <w:pStyle w:val="a3"/>
        <w:ind w:left="567"/>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657964" w:rsidRPr="0031407F" w:rsidRDefault="00657964" w:rsidP="003F4369">
      <w:pPr>
        <w:spacing w:after="0" w:line="240" w:lineRule="auto"/>
        <w:jc w:val="both"/>
        <w:rPr>
          <w:rFonts w:ascii="Times New Roman" w:hAnsi="Times New Roman" w:cs="Times New Roman"/>
          <w:sz w:val="36"/>
          <w:szCs w:val="28"/>
          <w:lang w:val="kk-KZ"/>
        </w:rPr>
      </w:pPr>
    </w:p>
    <w:p w:rsidR="0031407F" w:rsidRPr="00657964" w:rsidRDefault="007826E0" w:rsidP="007826E0">
      <w:pPr>
        <w:pStyle w:val="a3"/>
        <w:spacing w:after="20"/>
        <w:ind w:left="380"/>
        <w:jc w:val="both"/>
        <w:rPr>
          <w:rFonts w:ascii="Times New Roman" w:hAnsi="Times New Roman" w:cs="Times New Roman"/>
          <w:sz w:val="24"/>
          <w:szCs w:val="28"/>
        </w:rPr>
      </w:pPr>
      <w:bookmarkStart w:id="0" w:name="z181"/>
      <w:r>
        <w:rPr>
          <w:rFonts w:ascii="Times New Roman" w:hAnsi="Times New Roman" w:cs="Times New Roman"/>
          <w:b/>
          <w:color w:val="FF0000"/>
          <w:sz w:val="24"/>
          <w:szCs w:val="28"/>
        </w:rPr>
        <w:t xml:space="preserve">- </w:t>
      </w:r>
      <w:r w:rsidR="0031407F" w:rsidRPr="00657964">
        <w:rPr>
          <w:rFonts w:ascii="Times New Roman" w:hAnsi="Times New Roman" w:cs="Times New Roman"/>
          <w:b/>
          <w:color w:val="FF0000"/>
          <w:sz w:val="24"/>
          <w:szCs w:val="28"/>
        </w:rPr>
        <w:t xml:space="preserve">В случае отсутствия </w:t>
      </w:r>
      <w:r w:rsidR="0031407F" w:rsidRPr="00657964">
        <w:rPr>
          <w:rFonts w:ascii="Times New Roman" w:hAnsi="Times New Roman" w:cs="Times New Roman"/>
          <w:b/>
          <w:color w:val="FF0000"/>
          <w:sz w:val="24"/>
          <w:szCs w:val="28"/>
          <w:u w:val="single"/>
        </w:rPr>
        <w:t>даты</w:t>
      </w:r>
      <w:r w:rsidR="0031407F" w:rsidRPr="00657964">
        <w:rPr>
          <w:rFonts w:ascii="Times New Roman" w:hAnsi="Times New Roman" w:cs="Times New Roman"/>
          <w:b/>
          <w:color w:val="FF0000"/>
          <w:sz w:val="24"/>
          <w:szCs w:val="28"/>
        </w:rPr>
        <w:t xml:space="preserve"> срока действия</w:t>
      </w:r>
      <w:r w:rsidR="0031407F" w:rsidRPr="00657964">
        <w:rPr>
          <w:rFonts w:ascii="Times New Roman" w:hAnsi="Times New Roman" w:cs="Times New Roman"/>
          <w:color w:val="FF0000"/>
          <w:sz w:val="24"/>
          <w:szCs w:val="28"/>
        </w:rPr>
        <w:t xml:space="preserve"> </w:t>
      </w:r>
      <w:r w:rsidR="0031407F" w:rsidRPr="00657964">
        <w:rPr>
          <w:rFonts w:ascii="Times New Roman" w:hAnsi="Times New Roman" w:cs="Times New Roman"/>
          <w:color w:val="000000"/>
          <w:sz w:val="24"/>
          <w:szCs w:val="28"/>
        </w:rPr>
        <w:t xml:space="preserve">внешнеторгового договора (контракт), а в случае отсутствия внешнеторгового договора (контракта) – иного документа, подтверждающий намерения сторон, </w:t>
      </w:r>
      <w:r w:rsidR="0031407F" w:rsidRPr="00657964">
        <w:rPr>
          <w:rFonts w:ascii="Times New Roman" w:hAnsi="Times New Roman" w:cs="Times New Roman"/>
          <w:b/>
          <w:color w:val="000000"/>
          <w:sz w:val="24"/>
          <w:szCs w:val="28"/>
        </w:rPr>
        <w:t xml:space="preserve">необходимо предоставить подтверждение действительности контракта </w:t>
      </w:r>
      <w:r w:rsidR="0031407F" w:rsidRPr="00657964">
        <w:rPr>
          <w:rFonts w:ascii="Times New Roman" w:hAnsi="Times New Roman" w:cs="Times New Roman"/>
          <w:color w:val="000000"/>
          <w:sz w:val="24"/>
          <w:szCs w:val="28"/>
        </w:rPr>
        <w:t>(договора) или иного документа, подтверждающего намерения сторон, выраженное в письменной форме, заверенное печатью и подписью со стороны обоих участников сделки (с указанием номера и даты контракта (договора) или иного документа, подтверждающего намерения сторон);</w:t>
      </w:r>
    </w:p>
    <w:p w:rsidR="00657964" w:rsidRDefault="007826E0" w:rsidP="007826E0">
      <w:pPr>
        <w:pStyle w:val="a3"/>
        <w:spacing w:after="20"/>
        <w:ind w:left="380"/>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00657964" w:rsidRPr="00657964">
        <w:rPr>
          <w:rFonts w:ascii="Times New Roman" w:hAnsi="Times New Roman" w:cs="Times New Roman"/>
          <w:sz w:val="24"/>
          <w:szCs w:val="28"/>
        </w:rPr>
        <w:t>В</w:t>
      </w:r>
      <w:proofErr w:type="gramEnd"/>
      <w:r w:rsidR="00657964" w:rsidRPr="00657964">
        <w:rPr>
          <w:rFonts w:ascii="Times New Roman" w:hAnsi="Times New Roman" w:cs="Times New Roman"/>
          <w:sz w:val="24"/>
          <w:szCs w:val="28"/>
        </w:rPr>
        <w:t xml:space="preserve"> условиях внешнеторгового договора (контракта) или иного документа, подтверждающего намерения сторон с импортером (конечным пользователем) необходимо предусмотреть пункт о предоставлении доступа государственных органов Республики Казахстан системы контроля специфических товаров к проверке ко</w:t>
      </w:r>
      <w:r>
        <w:rPr>
          <w:rFonts w:ascii="Times New Roman" w:hAnsi="Times New Roman" w:cs="Times New Roman"/>
          <w:sz w:val="24"/>
          <w:szCs w:val="28"/>
        </w:rPr>
        <w:t>нечного использования продукции;</w:t>
      </w:r>
    </w:p>
    <w:p w:rsidR="007826E0" w:rsidRPr="007826E0" w:rsidRDefault="007826E0" w:rsidP="007826E0">
      <w:pPr>
        <w:pStyle w:val="a3"/>
        <w:spacing w:after="20"/>
        <w:ind w:left="380"/>
        <w:jc w:val="both"/>
        <w:rPr>
          <w:rFonts w:ascii="Times New Roman" w:hAnsi="Times New Roman" w:cs="Times New Roman"/>
          <w:sz w:val="24"/>
          <w:szCs w:val="28"/>
        </w:rPr>
      </w:pPr>
      <w:r>
        <w:rPr>
          <w:rFonts w:ascii="Times New Roman" w:hAnsi="Times New Roman" w:cs="Times New Roman"/>
          <w:sz w:val="24"/>
          <w:szCs w:val="28"/>
        </w:rPr>
        <w:t xml:space="preserve">- </w:t>
      </w:r>
      <w:r w:rsidRPr="007826E0">
        <w:rPr>
          <w:rFonts w:ascii="Times New Roman" w:hAnsi="Times New Roman" w:cs="Times New Roman"/>
          <w:sz w:val="24"/>
          <w:szCs w:val="28"/>
        </w:rPr>
        <w:t>При экспорте продукции военного назначения в условиях внешнеторгового договора (контракта) или иного документа, подтверждающего намерения сторон с импортером (конечным пользователем) необходимо предусмотреть пункт о предоставлении сертификата подтверждения доставки продукции;</w:t>
      </w:r>
    </w:p>
    <w:bookmarkEnd w:id="0"/>
    <w:p w:rsidR="003F4369" w:rsidRDefault="003F4369" w:rsidP="003F4369">
      <w:pPr>
        <w:spacing w:after="0" w:line="240" w:lineRule="auto"/>
        <w:jc w:val="both"/>
        <w:rPr>
          <w:rFonts w:ascii="Times New Roman" w:hAnsi="Times New Roman" w:cs="Times New Roman"/>
          <w:sz w:val="28"/>
          <w:szCs w:val="28"/>
          <w:lang w:val="kk-KZ"/>
        </w:rPr>
      </w:pPr>
    </w:p>
    <w:p w:rsidR="00657964" w:rsidRDefault="00657964" w:rsidP="003F436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657964">
        <w:t xml:space="preserve"> </w:t>
      </w:r>
      <w:r w:rsidRPr="00657964">
        <w:rPr>
          <w:rFonts w:ascii="Times New Roman" w:hAnsi="Times New Roman" w:cs="Times New Roman"/>
          <w:sz w:val="28"/>
          <w:szCs w:val="28"/>
          <w:lang w:val="kk-KZ"/>
        </w:rPr>
        <w:t>Договор (контракт), со всеми приложениями и (или) дополнениями к нему, а в случае отсутствия договора (контракта) – иной документ, подтверждающий намерения сторон</w:t>
      </w:r>
      <w:r w:rsidR="007826E0">
        <w:rPr>
          <w:rFonts w:ascii="Times New Roman" w:hAnsi="Times New Roman" w:cs="Times New Roman"/>
          <w:sz w:val="28"/>
          <w:szCs w:val="28"/>
          <w:lang w:val="kk-KZ"/>
        </w:rPr>
        <w:t>.</w:t>
      </w:r>
    </w:p>
    <w:p w:rsidR="007826E0" w:rsidRDefault="007826E0" w:rsidP="003F4369">
      <w:pPr>
        <w:spacing w:after="0" w:line="240" w:lineRule="auto"/>
        <w:jc w:val="both"/>
        <w:rPr>
          <w:rFonts w:ascii="Times New Roman" w:hAnsi="Times New Roman" w:cs="Times New Roman"/>
          <w:sz w:val="28"/>
          <w:szCs w:val="28"/>
          <w:lang w:val="kk-KZ"/>
        </w:rPr>
      </w:pPr>
      <w:r w:rsidRPr="007826E0">
        <w:rPr>
          <w:rFonts w:ascii="Times New Roman" w:hAnsi="Times New Roman" w:cs="Times New Roman"/>
          <w:sz w:val="28"/>
          <w:szCs w:val="28"/>
          <w:lang w:val="kk-KZ"/>
        </w:rPr>
        <w:t>Предоставляются договора между участниками сделки, начиная от производителя в Республике Казахстан и до экспортера.</w:t>
      </w:r>
    </w:p>
    <w:p w:rsidR="007826E0" w:rsidRDefault="007826E0" w:rsidP="003F4369">
      <w:pPr>
        <w:spacing w:after="0" w:line="240" w:lineRule="auto"/>
        <w:jc w:val="both"/>
        <w:rPr>
          <w:rFonts w:ascii="Times New Roman" w:hAnsi="Times New Roman" w:cs="Times New Roman"/>
          <w:sz w:val="28"/>
          <w:szCs w:val="28"/>
          <w:lang w:val="kk-KZ"/>
        </w:rPr>
      </w:pPr>
    </w:p>
    <w:p w:rsidR="00657964" w:rsidRDefault="00657964" w:rsidP="003F4369">
      <w:pPr>
        <w:spacing w:after="0" w:line="240" w:lineRule="auto"/>
        <w:jc w:val="both"/>
        <w:rPr>
          <w:rFonts w:ascii="Times New Roman" w:hAnsi="Times New Roman" w:cs="Times New Roman"/>
          <w:sz w:val="28"/>
          <w:szCs w:val="28"/>
          <w:lang w:val="kk-KZ"/>
        </w:rPr>
      </w:pPr>
    </w:p>
    <w:p w:rsidR="00657964" w:rsidRPr="00F678F2" w:rsidRDefault="00657964" w:rsidP="00657964">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highlight w:val="yellow"/>
          <w:lang w:val="kk-KZ"/>
        </w:rPr>
        <w:t>о</w:t>
      </w:r>
      <w:r w:rsidRPr="00F678F2">
        <w:rPr>
          <w:rFonts w:ascii="Times New Roman" w:hAnsi="Times New Roman" w:cs="Times New Roman"/>
          <w:i/>
          <w:sz w:val="28"/>
          <w:szCs w:val="28"/>
          <w:highlight w:val="yellow"/>
          <w:lang w:val="kk-KZ"/>
        </w:rPr>
        <w:t>бразец</w:t>
      </w:r>
    </w:p>
    <w:p w:rsidR="00657964" w:rsidRPr="00F678F2" w:rsidRDefault="00657964" w:rsidP="00657964">
      <w:pPr>
        <w:jc w:val="both"/>
        <w:rPr>
          <w:rFonts w:ascii="Times New Roman" w:hAnsi="Times New Roman" w:cs="Times New Roman"/>
          <w:i/>
          <w:sz w:val="24"/>
          <w:szCs w:val="28"/>
        </w:rPr>
      </w:pPr>
    </w:p>
    <w:p w:rsidR="00657964" w:rsidRPr="00D61793" w:rsidRDefault="007826E0" w:rsidP="00657964">
      <w:pPr>
        <w:pStyle w:val="a3"/>
        <w:ind w:left="567"/>
        <w:jc w:val="both"/>
        <w:rPr>
          <w:rFonts w:ascii="Times New Roman" w:hAnsi="Times New Roman" w:cs="Times New Roman"/>
          <w:sz w:val="28"/>
          <w:szCs w:val="28"/>
          <w:lang w:val="kk-KZ"/>
        </w:rPr>
      </w:pPr>
      <w:r w:rsidRPr="00F678F2">
        <w:rPr>
          <w:rFonts w:ascii="Times New Roman" w:hAnsi="Times New Roman" w:cs="Times New Roman"/>
          <w:i/>
          <w:noProof/>
          <w:sz w:val="24"/>
          <w:szCs w:val="28"/>
        </w:rPr>
        <w:drawing>
          <wp:anchor distT="0" distB="0" distL="114300" distR="114300" simplePos="0" relativeHeight="251662336" behindDoc="0" locked="0" layoutInCell="1" allowOverlap="1" wp14:anchorId="7F09989B" wp14:editId="2E305FDB">
            <wp:simplePos x="0" y="0"/>
            <wp:positionH relativeFrom="margin">
              <wp:align>left</wp:align>
            </wp:positionH>
            <wp:positionV relativeFrom="margin">
              <wp:posOffset>2200275</wp:posOffset>
            </wp:positionV>
            <wp:extent cx="2371725" cy="2847975"/>
            <wp:effectExtent l="76200" t="76200" r="142875" b="142875"/>
            <wp:wrapSquare wrapText="bothSides"/>
            <wp:docPr id="2" name="Рисунок 12"/>
            <wp:cNvGraphicFramePr/>
            <a:graphic xmlns:a="http://schemas.openxmlformats.org/drawingml/2006/main">
              <a:graphicData uri="http://schemas.openxmlformats.org/drawingml/2006/picture">
                <pic:pic xmlns:pic="http://schemas.openxmlformats.org/drawingml/2006/picture">
                  <pic:nvPicPr>
                    <pic:cNvPr id="13" name="Рисунок 12"/>
                    <pic:cNvPicPr/>
                  </pic:nvPicPr>
                  <pic:blipFill rotWithShape="1">
                    <a:blip r:embed="rId5">
                      <a:extLst>
                        <a:ext uri="{28A0092B-C50C-407E-A947-70E740481C1C}">
                          <a14:useLocalDpi xmlns:a14="http://schemas.microsoft.com/office/drawing/2010/main" val="0"/>
                        </a:ext>
                      </a:extLst>
                    </a:blip>
                    <a:srcRect l="34932" t="18471" r="35677" b="12711"/>
                    <a:stretch/>
                  </pic:blipFill>
                  <pic:spPr bwMode="auto">
                    <a:xfrm>
                      <a:off x="0" y="0"/>
                      <a:ext cx="2371725" cy="2847975"/>
                    </a:xfrm>
                    <a:prstGeom prst="rect">
                      <a:avLst/>
                    </a:prstGeom>
                    <a:ln w="38100" cap="sq">
                      <a:solidFill>
                        <a:schemeClr val="tx2"/>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7964" w:rsidRDefault="00657964" w:rsidP="00657964">
      <w:pPr>
        <w:spacing w:after="0" w:line="240" w:lineRule="auto"/>
        <w:jc w:val="both"/>
        <w:rPr>
          <w:rFonts w:ascii="Times New Roman" w:hAnsi="Times New Roman" w:cs="Times New Roman"/>
          <w:sz w:val="28"/>
          <w:szCs w:val="28"/>
          <w:lang w:val="kk-KZ"/>
        </w:rPr>
      </w:pPr>
    </w:p>
    <w:p w:rsidR="00657964" w:rsidRDefault="00657964" w:rsidP="00657964">
      <w:pPr>
        <w:spacing w:after="0" w:line="240" w:lineRule="auto"/>
        <w:jc w:val="both"/>
        <w:rPr>
          <w:rFonts w:ascii="Times New Roman" w:hAnsi="Times New Roman" w:cs="Times New Roman"/>
          <w:sz w:val="28"/>
          <w:szCs w:val="28"/>
          <w:lang w:val="kk-KZ"/>
        </w:rPr>
      </w:pPr>
    </w:p>
    <w:p w:rsidR="00657964" w:rsidRDefault="00657964" w:rsidP="00657964">
      <w:pPr>
        <w:spacing w:after="0" w:line="240" w:lineRule="auto"/>
        <w:jc w:val="both"/>
        <w:rPr>
          <w:rFonts w:ascii="Times New Roman" w:hAnsi="Times New Roman" w:cs="Times New Roman"/>
          <w:sz w:val="28"/>
          <w:szCs w:val="28"/>
          <w:lang w:val="kk-KZ"/>
        </w:rPr>
      </w:pPr>
    </w:p>
    <w:p w:rsidR="00657964" w:rsidRDefault="00657964" w:rsidP="00657964">
      <w:pPr>
        <w:spacing w:after="0" w:line="240" w:lineRule="auto"/>
        <w:jc w:val="both"/>
        <w:rPr>
          <w:rFonts w:ascii="Times New Roman" w:hAnsi="Times New Roman" w:cs="Times New Roman"/>
          <w:sz w:val="28"/>
          <w:szCs w:val="28"/>
          <w:lang w:val="kk-KZ"/>
        </w:rPr>
      </w:pPr>
    </w:p>
    <w:p w:rsidR="00657964" w:rsidRDefault="00657964" w:rsidP="00657964">
      <w:pPr>
        <w:spacing w:after="0" w:line="240" w:lineRule="auto"/>
        <w:jc w:val="both"/>
        <w:rPr>
          <w:rFonts w:ascii="Times New Roman" w:hAnsi="Times New Roman" w:cs="Times New Roman"/>
          <w:sz w:val="28"/>
          <w:szCs w:val="28"/>
          <w:lang w:val="kk-KZ"/>
        </w:rPr>
      </w:pPr>
    </w:p>
    <w:p w:rsidR="00657964" w:rsidRDefault="00657964" w:rsidP="00657964">
      <w:pPr>
        <w:spacing w:after="0" w:line="240" w:lineRule="auto"/>
        <w:jc w:val="both"/>
        <w:rPr>
          <w:rFonts w:ascii="Times New Roman" w:hAnsi="Times New Roman" w:cs="Times New Roman"/>
          <w:sz w:val="28"/>
          <w:szCs w:val="28"/>
          <w:lang w:val="kk-KZ"/>
        </w:rPr>
      </w:pPr>
    </w:p>
    <w:p w:rsidR="00657964" w:rsidRDefault="00657964" w:rsidP="00657964">
      <w:pPr>
        <w:spacing w:after="0" w:line="240" w:lineRule="auto"/>
        <w:jc w:val="both"/>
        <w:rPr>
          <w:rFonts w:ascii="Times New Roman" w:hAnsi="Times New Roman" w:cs="Times New Roman"/>
          <w:sz w:val="28"/>
          <w:szCs w:val="28"/>
          <w:lang w:val="kk-KZ"/>
        </w:rPr>
      </w:pPr>
    </w:p>
    <w:p w:rsidR="00657964" w:rsidRDefault="00657964" w:rsidP="00657964">
      <w:pPr>
        <w:spacing w:after="0" w:line="240" w:lineRule="auto"/>
        <w:jc w:val="both"/>
        <w:rPr>
          <w:rFonts w:ascii="Times New Roman" w:hAnsi="Times New Roman" w:cs="Times New Roman"/>
          <w:sz w:val="36"/>
          <w:szCs w:val="28"/>
          <w:lang w:val="kk-KZ"/>
        </w:rPr>
      </w:pPr>
    </w:p>
    <w:p w:rsidR="00657964" w:rsidRDefault="00657964" w:rsidP="00657964">
      <w:pPr>
        <w:spacing w:after="0" w:line="240" w:lineRule="auto"/>
        <w:jc w:val="both"/>
        <w:rPr>
          <w:rFonts w:ascii="Times New Roman" w:hAnsi="Times New Roman" w:cs="Times New Roman"/>
          <w:sz w:val="36"/>
          <w:szCs w:val="28"/>
          <w:lang w:val="kk-KZ"/>
        </w:rPr>
      </w:pPr>
    </w:p>
    <w:p w:rsidR="00657964" w:rsidRDefault="00657964" w:rsidP="00657964">
      <w:pPr>
        <w:spacing w:after="0" w:line="240" w:lineRule="auto"/>
        <w:jc w:val="both"/>
        <w:rPr>
          <w:rFonts w:ascii="Times New Roman" w:hAnsi="Times New Roman" w:cs="Times New Roman"/>
          <w:sz w:val="36"/>
          <w:szCs w:val="28"/>
          <w:lang w:val="kk-KZ"/>
        </w:rPr>
      </w:pPr>
    </w:p>
    <w:p w:rsidR="00657964" w:rsidRDefault="00657964" w:rsidP="00657964">
      <w:pPr>
        <w:spacing w:after="0" w:line="240" w:lineRule="auto"/>
        <w:jc w:val="both"/>
        <w:rPr>
          <w:rFonts w:ascii="Times New Roman" w:hAnsi="Times New Roman" w:cs="Times New Roman"/>
          <w:sz w:val="36"/>
          <w:szCs w:val="28"/>
          <w:lang w:val="kk-KZ"/>
        </w:rPr>
      </w:pPr>
    </w:p>
    <w:p w:rsidR="007826E0" w:rsidRPr="0031407F" w:rsidRDefault="007826E0" w:rsidP="00657964">
      <w:pPr>
        <w:spacing w:after="0" w:line="240" w:lineRule="auto"/>
        <w:jc w:val="both"/>
        <w:rPr>
          <w:rFonts w:ascii="Times New Roman" w:hAnsi="Times New Roman" w:cs="Times New Roman"/>
          <w:sz w:val="36"/>
          <w:szCs w:val="28"/>
          <w:lang w:val="kk-KZ"/>
        </w:rPr>
      </w:pPr>
    </w:p>
    <w:p w:rsidR="00657964" w:rsidRPr="007826E0" w:rsidRDefault="007826E0" w:rsidP="007826E0">
      <w:pPr>
        <w:pStyle w:val="a3"/>
        <w:spacing w:after="20"/>
        <w:ind w:left="380"/>
        <w:jc w:val="both"/>
        <w:rPr>
          <w:rFonts w:ascii="Times New Roman" w:hAnsi="Times New Roman" w:cs="Times New Roman"/>
          <w:sz w:val="24"/>
          <w:szCs w:val="28"/>
        </w:rPr>
      </w:pPr>
      <w:r>
        <w:rPr>
          <w:rFonts w:ascii="Times New Roman" w:hAnsi="Times New Roman" w:cs="Times New Roman"/>
          <w:b/>
          <w:color w:val="FF0000"/>
          <w:sz w:val="24"/>
          <w:szCs w:val="28"/>
        </w:rPr>
        <w:t xml:space="preserve">- </w:t>
      </w:r>
      <w:proofErr w:type="gramStart"/>
      <w:r w:rsidR="00657964" w:rsidRPr="00657964">
        <w:rPr>
          <w:rFonts w:ascii="Times New Roman" w:hAnsi="Times New Roman" w:cs="Times New Roman"/>
          <w:b/>
          <w:color w:val="FF0000"/>
          <w:sz w:val="24"/>
          <w:szCs w:val="28"/>
        </w:rPr>
        <w:t>В</w:t>
      </w:r>
      <w:proofErr w:type="gramEnd"/>
      <w:r w:rsidR="00657964" w:rsidRPr="00657964">
        <w:rPr>
          <w:rFonts w:ascii="Times New Roman" w:hAnsi="Times New Roman" w:cs="Times New Roman"/>
          <w:b/>
          <w:color w:val="FF0000"/>
          <w:sz w:val="24"/>
          <w:szCs w:val="28"/>
        </w:rPr>
        <w:t xml:space="preserve"> случае отсутствия </w:t>
      </w:r>
      <w:r w:rsidR="00657964" w:rsidRPr="00657964">
        <w:rPr>
          <w:rFonts w:ascii="Times New Roman" w:hAnsi="Times New Roman" w:cs="Times New Roman"/>
          <w:b/>
          <w:color w:val="FF0000"/>
          <w:sz w:val="24"/>
          <w:szCs w:val="28"/>
          <w:u w:val="single"/>
        </w:rPr>
        <w:t>даты</w:t>
      </w:r>
      <w:r w:rsidR="00657964" w:rsidRPr="00657964">
        <w:rPr>
          <w:rFonts w:ascii="Times New Roman" w:hAnsi="Times New Roman" w:cs="Times New Roman"/>
          <w:b/>
          <w:color w:val="FF0000"/>
          <w:sz w:val="24"/>
          <w:szCs w:val="28"/>
        </w:rPr>
        <w:t xml:space="preserve"> срока действия</w:t>
      </w:r>
      <w:r w:rsidR="00657964" w:rsidRPr="00657964">
        <w:rPr>
          <w:rFonts w:ascii="Times New Roman" w:hAnsi="Times New Roman" w:cs="Times New Roman"/>
          <w:color w:val="FF0000"/>
          <w:sz w:val="24"/>
          <w:szCs w:val="28"/>
        </w:rPr>
        <w:t xml:space="preserve"> </w:t>
      </w:r>
      <w:r w:rsidR="00657964" w:rsidRPr="00657964">
        <w:rPr>
          <w:rFonts w:ascii="Times New Roman" w:hAnsi="Times New Roman" w:cs="Times New Roman"/>
          <w:color w:val="000000"/>
          <w:sz w:val="24"/>
          <w:szCs w:val="28"/>
        </w:rPr>
        <w:t xml:space="preserve">договора (контракт), а в случае отсутствия договора (контракта) – иного документа, подтверждающий намерения сторон, </w:t>
      </w:r>
      <w:r w:rsidR="00657964" w:rsidRPr="00657964">
        <w:rPr>
          <w:rFonts w:ascii="Times New Roman" w:hAnsi="Times New Roman" w:cs="Times New Roman"/>
          <w:b/>
          <w:color w:val="000000"/>
          <w:sz w:val="24"/>
          <w:szCs w:val="28"/>
        </w:rPr>
        <w:t xml:space="preserve">необходимо предоставить подтверждение действительности контракта </w:t>
      </w:r>
      <w:r w:rsidR="00657964" w:rsidRPr="00657964">
        <w:rPr>
          <w:rFonts w:ascii="Times New Roman" w:hAnsi="Times New Roman" w:cs="Times New Roman"/>
          <w:color w:val="000000"/>
          <w:sz w:val="24"/>
          <w:szCs w:val="28"/>
        </w:rPr>
        <w:t>(договора) или иного документа, подтверждающего намерения сторон, выраженное в письменной форме, заверенное печатью и подписью со стороны обоих участников сделки (с указанием номера и даты контракта (договора) или иного документа, подтверждающего намерения сторон);</w:t>
      </w:r>
    </w:p>
    <w:p w:rsidR="007826E0" w:rsidRPr="00657964" w:rsidRDefault="007826E0" w:rsidP="007826E0">
      <w:pPr>
        <w:pStyle w:val="a3"/>
        <w:spacing w:after="20"/>
        <w:ind w:left="380"/>
        <w:jc w:val="both"/>
        <w:rPr>
          <w:rFonts w:ascii="Times New Roman" w:hAnsi="Times New Roman" w:cs="Times New Roman"/>
          <w:sz w:val="24"/>
          <w:szCs w:val="28"/>
        </w:rPr>
      </w:pPr>
      <w:r>
        <w:rPr>
          <w:rFonts w:ascii="Times New Roman" w:hAnsi="Times New Roman" w:cs="Times New Roman"/>
          <w:sz w:val="24"/>
          <w:szCs w:val="28"/>
        </w:rPr>
        <w:t xml:space="preserve">- </w:t>
      </w:r>
      <w:r w:rsidRPr="007826E0">
        <w:rPr>
          <w:rFonts w:ascii="Times New Roman" w:hAnsi="Times New Roman" w:cs="Times New Roman"/>
          <w:sz w:val="24"/>
          <w:szCs w:val="28"/>
        </w:rPr>
        <w:t>При экспорте продукции военного назначения Министерства обороны Республики Казахстан или его структурных подразделений предоставляются договора между всеми участниками сделки начиная от Министерства обороны Республики Казахстан или его структурных подразделений до экспортера</w:t>
      </w:r>
    </w:p>
    <w:p w:rsidR="00657964" w:rsidRPr="00657964" w:rsidRDefault="00657964" w:rsidP="003F4369">
      <w:pPr>
        <w:spacing w:after="0" w:line="240" w:lineRule="auto"/>
        <w:jc w:val="both"/>
        <w:rPr>
          <w:rFonts w:ascii="Times New Roman" w:hAnsi="Times New Roman" w:cs="Times New Roman"/>
          <w:sz w:val="28"/>
          <w:szCs w:val="28"/>
        </w:rPr>
      </w:pPr>
    </w:p>
    <w:p w:rsidR="00657964" w:rsidRDefault="00657964" w:rsidP="003F4369">
      <w:pPr>
        <w:spacing w:after="0" w:line="240" w:lineRule="auto"/>
        <w:jc w:val="both"/>
        <w:rPr>
          <w:rFonts w:ascii="Times New Roman" w:hAnsi="Times New Roman" w:cs="Times New Roman"/>
          <w:sz w:val="28"/>
          <w:szCs w:val="28"/>
          <w:lang w:val="kk-KZ"/>
        </w:rPr>
      </w:pPr>
    </w:p>
    <w:p w:rsidR="00657964" w:rsidRDefault="00657964" w:rsidP="003F4369">
      <w:pPr>
        <w:spacing w:after="0" w:line="240" w:lineRule="auto"/>
        <w:jc w:val="both"/>
        <w:rPr>
          <w:rFonts w:ascii="Times New Roman" w:hAnsi="Times New Roman" w:cs="Times New Roman"/>
          <w:sz w:val="28"/>
          <w:szCs w:val="28"/>
          <w:lang w:val="kk-KZ"/>
        </w:rPr>
      </w:pPr>
    </w:p>
    <w:p w:rsidR="00657964" w:rsidRDefault="00657964" w:rsidP="003F4369">
      <w:pPr>
        <w:spacing w:after="0" w:line="240" w:lineRule="auto"/>
        <w:jc w:val="both"/>
        <w:rPr>
          <w:rFonts w:ascii="Times New Roman" w:hAnsi="Times New Roman" w:cs="Times New Roman"/>
          <w:sz w:val="28"/>
          <w:szCs w:val="28"/>
          <w:lang w:val="kk-KZ"/>
        </w:rPr>
      </w:pPr>
    </w:p>
    <w:p w:rsidR="00657964" w:rsidRDefault="00657964" w:rsidP="003F4369">
      <w:pPr>
        <w:spacing w:after="0" w:line="240" w:lineRule="auto"/>
        <w:jc w:val="both"/>
        <w:rPr>
          <w:rFonts w:ascii="Times New Roman" w:hAnsi="Times New Roman" w:cs="Times New Roman"/>
          <w:sz w:val="28"/>
          <w:szCs w:val="28"/>
          <w:lang w:val="kk-KZ"/>
        </w:rPr>
      </w:pPr>
    </w:p>
    <w:p w:rsidR="00657964" w:rsidRDefault="00657964" w:rsidP="003F4369">
      <w:pPr>
        <w:spacing w:after="0" w:line="240" w:lineRule="auto"/>
        <w:jc w:val="both"/>
        <w:rPr>
          <w:rFonts w:ascii="Times New Roman" w:hAnsi="Times New Roman" w:cs="Times New Roman"/>
          <w:sz w:val="28"/>
          <w:szCs w:val="28"/>
          <w:lang w:val="kk-KZ"/>
        </w:rPr>
      </w:pPr>
    </w:p>
    <w:p w:rsidR="00657964" w:rsidRDefault="00657964" w:rsidP="003F4369">
      <w:pPr>
        <w:spacing w:after="0" w:line="240" w:lineRule="auto"/>
        <w:jc w:val="both"/>
        <w:rPr>
          <w:rFonts w:ascii="Times New Roman" w:hAnsi="Times New Roman" w:cs="Times New Roman"/>
          <w:sz w:val="28"/>
          <w:szCs w:val="28"/>
          <w:lang w:val="kk-KZ"/>
        </w:rPr>
      </w:pPr>
    </w:p>
    <w:p w:rsidR="00657964" w:rsidRDefault="00657964" w:rsidP="003F4369">
      <w:pPr>
        <w:spacing w:after="0" w:line="240" w:lineRule="auto"/>
        <w:jc w:val="both"/>
        <w:rPr>
          <w:rFonts w:ascii="Times New Roman" w:hAnsi="Times New Roman" w:cs="Times New Roman"/>
          <w:sz w:val="28"/>
          <w:szCs w:val="28"/>
          <w:lang w:val="kk-KZ"/>
        </w:rPr>
      </w:pPr>
    </w:p>
    <w:p w:rsidR="003F4369" w:rsidRDefault="003F4369" w:rsidP="003F4369">
      <w:pPr>
        <w:spacing w:after="0" w:line="240" w:lineRule="auto"/>
        <w:jc w:val="both"/>
        <w:rPr>
          <w:rFonts w:ascii="Times New Roman" w:hAnsi="Times New Roman" w:cs="Times New Roman"/>
          <w:sz w:val="28"/>
          <w:szCs w:val="28"/>
          <w:lang w:val="kk-KZ"/>
        </w:rPr>
      </w:pPr>
    </w:p>
    <w:p w:rsidR="003F4369" w:rsidRPr="00F678F2" w:rsidRDefault="003F4369" w:rsidP="003F4369">
      <w:pPr>
        <w:spacing w:after="0" w:line="240" w:lineRule="auto"/>
        <w:jc w:val="both"/>
        <w:rPr>
          <w:rFonts w:ascii="Times New Roman" w:hAnsi="Times New Roman" w:cs="Times New Roman"/>
          <w:sz w:val="28"/>
          <w:szCs w:val="28"/>
          <w:lang w:val="kk-KZ"/>
        </w:rPr>
      </w:pPr>
    </w:p>
    <w:p w:rsidR="003F4369" w:rsidRPr="007826E0" w:rsidRDefault="003F4369" w:rsidP="007826E0">
      <w:pPr>
        <w:pStyle w:val="a3"/>
        <w:numPr>
          <w:ilvl w:val="0"/>
          <w:numId w:val="10"/>
        </w:numPr>
        <w:spacing w:after="0" w:line="240" w:lineRule="auto"/>
        <w:jc w:val="both"/>
        <w:rPr>
          <w:rFonts w:ascii="Times New Roman" w:hAnsi="Times New Roman" w:cs="Times New Roman"/>
          <w:sz w:val="28"/>
          <w:szCs w:val="28"/>
          <w:lang w:val="kk-KZ"/>
        </w:rPr>
      </w:pPr>
      <w:r w:rsidRPr="007826E0">
        <w:rPr>
          <w:rFonts w:ascii="Times New Roman" w:hAnsi="Times New Roman" w:cs="Times New Roman"/>
          <w:sz w:val="28"/>
          <w:szCs w:val="28"/>
          <w:lang w:val="kk-KZ"/>
        </w:rPr>
        <w:t xml:space="preserve">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w:t>
      </w:r>
    </w:p>
    <w:p w:rsidR="003F4369" w:rsidRPr="00F678F2" w:rsidRDefault="003F4369" w:rsidP="003F4369">
      <w:pPr>
        <w:pStyle w:val="a3"/>
        <w:rPr>
          <w:rFonts w:ascii="Times New Roman" w:hAnsi="Times New Roman" w:cs="Times New Roman"/>
          <w:sz w:val="28"/>
          <w:szCs w:val="28"/>
          <w:lang w:val="kk-KZ"/>
        </w:rPr>
      </w:pPr>
    </w:p>
    <w:p w:rsidR="003F4369" w:rsidRPr="00F678F2" w:rsidRDefault="003F4369" w:rsidP="003F4369">
      <w:pPr>
        <w:pStyle w:val="a3"/>
        <w:spacing w:after="0" w:line="240" w:lineRule="auto"/>
        <w:ind w:left="0"/>
        <w:jc w:val="both"/>
        <w:rPr>
          <w:rFonts w:ascii="Times New Roman" w:hAnsi="Times New Roman" w:cs="Times New Roman"/>
          <w:i/>
          <w:sz w:val="28"/>
          <w:szCs w:val="28"/>
          <w:lang w:val="kk-KZ"/>
        </w:rPr>
      </w:pPr>
      <w:r w:rsidRPr="00F678F2">
        <w:rPr>
          <w:rFonts w:ascii="Times New Roman" w:hAnsi="Times New Roman" w:cs="Times New Roman"/>
          <w:i/>
          <w:sz w:val="28"/>
          <w:szCs w:val="28"/>
          <w:highlight w:val="yellow"/>
          <w:lang w:val="kk-KZ"/>
        </w:rPr>
        <w:t>образец</w:t>
      </w:r>
    </w:p>
    <w:p w:rsidR="003F4369" w:rsidRPr="00F678F2" w:rsidRDefault="00587E46" w:rsidP="003F4369">
      <w:pPr>
        <w:pStyle w:val="a3"/>
        <w:rPr>
          <w:color w:val="000000"/>
          <w:szCs w:val="28"/>
          <w:lang w:val="kk-KZ"/>
        </w:rPr>
      </w:pPr>
      <w:r w:rsidRPr="00F678F2">
        <w:rPr>
          <w:i/>
          <w:noProof/>
          <w:highlight w:val="yellow"/>
        </w:rPr>
        <w:drawing>
          <wp:anchor distT="0" distB="0" distL="114300" distR="114300" simplePos="0" relativeHeight="251659264" behindDoc="0" locked="0" layoutInCell="1" allowOverlap="1" wp14:anchorId="5DB55E14" wp14:editId="11E70554">
            <wp:simplePos x="0" y="0"/>
            <wp:positionH relativeFrom="margin">
              <wp:posOffset>-161925</wp:posOffset>
            </wp:positionH>
            <wp:positionV relativeFrom="margin">
              <wp:posOffset>1767840</wp:posOffset>
            </wp:positionV>
            <wp:extent cx="3505200" cy="4572000"/>
            <wp:effectExtent l="95250" t="76200" r="95250" b="11430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31410" t="13390" r="32372" b="7121"/>
                    <a:stretch/>
                  </pic:blipFill>
                  <pic:spPr bwMode="auto">
                    <a:xfrm>
                      <a:off x="0" y="0"/>
                      <a:ext cx="3505200" cy="4572000"/>
                    </a:xfrm>
                    <a:prstGeom prst="rect">
                      <a:avLst/>
                    </a:prstGeom>
                    <a:solidFill>
                      <a:srgbClr val="FFFFFF">
                        <a:shade val="85000"/>
                      </a:srgbClr>
                    </a:solidFill>
                    <a:ln w="127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7826E0" w:rsidRDefault="007826E0" w:rsidP="0031407F">
      <w:pPr>
        <w:pStyle w:val="a3"/>
        <w:spacing w:after="0" w:line="240" w:lineRule="auto"/>
        <w:ind w:left="0"/>
        <w:jc w:val="both"/>
        <w:rPr>
          <w:rFonts w:ascii="Times New Roman" w:hAnsi="Times New Roman" w:cs="Times New Roman"/>
          <w:color w:val="000000"/>
          <w:sz w:val="28"/>
          <w:szCs w:val="28"/>
          <w:highlight w:val="yellow"/>
          <w:lang w:val="kk-KZ"/>
        </w:rPr>
      </w:pPr>
    </w:p>
    <w:p w:rsidR="0031407F" w:rsidRPr="0031407F" w:rsidRDefault="0031407F" w:rsidP="007826E0">
      <w:pPr>
        <w:pStyle w:val="a3"/>
        <w:numPr>
          <w:ilvl w:val="0"/>
          <w:numId w:val="9"/>
        </w:numPr>
        <w:spacing w:after="0" w:line="240" w:lineRule="auto"/>
        <w:jc w:val="both"/>
        <w:rPr>
          <w:rFonts w:ascii="Times New Roman" w:hAnsi="Times New Roman" w:cs="Times New Roman"/>
          <w:sz w:val="28"/>
          <w:szCs w:val="28"/>
          <w:lang w:val="kk-KZ"/>
        </w:rPr>
      </w:pPr>
      <w:r w:rsidRPr="0031407F">
        <w:rPr>
          <w:rFonts w:ascii="Times New Roman" w:hAnsi="Times New Roman" w:cs="Times New Roman"/>
          <w:color w:val="000000"/>
          <w:sz w:val="28"/>
          <w:szCs w:val="28"/>
          <w:highlight w:val="yellow"/>
          <w:lang w:val="kk-KZ"/>
        </w:rPr>
        <w:t xml:space="preserve">В случае если в отношении заявленной вами продукции не </w:t>
      </w:r>
      <w:r w:rsidRPr="0031407F">
        <w:rPr>
          <w:rFonts w:ascii="Times New Roman" w:hAnsi="Times New Roman" w:cs="Times New Roman"/>
          <w:sz w:val="28"/>
          <w:szCs w:val="28"/>
          <w:highlight w:val="yellow"/>
          <w:lang w:val="kk-KZ"/>
        </w:rPr>
        <w:t xml:space="preserve">введено лицензирование, то предоставление </w:t>
      </w:r>
      <w:r w:rsidRPr="0031407F">
        <w:rPr>
          <w:rFonts w:ascii="Times New Roman" w:hAnsi="Times New Roman" w:cs="Times New Roman"/>
          <w:b/>
          <w:sz w:val="28"/>
          <w:szCs w:val="28"/>
          <w:highlight w:val="yellow"/>
          <w:u w:val="single"/>
          <w:lang w:val="kk-KZ"/>
        </w:rPr>
        <w:t>данного документа не требуется</w:t>
      </w:r>
      <w:r w:rsidRPr="0031407F">
        <w:rPr>
          <w:rFonts w:ascii="Times New Roman" w:hAnsi="Times New Roman" w:cs="Times New Roman"/>
          <w:sz w:val="28"/>
          <w:szCs w:val="28"/>
          <w:lang w:val="kk-KZ"/>
        </w:rPr>
        <w:t xml:space="preserve"> </w:t>
      </w:r>
    </w:p>
    <w:p w:rsidR="0031407F" w:rsidRPr="00F678F2" w:rsidRDefault="0031407F" w:rsidP="0031407F">
      <w:pPr>
        <w:pStyle w:val="a3"/>
        <w:rPr>
          <w:rFonts w:ascii="Times New Roman" w:hAnsi="Times New Roman" w:cs="Times New Roman"/>
          <w:sz w:val="28"/>
          <w:szCs w:val="28"/>
          <w:lang w:val="kk-KZ"/>
        </w:rPr>
      </w:pPr>
    </w:p>
    <w:p w:rsidR="003F4369" w:rsidRDefault="003F4369" w:rsidP="0031407F">
      <w:pPr>
        <w:spacing w:after="0" w:line="240" w:lineRule="auto"/>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7826E0" w:rsidRDefault="007826E0" w:rsidP="003F4369">
      <w:pPr>
        <w:spacing w:after="0" w:line="240" w:lineRule="auto"/>
        <w:ind w:left="644"/>
        <w:jc w:val="both"/>
        <w:rPr>
          <w:color w:val="000000"/>
          <w:szCs w:val="28"/>
          <w:lang w:val="kk-KZ"/>
        </w:rPr>
      </w:pPr>
    </w:p>
    <w:p w:rsidR="007826E0" w:rsidRDefault="007826E0"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3F4369" w:rsidRDefault="003F4369" w:rsidP="003F4369">
      <w:pPr>
        <w:spacing w:after="0" w:line="240" w:lineRule="auto"/>
        <w:ind w:left="644"/>
        <w:jc w:val="both"/>
        <w:rPr>
          <w:color w:val="000000"/>
          <w:szCs w:val="28"/>
          <w:lang w:val="kk-KZ"/>
        </w:rPr>
      </w:pPr>
    </w:p>
    <w:p w:rsidR="00657964" w:rsidRDefault="007826E0" w:rsidP="0065796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ab/>
        <w:t xml:space="preserve">4) </w:t>
      </w:r>
      <w:r w:rsidR="00657964" w:rsidRPr="00074F7D">
        <w:rPr>
          <w:rFonts w:ascii="Times New Roman" w:hAnsi="Times New Roman" w:cs="Times New Roman"/>
          <w:sz w:val="28"/>
          <w:szCs w:val="28"/>
        </w:rPr>
        <w:t>Сертификат конечного пользователя, международный импортный сертификат или иной гарантийный документ, выданный компетентным о</w:t>
      </w:r>
      <w:r w:rsidR="00657964">
        <w:rPr>
          <w:rFonts w:ascii="Times New Roman" w:hAnsi="Times New Roman" w:cs="Times New Roman"/>
          <w:sz w:val="28"/>
          <w:szCs w:val="28"/>
        </w:rPr>
        <w:t>рганом страны-получателя с указанием:</w:t>
      </w:r>
    </w:p>
    <w:p w:rsidR="00657964" w:rsidRDefault="007826E0" w:rsidP="00657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57964">
        <w:rPr>
          <w:rFonts w:ascii="Times New Roman" w:hAnsi="Times New Roman" w:cs="Times New Roman"/>
          <w:sz w:val="28"/>
          <w:szCs w:val="28"/>
        </w:rPr>
        <w:t xml:space="preserve"> наименования и количества товара;</w:t>
      </w:r>
    </w:p>
    <w:p w:rsidR="00657964" w:rsidRDefault="007826E0" w:rsidP="00657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57964" w:rsidRPr="00074F7D">
        <w:rPr>
          <w:rFonts w:ascii="Times New Roman" w:hAnsi="Times New Roman" w:cs="Times New Roman"/>
          <w:sz w:val="28"/>
          <w:szCs w:val="28"/>
        </w:rPr>
        <w:t>номера и даты внешнеторгового контракта (договора)</w:t>
      </w:r>
      <w:r w:rsidR="00657964">
        <w:rPr>
          <w:rFonts w:ascii="Times New Roman" w:hAnsi="Times New Roman" w:cs="Times New Roman"/>
          <w:sz w:val="28"/>
          <w:szCs w:val="28"/>
        </w:rPr>
        <w:t xml:space="preserve"> или иного документа отчуждения;</w:t>
      </w:r>
    </w:p>
    <w:p w:rsidR="00657964" w:rsidRDefault="007826E0" w:rsidP="00657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57964" w:rsidRPr="00074F7D">
        <w:rPr>
          <w:rFonts w:ascii="Times New Roman" w:hAnsi="Times New Roman" w:cs="Times New Roman"/>
          <w:sz w:val="28"/>
          <w:szCs w:val="28"/>
        </w:rPr>
        <w:t xml:space="preserve">использования импортируемой продукции в заявленных </w:t>
      </w:r>
      <w:proofErr w:type="gramStart"/>
      <w:r w:rsidR="00657964" w:rsidRPr="00074F7D">
        <w:rPr>
          <w:rFonts w:ascii="Times New Roman" w:hAnsi="Times New Roman" w:cs="Times New Roman"/>
          <w:sz w:val="28"/>
          <w:szCs w:val="28"/>
        </w:rPr>
        <w:t>целях;</w:t>
      </w:r>
      <w:r w:rsidR="00657964" w:rsidRPr="00074F7D">
        <w:rPr>
          <w:rFonts w:ascii="Times New Roman" w:hAnsi="Times New Roman" w:cs="Times New Roman"/>
          <w:sz w:val="28"/>
          <w:szCs w:val="28"/>
        </w:rPr>
        <w:br/>
      </w:r>
      <w:r w:rsidR="00657964">
        <w:rPr>
          <w:rFonts w:ascii="Times New Roman" w:hAnsi="Times New Roman" w:cs="Times New Roman"/>
          <w:sz w:val="28"/>
          <w:szCs w:val="28"/>
        </w:rPr>
        <w:t xml:space="preserve">   </w:t>
      </w:r>
      <w:proofErr w:type="gramEnd"/>
      <w:r w:rsidR="006579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26E0">
        <w:rPr>
          <w:rFonts w:ascii="Times New Roman" w:hAnsi="Times New Roman" w:cs="Times New Roman"/>
          <w:sz w:val="28"/>
          <w:szCs w:val="28"/>
        </w:rPr>
        <w:t>недопущении реэкспорта продукции в третьи страны без согласия уполномоченного органа Республики Казахстан в сфере контроля специфических товаров</w:t>
      </w:r>
      <w:r w:rsidR="00657964">
        <w:rPr>
          <w:rFonts w:ascii="Times New Roman" w:hAnsi="Times New Roman" w:cs="Times New Roman"/>
          <w:sz w:val="28"/>
          <w:szCs w:val="28"/>
        </w:rPr>
        <w:t>;</w:t>
      </w:r>
    </w:p>
    <w:p w:rsidR="00A0712C" w:rsidRDefault="00A0712C" w:rsidP="00657964">
      <w:pPr>
        <w:spacing w:after="0" w:line="240" w:lineRule="auto"/>
        <w:ind w:firstLine="708"/>
        <w:jc w:val="both"/>
        <w:rPr>
          <w:rFonts w:ascii="Times New Roman" w:hAnsi="Times New Roman" w:cs="Times New Roman"/>
          <w:sz w:val="28"/>
          <w:szCs w:val="28"/>
        </w:rPr>
      </w:pPr>
    </w:p>
    <w:p w:rsidR="007826E0" w:rsidRPr="007826E0" w:rsidRDefault="00657964" w:rsidP="007826E0">
      <w:pPr>
        <w:spacing w:after="0" w:line="240" w:lineRule="auto"/>
        <w:ind w:firstLine="708"/>
        <w:jc w:val="both"/>
        <w:rPr>
          <w:rFonts w:ascii="Times New Roman" w:hAnsi="Times New Roman" w:cs="Times New Roman"/>
          <w:i/>
          <w:color w:val="000000"/>
          <w:sz w:val="24"/>
          <w:szCs w:val="28"/>
          <w:lang w:val="kk-KZ"/>
        </w:rPr>
      </w:pPr>
      <w:r w:rsidRPr="00A0712C">
        <w:rPr>
          <w:rFonts w:ascii="Times New Roman" w:hAnsi="Times New Roman" w:cs="Times New Roman"/>
          <w:i/>
          <w:color w:val="000000"/>
          <w:sz w:val="24"/>
          <w:szCs w:val="28"/>
          <w:highlight w:val="yellow"/>
          <w:lang w:val="kk-KZ"/>
        </w:rPr>
        <w:t xml:space="preserve">Справочно: </w:t>
      </w:r>
      <w:r w:rsidR="007826E0" w:rsidRPr="00A0712C">
        <w:rPr>
          <w:rFonts w:ascii="Times New Roman" w:hAnsi="Times New Roman" w:cs="Times New Roman"/>
          <w:i/>
          <w:color w:val="000000"/>
          <w:sz w:val="24"/>
          <w:szCs w:val="28"/>
          <w:highlight w:val="yellow"/>
          <w:lang w:val="kk-KZ"/>
        </w:rPr>
        <w:t xml:space="preserve">Сертификат конечного пользователя, международный импортный сертификат или иной гарантийный документ, выданный компетентным органом страны-получателя </w:t>
      </w:r>
      <w:r w:rsidR="007826E0" w:rsidRPr="00A0712C">
        <w:rPr>
          <w:rFonts w:ascii="Times New Roman" w:hAnsi="Times New Roman" w:cs="Times New Roman"/>
          <w:b/>
          <w:i/>
          <w:color w:val="000000"/>
          <w:sz w:val="24"/>
          <w:szCs w:val="28"/>
          <w:highlight w:val="yellow"/>
          <w:u w:val="single"/>
          <w:lang w:val="kk-KZ"/>
        </w:rPr>
        <w:t>не представляется в случаях</w:t>
      </w:r>
      <w:r w:rsidR="007826E0" w:rsidRPr="00A0712C">
        <w:rPr>
          <w:rFonts w:ascii="Times New Roman" w:hAnsi="Times New Roman" w:cs="Times New Roman"/>
          <w:i/>
          <w:color w:val="000000"/>
          <w:sz w:val="24"/>
          <w:szCs w:val="28"/>
          <w:highlight w:val="yellow"/>
          <w:lang w:val="kk-KZ"/>
        </w:rPr>
        <w:t>:</w:t>
      </w:r>
    </w:p>
    <w:p w:rsidR="007826E0" w:rsidRPr="007826E0" w:rsidRDefault="007826E0" w:rsidP="007826E0">
      <w:pPr>
        <w:spacing w:after="0" w:line="240" w:lineRule="auto"/>
        <w:ind w:firstLine="708"/>
        <w:jc w:val="both"/>
        <w:rPr>
          <w:rFonts w:ascii="Times New Roman" w:hAnsi="Times New Roman" w:cs="Times New Roman"/>
          <w:i/>
          <w:color w:val="000000"/>
          <w:sz w:val="24"/>
          <w:szCs w:val="28"/>
          <w:lang w:val="kk-KZ"/>
        </w:rPr>
      </w:pPr>
      <w:r>
        <w:rPr>
          <w:rFonts w:ascii="Times New Roman" w:hAnsi="Times New Roman" w:cs="Times New Roman"/>
          <w:i/>
          <w:color w:val="000000"/>
          <w:sz w:val="24"/>
          <w:szCs w:val="28"/>
          <w:lang w:val="kk-KZ"/>
        </w:rPr>
        <w:t>-</w:t>
      </w:r>
      <w:r w:rsidRPr="007826E0">
        <w:rPr>
          <w:rFonts w:ascii="Times New Roman" w:hAnsi="Times New Roman" w:cs="Times New Roman"/>
          <w:i/>
          <w:color w:val="000000"/>
          <w:sz w:val="24"/>
          <w:szCs w:val="28"/>
          <w:lang w:val="kk-KZ"/>
        </w:rPr>
        <w:t>экспорта продукции, отнесенной к: Категории 0; Категории 1, 2, 3, 4, 5, 6, 7, 8, 9 (только для группы ядерных поставщиков) только для экспорта в ядерные государства в соответствии с Договором о нераспространении ядерного оружия от 12 июня 1968 года; возврата продукции производителю с предоставлением подтверждающих документов о ввозе продукции на территорию Республики Казахстан;</w:t>
      </w:r>
    </w:p>
    <w:p w:rsidR="007826E0" w:rsidRPr="007826E0" w:rsidRDefault="007826E0" w:rsidP="007826E0">
      <w:pPr>
        <w:spacing w:after="0" w:line="240" w:lineRule="auto"/>
        <w:ind w:firstLine="708"/>
        <w:jc w:val="both"/>
        <w:rPr>
          <w:rFonts w:ascii="Times New Roman" w:hAnsi="Times New Roman" w:cs="Times New Roman"/>
          <w:i/>
          <w:color w:val="000000"/>
          <w:sz w:val="24"/>
          <w:szCs w:val="28"/>
          <w:lang w:val="kk-KZ"/>
        </w:rPr>
      </w:pPr>
      <w:r>
        <w:rPr>
          <w:rFonts w:ascii="Times New Roman" w:hAnsi="Times New Roman" w:cs="Times New Roman"/>
          <w:i/>
          <w:color w:val="000000"/>
          <w:sz w:val="24"/>
          <w:szCs w:val="28"/>
          <w:lang w:val="kk-KZ"/>
        </w:rPr>
        <w:t>-</w:t>
      </w:r>
      <w:r w:rsidRPr="007826E0">
        <w:rPr>
          <w:rFonts w:ascii="Times New Roman" w:hAnsi="Times New Roman" w:cs="Times New Roman"/>
          <w:i/>
          <w:color w:val="000000"/>
          <w:sz w:val="24"/>
          <w:szCs w:val="28"/>
          <w:lang w:val="kk-KZ"/>
        </w:rPr>
        <w:t>экспорта категории 10 "Продукция, контролируемая в рамках национальной безопасности при экспорте и импорте, не охваченная категориями 0-9" (в области использования атомной энергии, а также пиротехника гражданского назначения) в соответствии с Контрольным списком;</w:t>
      </w:r>
    </w:p>
    <w:p w:rsidR="007826E0" w:rsidRDefault="007826E0" w:rsidP="007826E0">
      <w:pPr>
        <w:spacing w:after="0" w:line="240" w:lineRule="auto"/>
        <w:ind w:firstLine="708"/>
        <w:jc w:val="both"/>
        <w:rPr>
          <w:rFonts w:ascii="Times New Roman" w:hAnsi="Times New Roman" w:cs="Times New Roman"/>
          <w:i/>
          <w:color w:val="000000"/>
          <w:sz w:val="24"/>
          <w:szCs w:val="28"/>
          <w:lang w:val="kk-KZ"/>
        </w:rPr>
      </w:pPr>
      <w:r>
        <w:rPr>
          <w:rFonts w:ascii="Times New Roman" w:hAnsi="Times New Roman" w:cs="Times New Roman"/>
          <w:i/>
          <w:color w:val="000000"/>
          <w:sz w:val="24"/>
          <w:szCs w:val="28"/>
          <w:lang w:val="kk-KZ"/>
        </w:rPr>
        <w:t>-</w:t>
      </w:r>
      <w:r w:rsidRPr="007826E0">
        <w:rPr>
          <w:rFonts w:ascii="Times New Roman" w:hAnsi="Times New Roman" w:cs="Times New Roman"/>
          <w:i/>
          <w:color w:val="000000"/>
          <w:sz w:val="24"/>
          <w:szCs w:val="28"/>
          <w:lang w:val="kk-KZ"/>
        </w:rPr>
        <w:t>Экспорт специфических товаров для ремонта, модернизации, переработки, замены либо возврата по гарантии ранее импортированных специфических товаров осуществляется физическими и юридическими лицами Республики Казахстан на основании лицензии на экспорт специфических товаров без предоставления гарантийного обязательства.</w:t>
      </w:r>
    </w:p>
    <w:p w:rsidR="007826E0" w:rsidRDefault="007826E0" w:rsidP="00657964">
      <w:pPr>
        <w:spacing w:after="0" w:line="240" w:lineRule="auto"/>
        <w:ind w:firstLine="708"/>
        <w:jc w:val="both"/>
        <w:rPr>
          <w:rFonts w:ascii="Times New Roman" w:hAnsi="Times New Roman" w:cs="Times New Roman"/>
          <w:i/>
          <w:color w:val="000000"/>
          <w:sz w:val="24"/>
          <w:szCs w:val="28"/>
          <w:lang w:val="kk-KZ"/>
        </w:rPr>
      </w:pPr>
    </w:p>
    <w:p w:rsidR="00657964" w:rsidRPr="003E5643" w:rsidRDefault="00657964" w:rsidP="00657964">
      <w:pPr>
        <w:spacing w:after="0" w:line="240" w:lineRule="auto"/>
        <w:ind w:firstLine="708"/>
        <w:jc w:val="both"/>
        <w:rPr>
          <w:rFonts w:ascii="Times New Roman" w:hAnsi="Times New Roman" w:cs="Times New Roman"/>
          <w:b/>
          <w:sz w:val="24"/>
        </w:rPr>
      </w:pPr>
      <w:r w:rsidRPr="003E5643">
        <w:rPr>
          <w:rFonts w:ascii="Times New Roman" w:hAnsi="Times New Roman" w:cs="Times New Roman"/>
          <w:b/>
          <w:sz w:val="24"/>
        </w:rPr>
        <w:t>Проверка подлинности сертификата конечного пользователя, международного импортного сертификата, заверения о мирном использовании или иного гарантийного документа, выданного компетентным органом страны-получателя, осуществляется Министерством иностранных дел Республики Казахстан.</w:t>
      </w:r>
    </w:p>
    <w:p w:rsidR="00657964" w:rsidRDefault="00657964"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Default="007826E0" w:rsidP="00657964">
      <w:pPr>
        <w:spacing w:after="0" w:line="240" w:lineRule="auto"/>
        <w:ind w:firstLine="708"/>
        <w:jc w:val="both"/>
        <w:rPr>
          <w:rFonts w:ascii="Times New Roman" w:hAnsi="Times New Roman" w:cs="Times New Roman"/>
          <w:color w:val="000000"/>
          <w:sz w:val="24"/>
          <w:szCs w:val="28"/>
        </w:rPr>
      </w:pPr>
    </w:p>
    <w:p w:rsidR="007826E0" w:rsidRPr="003E5643" w:rsidRDefault="007826E0" w:rsidP="00657964">
      <w:pPr>
        <w:spacing w:after="0" w:line="240" w:lineRule="auto"/>
        <w:ind w:firstLine="708"/>
        <w:jc w:val="both"/>
        <w:rPr>
          <w:rFonts w:ascii="Times New Roman" w:hAnsi="Times New Roman" w:cs="Times New Roman"/>
          <w:color w:val="000000"/>
          <w:sz w:val="24"/>
          <w:szCs w:val="28"/>
        </w:rPr>
      </w:pPr>
    </w:p>
    <w:p w:rsidR="00657964" w:rsidRDefault="00A0712C" w:rsidP="00657964">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lastRenderedPageBreak/>
        <w:t>5</w:t>
      </w:r>
      <w:r w:rsidR="007826E0">
        <w:rPr>
          <w:rFonts w:ascii="Times New Roman" w:hAnsi="Times New Roman" w:cs="Times New Roman"/>
          <w:sz w:val="28"/>
          <w:szCs w:val="24"/>
        </w:rPr>
        <w:t>)</w:t>
      </w:r>
      <w:r w:rsidR="00657964">
        <w:rPr>
          <w:rFonts w:ascii="Times New Roman" w:hAnsi="Times New Roman" w:cs="Times New Roman"/>
          <w:sz w:val="28"/>
          <w:szCs w:val="24"/>
        </w:rPr>
        <w:t xml:space="preserve"> </w:t>
      </w:r>
      <w:r w:rsidR="00657964" w:rsidRPr="003E5643">
        <w:rPr>
          <w:rFonts w:ascii="Times New Roman" w:hAnsi="Times New Roman" w:cs="Times New Roman"/>
          <w:sz w:val="28"/>
          <w:szCs w:val="24"/>
        </w:rPr>
        <w:t>Разрешение иностранного участника внешнеторговой сделки на осуществление посреднической деятельности с продукцией военного назначения, выданное уполномоченным государственным органом иностранного участника</w:t>
      </w:r>
      <w:r w:rsidR="00657964">
        <w:rPr>
          <w:rFonts w:ascii="Times New Roman" w:hAnsi="Times New Roman" w:cs="Times New Roman"/>
          <w:sz w:val="28"/>
          <w:szCs w:val="24"/>
        </w:rPr>
        <w:t xml:space="preserve"> (</w:t>
      </w:r>
      <w:r w:rsidR="00657964" w:rsidRPr="003E5643">
        <w:rPr>
          <w:rFonts w:ascii="Times New Roman" w:hAnsi="Times New Roman" w:cs="Times New Roman"/>
          <w:sz w:val="28"/>
          <w:szCs w:val="24"/>
        </w:rPr>
        <w:t>В случае если иностранный участник внешнеторговой сделки выступает в качестве посредника</w:t>
      </w:r>
      <w:r w:rsidR="00657964">
        <w:rPr>
          <w:rFonts w:ascii="Times New Roman" w:hAnsi="Times New Roman" w:cs="Times New Roman"/>
          <w:sz w:val="28"/>
          <w:szCs w:val="24"/>
        </w:rPr>
        <w:t>);</w:t>
      </w:r>
    </w:p>
    <w:p w:rsidR="007826E0" w:rsidRDefault="007826E0" w:rsidP="00657964">
      <w:pPr>
        <w:spacing w:after="0" w:line="240" w:lineRule="auto"/>
        <w:ind w:firstLine="708"/>
        <w:jc w:val="both"/>
        <w:rPr>
          <w:rFonts w:ascii="Times New Roman" w:hAnsi="Times New Roman" w:cs="Times New Roman"/>
          <w:sz w:val="28"/>
          <w:szCs w:val="24"/>
        </w:rPr>
      </w:pPr>
    </w:p>
    <w:p w:rsidR="007826E0" w:rsidRDefault="007826E0" w:rsidP="00657964">
      <w:pPr>
        <w:spacing w:after="0" w:line="240" w:lineRule="auto"/>
        <w:ind w:firstLine="708"/>
        <w:jc w:val="both"/>
        <w:rPr>
          <w:rFonts w:ascii="Times New Roman" w:hAnsi="Times New Roman" w:cs="Times New Roman"/>
          <w:sz w:val="28"/>
          <w:szCs w:val="24"/>
        </w:rPr>
      </w:pPr>
      <w:r w:rsidRPr="00A0712C">
        <w:rPr>
          <w:rFonts w:ascii="Times New Roman" w:hAnsi="Times New Roman" w:cs="Times New Roman"/>
          <w:sz w:val="28"/>
          <w:szCs w:val="24"/>
          <w:highlight w:val="yellow"/>
        </w:rPr>
        <w:t>В случае, если заявленная вами продукция военного назначения</w:t>
      </w:r>
    </w:p>
    <w:p w:rsidR="007826E0" w:rsidRDefault="007826E0" w:rsidP="00657964">
      <w:pPr>
        <w:spacing w:after="0" w:line="240" w:lineRule="auto"/>
        <w:ind w:firstLine="708"/>
        <w:jc w:val="both"/>
        <w:rPr>
          <w:rFonts w:ascii="Times New Roman" w:hAnsi="Times New Roman" w:cs="Times New Roman"/>
          <w:sz w:val="28"/>
          <w:szCs w:val="24"/>
        </w:rPr>
      </w:pPr>
    </w:p>
    <w:p w:rsidR="00657964" w:rsidRDefault="00A0712C" w:rsidP="00657964">
      <w:pPr>
        <w:spacing w:after="0"/>
        <w:ind w:firstLine="708"/>
        <w:jc w:val="both"/>
        <w:rPr>
          <w:rFonts w:ascii="Times New Roman" w:hAnsi="Times New Roman" w:cs="Times New Roman"/>
          <w:sz w:val="28"/>
          <w:szCs w:val="24"/>
        </w:rPr>
      </w:pPr>
      <w:r>
        <w:rPr>
          <w:rFonts w:ascii="Times New Roman" w:hAnsi="Times New Roman" w:cs="Times New Roman"/>
          <w:sz w:val="28"/>
          <w:szCs w:val="24"/>
        </w:rPr>
        <w:t>6</w:t>
      </w:r>
      <w:r w:rsidR="007826E0">
        <w:rPr>
          <w:rFonts w:ascii="Times New Roman" w:hAnsi="Times New Roman" w:cs="Times New Roman"/>
          <w:sz w:val="28"/>
          <w:szCs w:val="24"/>
        </w:rPr>
        <w:t>)</w:t>
      </w:r>
      <w:r w:rsidR="00657964">
        <w:rPr>
          <w:rFonts w:ascii="Times New Roman" w:hAnsi="Times New Roman" w:cs="Times New Roman"/>
          <w:sz w:val="28"/>
          <w:szCs w:val="24"/>
        </w:rPr>
        <w:t xml:space="preserve"> Утвержденн</w:t>
      </w:r>
      <w:r w:rsidR="007826E0">
        <w:rPr>
          <w:rFonts w:ascii="Times New Roman" w:hAnsi="Times New Roman" w:cs="Times New Roman"/>
          <w:sz w:val="28"/>
          <w:szCs w:val="24"/>
        </w:rPr>
        <w:t>ая</w:t>
      </w:r>
      <w:r w:rsidR="00657964" w:rsidRPr="003E5643">
        <w:rPr>
          <w:rFonts w:ascii="Times New Roman" w:hAnsi="Times New Roman" w:cs="Times New Roman"/>
          <w:sz w:val="28"/>
          <w:szCs w:val="24"/>
        </w:rPr>
        <w:t xml:space="preserve"> заявителем программ</w:t>
      </w:r>
      <w:r w:rsidR="007826E0">
        <w:rPr>
          <w:rFonts w:ascii="Times New Roman" w:hAnsi="Times New Roman" w:cs="Times New Roman"/>
          <w:sz w:val="28"/>
          <w:szCs w:val="24"/>
        </w:rPr>
        <w:t>а</w:t>
      </w:r>
      <w:r w:rsidR="00657964" w:rsidRPr="003E5643">
        <w:rPr>
          <w:rFonts w:ascii="Times New Roman" w:hAnsi="Times New Roman" w:cs="Times New Roman"/>
          <w:sz w:val="28"/>
          <w:szCs w:val="24"/>
        </w:rPr>
        <w:t xml:space="preserve"> внутрифирменной системы контроля</w:t>
      </w:r>
      <w:r w:rsidR="007826E0">
        <w:rPr>
          <w:rFonts w:ascii="Times New Roman" w:hAnsi="Times New Roman" w:cs="Times New Roman"/>
          <w:sz w:val="28"/>
          <w:szCs w:val="24"/>
        </w:rPr>
        <w:t xml:space="preserve"> </w:t>
      </w:r>
      <w:r w:rsidR="007826E0" w:rsidRPr="007826E0">
        <w:rPr>
          <w:rFonts w:ascii="Times New Roman" w:hAnsi="Times New Roman" w:cs="Times New Roman"/>
          <w:sz w:val="28"/>
          <w:szCs w:val="24"/>
        </w:rPr>
        <w:t>специфических товаров в соответствии с Методическими рекомендациями по созданию и ведению внутрифирменной системы контроля специфических товаров, утвержденными Приказом министра индустрии и инфраструктурного развития Республики Казахстан от 6 апреля 2023 года № 219</w:t>
      </w:r>
      <w:r w:rsidR="00657964">
        <w:rPr>
          <w:rFonts w:ascii="Times New Roman" w:hAnsi="Times New Roman" w:cs="Times New Roman"/>
          <w:sz w:val="28"/>
          <w:szCs w:val="24"/>
        </w:rPr>
        <w:t>.</w:t>
      </w:r>
    </w:p>
    <w:p w:rsidR="007826E0" w:rsidRDefault="007826E0" w:rsidP="007826E0">
      <w:pPr>
        <w:spacing w:after="0"/>
        <w:ind w:firstLine="708"/>
        <w:jc w:val="both"/>
        <w:rPr>
          <w:rFonts w:ascii="Times New Roman" w:hAnsi="Times New Roman" w:cs="Times New Roman"/>
          <w:sz w:val="28"/>
          <w:szCs w:val="24"/>
        </w:rPr>
      </w:pPr>
    </w:p>
    <w:p w:rsidR="007826E0" w:rsidRDefault="007826E0" w:rsidP="007826E0">
      <w:pPr>
        <w:spacing w:after="0"/>
        <w:ind w:firstLine="708"/>
        <w:jc w:val="both"/>
        <w:rPr>
          <w:rFonts w:ascii="Times New Roman" w:hAnsi="Times New Roman" w:cs="Times New Roman"/>
          <w:sz w:val="28"/>
          <w:szCs w:val="24"/>
        </w:rPr>
      </w:pPr>
      <w:r w:rsidRPr="00A0712C">
        <w:rPr>
          <w:rFonts w:ascii="Times New Roman" w:hAnsi="Times New Roman" w:cs="Times New Roman"/>
          <w:sz w:val="28"/>
          <w:szCs w:val="24"/>
          <w:highlight w:val="yellow"/>
          <w:u w:val="single"/>
        </w:rPr>
        <w:t>Не представляется</w:t>
      </w:r>
      <w:r w:rsidRPr="00A0712C">
        <w:rPr>
          <w:rFonts w:ascii="Times New Roman" w:hAnsi="Times New Roman" w:cs="Times New Roman"/>
          <w:sz w:val="28"/>
          <w:szCs w:val="24"/>
          <w:highlight w:val="yellow"/>
        </w:rPr>
        <w:t xml:space="preserve"> для продукции, указанной в категории 10 "Продукция, контролируемая в рамках национальной безопасности при экспорте и импорте,</w:t>
      </w:r>
      <w:r w:rsidRPr="00A0712C">
        <w:rPr>
          <w:rFonts w:ascii="Times New Roman" w:hAnsi="Times New Roman" w:cs="Times New Roman"/>
          <w:sz w:val="28"/>
          <w:szCs w:val="24"/>
          <w:highlight w:val="yellow"/>
        </w:rPr>
        <w:t xml:space="preserve"> не охваченная категориями 0-9" </w:t>
      </w:r>
      <w:r w:rsidRPr="00A0712C">
        <w:rPr>
          <w:rFonts w:ascii="Times New Roman" w:hAnsi="Times New Roman" w:cs="Times New Roman"/>
          <w:b/>
          <w:sz w:val="28"/>
          <w:szCs w:val="24"/>
          <w:highlight w:val="yellow"/>
        </w:rPr>
        <w:t>(в области использования атомной энергии)</w:t>
      </w:r>
      <w:r w:rsidRPr="00A0712C">
        <w:rPr>
          <w:rFonts w:ascii="Times New Roman" w:hAnsi="Times New Roman" w:cs="Times New Roman"/>
          <w:sz w:val="28"/>
          <w:szCs w:val="24"/>
          <w:highlight w:val="yellow"/>
        </w:rPr>
        <w:t xml:space="preserve"> в соответствии с Контрольным списком</w:t>
      </w:r>
      <w:r w:rsidRPr="00A0712C">
        <w:rPr>
          <w:rFonts w:ascii="Times New Roman" w:hAnsi="Times New Roman" w:cs="Times New Roman"/>
          <w:sz w:val="28"/>
          <w:szCs w:val="24"/>
          <w:highlight w:val="yellow"/>
        </w:rPr>
        <w:t>.</w:t>
      </w:r>
    </w:p>
    <w:p w:rsidR="00657964" w:rsidRDefault="00657964" w:rsidP="00657964">
      <w:pPr>
        <w:spacing w:after="0"/>
        <w:jc w:val="both"/>
        <w:rPr>
          <w:rFonts w:ascii="Times New Roman" w:hAnsi="Times New Roman" w:cs="Times New Roman"/>
          <w:sz w:val="28"/>
          <w:szCs w:val="24"/>
        </w:rPr>
      </w:pPr>
    </w:p>
    <w:p w:rsidR="007826E0" w:rsidRDefault="007826E0" w:rsidP="00657964">
      <w:pPr>
        <w:spacing w:after="0"/>
        <w:jc w:val="both"/>
        <w:rPr>
          <w:rFonts w:ascii="Times New Roman" w:hAnsi="Times New Roman" w:cs="Times New Roman"/>
          <w:sz w:val="28"/>
          <w:szCs w:val="24"/>
        </w:rPr>
      </w:pPr>
    </w:p>
    <w:p w:rsidR="007826E0" w:rsidRPr="00A0712C" w:rsidRDefault="007826E0" w:rsidP="00A0712C">
      <w:pPr>
        <w:pStyle w:val="a3"/>
        <w:numPr>
          <w:ilvl w:val="0"/>
          <w:numId w:val="11"/>
        </w:numPr>
        <w:spacing w:after="0"/>
        <w:jc w:val="both"/>
        <w:rPr>
          <w:rFonts w:ascii="Times New Roman" w:hAnsi="Times New Roman" w:cs="Times New Roman"/>
          <w:sz w:val="28"/>
          <w:szCs w:val="24"/>
        </w:rPr>
      </w:pPr>
      <w:r w:rsidRPr="00A0712C">
        <w:rPr>
          <w:rFonts w:ascii="Times New Roman" w:hAnsi="Times New Roman" w:cs="Times New Roman"/>
          <w:sz w:val="28"/>
          <w:szCs w:val="24"/>
        </w:rPr>
        <w:t xml:space="preserve">Документ об условиях переработки товаров вне территории и </w:t>
      </w:r>
      <w:proofErr w:type="gramStart"/>
      <w:r w:rsidRPr="00A0712C">
        <w:rPr>
          <w:rFonts w:ascii="Times New Roman" w:hAnsi="Times New Roman" w:cs="Times New Roman"/>
          <w:sz w:val="28"/>
          <w:szCs w:val="24"/>
        </w:rPr>
        <w:t>для внутреннего потребления</w:t>
      </w:r>
      <w:proofErr w:type="gramEnd"/>
      <w:r w:rsidRPr="00A0712C">
        <w:rPr>
          <w:rFonts w:ascii="Times New Roman" w:hAnsi="Times New Roman" w:cs="Times New Roman"/>
          <w:sz w:val="28"/>
          <w:szCs w:val="24"/>
        </w:rPr>
        <w:t xml:space="preserve"> соответствующего компетентного уполномоченного государственного органа.</w:t>
      </w:r>
    </w:p>
    <w:p w:rsidR="007826E0" w:rsidRDefault="007826E0" w:rsidP="007826E0">
      <w:pPr>
        <w:spacing w:after="0"/>
        <w:jc w:val="both"/>
        <w:rPr>
          <w:rFonts w:ascii="Times New Roman" w:hAnsi="Times New Roman" w:cs="Times New Roman"/>
          <w:sz w:val="28"/>
          <w:szCs w:val="24"/>
        </w:rPr>
      </w:pPr>
    </w:p>
    <w:p w:rsidR="007826E0" w:rsidRDefault="007826E0" w:rsidP="007826E0">
      <w:pPr>
        <w:spacing w:after="0"/>
        <w:jc w:val="both"/>
        <w:rPr>
          <w:rFonts w:ascii="Times New Roman" w:hAnsi="Times New Roman" w:cs="Times New Roman"/>
          <w:sz w:val="28"/>
          <w:szCs w:val="24"/>
        </w:rPr>
      </w:pPr>
      <w:r w:rsidRPr="00A0712C">
        <w:rPr>
          <w:rFonts w:ascii="Times New Roman" w:hAnsi="Times New Roman" w:cs="Times New Roman"/>
          <w:sz w:val="28"/>
          <w:szCs w:val="24"/>
          <w:highlight w:val="yellow"/>
        </w:rPr>
        <w:t>В случае если целью экспорта является переработка специфических товаров</w:t>
      </w:r>
    </w:p>
    <w:p w:rsidR="00A0712C" w:rsidRDefault="00A0712C" w:rsidP="007826E0">
      <w:pPr>
        <w:spacing w:after="0"/>
        <w:jc w:val="both"/>
        <w:rPr>
          <w:rFonts w:ascii="Times New Roman" w:hAnsi="Times New Roman" w:cs="Times New Roman"/>
          <w:sz w:val="28"/>
          <w:szCs w:val="24"/>
        </w:rPr>
      </w:pPr>
    </w:p>
    <w:p w:rsidR="00A0712C" w:rsidRPr="00A0712C" w:rsidRDefault="00A0712C" w:rsidP="00A0712C">
      <w:pPr>
        <w:pStyle w:val="a3"/>
        <w:numPr>
          <w:ilvl w:val="0"/>
          <w:numId w:val="11"/>
        </w:numPr>
        <w:spacing w:after="0"/>
        <w:jc w:val="both"/>
        <w:rPr>
          <w:rFonts w:ascii="Times New Roman" w:hAnsi="Times New Roman" w:cs="Times New Roman"/>
          <w:sz w:val="28"/>
          <w:szCs w:val="24"/>
        </w:rPr>
      </w:pPr>
      <w:r w:rsidRPr="00A0712C">
        <w:rPr>
          <w:rFonts w:ascii="Times New Roman" w:hAnsi="Times New Roman" w:cs="Times New Roman"/>
          <w:sz w:val="28"/>
          <w:szCs w:val="24"/>
        </w:rPr>
        <w:t>Документ, подтверждающий о том, что заявленная продукция вышла из строя</w:t>
      </w:r>
    </w:p>
    <w:p w:rsidR="00A0712C" w:rsidRDefault="00A0712C" w:rsidP="00A0712C">
      <w:pPr>
        <w:spacing w:after="0"/>
        <w:jc w:val="both"/>
        <w:rPr>
          <w:rFonts w:ascii="Times New Roman" w:hAnsi="Times New Roman" w:cs="Times New Roman"/>
          <w:sz w:val="28"/>
          <w:szCs w:val="24"/>
        </w:rPr>
      </w:pPr>
    </w:p>
    <w:p w:rsidR="00A0712C" w:rsidRPr="00A0712C" w:rsidRDefault="00A0712C" w:rsidP="00A0712C">
      <w:pPr>
        <w:spacing w:after="0"/>
        <w:jc w:val="both"/>
        <w:rPr>
          <w:rFonts w:ascii="Times New Roman" w:hAnsi="Times New Roman" w:cs="Times New Roman"/>
          <w:sz w:val="28"/>
          <w:szCs w:val="24"/>
        </w:rPr>
      </w:pPr>
      <w:r w:rsidRPr="00A0712C">
        <w:rPr>
          <w:rFonts w:ascii="Times New Roman" w:hAnsi="Times New Roman" w:cs="Times New Roman"/>
          <w:sz w:val="28"/>
          <w:szCs w:val="24"/>
          <w:highlight w:val="yellow"/>
        </w:rPr>
        <w:t>В случае если целью экспорта является ремонт специфических товаров</w:t>
      </w:r>
    </w:p>
    <w:p w:rsidR="007826E0" w:rsidRDefault="007826E0" w:rsidP="00657964">
      <w:pPr>
        <w:spacing w:after="0"/>
        <w:jc w:val="both"/>
        <w:rPr>
          <w:rFonts w:ascii="Times New Roman" w:hAnsi="Times New Roman" w:cs="Times New Roman"/>
          <w:sz w:val="28"/>
          <w:szCs w:val="24"/>
        </w:rPr>
      </w:pPr>
    </w:p>
    <w:p w:rsidR="007826E0" w:rsidRDefault="007826E0" w:rsidP="00657964">
      <w:pPr>
        <w:spacing w:after="0"/>
        <w:jc w:val="both"/>
        <w:rPr>
          <w:rFonts w:ascii="Times New Roman" w:hAnsi="Times New Roman" w:cs="Times New Roman"/>
          <w:sz w:val="28"/>
          <w:szCs w:val="24"/>
        </w:rPr>
      </w:pPr>
    </w:p>
    <w:p w:rsidR="007826E0" w:rsidRDefault="007826E0" w:rsidP="00657964">
      <w:pPr>
        <w:spacing w:after="0"/>
        <w:jc w:val="both"/>
        <w:rPr>
          <w:rFonts w:ascii="Times New Roman" w:hAnsi="Times New Roman" w:cs="Times New Roman"/>
          <w:sz w:val="28"/>
          <w:szCs w:val="24"/>
        </w:rPr>
      </w:pPr>
    </w:p>
    <w:p w:rsidR="007826E0" w:rsidRDefault="007826E0" w:rsidP="00657964">
      <w:pPr>
        <w:spacing w:after="0"/>
        <w:jc w:val="both"/>
        <w:rPr>
          <w:rFonts w:ascii="Times New Roman" w:hAnsi="Times New Roman" w:cs="Times New Roman"/>
          <w:sz w:val="28"/>
          <w:szCs w:val="24"/>
        </w:rPr>
      </w:pPr>
    </w:p>
    <w:p w:rsidR="007826E0" w:rsidRDefault="007826E0" w:rsidP="00657964">
      <w:pPr>
        <w:spacing w:after="0"/>
        <w:jc w:val="both"/>
        <w:rPr>
          <w:rFonts w:ascii="Times New Roman" w:hAnsi="Times New Roman" w:cs="Times New Roman"/>
          <w:sz w:val="28"/>
          <w:szCs w:val="24"/>
        </w:rPr>
      </w:pPr>
    </w:p>
    <w:p w:rsidR="007826E0" w:rsidRDefault="007826E0" w:rsidP="00657964">
      <w:pPr>
        <w:spacing w:after="0"/>
        <w:jc w:val="both"/>
        <w:rPr>
          <w:rFonts w:ascii="Times New Roman" w:hAnsi="Times New Roman" w:cs="Times New Roman"/>
          <w:sz w:val="28"/>
          <w:szCs w:val="24"/>
        </w:rPr>
      </w:pPr>
    </w:p>
    <w:p w:rsidR="007826E0" w:rsidRDefault="007826E0" w:rsidP="00657964">
      <w:pPr>
        <w:spacing w:after="0"/>
        <w:jc w:val="both"/>
        <w:rPr>
          <w:rFonts w:ascii="Times New Roman" w:hAnsi="Times New Roman" w:cs="Times New Roman"/>
          <w:sz w:val="28"/>
          <w:szCs w:val="24"/>
        </w:rPr>
      </w:pPr>
    </w:p>
    <w:p w:rsidR="007826E0" w:rsidRDefault="007826E0" w:rsidP="00657964">
      <w:pPr>
        <w:spacing w:after="0"/>
        <w:jc w:val="both"/>
        <w:rPr>
          <w:rFonts w:ascii="Times New Roman" w:hAnsi="Times New Roman" w:cs="Times New Roman"/>
          <w:sz w:val="28"/>
          <w:szCs w:val="24"/>
        </w:rPr>
      </w:pPr>
    </w:p>
    <w:p w:rsidR="007826E0" w:rsidRDefault="007826E0" w:rsidP="00657964">
      <w:pPr>
        <w:spacing w:after="0"/>
        <w:jc w:val="both"/>
        <w:rPr>
          <w:rFonts w:ascii="Times New Roman" w:hAnsi="Times New Roman" w:cs="Times New Roman"/>
          <w:sz w:val="28"/>
          <w:szCs w:val="24"/>
        </w:rPr>
      </w:pPr>
    </w:p>
    <w:p w:rsidR="00A0712C" w:rsidRPr="00587E46" w:rsidRDefault="00A0712C" w:rsidP="00A0712C">
      <w:pPr>
        <w:rPr>
          <w:rFonts w:ascii="Times New Roman" w:hAnsi="Times New Roman" w:cs="Times New Roman"/>
          <w:b/>
          <w:sz w:val="28"/>
          <w:szCs w:val="28"/>
        </w:rPr>
      </w:pPr>
      <w:r w:rsidRPr="00587E46">
        <w:rPr>
          <w:rFonts w:ascii="Times New Roman" w:hAnsi="Times New Roman" w:cs="Times New Roman"/>
          <w:b/>
          <w:sz w:val="28"/>
          <w:szCs w:val="28"/>
        </w:rPr>
        <w:lastRenderedPageBreak/>
        <w:t>ДОПОЛНИТЕЛЬНЫЕ ДОКУМЕНТЫ ИСХОДЯ ОТ КАТЕГОРИИ ТОВАРА</w:t>
      </w:r>
    </w:p>
    <w:p w:rsidR="00A0712C" w:rsidRDefault="00A0712C" w:rsidP="00A0712C">
      <w:pPr>
        <w:spacing w:after="0"/>
        <w:jc w:val="both"/>
        <w:rPr>
          <w:rFonts w:ascii="Times New Roman" w:hAnsi="Times New Roman" w:cs="Times New Roman"/>
          <w:b/>
          <w:sz w:val="28"/>
          <w:szCs w:val="24"/>
          <w:u w:val="single"/>
        </w:rPr>
      </w:pPr>
      <w:r w:rsidRPr="003E5643">
        <w:rPr>
          <w:rFonts w:ascii="Times New Roman" w:hAnsi="Times New Roman" w:cs="Times New Roman"/>
          <w:b/>
          <w:sz w:val="28"/>
          <w:szCs w:val="24"/>
          <w:u w:val="single"/>
        </w:rPr>
        <w:t>КАТЕГОРИ</w:t>
      </w:r>
      <w:r>
        <w:rPr>
          <w:rFonts w:ascii="Times New Roman" w:hAnsi="Times New Roman" w:cs="Times New Roman"/>
          <w:b/>
          <w:sz w:val="28"/>
          <w:szCs w:val="24"/>
          <w:u w:val="single"/>
        </w:rPr>
        <w:t>Я</w:t>
      </w:r>
      <w:r w:rsidRPr="003E5643">
        <w:rPr>
          <w:rFonts w:ascii="Times New Roman" w:hAnsi="Times New Roman" w:cs="Times New Roman"/>
          <w:b/>
          <w:sz w:val="28"/>
          <w:szCs w:val="24"/>
          <w:u w:val="single"/>
        </w:rPr>
        <w:t xml:space="preserve"> 0</w:t>
      </w:r>
    </w:p>
    <w:p w:rsidR="00A0712C" w:rsidRDefault="00A0712C" w:rsidP="00A0712C">
      <w:pPr>
        <w:spacing w:after="0"/>
        <w:jc w:val="both"/>
        <w:rPr>
          <w:rFonts w:ascii="Times New Roman" w:hAnsi="Times New Roman" w:cs="Times New Roman"/>
          <w:sz w:val="28"/>
          <w:szCs w:val="24"/>
        </w:rPr>
      </w:pPr>
    </w:p>
    <w:p w:rsidR="00657964" w:rsidRPr="00A0712C" w:rsidRDefault="00657964" w:rsidP="00A0712C">
      <w:pPr>
        <w:pStyle w:val="a3"/>
        <w:numPr>
          <w:ilvl w:val="0"/>
          <w:numId w:val="12"/>
        </w:numPr>
        <w:spacing w:after="0"/>
        <w:ind w:left="426"/>
        <w:jc w:val="both"/>
        <w:rPr>
          <w:rFonts w:ascii="Times New Roman" w:hAnsi="Times New Roman" w:cs="Times New Roman"/>
          <w:color w:val="000000"/>
          <w:sz w:val="28"/>
          <w:szCs w:val="28"/>
        </w:rPr>
      </w:pPr>
      <w:r w:rsidRPr="00A0712C">
        <w:rPr>
          <w:rFonts w:ascii="Times New Roman" w:hAnsi="Times New Roman" w:cs="Times New Roman"/>
          <w:color w:val="000000"/>
          <w:sz w:val="28"/>
          <w:szCs w:val="28"/>
        </w:rPr>
        <w:t>Официальное заверение о мирном использовании получаемой продукции, выданного уполномоченным государственным органом страны-получателя содержащее:</w:t>
      </w:r>
    </w:p>
    <w:p w:rsidR="00657964" w:rsidRPr="00915AC7" w:rsidRDefault="00657964" w:rsidP="00657964">
      <w:pPr>
        <w:spacing w:after="0"/>
        <w:jc w:val="both"/>
        <w:rPr>
          <w:rFonts w:ascii="Times New Roman" w:hAnsi="Times New Roman" w:cs="Times New Roman"/>
          <w:b/>
          <w:color w:val="000000"/>
          <w:sz w:val="28"/>
          <w:szCs w:val="28"/>
        </w:rPr>
      </w:pPr>
      <w:r w:rsidRPr="00915AC7">
        <w:rPr>
          <w:rFonts w:ascii="Times New Roman" w:hAnsi="Times New Roman" w:cs="Times New Roman"/>
          <w:b/>
          <w:color w:val="000000"/>
          <w:sz w:val="28"/>
          <w:szCs w:val="28"/>
        </w:rPr>
        <w:t xml:space="preserve">      информацию о конечном пользователе, номере и дате внешнеторгового контракта и (или) иного документа отчуждения, количестве товара;</w:t>
      </w:r>
    </w:p>
    <w:p w:rsidR="00657964" w:rsidRPr="003E5643" w:rsidRDefault="00657964" w:rsidP="00657964">
      <w:pPr>
        <w:spacing w:after="0"/>
        <w:jc w:val="both"/>
        <w:rPr>
          <w:rFonts w:ascii="Times New Roman" w:hAnsi="Times New Roman" w:cs="Times New Roman"/>
          <w:color w:val="000000"/>
          <w:sz w:val="28"/>
          <w:szCs w:val="28"/>
        </w:rPr>
      </w:pPr>
      <w:r w:rsidRPr="003E5643">
        <w:rPr>
          <w:rFonts w:ascii="Times New Roman" w:hAnsi="Times New Roman" w:cs="Times New Roman"/>
          <w:color w:val="000000"/>
          <w:sz w:val="28"/>
          <w:szCs w:val="28"/>
        </w:rPr>
        <w:t xml:space="preserve">      информацию о целях использования и местах размещения получаемой продукции;</w:t>
      </w:r>
    </w:p>
    <w:p w:rsidR="00657964" w:rsidRPr="003E5643" w:rsidRDefault="00657964" w:rsidP="00657964">
      <w:pPr>
        <w:spacing w:after="0"/>
        <w:jc w:val="both"/>
        <w:rPr>
          <w:rFonts w:ascii="Times New Roman" w:hAnsi="Times New Roman" w:cs="Times New Roman"/>
          <w:color w:val="000000"/>
          <w:sz w:val="28"/>
          <w:szCs w:val="28"/>
        </w:rPr>
      </w:pPr>
      <w:r w:rsidRPr="003E5643">
        <w:rPr>
          <w:rFonts w:ascii="Times New Roman" w:hAnsi="Times New Roman" w:cs="Times New Roman"/>
          <w:color w:val="000000"/>
          <w:sz w:val="28"/>
          <w:szCs w:val="28"/>
        </w:rPr>
        <w:t xml:space="preserve">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оборудования:</w:t>
      </w:r>
    </w:p>
    <w:p w:rsidR="00657964" w:rsidRPr="003E5643" w:rsidRDefault="00657964" w:rsidP="00657964">
      <w:pPr>
        <w:spacing w:after="0"/>
        <w:jc w:val="both"/>
        <w:rPr>
          <w:rFonts w:ascii="Times New Roman" w:hAnsi="Times New Roman" w:cs="Times New Roman"/>
          <w:color w:val="000000"/>
          <w:sz w:val="28"/>
          <w:szCs w:val="28"/>
        </w:rPr>
      </w:pPr>
      <w:r w:rsidRPr="003E5643">
        <w:rPr>
          <w:rFonts w:ascii="Times New Roman" w:hAnsi="Times New Roman" w:cs="Times New Roman"/>
          <w:color w:val="000000"/>
          <w:sz w:val="28"/>
          <w:szCs w:val="28"/>
        </w:rPr>
        <w:t xml:space="preserve">      будут использоваться в заявленных целях;</w:t>
      </w:r>
    </w:p>
    <w:p w:rsidR="00657964" w:rsidRPr="003E5643" w:rsidRDefault="00657964" w:rsidP="00657964">
      <w:pPr>
        <w:spacing w:after="0"/>
        <w:jc w:val="both"/>
        <w:rPr>
          <w:rFonts w:ascii="Times New Roman" w:hAnsi="Times New Roman" w:cs="Times New Roman"/>
          <w:color w:val="000000"/>
          <w:sz w:val="28"/>
          <w:szCs w:val="28"/>
        </w:rPr>
      </w:pPr>
      <w:r w:rsidRPr="003E5643">
        <w:rPr>
          <w:rFonts w:ascii="Times New Roman" w:hAnsi="Times New Roman" w:cs="Times New Roman"/>
          <w:color w:val="000000"/>
          <w:sz w:val="28"/>
          <w:szCs w:val="28"/>
        </w:rPr>
        <w:t xml:space="preserve">      не будут использоваться для производства ядерного оружия и других ядерных взрывных устройств или для достижения какой-либо военной цели;</w:t>
      </w:r>
    </w:p>
    <w:p w:rsidR="00657964" w:rsidRPr="003E5643" w:rsidRDefault="00657964" w:rsidP="00657964">
      <w:pPr>
        <w:spacing w:after="0"/>
        <w:jc w:val="both"/>
        <w:rPr>
          <w:rFonts w:ascii="Times New Roman" w:hAnsi="Times New Roman" w:cs="Times New Roman"/>
          <w:color w:val="000000"/>
          <w:sz w:val="28"/>
          <w:szCs w:val="28"/>
        </w:rPr>
      </w:pPr>
      <w:r w:rsidRPr="003E5643">
        <w:rPr>
          <w:rFonts w:ascii="Times New Roman" w:hAnsi="Times New Roman" w:cs="Times New Roman"/>
          <w:color w:val="000000"/>
          <w:sz w:val="28"/>
          <w:szCs w:val="28"/>
        </w:rPr>
        <w:t xml:space="preserve">      будут находиться под гарантиями Международного агентства по атомной энергии (далее – МАГАТЭ) в течение всего срока их фактического использования;</w:t>
      </w:r>
    </w:p>
    <w:p w:rsidR="00657964" w:rsidRPr="003E5643" w:rsidRDefault="00657964" w:rsidP="00657964">
      <w:pPr>
        <w:spacing w:after="0"/>
        <w:jc w:val="both"/>
        <w:rPr>
          <w:rFonts w:ascii="Times New Roman" w:hAnsi="Times New Roman" w:cs="Times New Roman"/>
          <w:color w:val="000000"/>
          <w:sz w:val="28"/>
          <w:szCs w:val="28"/>
        </w:rPr>
      </w:pPr>
      <w:r w:rsidRPr="003E5643">
        <w:rPr>
          <w:rFonts w:ascii="Times New Roman" w:hAnsi="Times New Roman" w:cs="Times New Roman"/>
          <w:color w:val="000000"/>
          <w:sz w:val="28"/>
          <w:szCs w:val="28"/>
        </w:rPr>
        <w:t xml:space="preserve">      будут обеспечены мерами физической защиты на уровнях, не ниже рекомендованных МАГАТЭ;</w:t>
      </w:r>
    </w:p>
    <w:p w:rsidR="00657964" w:rsidRDefault="00657964" w:rsidP="00657964">
      <w:pPr>
        <w:spacing w:after="0"/>
        <w:jc w:val="both"/>
        <w:rPr>
          <w:rFonts w:ascii="Times New Roman" w:hAnsi="Times New Roman" w:cs="Times New Roman"/>
          <w:color w:val="000000"/>
          <w:sz w:val="28"/>
          <w:szCs w:val="28"/>
        </w:rPr>
      </w:pPr>
      <w:r w:rsidRPr="003E5643">
        <w:rPr>
          <w:rFonts w:ascii="Times New Roman" w:hAnsi="Times New Roman" w:cs="Times New Roman"/>
          <w:color w:val="000000"/>
          <w:sz w:val="28"/>
          <w:szCs w:val="28"/>
        </w:rPr>
        <w:t xml:space="preserve">      будут реэкспортироваться (экспортироваться) или передаваться из-под юрисдикции страны-получателя только на условиях, предусмотренных вышеуказанных условиях и при наличии письменного согласия уполномоченного органа в сфере контроля </w:t>
      </w:r>
      <w:r w:rsidR="00A0712C">
        <w:rPr>
          <w:rFonts w:ascii="Times New Roman" w:hAnsi="Times New Roman" w:cs="Times New Roman"/>
          <w:color w:val="000000"/>
          <w:sz w:val="28"/>
          <w:szCs w:val="28"/>
        </w:rPr>
        <w:t xml:space="preserve">специфических товаров </w:t>
      </w:r>
      <w:r w:rsidRPr="003E5643">
        <w:rPr>
          <w:rFonts w:ascii="Times New Roman" w:hAnsi="Times New Roman" w:cs="Times New Roman"/>
          <w:color w:val="000000"/>
          <w:sz w:val="28"/>
          <w:szCs w:val="28"/>
        </w:rPr>
        <w:t>Республики Казахстан.</w:t>
      </w:r>
    </w:p>
    <w:p w:rsidR="00657964" w:rsidRDefault="00657964" w:rsidP="00657964">
      <w:pPr>
        <w:spacing w:after="0"/>
        <w:jc w:val="both"/>
        <w:rPr>
          <w:rFonts w:ascii="Times New Roman" w:hAnsi="Times New Roman" w:cs="Times New Roman"/>
          <w:i/>
          <w:color w:val="000000"/>
          <w:sz w:val="24"/>
          <w:szCs w:val="28"/>
        </w:rPr>
      </w:pPr>
      <w:r>
        <w:rPr>
          <w:rFonts w:ascii="Times New Roman" w:hAnsi="Times New Roman" w:cs="Times New Roman"/>
          <w:color w:val="000000"/>
          <w:sz w:val="28"/>
          <w:szCs w:val="28"/>
        </w:rPr>
        <w:tab/>
      </w:r>
      <w:proofErr w:type="spellStart"/>
      <w:r w:rsidRPr="003E5643">
        <w:rPr>
          <w:rFonts w:ascii="Times New Roman" w:hAnsi="Times New Roman" w:cs="Times New Roman"/>
          <w:i/>
          <w:color w:val="000000"/>
          <w:sz w:val="24"/>
          <w:szCs w:val="28"/>
        </w:rPr>
        <w:t>Справочно</w:t>
      </w:r>
      <w:proofErr w:type="spellEnd"/>
      <w:r w:rsidRPr="003E5643">
        <w:rPr>
          <w:rFonts w:ascii="Times New Roman" w:hAnsi="Times New Roman" w:cs="Times New Roman"/>
          <w:i/>
          <w:color w:val="000000"/>
          <w:sz w:val="24"/>
          <w:szCs w:val="28"/>
        </w:rPr>
        <w:t>: заверение не представляется</w:t>
      </w:r>
      <w:r>
        <w:rPr>
          <w:rFonts w:ascii="Times New Roman" w:hAnsi="Times New Roman" w:cs="Times New Roman"/>
          <w:i/>
          <w:color w:val="000000"/>
          <w:sz w:val="24"/>
          <w:szCs w:val="28"/>
        </w:rPr>
        <w:t>: 1)</w:t>
      </w:r>
      <w:r w:rsidRPr="003E5643">
        <w:rPr>
          <w:rFonts w:ascii="Times New Roman" w:hAnsi="Times New Roman" w:cs="Times New Roman"/>
          <w:i/>
          <w:color w:val="000000"/>
          <w:sz w:val="24"/>
          <w:szCs w:val="28"/>
        </w:rPr>
        <w:t xml:space="preserve"> при экспорте продукции в страны, обладающие ядерным оружием, в соответствии с Договором о нераспространении ядерного оружия от 12 июня 1968 года и </w:t>
      </w:r>
      <w:r>
        <w:rPr>
          <w:rFonts w:ascii="Times New Roman" w:hAnsi="Times New Roman" w:cs="Times New Roman"/>
          <w:i/>
          <w:color w:val="000000"/>
          <w:sz w:val="24"/>
          <w:szCs w:val="28"/>
        </w:rPr>
        <w:t xml:space="preserve">2) </w:t>
      </w:r>
      <w:r w:rsidRPr="003E5643">
        <w:rPr>
          <w:rFonts w:ascii="Times New Roman" w:hAnsi="Times New Roman" w:cs="Times New Roman"/>
          <w:i/>
          <w:color w:val="000000"/>
          <w:sz w:val="24"/>
          <w:szCs w:val="28"/>
        </w:rPr>
        <w:t>при возврате продукции производителю с предоставлением подтверждающих документов о ввозе продукции на территорию Республики Казахстан.</w:t>
      </w:r>
    </w:p>
    <w:p w:rsidR="00657964" w:rsidRDefault="00657964" w:rsidP="00657964">
      <w:pPr>
        <w:spacing w:after="0"/>
        <w:jc w:val="both"/>
        <w:rPr>
          <w:rFonts w:ascii="Times New Roman" w:hAnsi="Times New Roman" w:cs="Times New Roman"/>
          <w:b/>
          <w:color w:val="000000"/>
          <w:sz w:val="28"/>
        </w:rPr>
      </w:pPr>
    </w:p>
    <w:p w:rsidR="00A0712C" w:rsidRDefault="00A0712C" w:rsidP="00657964">
      <w:pPr>
        <w:spacing w:after="0"/>
        <w:jc w:val="both"/>
        <w:rPr>
          <w:rFonts w:ascii="Times New Roman" w:hAnsi="Times New Roman" w:cs="Times New Roman"/>
          <w:b/>
          <w:color w:val="000000"/>
          <w:sz w:val="28"/>
        </w:rPr>
      </w:pPr>
    </w:p>
    <w:p w:rsidR="00A0712C" w:rsidRDefault="00A0712C" w:rsidP="00657964">
      <w:pPr>
        <w:spacing w:after="0"/>
        <w:jc w:val="both"/>
        <w:rPr>
          <w:rFonts w:ascii="Times New Roman" w:hAnsi="Times New Roman" w:cs="Times New Roman"/>
          <w:b/>
          <w:color w:val="000000"/>
          <w:sz w:val="28"/>
        </w:rPr>
      </w:pPr>
    </w:p>
    <w:p w:rsidR="00A0712C" w:rsidRDefault="00A0712C" w:rsidP="00657964">
      <w:pPr>
        <w:spacing w:after="0"/>
        <w:jc w:val="both"/>
        <w:rPr>
          <w:rFonts w:ascii="Times New Roman" w:hAnsi="Times New Roman" w:cs="Times New Roman"/>
          <w:b/>
          <w:color w:val="000000"/>
          <w:sz w:val="28"/>
        </w:rPr>
      </w:pPr>
    </w:p>
    <w:p w:rsidR="00657964" w:rsidRDefault="00657964" w:rsidP="00657964">
      <w:pPr>
        <w:spacing w:after="0"/>
        <w:jc w:val="both"/>
        <w:rPr>
          <w:rFonts w:ascii="Times New Roman" w:hAnsi="Times New Roman" w:cs="Times New Roman"/>
          <w:b/>
          <w:color w:val="000000"/>
          <w:sz w:val="28"/>
          <w:u w:val="single"/>
        </w:rPr>
      </w:pPr>
      <w:r w:rsidRPr="003E5643">
        <w:rPr>
          <w:rFonts w:ascii="Times New Roman" w:hAnsi="Times New Roman" w:cs="Times New Roman"/>
          <w:b/>
          <w:color w:val="000000"/>
          <w:sz w:val="28"/>
          <w:u w:val="single"/>
        </w:rPr>
        <w:lastRenderedPageBreak/>
        <w:t>КАТЕГОРИ</w:t>
      </w:r>
      <w:r w:rsidR="00A0712C">
        <w:rPr>
          <w:rFonts w:ascii="Times New Roman" w:hAnsi="Times New Roman" w:cs="Times New Roman"/>
          <w:b/>
          <w:color w:val="000000"/>
          <w:sz w:val="28"/>
          <w:u w:val="single"/>
        </w:rPr>
        <w:t xml:space="preserve">И </w:t>
      </w:r>
      <w:r w:rsidRPr="003E5643">
        <w:rPr>
          <w:rFonts w:ascii="Times New Roman" w:hAnsi="Times New Roman" w:cs="Times New Roman"/>
          <w:b/>
          <w:color w:val="000000"/>
          <w:sz w:val="28"/>
          <w:u w:val="single"/>
        </w:rPr>
        <w:t>1, 2, 3, 4, 5, 6, 7, 8, 9 (ТОЛЬКО ДЛЯ ГРУППЫ ЯДЕРНЫХ ПОСТАВЩИКОВ)</w:t>
      </w:r>
    </w:p>
    <w:p w:rsidR="00657964" w:rsidRDefault="00657964" w:rsidP="00657964">
      <w:pPr>
        <w:spacing w:after="0"/>
        <w:ind w:firstLine="708"/>
        <w:jc w:val="both"/>
        <w:rPr>
          <w:rFonts w:ascii="Times New Roman" w:hAnsi="Times New Roman" w:cs="Times New Roman"/>
          <w:color w:val="000000"/>
          <w:sz w:val="28"/>
          <w:szCs w:val="28"/>
        </w:rPr>
      </w:pPr>
    </w:p>
    <w:p w:rsidR="00657964" w:rsidRPr="00A0712C" w:rsidRDefault="00657964" w:rsidP="00A0712C">
      <w:pPr>
        <w:pStyle w:val="a3"/>
        <w:numPr>
          <w:ilvl w:val="0"/>
          <w:numId w:val="13"/>
        </w:numPr>
        <w:spacing w:after="0"/>
        <w:ind w:left="426"/>
        <w:jc w:val="both"/>
        <w:rPr>
          <w:rFonts w:ascii="Times New Roman" w:hAnsi="Times New Roman" w:cs="Times New Roman"/>
          <w:i/>
          <w:color w:val="000000"/>
          <w:sz w:val="24"/>
          <w:szCs w:val="28"/>
        </w:rPr>
      </w:pPr>
      <w:r w:rsidRPr="00A0712C">
        <w:rPr>
          <w:rFonts w:ascii="Times New Roman" w:hAnsi="Times New Roman" w:cs="Times New Roman"/>
          <w:color w:val="000000"/>
          <w:sz w:val="28"/>
          <w:szCs w:val="28"/>
        </w:rPr>
        <w:t>Официальное заверение о мирном использовании получаемой продукции со стороны конечного пользователя страны импортера (</w:t>
      </w:r>
      <w:r w:rsidRPr="00A0712C">
        <w:rPr>
          <w:rFonts w:ascii="Times New Roman" w:hAnsi="Times New Roman" w:cs="Times New Roman"/>
          <w:i/>
          <w:color w:val="000000"/>
          <w:sz w:val="24"/>
          <w:szCs w:val="28"/>
        </w:rPr>
        <w:t>не представляется: 1) при экспорте продукции в страны, обладающие ядерным оружием, в соответствии с Договором о нераспространении ядерного оружия от 12 июня 1968 года и 2) при возврате продукции производителю с предоставлением подтверждающих документов о ввозе продукции на территорию Республики Казахстан).</w:t>
      </w:r>
    </w:p>
    <w:p w:rsidR="00657964" w:rsidRDefault="00657964" w:rsidP="00657964">
      <w:pPr>
        <w:spacing w:after="0"/>
        <w:jc w:val="both"/>
        <w:rPr>
          <w:rFonts w:ascii="Times New Roman" w:hAnsi="Times New Roman" w:cs="Times New Roman"/>
          <w:color w:val="000000"/>
          <w:sz w:val="28"/>
          <w:szCs w:val="28"/>
        </w:rPr>
      </w:pPr>
    </w:p>
    <w:p w:rsidR="00657964" w:rsidRDefault="00657964" w:rsidP="00657964">
      <w:pPr>
        <w:spacing w:after="0"/>
        <w:jc w:val="both"/>
        <w:rPr>
          <w:rFonts w:ascii="Times New Roman" w:hAnsi="Times New Roman" w:cs="Times New Roman"/>
          <w:b/>
          <w:color w:val="000000"/>
          <w:sz w:val="28"/>
          <w:szCs w:val="28"/>
          <w:u w:val="single"/>
        </w:rPr>
      </w:pPr>
      <w:r w:rsidRPr="003E5643">
        <w:rPr>
          <w:rFonts w:ascii="Times New Roman" w:hAnsi="Times New Roman" w:cs="Times New Roman"/>
          <w:b/>
          <w:color w:val="000000"/>
          <w:sz w:val="28"/>
          <w:szCs w:val="28"/>
          <w:u w:val="single"/>
        </w:rPr>
        <w:t>ВЗРЫВЧАТЫ</w:t>
      </w:r>
      <w:r w:rsidR="00A0712C">
        <w:rPr>
          <w:rFonts w:ascii="Times New Roman" w:hAnsi="Times New Roman" w:cs="Times New Roman"/>
          <w:b/>
          <w:color w:val="000000"/>
          <w:sz w:val="28"/>
          <w:szCs w:val="28"/>
          <w:u w:val="single"/>
        </w:rPr>
        <w:t>Е</w:t>
      </w:r>
      <w:r w:rsidRPr="003E5643">
        <w:rPr>
          <w:rFonts w:ascii="Times New Roman" w:hAnsi="Times New Roman" w:cs="Times New Roman"/>
          <w:b/>
          <w:color w:val="000000"/>
          <w:sz w:val="28"/>
          <w:szCs w:val="28"/>
          <w:u w:val="single"/>
        </w:rPr>
        <w:t xml:space="preserve"> И ПИРОТЕХНИЧЕСКИ</w:t>
      </w:r>
      <w:r w:rsidR="00A0712C">
        <w:rPr>
          <w:rFonts w:ascii="Times New Roman" w:hAnsi="Times New Roman" w:cs="Times New Roman"/>
          <w:b/>
          <w:color w:val="000000"/>
          <w:sz w:val="28"/>
          <w:szCs w:val="28"/>
          <w:u w:val="single"/>
        </w:rPr>
        <w:t>Е</w:t>
      </w:r>
      <w:r w:rsidRPr="003E5643">
        <w:rPr>
          <w:rFonts w:ascii="Times New Roman" w:hAnsi="Times New Roman" w:cs="Times New Roman"/>
          <w:b/>
          <w:color w:val="000000"/>
          <w:sz w:val="28"/>
          <w:szCs w:val="28"/>
          <w:u w:val="single"/>
        </w:rPr>
        <w:t xml:space="preserve"> (ЗА ИСКЛЮЧЕНИЕМ ГРАЖДАНСКИХ) ВЕЩЕСТВ</w:t>
      </w:r>
      <w:r w:rsidR="00A0712C">
        <w:rPr>
          <w:rFonts w:ascii="Times New Roman" w:hAnsi="Times New Roman" w:cs="Times New Roman"/>
          <w:b/>
          <w:color w:val="000000"/>
          <w:sz w:val="28"/>
          <w:szCs w:val="28"/>
          <w:u w:val="single"/>
        </w:rPr>
        <w:t>А И ИЗДЕЛИЯ</w:t>
      </w:r>
      <w:r w:rsidRPr="003E5643">
        <w:rPr>
          <w:rFonts w:ascii="Times New Roman" w:hAnsi="Times New Roman" w:cs="Times New Roman"/>
          <w:b/>
          <w:color w:val="000000"/>
          <w:sz w:val="28"/>
          <w:szCs w:val="28"/>
          <w:u w:val="single"/>
        </w:rPr>
        <w:t xml:space="preserve"> С ИХ ПРИМЕНЕНИЕМ</w:t>
      </w:r>
    </w:p>
    <w:p w:rsidR="00657964" w:rsidRDefault="00657964" w:rsidP="00657964">
      <w:pPr>
        <w:spacing w:after="0"/>
        <w:jc w:val="both"/>
        <w:rPr>
          <w:rFonts w:ascii="Times New Roman" w:hAnsi="Times New Roman" w:cs="Times New Roman"/>
          <w:b/>
          <w:color w:val="000000"/>
          <w:sz w:val="28"/>
          <w:szCs w:val="28"/>
          <w:u w:val="single"/>
        </w:rPr>
      </w:pPr>
    </w:p>
    <w:p w:rsidR="00657964" w:rsidRPr="003E5643" w:rsidRDefault="00657964" w:rsidP="00657964">
      <w:pPr>
        <w:spacing w:after="0" w:line="240" w:lineRule="auto"/>
        <w:ind w:firstLine="708"/>
        <w:jc w:val="both"/>
        <w:rPr>
          <w:rFonts w:ascii="Times New Roman" w:hAnsi="Times New Roman" w:cs="Times New Roman"/>
          <w:i/>
          <w:sz w:val="24"/>
        </w:rPr>
      </w:pPr>
      <w:r>
        <w:rPr>
          <w:rFonts w:ascii="Times New Roman" w:hAnsi="Times New Roman" w:cs="Times New Roman"/>
          <w:i/>
          <w:sz w:val="24"/>
        </w:rPr>
        <w:t xml:space="preserve">ВАЖНО! </w:t>
      </w:r>
      <w:r w:rsidRPr="003E5643">
        <w:rPr>
          <w:rFonts w:ascii="Times New Roman" w:hAnsi="Times New Roman" w:cs="Times New Roman"/>
          <w:i/>
          <w:sz w:val="24"/>
        </w:rPr>
        <w:t xml:space="preserve">запрос для получения подтверждения проверки подлинности Сертификата конечного пользователя, международного импортного сертификата или иного гарантийного документа </w:t>
      </w:r>
      <w:r w:rsidRPr="00021E4A">
        <w:rPr>
          <w:rFonts w:ascii="Times New Roman" w:hAnsi="Times New Roman" w:cs="Times New Roman"/>
          <w:i/>
          <w:sz w:val="24"/>
          <w:u w:val="single"/>
        </w:rPr>
        <w:t>по данной категории товаров</w:t>
      </w:r>
      <w:r>
        <w:rPr>
          <w:rFonts w:ascii="Times New Roman" w:hAnsi="Times New Roman" w:cs="Times New Roman"/>
          <w:i/>
          <w:sz w:val="24"/>
        </w:rPr>
        <w:t xml:space="preserve"> </w:t>
      </w:r>
      <w:r w:rsidRPr="003E5643">
        <w:rPr>
          <w:rFonts w:ascii="Times New Roman" w:hAnsi="Times New Roman" w:cs="Times New Roman"/>
          <w:i/>
          <w:sz w:val="24"/>
        </w:rPr>
        <w:t>направляется в случаях:</w:t>
      </w:r>
    </w:p>
    <w:p w:rsidR="00657964" w:rsidRPr="003E5643" w:rsidRDefault="00657964" w:rsidP="00657964">
      <w:pPr>
        <w:spacing w:after="0" w:line="240" w:lineRule="auto"/>
        <w:jc w:val="both"/>
        <w:rPr>
          <w:rFonts w:ascii="Times New Roman" w:hAnsi="Times New Roman" w:cs="Times New Roman"/>
          <w:i/>
          <w:sz w:val="24"/>
        </w:rPr>
      </w:pPr>
      <w:r w:rsidRPr="003E5643">
        <w:rPr>
          <w:rFonts w:ascii="Times New Roman" w:hAnsi="Times New Roman" w:cs="Times New Roman"/>
          <w:i/>
          <w:sz w:val="24"/>
        </w:rPr>
        <w:t>1)</w:t>
      </w:r>
      <w:r>
        <w:rPr>
          <w:rFonts w:ascii="Times New Roman" w:hAnsi="Times New Roman" w:cs="Times New Roman"/>
          <w:i/>
          <w:sz w:val="24"/>
        </w:rPr>
        <w:t xml:space="preserve">   </w:t>
      </w:r>
      <w:r w:rsidRPr="003E5643">
        <w:rPr>
          <w:rFonts w:ascii="Times New Roman" w:hAnsi="Times New Roman" w:cs="Times New Roman"/>
          <w:i/>
          <w:sz w:val="24"/>
        </w:rPr>
        <w:t>первичного экспорта контрагенту в соответствии с внешнеторговым контрактом;</w:t>
      </w:r>
    </w:p>
    <w:p w:rsidR="00657964" w:rsidRPr="003E5643" w:rsidRDefault="00657964" w:rsidP="00657964">
      <w:pPr>
        <w:spacing w:after="0" w:line="240" w:lineRule="auto"/>
        <w:jc w:val="both"/>
        <w:rPr>
          <w:rFonts w:ascii="Times New Roman" w:hAnsi="Times New Roman" w:cs="Times New Roman"/>
          <w:i/>
        </w:rPr>
      </w:pPr>
      <w:r>
        <w:rPr>
          <w:rFonts w:ascii="Times New Roman" w:hAnsi="Times New Roman" w:cs="Times New Roman"/>
          <w:i/>
          <w:sz w:val="24"/>
        </w:rPr>
        <w:t xml:space="preserve">2) </w:t>
      </w:r>
      <w:r w:rsidRPr="003E5643">
        <w:rPr>
          <w:rFonts w:ascii="Times New Roman" w:hAnsi="Times New Roman" w:cs="Times New Roman"/>
          <w:i/>
          <w:sz w:val="24"/>
        </w:rPr>
        <w:t>получения уполномоченным органом информации от государственных органов о возможных рисках при осуществлении экспорта.</w:t>
      </w:r>
    </w:p>
    <w:p w:rsidR="00657964" w:rsidRDefault="00A0712C" w:rsidP="00657964">
      <w:pPr>
        <w:spacing w:after="0"/>
        <w:jc w:val="both"/>
        <w:rPr>
          <w:rFonts w:ascii="Times New Roman" w:hAnsi="Times New Roman" w:cs="Times New Roman"/>
          <w:sz w:val="28"/>
          <w:szCs w:val="28"/>
        </w:rPr>
      </w:pPr>
      <w:r>
        <w:rPr>
          <w:rFonts w:ascii="Times New Roman" w:hAnsi="Times New Roman" w:cs="Times New Roman"/>
          <w:sz w:val="28"/>
          <w:szCs w:val="28"/>
        </w:rPr>
        <w:t>1)</w:t>
      </w:r>
      <w:r w:rsidR="00657964">
        <w:rPr>
          <w:rFonts w:ascii="Times New Roman" w:hAnsi="Times New Roman" w:cs="Times New Roman"/>
          <w:sz w:val="28"/>
          <w:szCs w:val="28"/>
        </w:rPr>
        <w:t xml:space="preserve"> </w:t>
      </w:r>
      <w:r w:rsidR="00657964" w:rsidRPr="003E5643">
        <w:rPr>
          <w:rFonts w:ascii="Times New Roman" w:hAnsi="Times New Roman" w:cs="Times New Roman"/>
          <w:sz w:val="28"/>
          <w:szCs w:val="28"/>
        </w:rPr>
        <w:t>Свидетельство о допущении транспортного средства к перевозке опасных грузов в международном сообщении</w:t>
      </w:r>
      <w:r w:rsidR="00657964">
        <w:rPr>
          <w:rFonts w:ascii="Times New Roman" w:hAnsi="Times New Roman" w:cs="Times New Roman"/>
          <w:sz w:val="28"/>
          <w:szCs w:val="28"/>
        </w:rPr>
        <w:t>,</w:t>
      </w:r>
      <w:r w:rsidR="00657964" w:rsidRPr="00143553">
        <w:rPr>
          <w:rFonts w:ascii="Times New Roman" w:hAnsi="Times New Roman" w:cs="Times New Roman"/>
          <w:color w:val="000000"/>
          <w:sz w:val="28"/>
          <w:szCs w:val="28"/>
        </w:rPr>
        <w:t xml:space="preserve"> выданное уполномоченным органом в сфере транспортного контроля</w:t>
      </w:r>
      <w:r w:rsidR="00657964">
        <w:rPr>
          <w:rFonts w:ascii="Times New Roman" w:hAnsi="Times New Roman" w:cs="Times New Roman"/>
          <w:sz w:val="28"/>
          <w:szCs w:val="28"/>
        </w:rPr>
        <w:t xml:space="preserve"> (</w:t>
      </w:r>
      <w:r w:rsidR="00657964" w:rsidRPr="003E5643">
        <w:rPr>
          <w:rFonts w:ascii="Times New Roman" w:hAnsi="Times New Roman" w:cs="Times New Roman"/>
          <w:sz w:val="28"/>
          <w:szCs w:val="28"/>
        </w:rPr>
        <w:t>В случае транспортировки автомобильным транспортом по территории Республики Казахстан</w:t>
      </w:r>
      <w:r w:rsidR="00657964">
        <w:rPr>
          <w:rFonts w:ascii="Times New Roman" w:hAnsi="Times New Roman" w:cs="Times New Roman"/>
          <w:sz w:val="28"/>
          <w:szCs w:val="28"/>
        </w:rPr>
        <w:t>);</w:t>
      </w:r>
    </w:p>
    <w:p w:rsidR="00657964" w:rsidRDefault="00A0712C" w:rsidP="00657964">
      <w:pPr>
        <w:spacing w:after="0"/>
        <w:jc w:val="both"/>
        <w:rPr>
          <w:rFonts w:ascii="Times New Roman" w:hAnsi="Times New Roman" w:cs="Times New Roman"/>
          <w:sz w:val="28"/>
          <w:szCs w:val="28"/>
        </w:rPr>
      </w:pPr>
      <w:r>
        <w:rPr>
          <w:rFonts w:ascii="Times New Roman" w:hAnsi="Times New Roman" w:cs="Times New Roman"/>
          <w:sz w:val="28"/>
          <w:szCs w:val="28"/>
        </w:rPr>
        <w:t>2)</w:t>
      </w:r>
      <w:r w:rsidR="00657964">
        <w:rPr>
          <w:rFonts w:ascii="Times New Roman" w:hAnsi="Times New Roman" w:cs="Times New Roman"/>
          <w:sz w:val="28"/>
          <w:szCs w:val="28"/>
        </w:rPr>
        <w:t xml:space="preserve"> </w:t>
      </w:r>
      <w:r w:rsidR="00657964" w:rsidRPr="00143553">
        <w:rPr>
          <w:rFonts w:ascii="Times New Roman" w:hAnsi="Times New Roman" w:cs="Times New Roman"/>
          <w:sz w:val="28"/>
          <w:szCs w:val="28"/>
        </w:rPr>
        <w:t>Специальное разрешение на осуществление перевозки опасного груза классов 1, 6 и 7, выданного уполномоченным органом в сфере транспортного контроля</w:t>
      </w:r>
      <w:r w:rsidR="00657964">
        <w:rPr>
          <w:rFonts w:ascii="Times New Roman" w:hAnsi="Times New Roman" w:cs="Times New Roman"/>
          <w:sz w:val="28"/>
          <w:szCs w:val="28"/>
        </w:rPr>
        <w:t xml:space="preserve"> (</w:t>
      </w:r>
      <w:r w:rsidR="00657964" w:rsidRPr="003E5643">
        <w:rPr>
          <w:rFonts w:ascii="Times New Roman" w:hAnsi="Times New Roman" w:cs="Times New Roman"/>
          <w:sz w:val="28"/>
          <w:szCs w:val="28"/>
        </w:rPr>
        <w:t>В случае транспортировки автомобильным транспортом по территории Республики Казахстан</w:t>
      </w:r>
      <w:r w:rsidR="00657964">
        <w:rPr>
          <w:rFonts w:ascii="Times New Roman" w:hAnsi="Times New Roman" w:cs="Times New Roman"/>
          <w:sz w:val="28"/>
          <w:szCs w:val="28"/>
        </w:rPr>
        <w:t>);</w:t>
      </w:r>
    </w:p>
    <w:p w:rsidR="00657964" w:rsidRPr="003E5643" w:rsidRDefault="00657964" w:rsidP="00657964">
      <w:pPr>
        <w:spacing w:after="0"/>
        <w:ind w:firstLine="708"/>
        <w:jc w:val="both"/>
        <w:rPr>
          <w:rFonts w:ascii="Times New Roman" w:hAnsi="Times New Roman" w:cs="Times New Roman"/>
          <w:sz w:val="28"/>
          <w:szCs w:val="28"/>
        </w:rPr>
      </w:pPr>
    </w:p>
    <w:p w:rsidR="0031407F" w:rsidRDefault="0031407F" w:rsidP="0031407F">
      <w:pPr>
        <w:spacing w:after="0"/>
        <w:jc w:val="both"/>
        <w:rPr>
          <w:rFonts w:ascii="Times New Roman" w:hAnsi="Times New Roman" w:cs="Times New Roman"/>
          <w:color w:val="000000"/>
          <w:sz w:val="28"/>
          <w:szCs w:val="28"/>
        </w:rPr>
      </w:pPr>
    </w:p>
    <w:p w:rsidR="00657964" w:rsidRPr="005D0576" w:rsidRDefault="00657964" w:rsidP="00657964">
      <w:pPr>
        <w:spacing w:after="0"/>
        <w:jc w:val="both"/>
        <w:rPr>
          <w:rFonts w:ascii="Times New Roman" w:hAnsi="Times New Roman" w:cs="Times New Roman"/>
          <w:sz w:val="28"/>
          <w:szCs w:val="28"/>
          <w:u w:val="single"/>
          <w:lang w:val="kk-KZ"/>
        </w:rPr>
      </w:pPr>
      <w:r>
        <w:rPr>
          <w:rFonts w:ascii="Times New Roman" w:hAnsi="Times New Roman" w:cs="Times New Roman"/>
          <w:b/>
          <w:sz w:val="28"/>
          <w:szCs w:val="28"/>
          <w:u w:val="single"/>
          <w:lang w:val="kk-KZ"/>
        </w:rPr>
        <w:t xml:space="preserve">ПРИ </w:t>
      </w:r>
      <w:r>
        <w:rPr>
          <w:rFonts w:ascii="Times New Roman" w:hAnsi="Times New Roman" w:cs="Times New Roman"/>
          <w:b/>
          <w:sz w:val="28"/>
          <w:szCs w:val="28"/>
          <w:u w:val="single"/>
          <w:lang w:val="kk-KZ"/>
        </w:rPr>
        <w:t>ЭКС</w:t>
      </w:r>
      <w:r w:rsidRPr="002D7C4C">
        <w:rPr>
          <w:rFonts w:ascii="Times New Roman" w:hAnsi="Times New Roman" w:cs="Times New Roman"/>
          <w:b/>
          <w:sz w:val="28"/>
          <w:szCs w:val="28"/>
          <w:u w:val="single"/>
          <w:lang w:val="kk-KZ"/>
        </w:rPr>
        <w:t>ПОРТЕ КАТЕГОРИЙ ТОВАРОВ, НЕ ОХВАЧЕННЫХ ВЫШЕ</w:t>
      </w:r>
      <w:r>
        <w:rPr>
          <w:rFonts w:ascii="Times New Roman" w:hAnsi="Times New Roman" w:cs="Times New Roman"/>
          <w:b/>
          <w:sz w:val="28"/>
          <w:szCs w:val="28"/>
          <w:u w:val="single"/>
          <w:lang w:val="kk-KZ"/>
        </w:rPr>
        <w:t xml:space="preserve"> </w:t>
      </w:r>
      <w:r w:rsidRPr="005D0576">
        <w:rPr>
          <w:rFonts w:ascii="Times New Roman" w:hAnsi="Times New Roman" w:cs="Times New Roman"/>
          <w:sz w:val="28"/>
          <w:szCs w:val="28"/>
          <w:u w:val="single"/>
          <w:lang w:val="kk-KZ"/>
        </w:rPr>
        <w:t xml:space="preserve">(например: товары военного назначения, </w:t>
      </w:r>
      <w:r w:rsidRPr="005D0576">
        <w:rPr>
          <w:rFonts w:ascii="Times New Roman" w:hAnsi="Times New Roman" w:cs="Times New Roman"/>
          <w:b/>
          <w:sz w:val="28"/>
          <w:szCs w:val="28"/>
          <w:highlight w:val="yellow"/>
          <w:u w:val="single"/>
          <w:lang w:val="kk-KZ"/>
        </w:rPr>
        <w:t>товары в сфере электронной промышленности в соответствии с контрольными кодами по контрольному списку  начиная от 10А910 до 10А940</w:t>
      </w:r>
      <w:r w:rsidRPr="005D0576">
        <w:rPr>
          <w:rFonts w:ascii="Times New Roman" w:hAnsi="Times New Roman" w:cs="Times New Roman"/>
          <w:sz w:val="28"/>
          <w:szCs w:val="28"/>
          <w:u w:val="single"/>
          <w:lang w:val="kk-KZ"/>
        </w:rPr>
        <w:t>)</w:t>
      </w:r>
    </w:p>
    <w:p w:rsidR="00657964" w:rsidRDefault="00657964" w:rsidP="00657964">
      <w:pPr>
        <w:spacing w:after="0"/>
        <w:jc w:val="both"/>
        <w:rPr>
          <w:rFonts w:ascii="Times New Roman" w:hAnsi="Times New Roman" w:cs="Times New Roman"/>
          <w:b/>
          <w:sz w:val="28"/>
          <w:szCs w:val="28"/>
          <w:u w:val="single"/>
          <w:lang w:val="kk-KZ"/>
        </w:rPr>
      </w:pPr>
    </w:p>
    <w:p w:rsidR="00657964" w:rsidRPr="005D0576" w:rsidRDefault="00657964" w:rsidP="00657964">
      <w:pPr>
        <w:spacing w:after="0"/>
        <w:jc w:val="both"/>
        <w:rPr>
          <w:rFonts w:ascii="Times New Roman" w:hAnsi="Times New Roman" w:cs="Times New Roman"/>
          <w:sz w:val="28"/>
          <w:szCs w:val="24"/>
        </w:rPr>
      </w:pPr>
      <w:r>
        <w:rPr>
          <w:rFonts w:ascii="Times New Roman" w:hAnsi="Times New Roman" w:cs="Times New Roman"/>
          <w:sz w:val="28"/>
          <w:szCs w:val="24"/>
        </w:rPr>
        <w:t>Дополнительные запрашиваемые документы отсутствуют. Вам необходимо представить только основные документы.</w:t>
      </w:r>
    </w:p>
    <w:p w:rsidR="0031407F" w:rsidRDefault="0031407F">
      <w:pPr>
        <w:rPr>
          <w:rFonts w:ascii="Times New Roman" w:hAnsi="Times New Roman" w:cs="Times New Roman"/>
          <w:sz w:val="28"/>
          <w:szCs w:val="28"/>
        </w:rPr>
      </w:pPr>
    </w:p>
    <w:p w:rsidR="00A0712C" w:rsidRDefault="00A0712C">
      <w:pPr>
        <w:rPr>
          <w:rFonts w:ascii="Times New Roman" w:hAnsi="Times New Roman" w:cs="Times New Roman"/>
          <w:sz w:val="28"/>
          <w:szCs w:val="28"/>
        </w:rPr>
      </w:pPr>
    </w:p>
    <w:p w:rsidR="00A0712C" w:rsidRDefault="00A0712C">
      <w:pPr>
        <w:rPr>
          <w:rFonts w:ascii="Times New Roman" w:hAnsi="Times New Roman" w:cs="Times New Roman"/>
          <w:sz w:val="28"/>
          <w:szCs w:val="28"/>
        </w:rPr>
      </w:pPr>
    </w:p>
    <w:p w:rsidR="00A0712C" w:rsidRDefault="00A0712C">
      <w:pPr>
        <w:rPr>
          <w:rFonts w:ascii="Times New Roman" w:hAnsi="Times New Roman" w:cs="Times New Roman"/>
          <w:sz w:val="28"/>
          <w:szCs w:val="28"/>
        </w:rPr>
      </w:pPr>
    </w:p>
    <w:p w:rsidR="0031407F" w:rsidRPr="00A0712C" w:rsidRDefault="00A0712C">
      <w:pPr>
        <w:rPr>
          <w:rFonts w:ascii="Times New Roman" w:hAnsi="Times New Roman" w:cs="Times New Roman"/>
          <w:b/>
          <w:sz w:val="28"/>
          <w:szCs w:val="28"/>
        </w:rPr>
      </w:pPr>
      <w:r w:rsidRPr="00A0712C">
        <w:rPr>
          <w:rFonts w:ascii="Times New Roman" w:hAnsi="Times New Roman" w:cs="Times New Roman"/>
          <w:b/>
          <w:sz w:val="28"/>
          <w:szCs w:val="28"/>
          <w:highlight w:val="yellow"/>
        </w:rPr>
        <w:t>ДАННОЕ ПРИМЕЧАНИЕ КАСАЕТСЯ ВСЕХ КАТЕГОРИЙ</w:t>
      </w:r>
    </w:p>
    <w:p w:rsidR="00A0712C" w:rsidRPr="00A0712C" w:rsidRDefault="00A0712C">
      <w:pPr>
        <w:rPr>
          <w:rFonts w:ascii="Times New Roman" w:hAnsi="Times New Roman" w:cs="Times New Roman"/>
          <w:b/>
          <w:sz w:val="28"/>
          <w:szCs w:val="28"/>
        </w:rPr>
      </w:pPr>
      <w:r w:rsidRPr="00A0712C">
        <w:rPr>
          <w:rFonts w:ascii="Times New Roman" w:hAnsi="Times New Roman" w:cs="Times New Roman"/>
          <w:color w:val="000000"/>
          <w:sz w:val="28"/>
          <w:szCs w:val="28"/>
        </w:rPr>
        <w:t xml:space="preserve">В СООТВЕТСТВИИ СО СТАТЬЕЙ 16 ЗАКОНА </w:t>
      </w:r>
      <w:r>
        <w:rPr>
          <w:rFonts w:ascii="Times New Roman" w:hAnsi="Times New Roman" w:cs="Times New Roman"/>
          <w:color w:val="000000"/>
          <w:sz w:val="28"/>
          <w:szCs w:val="28"/>
        </w:rPr>
        <w:t xml:space="preserve">РК </w:t>
      </w:r>
      <w:bookmarkStart w:id="1" w:name="_GoBack"/>
      <w:bookmarkEnd w:id="1"/>
      <w:r w:rsidRPr="00A0712C">
        <w:rPr>
          <w:rFonts w:ascii="Times New Roman" w:hAnsi="Times New Roman" w:cs="Times New Roman"/>
          <w:color w:val="000000"/>
          <w:sz w:val="28"/>
          <w:szCs w:val="28"/>
        </w:rPr>
        <w:t>«О КОНТРОЛЕ СПЕЦИФИЧЕСКИХ ТОВАРОВ», в с</w:t>
      </w:r>
      <w:r w:rsidRPr="00A0712C">
        <w:rPr>
          <w:rFonts w:ascii="Times New Roman" w:hAnsi="Times New Roman" w:cs="Times New Roman"/>
          <w:color w:val="000000"/>
          <w:sz w:val="28"/>
          <w:szCs w:val="28"/>
        </w:rPr>
        <w:t>лучае осуществления реэкспорта специфических товаров,</w:t>
      </w:r>
      <w:r w:rsidRPr="00A0712C">
        <w:rPr>
          <w:rFonts w:ascii="Times New Roman" w:hAnsi="Times New Roman" w:cs="Times New Roman"/>
          <w:color w:val="000000"/>
          <w:sz w:val="28"/>
          <w:szCs w:val="28"/>
        </w:rPr>
        <w:t xml:space="preserve"> для получения лицензии на экспорт </w:t>
      </w:r>
      <w:r w:rsidRPr="00A0712C">
        <w:rPr>
          <w:rFonts w:ascii="Times New Roman" w:hAnsi="Times New Roman" w:cs="Times New Roman"/>
          <w:color w:val="000000"/>
          <w:sz w:val="28"/>
          <w:szCs w:val="28"/>
        </w:rPr>
        <w:t xml:space="preserve">необходимо предоставить </w:t>
      </w:r>
      <w:r w:rsidRPr="00A0712C">
        <w:rPr>
          <w:rFonts w:ascii="Times New Roman" w:hAnsi="Times New Roman" w:cs="Times New Roman"/>
          <w:b/>
          <w:color w:val="000000"/>
          <w:sz w:val="28"/>
          <w:szCs w:val="28"/>
          <w:u w:val="single"/>
        </w:rPr>
        <w:t xml:space="preserve">разрешение </w:t>
      </w:r>
      <w:r w:rsidRPr="00A0712C">
        <w:rPr>
          <w:rFonts w:ascii="Times New Roman" w:hAnsi="Times New Roman" w:cs="Times New Roman"/>
          <w:b/>
          <w:color w:val="000000"/>
          <w:sz w:val="28"/>
          <w:szCs w:val="28"/>
          <w:u w:val="single"/>
        </w:rPr>
        <w:t xml:space="preserve">компетентного органа </w:t>
      </w:r>
      <w:r w:rsidRPr="00A0712C">
        <w:rPr>
          <w:rFonts w:ascii="Times New Roman" w:hAnsi="Times New Roman" w:cs="Times New Roman"/>
          <w:b/>
          <w:color w:val="000000"/>
          <w:sz w:val="28"/>
          <w:szCs w:val="28"/>
          <w:u w:val="single"/>
        </w:rPr>
        <w:t xml:space="preserve">на </w:t>
      </w:r>
      <w:r w:rsidRPr="00A0712C">
        <w:rPr>
          <w:rFonts w:ascii="Times New Roman" w:hAnsi="Times New Roman" w:cs="Times New Roman"/>
          <w:b/>
          <w:color w:val="000000"/>
          <w:sz w:val="28"/>
          <w:szCs w:val="28"/>
          <w:u w:val="single"/>
        </w:rPr>
        <w:t>ре</w:t>
      </w:r>
      <w:r w:rsidRPr="00A0712C">
        <w:rPr>
          <w:rFonts w:ascii="Times New Roman" w:hAnsi="Times New Roman" w:cs="Times New Roman"/>
          <w:b/>
          <w:color w:val="000000"/>
          <w:sz w:val="28"/>
          <w:szCs w:val="28"/>
          <w:u w:val="single"/>
        </w:rPr>
        <w:t>экспорт страны- происхождения специфических товаров</w:t>
      </w:r>
      <w:r w:rsidRPr="00A0712C">
        <w:rPr>
          <w:rFonts w:ascii="Times New Roman" w:hAnsi="Times New Roman" w:cs="Times New Roman"/>
          <w:color w:val="000000"/>
          <w:sz w:val="28"/>
          <w:szCs w:val="28"/>
        </w:rPr>
        <w:t>.</w:t>
      </w:r>
    </w:p>
    <w:p w:rsidR="00A0712C" w:rsidRDefault="00A0712C">
      <w:pPr>
        <w:rPr>
          <w:rFonts w:ascii="Times New Roman" w:hAnsi="Times New Roman" w:cs="Times New Roman"/>
          <w:sz w:val="28"/>
          <w:szCs w:val="28"/>
        </w:rPr>
      </w:pPr>
    </w:p>
    <w:p w:rsidR="0031407F" w:rsidRPr="0031407F" w:rsidRDefault="0031407F">
      <w:pPr>
        <w:rPr>
          <w:rFonts w:ascii="Times New Roman" w:hAnsi="Times New Roman" w:cs="Times New Roman"/>
          <w:sz w:val="28"/>
          <w:szCs w:val="28"/>
        </w:rPr>
      </w:pPr>
    </w:p>
    <w:sectPr w:rsidR="0031407F" w:rsidRPr="0031407F" w:rsidSect="00194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5A94"/>
    <w:multiLevelType w:val="hybridMultilevel"/>
    <w:tmpl w:val="E3200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721FB"/>
    <w:multiLevelType w:val="hybridMultilevel"/>
    <w:tmpl w:val="1C5EB3B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F76D9"/>
    <w:multiLevelType w:val="hybridMultilevel"/>
    <w:tmpl w:val="3F4C9858"/>
    <w:lvl w:ilvl="0" w:tplc="BEC06B64">
      <w:start w:val="1"/>
      <w:numFmt w:val="decimal"/>
      <w:lvlText w:val="%1)"/>
      <w:lvlJc w:val="left"/>
      <w:pPr>
        <w:ind w:left="1068" w:hanging="360"/>
      </w:pPr>
      <w:rPr>
        <w:rFonts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0C7522"/>
    <w:multiLevelType w:val="hybridMultilevel"/>
    <w:tmpl w:val="7CBCD2B0"/>
    <w:lvl w:ilvl="0" w:tplc="55808130">
      <w:start w:val="3"/>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FB4D93"/>
    <w:multiLevelType w:val="hybridMultilevel"/>
    <w:tmpl w:val="A260E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EA5422"/>
    <w:multiLevelType w:val="hybridMultilevel"/>
    <w:tmpl w:val="46F6C16C"/>
    <w:lvl w:ilvl="0" w:tplc="69E61D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6F828CE"/>
    <w:multiLevelType w:val="hybridMultilevel"/>
    <w:tmpl w:val="C40223CC"/>
    <w:lvl w:ilvl="0" w:tplc="A6C099B0">
      <w:start w:val="1"/>
      <w:numFmt w:val="decimal"/>
      <w:lvlText w:val="%1)"/>
      <w:lvlJc w:val="left"/>
      <w:pPr>
        <w:ind w:left="380" w:hanging="360"/>
      </w:pPr>
      <w:rPr>
        <w:rFonts w:hint="default"/>
        <w:b/>
        <w:color w:val="auto"/>
        <w:sz w:val="24"/>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60305E2B"/>
    <w:multiLevelType w:val="hybridMultilevel"/>
    <w:tmpl w:val="92B6E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B255DB"/>
    <w:multiLevelType w:val="hybridMultilevel"/>
    <w:tmpl w:val="8EBC2436"/>
    <w:lvl w:ilvl="0" w:tplc="8500F8AC">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70606D4F"/>
    <w:multiLevelType w:val="hybridMultilevel"/>
    <w:tmpl w:val="19D8FA2C"/>
    <w:lvl w:ilvl="0" w:tplc="31EA4330">
      <w:start w:val="1"/>
      <w:numFmt w:val="lowerLetter"/>
      <w:lvlText w:val="%1)"/>
      <w:lvlJc w:val="left"/>
      <w:pPr>
        <w:ind w:left="1004" w:hanging="360"/>
      </w:pPr>
      <w:rPr>
        <w:b w:val="0"/>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7A4F0818"/>
    <w:multiLevelType w:val="hybridMultilevel"/>
    <w:tmpl w:val="AA74C506"/>
    <w:lvl w:ilvl="0" w:tplc="7D966FC8">
      <w:start w:val="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
    <w:nsid w:val="7D6D1F8E"/>
    <w:multiLevelType w:val="hybridMultilevel"/>
    <w:tmpl w:val="D6C4D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C92328"/>
    <w:multiLevelType w:val="hybridMultilevel"/>
    <w:tmpl w:val="9E188290"/>
    <w:lvl w:ilvl="0" w:tplc="6024B4A4">
      <w:start w:val="1"/>
      <w:numFmt w:val="decimal"/>
      <w:lvlText w:val="%1)"/>
      <w:lvlJc w:val="left"/>
      <w:pPr>
        <w:ind w:left="380" w:hanging="360"/>
      </w:pPr>
      <w:rPr>
        <w:rFonts w:hint="default"/>
        <w:b/>
        <w:color w:val="FF0000"/>
        <w:sz w:val="24"/>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9"/>
  </w:num>
  <w:num w:numId="2">
    <w:abstractNumId w:val="7"/>
  </w:num>
  <w:num w:numId="3">
    <w:abstractNumId w:val="11"/>
  </w:num>
  <w:num w:numId="4">
    <w:abstractNumId w:val="0"/>
  </w:num>
  <w:num w:numId="5">
    <w:abstractNumId w:val="8"/>
  </w:num>
  <w:num w:numId="6">
    <w:abstractNumId w:val="4"/>
  </w:num>
  <w:num w:numId="7">
    <w:abstractNumId w:val="12"/>
  </w:num>
  <w:num w:numId="8">
    <w:abstractNumId w:val="6"/>
  </w:num>
  <w:num w:numId="9">
    <w:abstractNumId w:val="3"/>
  </w:num>
  <w:num w:numId="10">
    <w:abstractNumId w:val="1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C6"/>
    <w:rsid w:val="0031407F"/>
    <w:rsid w:val="003F4369"/>
    <w:rsid w:val="004D0509"/>
    <w:rsid w:val="00587E46"/>
    <w:rsid w:val="00657964"/>
    <w:rsid w:val="006639C6"/>
    <w:rsid w:val="007826E0"/>
    <w:rsid w:val="00893CDA"/>
    <w:rsid w:val="00A0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4E0C-5F82-4F45-8FF6-0BA148D1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3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369"/>
    <w:pPr>
      <w:ind w:left="720"/>
      <w:contextualSpacing/>
    </w:pPr>
  </w:style>
  <w:style w:type="paragraph" w:styleId="a4">
    <w:name w:val="header"/>
    <w:basedOn w:val="a"/>
    <w:link w:val="a5"/>
    <w:uiPriority w:val="99"/>
    <w:semiHidden/>
    <w:unhideWhenUsed/>
    <w:rsid w:val="003F43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436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 Бейлова</dc:creator>
  <cp:keywords/>
  <dc:description/>
  <cp:lastModifiedBy>Зухра Бейлова</cp:lastModifiedBy>
  <cp:revision>4</cp:revision>
  <dcterms:created xsi:type="dcterms:W3CDTF">2023-12-01T07:23:00Z</dcterms:created>
  <dcterms:modified xsi:type="dcterms:W3CDTF">2023-12-01T08:09:00Z</dcterms:modified>
</cp:coreProperties>
</file>