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2D" w:rsidRDefault="00213F2D" w:rsidP="00C92043">
      <w:pPr>
        <w:tabs>
          <w:tab w:val="left" w:pos="0"/>
          <w:tab w:val="left" w:pos="6804"/>
        </w:tabs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Нормативное постановление Конституционного Суда </w:t>
      </w:r>
    </w:p>
    <w:p w:rsidR="00C92043" w:rsidRPr="004B6542" w:rsidRDefault="00213F2D" w:rsidP="004B6542">
      <w:pPr>
        <w:spacing w:line="240" w:lineRule="auto"/>
        <w:jc w:val="center"/>
        <w:rPr>
          <w:rStyle w:val="a5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от 6 октября 2023 года </w:t>
      </w:r>
      <w:r>
        <w:rPr>
          <w:rFonts w:ascii="Times New Roman" w:hAnsi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32</w:t>
      </w:r>
      <w:r w:rsidR="00233E0C">
        <w:rPr>
          <w:rFonts w:ascii="Times New Roman" w:hAnsi="Times New Roman"/>
          <w:b/>
          <w:sz w:val="28"/>
          <w:szCs w:val="28"/>
          <w:lang w:val="kk-KZ"/>
        </w:rPr>
        <w:t>-НП</w:t>
      </w:r>
      <w:r w:rsidR="004B6542">
        <w:rPr>
          <w:rFonts w:ascii="Times New Roman" w:hAnsi="Times New Roman"/>
          <w:b/>
          <w:sz w:val="28"/>
          <w:szCs w:val="28"/>
        </w:rPr>
        <w:t xml:space="preserve"> «</w:t>
      </w:r>
      <w:r w:rsidR="004B6542" w:rsidRPr="004B6542">
        <w:rPr>
          <w:rFonts w:ascii="Times New Roman" w:hAnsi="Times New Roman"/>
          <w:b/>
          <w:sz w:val="28"/>
          <w:szCs w:val="28"/>
        </w:rPr>
        <w:t>О рассмотрении на соответствие Конституции Республики Казахстан пункта 2 статьи 951 Гражданского кодекса Республики Казахстан (Особенная часть) от 1 июля 1999 года и пункта 9 нормативного постановления Верховного Суда Республики Казахстан от 27 ноября 2015 года № 7 «О применении судами законодательства о возмещении морального вреда»</w:t>
      </w:r>
    </w:p>
    <w:p w:rsidR="00C92043" w:rsidRPr="00213F2D" w:rsidRDefault="00C92043" w:rsidP="00C92043">
      <w:pPr>
        <w:pStyle w:val="a4"/>
        <w:spacing w:before="269" w:beforeAutospacing="0" w:after="269" w:afterAutospacing="0"/>
        <w:rPr>
          <w:rStyle w:val="a5"/>
          <w:color w:val="000000" w:themeColor="text1"/>
          <w:sz w:val="28"/>
          <w:szCs w:val="28"/>
          <w:lang w:val="ru-RU"/>
        </w:rPr>
      </w:pPr>
    </w:p>
    <w:p w:rsidR="00213F2D" w:rsidRPr="004B6542" w:rsidRDefault="00213F2D" w:rsidP="004B6542">
      <w:pPr>
        <w:pStyle w:val="a4"/>
        <w:spacing w:before="269" w:beforeAutospacing="0" w:after="269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D823EE">
        <w:rPr>
          <w:rStyle w:val="a5"/>
          <w:color w:val="000000" w:themeColor="text1"/>
          <w:sz w:val="28"/>
          <w:szCs w:val="28"/>
        </w:rPr>
        <w:t>ИМЕНЕМ РЕСПУБЛИКИ КАЗАХСТАН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4B6542" w:rsidTr="004B6542">
        <w:trPr>
          <w:trHeight w:val="70"/>
        </w:trPr>
        <w:tc>
          <w:tcPr>
            <w:tcW w:w="2824" w:type="dxa"/>
          </w:tcPr>
          <w:p w:rsidR="004B6542" w:rsidRPr="00213F2D" w:rsidRDefault="004B6542" w:rsidP="00C92043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213F2D" w:rsidRPr="00213F2D" w:rsidRDefault="00213F2D" w:rsidP="004B654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Ескендирова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А.К.,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Жатканбаевой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А.Е.,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Кыдырбаевой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А.К., Мусина К.С.,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Нурмуханова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Б.М., Подопригоры Р.А.,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Сарсембаева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Е.Ж. и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Ударцева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С.Ф., без приглашения участников конституционного производства, иных лиц и проведения слушаний,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рассмотрел в открытом заседании обращение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Ахметжанова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С.М. о проверке на соответствие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статьям 13, 16, 29 и 76</w:t>
      </w:r>
      <w:r w:rsidRPr="00213F2D">
        <w:rPr>
          <w:color w:val="000000" w:themeColor="text1"/>
          <w:sz w:val="28"/>
          <w:szCs w:val="28"/>
          <w:lang w:val="ru-RU"/>
        </w:rPr>
        <w:t xml:space="preserve"> Конституции Республики Казахстан пункта 2 статьи 951 Гражданского кодекса Республики Казахстан 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 xml:space="preserve">(Особенная часть) от 1 июля 1999 года (далее </w:t>
      </w:r>
      <w:r w:rsidRPr="00D823EE">
        <w:rPr>
          <w:bCs/>
          <w:color w:val="000000" w:themeColor="text1"/>
          <w:kern w:val="36"/>
          <w:sz w:val="28"/>
          <w:szCs w:val="28"/>
          <w:lang w:val="kk-KZ"/>
        </w:rPr>
        <w:t xml:space="preserve">– 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 xml:space="preserve">ГК (Особенная часть) и </w:t>
      </w:r>
      <w:r w:rsidRPr="00213F2D">
        <w:rPr>
          <w:color w:val="000000" w:themeColor="text1"/>
          <w:sz w:val="28"/>
          <w:szCs w:val="28"/>
          <w:lang w:val="ru-RU"/>
        </w:rPr>
        <w:t xml:space="preserve">пункта 9 нормативного постановления Верховного Суда Республики Казахстан от 27 ноября 2015 года № 7 «О применении судами законодательства о возмещении морального вреда» (далее </w:t>
      </w:r>
      <w:r w:rsidRPr="00D823EE">
        <w:rPr>
          <w:color w:val="000000" w:themeColor="text1"/>
          <w:sz w:val="28"/>
          <w:szCs w:val="28"/>
          <w:lang w:val="kk-KZ"/>
        </w:rPr>
        <w:t xml:space="preserve">– </w:t>
      </w:r>
      <w:r w:rsidRPr="00213F2D">
        <w:rPr>
          <w:color w:val="000000" w:themeColor="text1"/>
          <w:sz w:val="28"/>
          <w:szCs w:val="28"/>
          <w:lang w:val="ru-RU"/>
        </w:rPr>
        <w:t>НП ВС)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>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Заслушав докладчика – судью Конституционного Суда Республики Казахстан </w:t>
      </w:r>
      <w:proofErr w:type="spellStart"/>
      <w:r w:rsidRPr="00213F2D">
        <w:rPr>
          <w:color w:val="000000" w:themeColor="text1"/>
          <w:sz w:val="28"/>
          <w:szCs w:val="28"/>
          <w:lang w:val="ru-RU"/>
        </w:rPr>
        <w:t>Жатканбаеву</w:t>
      </w:r>
      <w:proofErr w:type="spellEnd"/>
      <w:r w:rsidRPr="00213F2D">
        <w:rPr>
          <w:color w:val="000000" w:themeColor="text1"/>
          <w:sz w:val="28"/>
          <w:szCs w:val="28"/>
          <w:lang w:val="ru-RU"/>
        </w:rPr>
        <w:t xml:space="preserve"> А.Е.,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p w:rsidR="00213F2D" w:rsidRPr="00D823EE" w:rsidRDefault="00213F2D" w:rsidP="00C92043">
      <w:pPr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3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установил: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В Конституционный Суд </w:t>
      </w:r>
      <w:r w:rsidRPr="00D823EE">
        <w:rPr>
          <w:color w:val="000000" w:themeColor="text1"/>
          <w:sz w:val="28"/>
          <w:szCs w:val="28"/>
          <w:lang w:val="kk-KZ"/>
        </w:rPr>
        <w:t xml:space="preserve">Республики Казахстан </w:t>
      </w:r>
      <w:r w:rsidRPr="00213F2D">
        <w:rPr>
          <w:color w:val="000000" w:themeColor="text1"/>
          <w:sz w:val="28"/>
          <w:szCs w:val="28"/>
          <w:lang w:val="ru-RU"/>
        </w:rPr>
        <w:t>(далее – Конституционный Суд) поступило обращение о рассмотрении на соответствие Конституции</w:t>
      </w:r>
      <w:r w:rsidRPr="00213F2D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213F2D">
        <w:rPr>
          <w:color w:val="000000" w:themeColor="text1"/>
          <w:sz w:val="28"/>
          <w:szCs w:val="28"/>
          <w:lang w:val="ru-RU"/>
        </w:rPr>
        <w:t xml:space="preserve">Республики Казахстан (далее </w:t>
      </w:r>
      <w:r w:rsidRPr="00D823EE">
        <w:rPr>
          <w:bCs/>
          <w:color w:val="000000" w:themeColor="text1"/>
          <w:kern w:val="36"/>
          <w:sz w:val="28"/>
          <w:szCs w:val="28"/>
          <w:lang w:val="kk-KZ"/>
        </w:rPr>
        <w:t>–</w:t>
      </w:r>
      <w:r w:rsidRPr="00213F2D">
        <w:rPr>
          <w:color w:val="000000" w:themeColor="text1"/>
          <w:sz w:val="28"/>
          <w:szCs w:val="28"/>
          <w:lang w:val="ru-RU"/>
        </w:rPr>
        <w:t xml:space="preserve"> Конституция) пункта 2 статьи 951 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 xml:space="preserve">ГК (Особенная часть) и </w:t>
      </w:r>
      <w:r w:rsidRPr="00213F2D">
        <w:rPr>
          <w:color w:val="000000" w:themeColor="text1"/>
          <w:sz w:val="28"/>
          <w:szCs w:val="28"/>
          <w:lang w:val="ru-RU"/>
        </w:rPr>
        <w:t>пункта 9 НП ВС.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Согласно пункту 2 статьи 951 ГК (Особенная часть)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моральный вред возмещается причинителем при наличии вины, за исключением случаев, предусмотренных пунктом 3 указанной статьи. Согласно пункту 9 НП ВС</w:t>
      </w:r>
      <w:r w:rsidRPr="00213F2D">
        <w:rPr>
          <w:color w:val="000000" w:themeColor="text1"/>
          <w:sz w:val="28"/>
          <w:szCs w:val="28"/>
          <w:lang w:val="ru-RU"/>
        </w:rPr>
        <w:t xml:space="preserve">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обязательство по компенсации морального вреда в соответствии с пунктом 1</w:t>
      </w:r>
      <w:r w:rsidRPr="00D823EE">
        <w:rPr>
          <w:color w:val="000000" w:themeColor="text1"/>
          <w:spacing w:val="2"/>
          <w:sz w:val="28"/>
          <w:szCs w:val="28"/>
        </w:rPr>
        <w:t> </w:t>
      </w:r>
      <w:hyperlink r:id="rId6" w:anchor="z1051" w:history="1">
        <w:r w:rsidRPr="00213F2D">
          <w:rPr>
            <w:rStyle w:val="a6"/>
            <w:color w:val="000000" w:themeColor="text1"/>
            <w:spacing w:val="2"/>
            <w:sz w:val="28"/>
            <w:szCs w:val="28"/>
            <w:lang w:val="ru-RU"/>
          </w:rPr>
          <w:t>статьи 917</w:t>
        </w:r>
      </w:hyperlink>
      <w:r w:rsidRPr="00D823EE">
        <w:rPr>
          <w:color w:val="000000" w:themeColor="text1"/>
          <w:spacing w:val="2"/>
          <w:sz w:val="28"/>
          <w:szCs w:val="28"/>
        </w:rPr>
        <w:t> 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и пунктом 2</w:t>
      </w:r>
      <w:r w:rsidRPr="00D823EE">
        <w:rPr>
          <w:color w:val="000000" w:themeColor="text1"/>
          <w:spacing w:val="2"/>
          <w:sz w:val="28"/>
          <w:szCs w:val="28"/>
        </w:rPr>
        <w:t> </w:t>
      </w:r>
      <w:hyperlink r:id="rId7" w:anchor="z1122" w:history="1">
        <w:r w:rsidRPr="00213F2D">
          <w:rPr>
            <w:rStyle w:val="a6"/>
            <w:color w:val="000000" w:themeColor="text1"/>
            <w:spacing w:val="2"/>
            <w:sz w:val="28"/>
            <w:szCs w:val="28"/>
            <w:lang w:val="ru-RU"/>
          </w:rPr>
          <w:t>статьи 951</w:t>
        </w:r>
      </w:hyperlink>
      <w:r w:rsidRPr="00D823EE">
        <w:rPr>
          <w:color w:val="000000" w:themeColor="text1"/>
          <w:spacing w:val="2"/>
          <w:sz w:val="28"/>
          <w:szCs w:val="28"/>
        </w:rPr>
        <w:t> 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ГК (Особенная часть) возникает при наличии следующих оснований:</w:t>
      </w:r>
      <w:r w:rsidRPr="00213F2D">
        <w:rPr>
          <w:color w:val="000000" w:themeColor="text1"/>
          <w:sz w:val="28"/>
          <w:szCs w:val="28"/>
          <w:lang w:val="ru-RU"/>
        </w:rPr>
        <w:t xml:space="preserve">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 xml:space="preserve">совершения непосредственно против физического лица правонарушения (деликта), посягающего на охраняемые законом личные неимущественные права и блага этого лица; причинной связи между правонарушением и вредом, причиненным потерпевшему, и нарушением принадлежащих ему личных неимущественных прав, повлекшими нравственные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lastRenderedPageBreak/>
        <w:t>или физические страдания в случае его смерти, нарушение личных неимущественных прав его близких родственников; вины причинителя, кроме предусмотренных законом случаев возмещения личного неимущественного вреда без вины.</w:t>
      </w:r>
      <w:r w:rsidRPr="00213F2D">
        <w:rPr>
          <w:rFonts w:ascii="Courier New" w:hAnsi="Courier New" w:cs="Courier New"/>
          <w:color w:val="000000" w:themeColor="text1"/>
          <w:spacing w:val="2"/>
          <w:sz w:val="20"/>
          <w:szCs w:val="20"/>
          <w:lang w:val="ru-RU"/>
        </w:rPr>
        <w:t xml:space="preserve">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Отсутствие любого из названных выше оснований исключает возможность защиты личных неимущественных благ и прав, поскольку они предполагаются не нарушенными.</w:t>
      </w:r>
    </w:p>
    <w:p w:rsidR="00213F2D" w:rsidRPr="00213F2D" w:rsidRDefault="00215717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Из обращения следует, что </w:t>
      </w:r>
      <w:r w:rsidR="00213F2D" w:rsidRPr="00213F2D">
        <w:rPr>
          <w:color w:val="000000" w:themeColor="text1"/>
          <w:sz w:val="28"/>
          <w:szCs w:val="28"/>
          <w:lang w:val="ru-RU"/>
        </w:rPr>
        <w:t xml:space="preserve">заявитель был подвергнут задержанию, личному досмотру и медицинскому освидетельствованию, затем привлечен </w:t>
      </w:r>
      <w:r w:rsidR="00213F2D" w:rsidRPr="00D823EE">
        <w:rPr>
          <w:color w:val="000000" w:themeColor="text1"/>
          <w:sz w:val="28"/>
          <w:szCs w:val="28"/>
          <w:lang w:val="kk-KZ"/>
        </w:rPr>
        <w:t>к</w:t>
      </w:r>
      <w:r w:rsidR="00213F2D" w:rsidRPr="00213F2D">
        <w:rPr>
          <w:color w:val="000000" w:themeColor="text1"/>
          <w:sz w:val="28"/>
          <w:szCs w:val="28"/>
          <w:lang w:val="ru-RU"/>
        </w:rPr>
        <w:t xml:space="preserve"> административной ответственности с назначением административного штрафа. Д</w:t>
      </w:r>
      <w:r w:rsidR="00213F2D" w:rsidRPr="00D823EE">
        <w:rPr>
          <w:color w:val="000000" w:themeColor="text1"/>
          <w:sz w:val="28"/>
          <w:szCs w:val="28"/>
          <w:lang w:val="kk-KZ"/>
        </w:rPr>
        <w:t xml:space="preserve">ело было </w:t>
      </w:r>
      <w:r w:rsidR="00213F2D" w:rsidRPr="00213F2D">
        <w:rPr>
          <w:color w:val="000000" w:themeColor="text1"/>
          <w:sz w:val="28"/>
          <w:szCs w:val="28"/>
          <w:lang w:val="ru-RU"/>
        </w:rPr>
        <w:t>прекращено в связи с отсутствием состава административного правонарушения</w:t>
      </w:r>
      <w:r w:rsidR="00213F2D" w:rsidRPr="00213F2D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13F2D" w:rsidRPr="00213F2D">
        <w:rPr>
          <w:color w:val="000000" w:themeColor="text1"/>
          <w:sz w:val="28"/>
          <w:szCs w:val="28"/>
          <w:lang w:val="ru-RU"/>
        </w:rPr>
        <w:t xml:space="preserve">на основании подпункта 2) части первой статьи 741 Кодекса Республики Казахстан об административных правонарушениях (далее – КоАП), после чего заявитель обратился в суд с требованием о возмещении морального вреда по факту </w:t>
      </w:r>
      <w:r w:rsidR="00213F2D"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незаконного применения к нему мер обеспечения производства по делу об административном правонарушении.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Судами отказ в компенсации морального вреда мотивирован пунктом 9 НП ВС.</w:t>
      </w:r>
      <w:bookmarkStart w:id="1" w:name="_Hlk142919753"/>
    </w:p>
    <w:p w:rsidR="00213F2D" w:rsidRPr="00D823EE" w:rsidRDefault="00213F2D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 обращения полагает, что установленные законодательством положения о возмещении морального вреда при привлечении к административной ответственности ограничиваются только случаями назначения административного ареста и тем самым препятствуют реализации гражданами права на судебную защиту конституционных прав и свобод.</w:t>
      </w:r>
    </w:p>
    <w:bookmarkEnd w:id="1"/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При проверке конституционности пункта 2 статьи 951 ГК (Особенная часть) и пункта 9 НП ВС Конституционный Суд исходит из следующего.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1. Конституция закрепляет высшими ценностями Республики Казахстан человека, его жизнь, права и свободы (пункт 1 статьи 1), которые определяют содержание и применение законов и иных нормативных правовых актов.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213F2D">
        <w:rPr>
          <w:color w:val="000000" w:themeColor="text1"/>
          <w:sz w:val="28"/>
          <w:szCs w:val="28"/>
          <w:lang w:val="ru-RU"/>
        </w:rPr>
        <w:t xml:space="preserve">рава на равенство всех перед законом и судом (пункт 1 статьи 14), </w:t>
      </w:r>
      <w:r w:rsidRPr="00213F2D">
        <w:rPr>
          <w:strike/>
          <w:color w:val="000000" w:themeColor="text1"/>
          <w:sz w:val="28"/>
          <w:szCs w:val="28"/>
          <w:lang w:val="ru-RU"/>
        </w:rPr>
        <w:t xml:space="preserve"> </w:t>
      </w:r>
      <w:r w:rsidRPr="00213F2D">
        <w:rPr>
          <w:color w:val="000000" w:themeColor="text1"/>
          <w:sz w:val="28"/>
          <w:szCs w:val="28"/>
          <w:lang w:val="ru-RU"/>
        </w:rPr>
        <w:t xml:space="preserve">жизнь (пункт 1 статьи 15), личную свободу (пункт 1 статьи 16), </w:t>
      </w:r>
      <w:r w:rsidRPr="00213F2D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неприкосновенность частной жизни, личную и семейную тайну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защиту своей чести и достоинства </w:t>
      </w:r>
      <w:r w:rsidRPr="00213F2D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(пункт 1 статьи 18), охрану здоровья (пункт 1 статьи 29)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 другие права и свободы, принадлежащие человеку от рождения, признаются и гарантируются в соответствии с Основным Законом (пункт 1 статьи 12). В совокупности указанные права и свободы обеспечивают право личности на полноценное, гармоничное развитие и неприкосновенность ее достоинства (пункт 1 статьи 17) как незыблемого социального блага, на защите которого стоят Конституция, законы и иные правовые акты.</w:t>
      </w:r>
      <w:r w:rsidRPr="00213F2D">
        <w:rPr>
          <w:color w:val="000000" w:themeColor="text1"/>
          <w:sz w:val="28"/>
          <w:szCs w:val="28"/>
          <w:lang w:val="ru-RU"/>
        </w:rPr>
        <w:t xml:space="preserve"> Этот подход корреспондируется с духом и содержанием Всеобщей декларации прав человека, 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>принятой Генеральной Ассамблеей Организации Объединенных Наций 10 декабря 1948 года</w:t>
      </w:r>
      <w:r w:rsidRPr="00213F2D">
        <w:rPr>
          <w:color w:val="000000" w:themeColor="text1"/>
          <w:sz w:val="28"/>
          <w:szCs w:val="28"/>
          <w:lang w:val="ru-RU"/>
        </w:rPr>
        <w:t xml:space="preserve">, утверждающей, что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«все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братства.» (статья 1).</w:t>
      </w:r>
      <w:r w:rsidRPr="00213F2D">
        <w:rPr>
          <w:color w:val="000000" w:themeColor="text1"/>
          <w:sz w:val="28"/>
          <w:szCs w:val="28"/>
          <w:lang w:val="ru-RU"/>
        </w:rPr>
        <w:t xml:space="preserve"> 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Государство, реализуя свои обязательства в сфере прав и свобод человека и гражданина, обязано обеспечить их защиту путем предотвращения любых посягательств, в том числе способных нанести моральный и материальный вред, а </w:t>
      </w:r>
      <w:r w:rsidRPr="00213F2D">
        <w:rPr>
          <w:color w:val="000000" w:themeColor="text1"/>
          <w:sz w:val="28"/>
          <w:szCs w:val="28"/>
          <w:lang w:val="ru-RU"/>
        </w:rPr>
        <w:lastRenderedPageBreak/>
        <w:t xml:space="preserve">также </w:t>
      </w:r>
      <w:r w:rsidRPr="00213F2D">
        <w:rPr>
          <w:sz w:val="28"/>
          <w:szCs w:val="28"/>
          <w:lang w:val="ru-RU"/>
        </w:rPr>
        <w:t>предоставить</w:t>
      </w:r>
      <w:r w:rsidRPr="00213F2D">
        <w:rPr>
          <w:color w:val="000000" w:themeColor="text1"/>
          <w:sz w:val="28"/>
          <w:szCs w:val="28"/>
          <w:lang w:val="ru-RU"/>
        </w:rPr>
        <w:t xml:space="preserve"> пострадавшему возможность отстаивать свои права и законные интересы всеми не противоречащими закону способами, в частности, посредством обращения в суд (пункты 1 и 2 статьи 13 Конституции). Судебная власть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(пункт 1 статьи 76 Конституции). Особой правовой регламентации подлежат случаи возмещения причиненного вреда государственными органами и должностными лицами.</w:t>
      </w:r>
    </w:p>
    <w:p w:rsidR="00213F2D" w:rsidRPr="00D823EE" w:rsidRDefault="00275549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213F2D" w:rsidRPr="00D82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омпенсация морального вреда, причиненного незаконными действиями (бездействием) государственных органов, независимо от вины причинителя, является важной гарантией защиты конституционных прав граждан.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2. Возмещение вреда, являясь важным элементом восстановления нарушенных прав и свобод человека, направлено на восполнение неблагоприятных изменений в охраняемом законом имущественном или неимущественном благе.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</w:t>
      </w:r>
      <w:r w:rsidRPr="00213F2D">
        <w:rPr>
          <w:color w:val="000000" w:themeColor="text1"/>
          <w:sz w:val="28"/>
          <w:szCs w:val="28"/>
          <w:lang w:val="ru-RU"/>
        </w:rPr>
        <w:t xml:space="preserve">вред,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в полном объеме</w:t>
      </w:r>
      <w:r w:rsidRPr="00213F2D">
        <w:rPr>
          <w:color w:val="000000" w:themeColor="text1"/>
          <w:shd w:val="clear" w:color="auto" w:fill="FFFFFF"/>
          <w:lang w:val="ru-RU"/>
        </w:rPr>
        <w:t xml:space="preserve"> </w:t>
      </w:r>
      <w:r w:rsidRPr="00213F2D">
        <w:rPr>
          <w:color w:val="000000" w:themeColor="text1"/>
          <w:sz w:val="28"/>
          <w:szCs w:val="28"/>
          <w:lang w:val="ru-RU"/>
        </w:rPr>
        <w:t xml:space="preserve">(пункт 1 статьи 917 ГК (Особенная часть). Это соответствует пунктам 1 и 4 </w:t>
      </w:r>
      <w:hyperlink r:id="rId8" w:history="1">
        <w:r w:rsidRPr="00213F2D">
          <w:rPr>
            <w:color w:val="000000" w:themeColor="text1"/>
            <w:sz w:val="28"/>
            <w:szCs w:val="28"/>
            <w:shd w:val="clear" w:color="auto" w:fill="FFFFFF"/>
            <w:lang w:val="ru-RU"/>
          </w:rPr>
          <w:t>Декларации</w:t>
        </w:r>
      </w:hyperlink>
      <w:r w:rsidRPr="00D823EE">
        <w:rPr>
          <w:color w:val="000000" w:themeColor="text1"/>
          <w:sz w:val="28"/>
          <w:szCs w:val="28"/>
          <w:shd w:val="clear" w:color="auto" w:fill="FFFFFF"/>
        </w:rPr>
        <w:t> 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основных принципов правосудия для жертв преступлений и злоупотребления властью, принятой резолюцией 40/34 Генеральной Ассамблеи Организации Объединенных Наций от 29 ноября 1985 года, гарантирующей лицам, которым индивидуально или коллективно был причинен вред, включая телесные повреждения, моральный и материальный ущерб, эмоциональные страдания, существенное ущемление их основных прав в результате действия или бездействия, нарушающего действующие национальные законы, включая законы, запрещающие преступное злоупотребление властью, право на доступ к механизмам правосудия и скорейшую компенсацию за нанесенный им ущерб в соответствии с национальным законодательством.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Верховный Суд Республики Казахстан, обобщая судебную практику по вопросам применения судами законодательства о возмещении морального вреда, разъяснил, что под личными неимущественными благами и правами,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права, предоставленные законом, которые неразрывно связаны с его личностью. </w:t>
      </w:r>
      <w:r w:rsidRPr="00D823EE">
        <w:rPr>
          <w:color w:val="000000" w:themeColor="text1"/>
          <w:sz w:val="28"/>
          <w:szCs w:val="28"/>
          <w:shd w:val="clear" w:color="auto" w:fill="FFFFFF"/>
        </w:rPr>
        <w:t> 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К благам, принадлежащим человеку от рождения, следует отнести жизнь, здоровье, честь, достоинство, свободу, неприкосновенность личности, а к правам гражданина, предоставленным законом,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 xml:space="preserve">–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право на неприкосновенность жилища или собственности; на личную и семейную тайну, тайну телефонных, телеграфных сообщений и переписку; на пользование именем; на изображение; авторство и другие личные неимущественные права, предусмотренные законодательством об авторском праве и смежных правах; на свободу передвижения и выбор места жительства; на получение достоверной информации, а также другие права, предусмотренные законодательством </w:t>
      </w:r>
      <w:r w:rsidRPr="00213F2D">
        <w:rPr>
          <w:color w:val="000000" w:themeColor="text1"/>
          <w:sz w:val="28"/>
          <w:szCs w:val="28"/>
          <w:lang w:val="ru-RU"/>
        </w:rPr>
        <w:t>(пункт 3 НП ВС).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lastRenderedPageBreak/>
        <w:t xml:space="preserve">Гражданский кодекс Республики Казахстан (Общая часть) от </w:t>
      </w:r>
      <w:r w:rsidRPr="00213F2D">
        <w:rPr>
          <w:color w:val="000000" w:themeColor="text1"/>
          <w:spacing w:val="2"/>
          <w:sz w:val="28"/>
          <w:szCs w:val="28"/>
          <w:lang w:val="ru-RU"/>
        </w:rPr>
        <w:t>27 декабря 1994 года (далее – ГК (Общая часть</w:t>
      </w:r>
      <w:r w:rsidRPr="00213F2D">
        <w:rPr>
          <w:color w:val="000000" w:themeColor="text1"/>
          <w:sz w:val="28"/>
          <w:szCs w:val="28"/>
          <w:lang w:val="ru-RU"/>
        </w:rPr>
        <w:t>) закрепил систему мер обеспечения защиты гражданских прав, в числе которых право на возмещение морального вреда, реализуемое в гражданско-правовом порядке. При этом пункт 3 статьи 141 ГК (Общая часть)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13F2D">
        <w:rPr>
          <w:color w:val="000000" w:themeColor="text1"/>
          <w:sz w:val="28"/>
          <w:szCs w:val="28"/>
          <w:lang w:val="ru-RU"/>
        </w:rPr>
        <w:t xml:space="preserve">предусматривает, что личные неимущественные права подлежат защите независимо от вины лица, нарушившего право, если иное не предусмотрено данным Кодексом.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Лицо, предъявившее требование о защите, должно доказать факт нарушения его личного неимущественного права.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3.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Сама природа возмещения морального вреда заключается в возможности материальной компенсации тех эмоциональных переживаний либо физической боли, ущербности, дискомфорта и других ощущений, которые возникли как следствие совершения тех или иных неправомерных действий. 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Законодатель разграничивает возмещение морального вреда в зависимости от обстоятельств его причинения. Особые процедуры предусмотрены при возмещении вреда, в том числе морального, причиненного государственными органами (должностными лицами): издание государственными органами актов, не соответствующих законодательным актам (статья 922 ГК (Особенная часть), незаконные действия органов дознания, предварительного следствия, прокуратуры и суда (статья 923 ГК (Особенная часть). Данные положения устанавливают обязанность компенсации вреда без доказывания вины причинителя, что обусловлено спецификой субъекта, наделенного властными полномочиями.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Детализируя эти положения, законодатель в пункте 3 статьи 951 ГК (Особенная часть) </w:t>
      </w:r>
      <w:r w:rsidRPr="00213F2D">
        <w:rPr>
          <w:color w:val="000000" w:themeColor="text1"/>
          <w:sz w:val="28"/>
          <w:szCs w:val="28"/>
          <w:lang w:val="ru-RU"/>
        </w:rPr>
        <w:t xml:space="preserve">определил случаи, когда моральный вред возмещается независимо от вины причинителя: 1) вред причинен жизни и здоровью гражданина источником повышенной опасности; 2)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 или подписки о невыезде, незаконного наложения административного взыскания в виде ареста, незаконного помещения в психиатрическое лечебное учреждение или другое лечебное учреждение;</w:t>
      </w:r>
      <w:r w:rsidRPr="00213F2D">
        <w:rPr>
          <w:color w:val="000000" w:themeColor="text1"/>
          <w:sz w:val="28"/>
          <w:szCs w:val="28"/>
          <w:lang w:val="ru-RU"/>
        </w:rPr>
        <w:t xml:space="preserve"> 3) вред причинен распространением сведений, порочащих честь, достоинство и деловую репутацию; 4) иные случаи, предусмотренные законодательными актами.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Во всех иных случаях в </w:t>
      </w:r>
      <w:bookmarkStart w:id="2" w:name="_Hlk146810968"/>
      <w:r w:rsidRPr="00213F2D">
        <w:rPr>
          <w:color w:val="000000" w:themeColor="text1"/>
          <w:sz w:val="28"/>
          <w:szCs w:val="28"/>
          <w:lang w:val="ru-RU"/>
        </w:rPr>
        <w:t xml:space="preserve">ГК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>(Особенная часть)</w:t>
      </w:r>
      <w:r w:rsidRPr="00213F2D">
        <w:rPr>
          <w:color w:val="000000" w:themeColor="text1"/>
          <w:sz w:val="28"/>
          <w:szCs w:val="28"/>
          <w:lang w:val="ru-RU"/>
        </w:rPr>
        <w:t xml:space="preserve"> </w:t>
      </w:r>
      <w:bookmarkEnd w:id="2"/>
      <w:r w:rsidRPr="00213F2D">
        <w:rPr>
          <w:color w:val="000000" w:themeColor="text1"/>
          <w:sz w:val="28"/>
          <w:szCs w:val="28"/>
          <w:lang w:val="ru-RU"/>
        </w:rPr>
        <w:t xml:space="preserve">установлено, что </w:t>
      </w:r>
      <w:r w:rsidRPr="00213F2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моральный вред возмещается только при наличии вины причинителя (пункт 2 статьи 951). </w:t>
      </w:r>
    </w:p>
    <w:p w:rsidR="00213F2D" w:rsidRPr="00B9180D" w:rsidRDefault="00B9180D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yellow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213F2D" w:rsidRPr="00D823EE" w:rsidRDefault="00213F2D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2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Пункт 1 статьи 951 ГК (Особенная часть) предполагает, что моральный вред возмещается физическому лицу, испытавшему нравственные или физические страдания в результате совершенного против него правонарушения, а в случае его смерти в результате такого правонарушения – его близким родственникам, супругу (супруге). Это положение должно найти полное смысловое отражение в пункте 9 НП ВС, в котором четко не просматривается, что моральный вред возмещается близким родственникам в случае смерти физического лица, претерпевшего нравственные и физические страдания. В разъяснении Верховного Суда сужен круг субъектов, кому возмещается моральный вред, к которым отнесены только близкие родственники без упоминания супруга (супруги).</w:t>
      </w:r>
    </w:p>
    <w:p w:rsidR="00213F2D" w:rsidRPr="00D823EE" w:rsidRDefault="00213F2D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2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Кроме того, Конституционный Суд обращает внимание законодателя на то, что подпункт 4) пункта 3 статьи 951 ГК (Особенная часть) отсылает к законодательным актам, тогда как согласно подпункту 1) пункта 3 статьи 61 Конституции Парламент праве издавать законы,</w:t>
      </w:r>
      <w:r w:rsidRPr="00763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8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лиц.</w:t>
      </w:r>
    </w:p>
    <w:p w:rsidR="00213F2D" w:rsidRPr="00D823EE" w:rsidRDefault="00213F2D" w:rsidP="00C920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2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изложенного, руководствуясь пунктом 3 статьи 72,  пунктом 3 статьи 74 Конституции Республики Казахстан, </w:t>
      </w:r>
      <w:r w:rsidRPr="00D82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3) пункта 4 статьи 23, пунктом 6 статьи 49, </w:t>
      </w:r>
      <w:hyperlink r:id="rId9" w:history="1">
        <w:r w:rsidRPr="00D823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статьями 55</w:t>
        </w:r>
      </w:hyperlink>
      <w:r w:rsidRPr="00D82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 </w:t>
      </w:r>
      <w:hyperlink r:id="rId10" w:history="1">
        <w:r w:rsidRPr="00D823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58</w:t>
        </w:r>
      </w:hyperlink>
      <w:r w:rsidRPr="00D82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history="1">
        <w:r w:rsidRPr="00D823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62</w:t>
        </w:r>
      </w:hyperlink>
      <w:r w:rsidRPr="00D82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3 статьи 64 и подпунктом 2) пункта 1 статьи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:rsidR="00213F2D" w:rsidRPr="00D823EE" w:rsidRDefault="00213F2D" w:rsidP="00C92043">
      <w:pPr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3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rFonts w:eastAsia="Calibri"/>
          <w:strike/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1. Признать соответствующими Конституции Республики Казахстан пункт 2 статьи 951 Гражданского кодекса Республики Казахстан </w:t>
      </w:r>
      <w:r w:rsidRPr="00213F2D">
        <w:rPr>
          <w:bCs/>
          <w:color w:val="000000" w:themeColor="text1"/>
          <w:kern w:val="36"/>
          <w:sz w:val="28"/>
          <w:szCs w:val="28"/>
          <w:lang w:val="ru-RU"/>
        </w:rPr>
        <w:t xml:space="preserve">(Особенная часть) от 1 июля 1999 года и </w:t>
      </w:r>
      <w:r w:rsidRPr="00213F2D">
        <w:rPr>
          <w:color w:val="000000" w:themeColor="text1"/>
          <w:sz w:val="28"/>
          <w:szCs w:val="28"/>
          <w:lang w:val="ru-RU"/>
        </w:rPr>
        <w:t>пункт 9 нормативного постановления Верховного Суда Республики Казахстан от 27 ноября 2015 года № 7 «О применении судами законодательства о возмещении морального вреда».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2. В соответствии с правовыми позициями Конституционного Суда Республики Казахстан, содержащимися в настоящем нормативном постановлении, рекомендовать рассмотреть вопросы: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Правительству Республики Казахстан – о внесении изменений в Гражданский кодекс Республики Казахстан (Особенная часть);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 xml:space="preserve">Верховному Суду Республики Казахстан – о внесении изменений в нормативное постановление Верховного Суда Республики Казахстан от 27 ноября 2015 года № 7 «О применении судами законодательства о возмещении морального вреда». 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13F2D">
        <w:rPr>
          <w:color w:val="000000" w:themeColor="text1"/>
          <w:sz w:val="28"/>
          <w:szCs w:val="28"/>
          <w:lang w:val="ru-RU"/>
        </w:rPr>
        <w:t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:rsidR="00213F2D" w:rsidRPr="00213F2D" w:rsidRDefault="00213F2D" w:rsidP="00C9204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13F2D" w:rsidRPr="00D823EE" w:rsidRDefault="00213F2D" w:rsidP="00C92043">
      <w:pPr>
        <w:tabs>
          <w:tab w:val="left" w:pos="878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F2D" w:rsidRPr="00D823EE" w:rsidRDefault="00213F2D" w:rsidP="00C92043">
      <w:pPr>
        <w:tabs>
          <w:tab w:val="left" w:pos="8789"/>
          <w:tab w:val="left" w:pos="9355"/>
        </w:tabs>
        <w:spacing w:after="0" w:line="240" w:lineRule="auto"/>
        <w:ind w:left="69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Конституционный Суд</w:t>
      </w:r>
    </w:p>
    <w:p w:rsidR="00213F2D" w:rsidRPr="00D823EE" w:rsidRDefault="00213F2D" w:rsidP="00C92043">
      <w:pPr>
        <w:tabs>
          <w:tab w:val="left" w:pos="8789"/>
          <w:tab w:val="left" w:pos="9355"/>
        </w:tabs>
        <w:spacing w:after="0" w:line="240" w:lineRule="auto"/>
        <w:ind w:left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Казахстан</w:t>
      </w:r>
    </w:p>
    <w:p w:rsidR="00213F2D" w:rsidRPr="00D823EE" w:rsidRDefault="00213F2D" w:rsidP="00C920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41E" w:rsidRPr="00B925E6" w:rsidRDefault="0020512D" w:rsidP="00B925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E241E" w:rsidRPr="00B925E6" w:rsidSect="000A4449">
      <w:headerReference w:type="default" r:id="rId12"/>
      <w:pgSz w:w="11906" w:h="16838"/>
      <w:pgMar w:top="1134" w:right="566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2D" w:rsidRDefault="0020512D">
      <w:pPr>
        <w:spacing w:after="0" w:line="240" w:lineRule="auto"/>
      </w:pPr>
      <w:r>
        <w:separator/>
      </w:r>
    </w:p>
  </w:endnote>
  <w:endnote w:type="continuationSeparator" w:id="0">
    <w:p w:rsidR="0020512D" w:rsidRDefault="0020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2D" w:rsidRDefault="0020512D">
      <w:pPr>
        <w:spacing w:after="0" w:line="240" w:lineRule="auto"/>
      </w:pPr>
      <w:r>
        <w:separator/>
      </w:r>
    </w:p>
  </w:footnote>
  <w:footnote w:type="continuationSeparator" w:id="0">
    <w:p w:rsidR="0020512D" w:rsidRDefault="0020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986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57BB" w:rsidRPr="000A4449" w:rsidRDefault="00213F2D">
        <w:pPr>
          <w:pStyle w:val="a7"/>
          <w:jc w:val="center"/>
          <w:rPr>
            <w:sz w:val="24"/>
            <w:szCs w:val="24"/>
          </w:rPr>
        </w:pPr>
        <w:r w:rsidRPr="000A44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44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44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5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A44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1B4C" w:rsidRDefault="002051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5C"/>
    <w:rsid w:val="001154A1"/>
    <w:rsid w:val="001225D8"/>
    <w:rsid w:val="0020512D"/>
    <w:rsid w:val="00213F2D"/>
    <w:rsid w:val="00215717"/>
    <w:rsid w:val="00233E0C"/>
    <w:rsid w:val="00275549"/>
    <w:rsid w:val="002F6321"/>
    <w:rsid w:val="003B4D76"/>
    <w:rsid w:val="0045165C"/>
    <w:rsid w:val="004B6542"/>
    <w:rsid w:val="0055136F"/>
    <w:rsid w:val="00562510"/>
    <w:rsid w:val="007F0B4C"/>
    <w:rsid w:val="00A57B72"/>
    <w:rsid w:val="00B9180D"/>
    <w:rsid w:val="00B925E6"/>
    <w:rsid w:val="00BF4791"/>
    <w:rsid w:val="00C369F5"/>
    <w:rsid w:val="00C72C14"/>
    <w:rsid w:val="00C92043"/>
    <w:rsid w:val="00D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24CF"/>
  <w15:chartTrackingRefBased/>
  <w15:docId w15:val="{4E3AD79F-BBFE-4FA2-B828-E72674BD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F2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4"/>
    <w:uiPriority w:val="99"/>
    <w:locked/>
    <w:rsid w:val="0021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3"/>
    <w:uiPriority w:val="99"/>
    <w:unhideWhenUsed/>
    <w:qFormat/>
    <w:rsid w:val="0021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213F2D"/>
    <w:rPr>
      <w:b/>
      <w:bCs/>
    </w:rPr>
  </w:style>
  <w:style w:type="character" w:styleId="a6">
    <w:name w:val="Hyperlink"/>
    <w:basedOn w:val="a0"/>
    <w:uiPriority w:val="99"/>
    <w:semiHidden/>
    <w:unhideWhenUsed/>
    <w:rsid w:val="00213F2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3F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F2D"/>
    <w:rPr>
      <w:lang w:val="ru-RU"/>
    </w:rPr>
  </w:style>
  <w:style w:type="table" w:styleId="a9">
    <w:name w:val="Table Grid"/>
    <w:basedOn w:val="a1"/>
    <w:uiPriority w:val="39"/>
    <w:rsid w:val="00213F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92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990000409_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990000409_" TargetMode="External"/><Relationship Id="rId11" Type="http://schemas.openxmlformats.org/officeDocument/2006/relationships/hyperlink" Target="https://adilet.zan.kz/rus/docs/Z220000015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Z22000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2134</Words>
  <Characters>12167</Characters>
  <Application>Microsoft Office Word</Application>
  <DocSecurity>0</DocSecurity>
  <Lines>101</Lines>
  <Paragraphs>28</Paragraphs>
  <ScaleCrop>false</ScaleCrop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Бахтыбай</cp:lastModifiedBy>
  <cp:revision>16</cp:revision>
  <dcterms:created xsi:type="dcterms:W3CDTF">2023-10-06T09:27:00Z</dcterms:created>
  <dcterms:modified xsi:type="dcterms:W3CDTF">2023-11-27T07:29:00Z</dcterms:modified>
</cp:coreProperties>
</file>