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214C7B" w:rsidTr="00B948C6">
        <w:tc>
          <w:tcPr>
            <w:tcW w:w="5211" w:type="dxa"/>
          </w:tcPr>
          <w:p w:rsidR="00214C7B" w:rsidRPr="00F702A2" w:rsidRDefault="00214C7B" w:rsidP="00DF19DB">
            <w:pPr>
              <w:ind w:right="16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4C7B" w:rsidRDefault="00214C7B" w:rsidP="00214C7B">
            <w:pPr>
              <w:ind w:right="163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 w:rsidRPr="00214C7B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Приложение </w:t>
            </w:r>
            <w:r w:rsidR="00346FC6"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>12</w:t>
            </w:r>
            <w:r w:rsidRPr="00214C7B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к приказу</w:t>
            </w:r>
          </w:p>
          <w:p w:rsidR="00214C7B" w:rsidRDefault="00214C7B" w:rsidP="00B948C6">
            <w:pP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Министра юстиции </w:t>
            </w:r>
          </w:p>
          <w:p w:rsidR="00214C7B" w:rsidRDefault="00214C7B" w:rsidP="00214C7B">
            <w:pPr>
              <w:ind w:right="163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Республики Казахстан</w:t>
            </w:r>
          </w:p>
          <w:p w:rsidR="006C2977" w:rsidRDefault="00203A8E" w:rsidP="00B948C6">
            <w:pPr>
              <w:ind w:right="163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от «</w:t>
            </w:r>
            <w:r w:rsidR="00346FC6"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» </w:t>
            </w:r>
            <w:r w:rsidR="00346FC6"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>08</w:t>
            </w:r>
            <w:r w:rsid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 </w:t>
            </w:r>
            <w:r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>202</w:t>
            </w:r>
            <w:r w:rsidR="00B948C6"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>3</w:t>
            </w:r>
            <w:r w:rsidR="00214C7B"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 xml:space="preserve"> </w:t>
            </w:r>
            <w:r w:rsidR="00214C7B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года</w:t>
            </w:r>
            <w:r w:rsidR="00B948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B948C6" w:rsidRPr="00346FC6" w:rsidRDefault="00214C7B" w:rsidP="00B948C6">
            <w:pPr>
              <w:ind w:right="163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№ </w:t>
            </w:r>
            <w:r w:rsidR="00346FC6" w:rsidRPr="00346FC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u w:val="single"/>
              </w:rPr>
              <w:t>228 н</w:t>
            </w:r>
          </w:p>
          <w:p w:rsidR="006C2977" w:rsidRDefault="006C2977" w:rsidP="00B948C6">
            <w:pPr>
              <w:ind w:right="163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</w:p>
          <w:p w:rsidR="006C2977" w:rsidRPr="006C2977" w:rsidRDefault="006C2977" w:rsidP="00B948C6">
            <w:pPr>
              <w:ind w:right="163"/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DF19DB" w:rsidRPr="00CE274F" w:rsidRDefault="00DF19DB" w:rsidP="00DF19DB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Положение</w:t>
      </w:r>
    </w:p>
    <w:p w:rsidR="00DF19DB" w:rsidRPr="00CE274F" w:rsidRDefault="00DF19DB" w:rsidP="00DF1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E274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Департаменте экономики и финансов </w:t>
      </w:r>
    </w:p>
    <w:p w:rsidR="00DF19DB" w:rsidRPr="00CE274F" w:rsidRDefault="00DF19DB" w:rsidP="00DF19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E274F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Министерства юстиции Республики Казахстан</w:t>
      </w:r>
    </w:p>
    <w:p w:rsidR="00DF19DB" w:rsidRDefault="00DF19DB" w:rsidP="00214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DB" w:rsidRPr="00CE274F" w:rsidRDefault="00CA316A" w:rsidP="00CA31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CE274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Глава 1. </w:t>
      </w:r>
      <w:r w:rsidR="00DF19DB" w:rsidRPr="00CE274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Общие положения</w:t>
      </w:r>
    </w:p>
    <w:p w:rsidR="00DF19DB" w:rsidRPr="00CE274F" w:rsidRDefault="00DF19DB" w:rsidP="00DF19DB">
      <w:pPr>
        <w:shd w:val="clear" w:color="auto" w:fill="FFFFFF"/>
        <w:spacing w:after="0" w:line="240" w:lineRule="auto"/>
        <w:ind w:left="720" w:right="58"/>
        <w:rPr>
          <w:rFonts w:ascii="Times New Roman" w:hAnsi="Times New Roman" w:cs="Times New Roman"/>
          <w:b/>
          <w:sz w:val="28"/>
          <w:szCs w:val="28"/>
        </w:rPr>
      </w:pPr>
    </w:p>
    <w:p w:rsidR="00DF19DB" w:rsidRPr="00CE274F" w:rsidRDefault="00DF19DB" w:rsidP="00DF19DB">
      <w:pPr>
        <w:pStyle w:val="WW-"/>
        <w:keepNext/>
        <w:keepLines/>
        <w:tabs>
          <w:tab w:val="num" w:pos="0"/>
        </w:tabs>
        <w:suppressAutoHyphens w:val="0"/>
        <w:spacing w:before="0" w:after="0"/>
        <w:ind w:firstLine="0"/>
        <w:jc w:val="both"/>
        <w:rPr>
          <w:sz w:val="28"/>
          <w:szCs w:val="28"/>
        </w:rPr>
      </w:pPr>
      <w:r w:rsidRPr="00CE274F">
        <w:rPr>
          <w:color w:val="000000"/>
          <w:spacing w:val="-2"/>
          <w:sz w:val="28"/>
          <w:szCs w:val="28"/>
        </w:rPr>
        <w:tab/>
        <w:t xml:space="preserve">1. Департамент экономики и финансов (далее – Департамент) является </w:t>
      </w:r>
      <w:r w:rsidRPr="00CE274F">
        <w:rPr>
          <w:color w:val="000000"/>
          <w:spacing w:val="-5"/>
          <w:sz w:val="28"/>
          <w:szCs w:val="28"/>
        </w:rPr>
        <w:t xml:space="preserve">структурным </w:t>
      </w:r>
      <w:r w:rsidRPr="00CE274F">
        <w:rPr>
          <w:spacing w:val="-5"/>
          <w:sz w:val="28"/>
          <w:szCs w:val="28"/>
        </w:rPr>
        <w:t xml:space="preserve">подразделением Министерства юстиции </w:t>
      </w:r>
      <w:r w:rsidRPr="00CE274F">
        <w:rPr>
          <w:spacing w:val="-1"/>
          <w:sz w:val="28"/>
          <w:szCs w:val="28"/>
        </w:rPr>
        <w:t>Республики Казахстан (далее – Министерство)</w:t>
      </w:r>
      <w:r w:rsidRPr="00CE274F">
        <w:rPr>
          <w:sz w:val="28"/>
          <w:szCs w:val="28"/>
        </w:rPr>
        <w:t xml:space="preserve">. </w:t>
      </w:r>
    </w:p>
    <w:p w:rsidR="00DF19DB" w:rsidRPr="00CE274F" w:rsidRDefault="00DF19DB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  <w:t>2. 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DF19DB" w:rsidRPr="00CE274F" w:rsidRDefault="00DF19DB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FF0000"/>
          <w:spacing w:val="-2"/>
          <w:sz w:val="28"/>
          <w:szCs w:val="28"/>
        </w:rPr>
        <w:tab/>
      </w:r>
      <w:r w:rsidR="00C5169E"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Структура, штатная численность Департамента утверждается </w:t>
      </w:r>
      <w:r w:rsidR="00CA316A" w:rsidRPr="00CE274F">
        <w:rPr>
          <w:rFonts w:ascii="Times New Roman" w:hAnsi="Times New Roman" w:cs="Times New Roman"/>
          <w:spacing w:val="-2"/>
          <w:sz w:val="28"/>
          <w:szCs w:val="28"/>
        </w:rPr>
        <w:t>уполномоченным должностным лицом государственного органа в порядке, установленном законодательством Республики Казахстан в пределах лимита штатной численности</w:t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DF19DB" w:rsidRPr="00CE274F" w:rsidRDefault="00DF19DB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</w:r>
      <w:r w:rsidR="00C5169E" w:rsidRPr="00CE274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>. Департамент состоит из:</w:t>
      </w:r>
    </w:p>
    <w:p w:rsidR="00DF19DB" w:rsidRPr="00CE274F" w:rsidRDefault="00DF19DB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  <w:t>1) Управления экономики и планирования;</w:t>
      </w:r>
    </w:p>
    <w:p w:rsidR="00DF19DB" w:rsidRPr="00CE274F" w:rsidRDefault="00DF19DB" w:rsidP="00DF19D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  <w:t>2) Управления бухгалтерского учета и отчетности;</w:t>
      </w:r>
    </w:p>
    <w:p w:rsidR="00DF19DB" w:rsidRPr="00CE274F" w:rsidRDefault="00DF19DB" w:rsidP="00DF19D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  <w:t>3) Управления государственных закупок;</w:t>
      </w:r>
    </w:p>
    <w:p w:rsidR="00DF19DB" w:rsidRPr="00CE274F" w:rsidRDefault="00DF19DB" w:rsidP="00DF19D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  <w:t xml:space="preserve">4) Управления </w:t>
      </w:r>
      <w:r w:rsidR="00C5169E" w:rsidRPr="00CE274F">
        <w:rPr>
          <w:rFonts w:ascii="Times New Roman" w:hAnsi="Times New Roman" w:cs="Times New Roman"/>
          <w:spacing w:val="-2"/>
          <w:sz w:val="28"/>
          <w:szCs w:val="28"/>
        </w:rPr>
        <w:t>экономического анализа</w:t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6370C" w:rsidRDefault="00DF19DB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16370C" w:rsidRPr="00CE274F" w:rsidRDefault="0016370C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F19DB" w:rsidRPr="00FA4575" w:rsidRDefault="00CA316A" w:rsidP="00DF19DB">
      <w:pPr>
        <w:shd w:val="clear" w:color="auto" w:fill="FFFFFF"/>
        <w:tabs>
          <w:tab w:val="num" w:pos="1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Глава 2. З</w:t>
      </w:r>
      <w:r w:rsidR="00DF19DB" w:rsidRPr="00CE274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адачи, права и </w:t>
      </w:r>
      <w:r w:rsidR="00DF19DB" w:rsidRPr="00FA457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обязанности</w:t>
      </w:r>
      <w:r w:rsidR="006C2977" w:rsidRPr="00FA457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, функции </w:t>
      </w:r>
      <w:r w:rsidR="00DF19DB" w:rsidRPr="00FA457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Департамента</w:t>
      </w:r>
    </w:p>
    <w:p w:rsidR="00DF19DB" w:rsidRPr="00FA4575" w:rsidRDefault="00DF19DB" w:rsidP="00DF19DB">
      <w:pPr>
        <w:shd w:val="clear" w:color="auto" w:fill="FFFFFF"/>
        <w:tabs>
          <w:tab w:val="num" w:pos="120"/>
          <w:tab w:val="left" w:pos="600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</w:p>
    <w:p w:rsidR="00CA316A" w:rsidRPr="00CE274F" w:rsidRDefault="00DF19DB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C5169E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. Задач</w:t>
      </w:r>
      <w:r w:rsidR="006C2977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DF19DB" w:rsidRPr="00CE274F" w:rsidRDefault="00CA316A" w:rsidP="00DF19D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1) 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реализация бюджетной политики в </w:t>
      </w:r>
      <w:r w:rsidR="00DF19DB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рамках Бюджетного кодекса и закона о республиканском бюджете на соответствующий период, и други</w:t>
      </w:r>
      <w:r w:rsidR="00836E40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="00DF19DB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нормативны</w:t>
      </w:r>
      <w:r w:rsidR="00836E40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="00DF19DB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правовы</w:t>
      </w:r>
      <w:r w:rsidR="00836E40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х</w:t>
      </w:r>
      <w:r w:rsidR="00DF19DB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акт</w:t>
      </w:r>
      <w:r w:rsidR="00836E40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="00A17D37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F19DB" w:rsidRPr="00CE274F" w:rsidRDefault="00DF19DB" w:rsidP="00A17D37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2)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финансовое обеспечение органов юстиции, а также распределение финансовых средств на содержание органов юстиции в пределах средств, выделенных из республиканского бюджета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F19DB" w:rsidRPr="00CE274F" w:rsidRDefault="00A11D7E" w:rsidP="00A11D7E">
      <w:pPr>
        <w:shd w:val="clear" w:color="auto" w:fill="FFFFFF"/>
        <w:tabs>
          <w:tab w:val="left" w:pos="38"/>
        </w:tabs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</w:t>
      </w:r>
      <w:r w:rsidR="00DF19DB" w:rsidRPr="00095B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экономический анализ, мониторинг </w:t>
      </w:r>
      <w:r w:rsidR="00516CB0" w:rsidRPr="00095B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реализации </w:t>
      </w:r>
      <w:r w:rsidR="00DF19DB" w:rsidRPr="00095B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бюджетных программ, </w:t>
      </w:r>
      <w:r w:rsidR="00AC0C88" w:rsidRPr="00095B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рассмотрение мониторинга и оценки исполнения планов развития </w:t>
      </w:r>
      <w:r w:rsidR="00DF19DB" w:rsidRPr="00095B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подведомственных организаций</w:t>
      </w:r>
      <w:r w:rsidR="00AC0C88" w:rsidRPr="00095B4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F19DB" w:rsidRPr="00CE274F" w:rsidRDefault="00A11D7E" w:rsidP="00A11D7E">
      <w:pPr>
        <w:shd w:val="clear" w:color="auto" w:fill="FFFFFF"/>
        <w:tabs>
          <w:tab w:val="left" w:pos="10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A17D37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4) </w:t>
      </w:r>
      <w:r w:rsidR="00CA316A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DF19DB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беспечение полной и достоверной информаци</w:t>
      </w:r>
      <w:r w:rsidR="005018B9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DF19DB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финансовом положении, результатах деятельности</w:t>
      </w:r>
      <w:r w:rsidR="005018B9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изменениях в финансовом положении</w:t>
      </w:r>
      <w:r w:rsidR="00DF19DB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B36FE"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государственного учреждения;</w:t>
      </w:r>
    </w:p>
    <w:p w:rsidR="00D03F03" w:rsidRPr="00CE274F" w:rsidRDefault="00A11D7E" w:rsidP="00FB2293">
      <w:pPr>
        <w:shd w:val="clear" w:color="auto" w:fill="FFFFFF"/>
        <w:tabs>
          <w:tab w:val="left" w:pos="10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ab/>
      </w:r>
      <w:r w:rsidR="00EB36FE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5) обеспечение проверки соответствия совершаемых операций законодательству Республики Казахстан; </w:t>
      </w:r>
    </w:p>
    <w:p w:rsidR="00DF19DB" w:rsidRPr="00CE274F" w:rsidRDefault="00A11D7E" w:rsidP="00FB2293">
      <w:pPr>
        <w:shd w:val="clear" w:color="auto" w:fill="FFFFFF"/>
        <w:tabs>
          <w:tab w:val="left" w:pos="10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B36FE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организация государственных закупок для центрального аппарата </w:t>
      </w:r>
      <w:r w:rsidR="00DF19DB" w:rsidRPr="004B7CB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Министерства</w:t>
      </w:r>
      <w:r w:rsidR="004B7CB5" w:rsidRPr="004B7CB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мере необходимости для территориальных органов юстиции и подведомственных организаций;</w:t>
      </w:r>
    </w:p>
    <w:p w:rsidR="00DF19DB" w:rsidRPr="00FA4575" w:rsidRDefault="00EB36FE" w:rsidP="00A11D7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A17D37"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DF19DB"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материально-техническое </w:t>
      </w:r>
      <w:r w:rsidR="00C65270" w:rsidRPr="00CE274F">
        <w:rPr>
          <w:rFonts w:ascii="Times New Roman" w:hAnsi="Times New Roman" w:cs="Times New Roman"/>
          <w:sz w:val="28"/>
          <w:szCs w:val="28"/>
        </w:rPr>
        <w:t>обеспечение Министерства</w:t>
      </w:r>
      <w:r w:rsidR="00DF19DB" w:rsidRPr="00CE274F">
        <w:rPr>
          <w:rFonts w:ascii="Times New Roman" w:hAnsi="Times New Roman" w:cs="Times New Roman"/>
          <w:sz w:val="28"/>
          <w:szCs w:val="28"/>
        </w:rPr>
        <w:t xml:space="preserve">, и организация работ в установленном порядке по содержанию и эксплуатации </w:t>
      </w:r>
      <w:r w:rsidR="00DF19DB" w:rsidRPr="00FA4575">
        <w:rPr>
          <w:rFonts w:ascii="Times New Roman" w:hAnsi="Times New Roman" w:cs="Times New Roman"/>
          <w:sz w:val="28"/>
          <w:szCs w:val="28"/>
        </w:rPr>
        <w:t>автотранспорта и иной техники, зданий и сооружений, находящихся на балансе Министерства</w:t>
      </w:r>
      <w:r w:rsidR="00A17D37" w:rsidRPr="00FA4575">
        <w:rPr>
          <w:rFonts w:ascii="Times New Roman" w:hAnsi="Times New Roman" w:cs="Times New Roman"/>
          <w:sz w:val="28"/>
          <w:szCs w:val="28"/>
        </w:rPr>
        <w:t>;</w:t>
      </w:r>
    </w:p>
    <w:p w:rsidR="006C2977" w:rsidRPr="00FA4575" w:rsidRDefault="006C2977" w:rsidP="00A11D7E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FA4575">
        <w:rPr>
          <w:rFonts w:ascii="Times New Roman" w:hAnsi="Times New Roman" w:cs="Times New Roman"/>
          <w:sz w:val="28"/>
          <w:szCs w:val="28"/>
        </w:rPr>
        <w:t>8) взаимодействие с центральными и местными государственными органами, в том числе с правоохранительными и контролирующими, а также с организациями и должностными лицами;</w:t>
      </w:r>
    </w:p>
    <w:p w:rsidR="00DF19DB" w:rsidRPr="00CE274F" w:rsidRDefault="00A11D7E" w:rsidP="00A11D7E">
      <w:pPr>
        <w:shd w:val="clear" w:color="auto" w:fill="FFFFFF"/>
        <w:tabs>
          <w:tab w:val="num" w:pos="48"/>
        </w:tabs>
        <w:spacing w:after="0" w:line="240" w:lineRule="auto"/>
        <w:ind w:left="4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6C2977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A17D37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E05610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осуществление иных задач, возложенных на него законодательством Республики Казахстан.</w:t>
      </w:r>
      <w:r w:rsidR="00E05610" w:rsidRPr="00E056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DF19DB" w:rsidRPr="00CE274F" w:rsidRDefault="00A11D7E" w:rsidP="00A11D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sz w:val="28"/>
          <w:szCs w:val="28"/>
        </w:rPr>
        <w:tab/>
      </w:r>
      <w:r w:rsidR="00CA316A" w:rsidRPr="00CE274F">
        <w:rPr>
          <w:rFonts w:ascii="Times New Roman" w:hAnsi="Times New Roman" w:cs="Times New Roman"/>
          <w:sz w:val="28"/>
          <w:szCs w:val="28"/>
        </w:rPr>
        <w:t>6.</w:t>
      </w:r>
      <w:r w:rsidR="00CA316A" w:rsidRPr="00CE274F">
        <w:rPr>
          <w:rFonts w:ascii="Times New Roman" w:hAnsi="Times New Roman" w:cs="Times New Roman"/>
          <w:b/>
          <w:sz w:val="28"/>
          <w:szCs w:val="28"/>
        </w:rPr>
        <w:tab/>
      </w:r>
      <w:r w:rsidR="00DF19DB" w:rsidRPr="00CE274F">
        <w:rPr>
          <w:rFonts w:ascii="Times New Roman" w:hAnsi="Times New Roman" w:cs="Times New Roman"/>
          <w:sz w:val="28"/>
          <w:szCs w:val="28"/>
        </w:rPr>
        <w:t>Права и обязанности:</w:t>
      </w:r>
    </w:p>
    <w:p w:rsidR="00DF19DB" w:rsidRPr="00FA4575" w:rsidRDefault="00A17D37" w:rsidP="00A17D37">
      <w:pPr>
        <w:shd w:val="clear" w:color="auto" w:fill="FFFFFF"/>
        <w:tabs>
          <w:tab w:val="num" w:pos="120"/>
          <w:tab w:val="left" w:pos="709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DF19DB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1) </w:t>
      </w:r>
      <w:r w:rsidR="00393826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материалы, а также </w:t>
      </w:r>
      <w:r w:rsidR="00DF19DB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структурных подразделений, подведомственных государственных учреждений документы, в</w:t>
      </w:r>
      <w:r w:rsidR="00080826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том числе </w:t>
      </w:r>
      <w:r w:rsidR="00DF19DB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финансовые, справки, расчеты, информацию по государственным закупкам и другие материалы, необходимые для осуществления задач и функций, возложенных на Департамент, а также приостанавливать финансовые операции по счетам;</w:t>
      </w:r>
    </w:p>
    <w:p w:rsidR="00DF19DB" w:rsidRPr="00CE274F" w:rsidRDefault="00630A09" w:rsidP="00CA316A">
      <w:pPr>
        <w:shd w:val="clear" w:color="auto" w:fill="FFFFFF"/>
        <w:tabs>
          <w:tab w:val="num" w:pos="120"/>
          <w:tab w:val="left" w:pos="709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F19DB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) осуществлять координацию подведомственных Министерству учреждений и организаций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вопросам, входящим в компетенцию Департамента;</w:t>
      </w:r>
    </w:p>
    <w:p w:rsidR="00DF19DB" w:rsidRPr="00CE274F" w:rsidRDefault="00A17D37" w:rsidP="00CA316A">
      <w:pPr>
        <w:shd w:val="clear" w:color="auto" w:fill="FFFFFF"/>
        <w:tabs>
          <w:tab w:val="num" w:pos="120"/>
          <w:tab w:val="left" w:pos="709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 привлекать с согласия руководителей структурных подразделений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Министерства их работников для подготовки проектов нормативных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правовых актов и других документов, а также для разработки материалов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касательно мероприятий, проводимых Департаментом;</w:t>
      </w:r>
    </w:p>
    <w:p w:rsidR="00DF19DB" w:rsidRDefault="00A17D37" w:rsidP="00CA316A">
      <w:pPr>
        <w:shd w:val="clear" w:color="auto" w:fill="FFFFFF"/>
        <w:tabs>
          <w:tab w:val="num" w:pos="120"/>
          <w:tab w:val="left" w:pos="709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в пределах своей компетенции давать обязательные для исполнения указания структурным подразделениям, подведомственным государственным учреждениям и подведомственным организациям; </w:t>
      </w:r>
    </w:p>
    <w:p w:rsidR="00DF19DB" w:rsidRPr="00FA4575" w:rsidRDefault="00A17D37" w:rsidP="00CA316A">
      <w:pPr>
        <w:shd w:val="clear" w:color="auto" w:fill="FFFFFF"/>
        <w:tabs>
          <w:tab w:val="num" w:pos="120"/>
          <w:tab w:val="left" w:pos="709"/>
          <w:tab w:val="left" w:pos="998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вносить предложения по повышению квалификации сотрудников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DF19DB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Департамента как в Республике Казахстан, так и за рубежом;</w:t>
      </w:r>
    </w:p>
    <w:p w:rsidR="00223B67" w:rsidRPr="00CE274F" w:rsidRDefault="00223B67" w:rsidP="00CA316A">
      <w:pPr>
        <w:shd w:val="clear" w:color="auto" w:fill="FFFFFF"/>
        <w:tabs>
          <w:tab w:val="num" w:pos="120"/>
          <w:tab w:val="left" w:pos="709"/>
          <w:tab w:val="left" w:pos="998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E61569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обеспечивать соблюдение и защиту прав, свобод и законных интересов граждан и юридических лиц, рассматривать их обращения, принимать по ним необходимые меры в порядке и сроки, установленные </w:t>
      </w:r>
      <w:r w:rsidR="00CA567A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Административным процедурно-процессуальным кодексом Р</w:t>
      </w:r>
      <w:r w:rsidR="00E61569" w:rsidRPr="00FA4575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еспублики Казахстан;</w:t>
      </w:r>
    </w:p>
    <w:p w:rsidR="00DF19DB" w:rsidRPr="00CE274F" w:rsidRDefault="00A17D37" w:rsidP="00CA316A">
      <w:pPr>
        <w:shd w:val="clear" w:color="auto" w:fill="FFFFFF"/>
        <w:tabs>
          <w:tab w:val="num" w:pos="120"/>
          <w:tab w:val="left" w:pos="709"/>
          <w:tab w:val="left" w:pos="998"/>
        </w:tabs>
        <w:spacing w:after="0" w:line="240" w:lineRule="auto"/>
        <w:ind w:left="8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spacing w:val="-2"/>
          <w:sz w:val="28"/>
          <w:szCs w:val="28"/>
        </w:rPr>
        <w:t>7</w:t>
      </w:r>
      <w:r w:rsidR="00DF19DB" w:rsidRPr="00CE274F">
        <w:rPr>
          <w:rFonts w:ascii="Times New Roman" w:hAnsi="Times New Roman" w:cs="Times New Roman"/>
          <w:spacing w:val="-2"/>
          <w:sz w:val="28"/>
          <w:szCs w:val="28"/>
        </w:rPr>
        <w:t>) вносить предложения по приобретению и распределению материально-технических ресурсов в пределах предоставленных прав;</w:t>
      </w:r>
    </w:p>
    <w:p w:rsidR="00A1435C" w:rsidRPr="00CE274F" w:rsidRDefault="00A17D37" w:rsidP="00CA316A">
      <w:pPr>
        <w:shd w:val="clear" w:color="auto" w:fill="FFFFFF"/>
        <w:tabs>
          <w:tab w:val="num" w:pos="120"/>
          <w:tab w:val="left" w:pos="709"/>
          <w:tab w:val="left" w:pos="998"/>
        </w:tabs>
        <w:spacing w:after="0" w:line="240" w:lineRule="auto"/>
        <w:ind w:left="8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A1435C" w:rsidRPr="00CE274F">
        <w:rPr>
          <w:rFonts w:ascii="Times New Roman" w:hAnsi="Times New Roman" w:cs="Times New Roman"/>
          <w:spacing w:val="-2"/>
          <w:sz w:val="28"/>
          <w:szCs w:val="28"/>
        </w:rPr>
        <w:t>) в пределах своей компетенции проводить работу по разъяснению антикоррупционного законодательства и иных нормативных правовых актов по профилактике коррупционных правонарушений среди сотрудников Департамента;</w:t>
      </w:r>
    </w:p>
    <w:p w:rsidR="004251DE" w:rsidRDefault="00A17D37" w:rsidP="00393826">
      <w:pPr>
        <w:shd w:val="clear" w:color="auto" w:fill="FFFFFF"/>
        <w:tabs>
          <w:tab w:val="num" w:pos="120"/>
          <w:tab w:val="left" w:pos="709"/>
          <w:tab w:val="left" w:pos="998"/>
        </w:tabs>
        <w:spacing w:after="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4251DE" w:rsidRPr="00CE274F">
        <w:rPr>
          <w:rFonts w:ascii="Times New Roman" w:hAnsi="Times New Roman" w:cs="Times New Roman"/>
          <w:sz w:val="28"/>
          <w:szCs w:val="28"/>
        </w:rPr>
        <w:t xml:space="preserve">) </w:t>
      </w:r>
      <w:r w:rsidR="004251DE" w:rsidRPr="00C14866">
        <w:rPr>
          <w:rFonts w:ascii="Times New Roman" w:hAnsi="Times New Roman" w:cs="Times New Roman"/>
          <w:sz w:val="28"/>
          <w:szCs w:val="28"/>
        </w:rPr>
        <w:t>создание и блокировка учетных записей на вновь принятых, находящихся в длительных отпусках, уволенных сотрудников</w:t>
      </w:r>
      <w:r w:rsidR="00393826">
        <w:rPr>
          <w:rFonts w:ascii="Times New Roman" w:hAnsi="Times New Roman" w:cs="Times New Roman"/>
          <w:sz w:val="28"/>
          <w:szCs w:val="28"/>
        </w:rPr>
        <w:t>;</w:t>
      </w:r>
    </w:p>
    <w:p w:rsidR="00393826" w:rsidRDefault="00393826" w:rsidP="00393826">
      <w:pPr>
        <w:shd w:val="clear" w:color="auto" w:fill="FFFFFF"/>
        <w:tabs>
          <w:tab w:val="num" w:pos="120"/>
          <w:tab w:val="left" w:pos="709"/>
          <w:tab w:val="left" w:pos="998"/>
        </w:tabs>
        <w:spacing w:after="0" w:line="240" w:lineRule="auto"/>
        <w:ind w:left="8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="00E154D1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осуществлять в пределах компетенции Министерства иные права для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реализации возложенных на Департамент задач и функций.</w:t>
      </w:r>
    </w:p>
    <w:p w:rsidR="00DF19DB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b/>
          <w:sz w:val="28"/>
          <w:szCs w:val="28"/>
        </w:rPr>
        <w:tab/>
      </w:r>
      <w:r w:rsidRPr="00CE274F">
        <w:rPr>
          <w:rFonts w:ascii="Times New Roman" w:hAnsi="Times New Roman" w:cs="Times New Roman"/>
          <w:sz w:val="28"/>
          <w:szCs w:val="28"/>
        </w:rPr>
        <w:t>7. Функции:</w:t>
      </w:r>
    </w:p>
    <w:p w:rsidR="00D03F03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1) рассмотрение предложений структурных подразделений и подведомственных государственных учреждений к бюджетной заявке Министерства;</w:t>
      </w:r>
    </w:p>
    <w:p w:rsidR="00A17D37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2) организация работы по разработке расчетов и обоснований к сводному бюджету, формированию бюджетных заявок на предстоящие периоды, в соответствии с действующими нормативными правовыми актами;</w:t>
      </w:r>
    </w:p>
    <w:p w:rsidR="00A17D37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3) подготовка предложений по приоритетным направлениям расходования бюджетных средств по системе юстиции с учетом установленных приоритетов стратегического, социально-экономического развития на пятилетний период;</w:t>
      </w:r>
    </w:p>
    <w:p w:rsidR="00A17D37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4) внесение предложений в перечень приоритетных бюджетных программ (подпрограмм), включающий приоритетные бюджетные инвестиционные проекты (программы);</w:t>
      </w:r>
    </w:p>
    <w:p w:rsidR="00A17D37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5) разработка бюджетных программ Министерства с учетом результатов мониторинга и оценки эффективности реализации бюджетных программ за истекшие финансовые годы; </w:t>
      </w:r>
    </w:p>
    <w:p w:rsidR="00A17D37" w:rsidRPr="00CE274F" w:rsidRDefault="00A17D37" w:rsidP="00A17D37">
      <w:pPr>
        <w:shd w:val="clear" w:color="auto" w:fill="FFFFFF"/>
        <w:tabs>
          <w:tab w:val="num" w:pos="120"/>
          <w:tab w:val="left" w:pos="24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6) рассмотрение предложений структурных подразделений и 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подведомственных государственных учреждений по уточнению </w:t>
      </w:r>
      <w:r w:rsidR="00AC0C88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(корректировке) 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бюджета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. В случае принятия решения о целесообразности его проведения, подготовка всех необходимых документов с соблюдением требований бюджетного законодательства;</w:t>
      </w:r>
    </w:p>
    <w:p w:rsidR="00AC0C88" w:rsidRPr="00201E2F" w:rsidRDefault="00AC0C88" w:rsidP="00AC0C88">
      <w:pPr>
        <w:shd w:val="clear" w:color="auto" w:fill="FFFFFF"/>
        <w:tabs>
          <w:tab w:val="left" w:pos="29"/>
        </w:tabs>
        <w:spacing w:after="0" w:line="240" w:lineRule="auto"/>
        <w:ind w:left="2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1E2F">
        <w:rPr>
          <w:rFonts w:ascii="Times New Roman" w:hAnsi="Times New Roman" w:cs="Times New Roman"/>
          <w:spacing w:val="-2"/>
          <w:sz w:val="28"/>
          <w:szCs w:val="28"/>
        </w:rPr>
        <w:t>7) разработка планов финансирования бюджетных программ (подпрограмм) Министерства по обязательствам и платежам и представление их на утверждение;</w:t>
      </w:r>
    </w:p>
    <w:p w:rsidR="00A17D37" w:rsidRPr="00201E2F" w:rsidRDefault="00A11D7E" w:rsidP="00A11D7E">
      <w:pPr>
        <w:shd w:val="clear" w:color="auto" w:fill="FFFFFF"/>
        <w:tabs>
          <w:tab w:val="left" w:pos="29"/>
        </w:tabs>
        <w:spacing w:after="0" w:line="240" w:lineRule="auto"/>
        <w:ind w:left="2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FF0000"/>
          <w:spacing w:val="-2"/>
          <w:sz w:val="28"/>
          <w:szCs w:val="28"/>
        </w:rPr>
        <w:tab/>
      </w:r>
      <w:r w:rsidR="00AC0C88" w:rsidRPr="00201E2F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A17D37" w:rsidRPr="00201E2F">
        <w:rPr>
          <w:rFonts w:ascii="Times New Roman" w:hAnsi="Times New Roman" w:cs="Times New Roman"/>
          <w:spacing w:val="-2"/>
          <w:sz w:val="28"/>
          <w:szCs w:val="28"/>
        </w:rPr>
        <w:t>) контроль за правильностью составления индивидуальных планов финансирования по обязательствам и платежам подведомственных государственных учреждений;</w:t>
      </w:r>
    </w:p>
    <w:p w:rsidR="00A17D37" w:rsidRPr="00CE274F" w:rsidRDefault="00A11D7E" w:rsidP="00A11D7E">
      <w:pPr>
        <w:shd w:val="clear" w:color="auto" w:fill="FFFFFF"/>
        <w:tabs>
          <w:tab w:val="left" w:pos="10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9) формирование заявок на изменение планов финансирования по обязательствам и платежам и справки на внесение изменений в индивидуальные планы финансирования;</w:t>
      </w:r>
    </w:p>
    <w:p w:rsidR="001F2B57" w:rsidRPr="00CE274F" w:rsidRDefault="001F2B57" w:rsidP="00A11D7E">
      <w:pPr>
        <w:shd w:val="clear" w:color="auto" w:fill="FFFFFF"/>
        <w:tabs>
          <w:tab w:val="left" w:pos="10"/>
        </w:tabs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10) организация и проведение заседаний ведомственной бюджетной комиссии по рассмотрению предложений структурных подразделений к бюджетной заявке </w:t>
      </w:r>
      <w:r w:rsidR="00E61569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Министерства 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исполнению бюджета на соответствующий год;</w:t>
      </w:r>
    </w:p>
    <w:p w:rsidR="00A17D37" w:rsidRDefault="00A11D7E" w:rsidP="00A11D7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A17D37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1F2B57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17D37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мониторинг, анализ реализации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бюджетных программ;</w:t>
      </w:r>
    </w:p>
    <w:p w:rsidR="00AB14FB" w:rsidRPr="00CE274F" w:rsidRDefault="00AB14FB" w:rsidP="00A11D7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4F3E8D">
        <w:rPr>
          <w:rFonts w:ascii="Times New Roman" w:hAnsi="Times New Roman" w:cs="Times New Roman"/>
          <w:sz w:val="28"/>
          <w:szCs w:val="28"/>
        </w:rPr>
        <w:t xml:space="preserve">планирование, анализ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4F3E8D">
        <w:rPr>
          <w:rFonts w:ascii="Times New Roman" w:hAnsi="Times New Roman" w:cs="Times New Roman"/>
          <w:sz w:val="28"/>
          <w:szCs w:val="28"/>
        </w:rPr>
        <w:t>, формирование заявок, справок на внесение изменений планов финансирования по обязательствам и платежам по оказанию</w:t>
      </w:r>
      <w:r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Pr="004F3E8D">
        <w:rPr>
          <w:rFonts w:ascii="Times New Roman" w:hAnsi="Times New Roman" w:cs="Times New Roman"/>
          <w:sz w:val="28"/>
          <w:szCs w:val="28"/>
        </w:rPr>
        <w:t>гарантированной государством юридической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D37" w:rsidRPr="00CE274F" w:rsidRDefault="00A17D37" w:rsidP="00A17D37">
      <w:pPr>
        <w:shd w:val="clear" w:color="auto" w:fill="FFFFFF"/>
        <w:tabs>
          <w:tab w:val="num" w:pos="0"/>
          <w:tab w:val="left" w:pos="29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подготовка информации к оценке эффективности достижения целей в части реализации бюджетных программ в рамках компетенции Департамента; </w:t>
      </w:r>
    </w:p>
    <w:p w:rsidR="00805654" w:rsidRPr="00CE274F" w:rsidRDefault="00805654" w:rsidP="00A17D37">
      <w:pPr>
        <w:shd w:val="clear" w:color="auto" w:fill="FFFFFF"/>
        <w:tabs>
          <w:tab w:val="num" w:pos="0"/>
          <w:tab w:val="left" w:pos="29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подготовка информации </w:t>
      </w:r>
      <w:r w:rsidR="00E61569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годово</w:t>
      </w:r>
      <w:r w:rsidR="00E61569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отчет</w:t>
      </w:r>
      <w:r w:rsidR="00E61569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Правительства Республики Казахстан об исполнении республиканского бюджета за </w:t>
      </w:r>
      <w:r w:rsidR="00E61569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отчетный финансовый год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05654" w:rsidRPr="00CE274F" w:rsidRDefault="001F2B57" w:rsidP="00A17D37">
      <w:pPr>
        <w:shd w:val="clear" w:color="auto" w:fill="FFFFFF"/>
        <w:tabs>
          <w:tab w:val="num" w:pos="0"/>
          <w:tab w:val="left" w:pos="29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9F67C2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A4FE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подготовка информации </w:t>
      </w:r>
      <w:r w:rsidR="00A6797D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гражданскому бюджету</w:t>
      </w:r>
      <w:r w:rsidR="00390B33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5008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Министерства </w:t>
      </w:r>
      <w:r w:rsidR="007A4FE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размещения на Единой платформе интернет-ресурсов государственных органов</w:t>
      </w:r>
      <w:r w:rsidR="00805654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1F2B57" w:rsidRPr="00CE274F" w:rsidRDefault="00805654" w:rsidP="00A17D37">
      <w:pPr>
        <w:shd w:val="clear" w:color="auto" w:fill="FFFFFF"/>
        <w:tabs>
          <w:tab w:val="num" w:pos="0"/>
          <w:tab w:val="left" w:pos="29"/>
        </w:tabs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7A4FE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обеспечение </w:t>
      </w:r>
      <w:r w:rsidR="00390B33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размещени</w:t>
      </w:r>
      <w:r w:rsidR="007A4FE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390B33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6797D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бюджетной, консолидированной финансовой отчетност</w:t>
      </w:r>
      <w:r w:rsidR="00FB2293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A6797D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гражданского бюджета, результатов государственного аудита и финансового контроля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проектов бюджетных программ</w:t>
      </w:r>
      <w:r w:rsidR="007A4FE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ответов на предложения и комментарии пользователей</w:t>
      </w:r>
      <w:r w:rsidR="007A4FE5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интернет-портале открытых бюджетов веб-портала «электронного правительства»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="00A6797D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17D37" w:rsidRPr="00CE274F" w:rsidRDefault="00A17D37" w:rsidP="00A17D37">
      <w:pPr>
        <w:shd w:val="clear" w:color="auto" w:fill="FFFFFF"/>
        <w:tabs>
          <w:tab w:val="num" w:pos="0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рассмотрение </w:t>
      </w:r>
      <w:r w:rsidR="00AC0C88"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согласование </w:t>
      </w:r>
      <w:r w:rsidRPr="00201E2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планов развития подведомственных организаций</w:t>
      </w:r>
      <w:r w:rsidRPr="00201E2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17D37" w:rsidRPr="00CE274F" w:rsidRDefault="001F2B57" w:rsidP="00A17D37">
      <w:pPr>
        <w:shd w:val="clear" w:color="auto" w:fill="FFFFFF"/>
        <w:tabs>
          <w:tab w:val="num" w:pos="0"/>
          <w:tab w:val="left" w:pos="29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A17D3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рассмотрение 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согласование </w:t>
      </w:r>
      <w:r w:rsidR="00A17D3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отчетов по исполнению планов развития, 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мониторинга и оценки </w:t>
      </w:r>
      <w:r w:rsidR="00A17D3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исполнения 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планов развития </w:t>
      </w:r>
      <w:r w:rsidR="00A17D3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подведомственных государственных организаций;</w:t>
      </w:r>
    </w:p>
    <w:p w:rsidR="00A17D37" w:rsidRPr="00CE274F" w:rsidRDefault="00A17D37" w:rsidP="00A17D37">
      <w:pPr>
        <w:shd w:val="clear" w:color="auto" w:fill="FFFFFF"/>
        <w:tabs>
          <w:tab w:val="num" w:pos="0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согласование вопросов, касающихся финансовой деятельности структурных подразделений, подведомственных государственных учреждений и организаций;</w:t>
      </w:r>
    </w:p>
    <w:p w:rsidR="00322AE8" w:rsidRPr="00CE274F" w:rsidRDefault="0039395C" w:rsidP="00A17D37">
      <w:pPr>
        <w:shd w:val="clear" w:color="auto" w:fill="FFFFFF"/>
        <w:tabs>
          <w:tab w:val="num" w:pos="0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950085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) участие в проектной деятельности Министерства в рамках реализации стратегических целей и задач;</w:t>
      </w:r>
    </w:p>
    <w:p w:rsidR="001F2B57" w:rsidRPr="00CE274F" w:rsidRDefault="00950085" w:rsidP="00A17D37">
      <w:pPr>
        <w:shd w:val="clear" w:color="auto" w:fill="FFFFFF"/>
        <w:tabs>
          <w:tab w:val="num" w:pos="0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1F2B5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подготовка материалов руководству</w:t>
      </w:r>
      <w:r w:rsidR="00D03F03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F2B5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Министерства к заседаниям Палат Парламента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1F2B5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Правительства </w:t>
      </w:r>
      <w:r w:rsidR="001F2B5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Республики Казахстан, Республиканской бюджетной комиссии по вопросам планирования и исполнения бюджета Министерства;</w:t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950085" w:rsidRPr="00CE274F" w:rsidRDefault="00950085" w:rsidP="00A17D37">
      <w:pPr>
        <w:shd w:val="clear" w:color="auto" w:fill="FFFFFF"/>
        <w:tabs>
          <w:tab w:val="num" w:pos="0"/>
        </w:tabs>
        <w:spacing w:after="0" w:line="240" w:lineRule="auto"/>
        <w:ind w:left="29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принятие мер по реализации </w:t>
      </w:r>
      <w:r w:rsidR="00D03F03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плана развития и 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операционн</w:t>
      </w:r>
      <w:r w:rsidR="00D03F03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ого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</w:t>
      </w:r>
      <w:r w:rsidR="00D03F03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Министерства;</w:t>
      </w:r>
    </w:p>
    <w:p w:rsidR="00A17D37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805654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осуществление 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приема и проверки 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полугодовой и годовой финансовой отчетности </w:t>
      </w:r>
      <w:r w:rsidR="00EB36FE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территориальных органов юстиции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17D37" w:rsidRPr="00CE274F" w:rsidRDefault="00A17D37" w:rsidP="00A17D37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805654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составление </w:t>
      </w:r>
      <w:r w:rsidR="003E42C0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установленные сроки финансовой, бюджетной, налоговой, статистической и других форм отчетности по центральному аппарату Министерства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E42C0" w:rsidRPr="00CE274F" w:rsidRDefault="003E42C0" w:rsidP="00A17D37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составление полугодовой и годовой консолидированной финансовой отчетности об исполнении республиканского бюджета администратором бюджетных программ;</w:t>
      </w:r>
    </w:p>
    <w:p w:rsidR="003E42C0" w:rsidRDefault="003E42C0" w:rsidP="00A17D37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составление годовой прогнозной консолидированной отчетности по республиканскому бюджету администратором бюджетных программ;</w:t>
      </w:r>
    </w:p>
    <w:p w:rsidR="0061041A" w:rsidRPr="00CE274F" w:rsidRDefault="0061041A" w:rsidP="00A17D37">
      <w:pPr>
        <w:shd w:val="clear" w:color="auto" w:fill="FFFFFF"/>
        <w:tabs>
          <w:tab w:val="left" w:pos="0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) составление квартальных отчетов о дебиторской и кредиторской задолженности;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A17D37" w:rsidRPr="00CE274F" w:rsidRDefault="00A17D37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организация и ведение бухгалтерского учета</w:t>
      </w:r>
      <w:r w:rsidR="003E42C0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Министерства в соответствии с плановыми назначениями на принятие обязательств согласно индивидуальному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</w:t>
      </w:r>
      <w:r w:rsidR="003E42C0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финансирования; </w:t>
      </w:r>
    </w:p>
    <w:p w:rsidR="003E42C0" w:rsidRPr="00CE274F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CE274F">
        <w:rPr>
          <w:rFonts w:ascii="Times New Roman" w:hAnsi="Times New Roman" w:cs="Times New Roman"/>
          <w:sz w:val="28"/>
          <w:szCs w:val="28"/>
        </w:rPr>
        <w:t xml:space="preserve"> о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тражение на счетах бухгалтерского учета всех осуществляемых хозяйственных операций, предоставление оперативной информации;</w:t>
      </w:r>
    </w:p>
    <w:p w:rsidR="003E42C0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30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="00C858B1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едение и обработка учетных регистров в программном обеспечении «Бюджет KZ» и проверка правильности оформления электронных платежных документов в информационной системе «Казначейство</w:t>
      </w:r>
      <w:r w:rsidR="00A35AC0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клиент»;</w:t>
      </w:r>
    </w:p>
    <w:p w:rsidR="003E42C0" w:rsidRPr="00CE274F" w:rsidRDefault="00CA567A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61041A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3E42C0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прием и проверка актов по договорам государственных закупок товаров, работ и услуг на Веб-портале государственных закупок;</w:t>
      </w:r>
    </w:p>
    <w:p w:rsidR="003E42C0" w:rsidRPr="00CE274F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950085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проверка электронных счетов-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фактур в 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информационной системе</w:t>
      </w:r>
      <w:r w:rsidR="00AC0C88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«Электронные счета-фактуры» и осуществление своевременной оплаты по договорам государственных закупок;</w:t>
      </w:r>
    </w:p>
    <w:p w:rsidR="00D03F03" w:rsidRPr="00CE274F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E154D1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начисление и перечисление заработной платы, командировочных расходов, налогов и платежей в бюджет;</w:t>
      </w:r>
    </w:p>
    <w:p w:rsidR="003E42C0" w:rsidRPr="00CE274F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805654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проверка и своевременная оплата оказанных услуг по защите интересов государства в зарубежных судах в иностранной валюте 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посредством 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информационной системы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«Казначейство</w:t>
      </w:r>
      <w:r w:rsidR="00AC0C88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-клиент</w:t>
      </w:r>
      <w:r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»;</w:t>
      </w:r>
    </w:p>
    <w:p w:rsidR="003E42C0" w:rsidRPr="00CE274F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обеспечение эффективного и целевого расходования денежных и материально-технических средств, выделенных на содержание центрального аппарата и территориальных органов юстиции;</w:t>
      </w:r>
    </w:p>
    <w:p w:rsidR="003E42C0" w:rsidRPr="00CE274F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проведение инвентаризации денег, расчетов и материальных ценностей, своевременное и правильное определение результатов инвентаризации и отражения их в учете;</w:t>
      </w:r>
    </w:p>
    <w:p w:rsidR="003E42C0" w:rsidRDefault="003E42C0" w:rsidP="00A17D37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учет и осуществление контроля за сохранностью основных средств и запасов в местах их хранения и эксплуатации;</w:t>
      </w:r>
    </w:p>
    <w:p w:rsidR="00A17D37" w:rsidRDefault="00E154D1" w:rsidP="00E154D1">
      <w:pPr>
        <w:shd w:val="clear" w:color="auto" w:fill="FFFFFF"/>
        <w:tabs>
          <w:tab w:val="left" w:pos="0"/>
          <w:tab w:val="num" w:pos="120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своевременное проведение возникающих в процессе исполнения плана финансирования процедур по государственным закупкам на соответствующий финансовый год;</w:t>
      </w:r>
    </w:p>
    <w:p w:rsidR="003E42C0" w:rsidRPr="00CE274F" w:rsidRDefault="003E42C0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осуществление мероприятий по составлению плана государственных закупок товаров, работ и услуг, а также внесение изменений и дополнений в годовой план государственных закупок с размещением на веб-портале государственных закупок;</w:t>
      </w:r>
    </w:p>
    <w:p w:rsidR="003E42C0" w:rsidRPr="00CE274F" w:rsidRDefault="0039395C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40)</w:t>
      </w:r>
      <w:r w:rsidR="003E42C0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обеспечение своевременной подачи исковых заявлений по недобросовестным поставщикам государственных закупок, а также своевременное размещение информации по реестру недобросовестных участников на веб-портале государственных закупок;</w:t>
      </w:r>
    </w:p>
    <w:p w:rsidR="00A17D37" w:rsidRPr="00CE274F" w:rsidRDefault="0061041A" w:rsidP="00E154D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A17D37" w:rsidRPr="00CE274F">
        <w:rPr>
          <w:rFonts w:ascii="Times New Roman" w:hAnsi="Times New Roman" w:cs="Times New Roman"/>
          <w:sz w:val="28"/>
          <w:szCs w:val="28"/>
        </w:rPr>
        <w:t xml:space="preserve"> транспортное обеспечение и обслуживание центрального аппарата Министерства;</w:t>
      </w:r>
    </w:p>
    <w:p w:rsidR="00A17D37" w:rsidRPr="00CE274F" w:rsidRDefault="00E154D1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95C">
        <w:rPr>
          <w:rFonts w:ascii="Times New Roman" w:hAnsi="Times New Roman" w:cs="Times New Roman"/>
          <w:sz w:val="28"/>
          <w:szCs w:val="28"/>
        </w:rPr>
        <w:t>2</w:t>
      </w:r>
      <w:r w:rsidR="00A17D37" w:rsidRPr="00CE274F">
        <w:rPr>
          <w:rFonts w:ascii="Times New Roman" w:hAnsi="Times New Roman" w:cs="Times New Roman"/>
          <w:sz w:val="28"/>
          <w:szCs w:val="28"/>
        </w:rPr>
        <w:t>) обеспечение потребностей центрального аппарата Министерства в необходимых канцелярских принадлежностях и других предметах;</w:t>
      </w:r>
    </w:p>
    <w:p w:rsidR="00A17D37" w:rsidRPr="00CE274F" w:rsidRDefault="00805654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sz w:val="28"/>
          <w:szCs w:val="28"/>
        </w:rPr>
        <w:t>4</w:t>
      </w:r>
      <w:r w:rsidR="0039395C">
        <w:rPr>
          <w:rFonts w:ascii="Times New Roman" w:hAnsi="Times New Roman" w:cs="Times New Roman"/>
          <w:sz w:val="28"/>
          <w:szCs w:val="28"/>
        </w:rPr>
        <w:t>3</w:t>
      </w:r>
      <w:r w:rsidR="00A17D37" w:rsidRPr="00CE274F">
        <w:rPr>
          <w:rFonts w:ascii="Times New Roman" w:hAnsi="Times New Roman" w:cs="Times New Roman"/>
          <w:sz w:val="28"/>
          <w:szCs w:val="28"/>
        </w:rPr>
        <w:t>) проведение технического осмотра транспортных средств и обязательное страхование гражданско-правовой ответственности владельцев транспортных средств;</w:t>
      </w:r>
    </w:p>
    <w:p w:rsidR="00A17D37" w:rsidRPr="00CE274F" w:rsidRDefault="001F2B57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274F">
        <w:rPr>
          <w:rFonts w:ascii="Times New Roman" w:hAnsi="Times New Roman" w:cs="Times New Roman"/>
          <w:sz w:val="28"/>
          <w:szCs w:val="28"/>
        </w:rPr>
        <w:t>4</w:t>
      </w:r>
      <w:r w:rsidR="0039395C">
        <w:rPr>
          <w:rFonts w:ascii="Times New Roman" w:hAnsi="Times New Roman" w:cs="Times New Roman"/>
          <w:sz w:val="28"/>
          <w:szCs w:val="28"/>
        </w:rPr>
        <w:t>4</w:t>
      </w:r>
      <w:r w:rsidR="00A17D37" w:rsidRPr="00CE274F">
        <w:rPr>
          <w:rFonts w:ascii="Times New Roman" w:hAnsi="Times New Roman" w:cs="Times New Roman"/>
          <w:sz w:val="28"/>
          <w:szCs w:val="28"/>
        </w:rPr>
        <w:t xml:space="preserve">) </w:t>
      </w:r>
      <w:r w:rsidR="00A17D37" w:rsidRPr="00CE274F">
        <w:rPr>
          <w:rFonts w:ascii="Times New Roman" w:hAnsi="Times New Roman" w:cs="Times New Roman"/>
          <w:spacing w:val="-2"/>
          <w:sz w:val="28"/>
          <w:szCs w:val="28"/>
        </w:rPr>
        <w:t xml:space="preserve">содержание, обслуживание, ремонт и поддержание в надлежащем состоянии закрепленных на балансе Министерства помещений, хозяйственного инвентаря, транспортных средств </w:t>
      </w:r>
      <w:r w:rsidR="00A17D37" w:rsidRPr="00CE274F">
        <w:rPr>
          <w:rFonts w:ascii="Times New Roman" w:hAnsi="Times New Roman" w:cs="Times New Roman"/>
          <w:spacing w:val="-1"/>
          <w:sz w:val="28"/>
          <w:szCs w:val="28"/>
        </w:rPr>
        <w:t>и других;</w:t>
      </w:r>
    </w:p>
    <w:p w:rsidR="00A17D37" w:rsidRPr="00CE274F" w:rsidRDefault="001F2B57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274F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39395C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A17D37" w:rsidRPr="00CE274F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A17D37" w:rsidRPr="00CE274F">
        <w:rPr>
          <w:rFonts w:ascii="Times New Roman" w:hAnsi="Times New Roman" w:cs="Times New Roman"/>
          <w:sz w:val="28"/>
          <w:szCs w:val="28"/>
        </w:rPr>
        <w:t xml:space="preserve">организация охраны зданий, служебных помещений, транспортных средств, </w:t>
      </w:r>
      <w:r w:rsidR="00A17D37" w:rsidRPr="00CE274F">
        <w:rPr>
          <w:rFonts w:ascii="Times New Roman" w:hAnsi="Times New Roman" w:cs="Times New Roman"/>
          <w:spacing w:val="-1"/>
          <w:sz w:val="28"/>
          <w:szCs w:val="28"/>
        </w:rPr>
        <w:t>имущества, находящегося на балансе Министерства;</w:t>
      </w:r>
    </w:p>
    <w:p w:rsidR="00A11D7E" w:rsidRPr="00CE274F" w:rsidRDefault="001F2B57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274F">
        <w:rPr>
          <w:rFonts w:ascii="Times New Roman" w:hAnsi="Times New Roman" w:cs="Times New Roman"/>
          <w:spacing w:val="-1"/>
          <w:sz w:val="28"/>
          <w:szCs w:val="28"/>
        </w:rPr>
        <w:lastRenderedPageBreak/>
        <w:t>4</w:t>
      </w:r>
      <w:r w:rsidR="0039395C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A11D7E" w:rsidRPr="00CE274F">
        <w:rPr>
          <w:rFonts w:ascii="Times New Roman" w:hAnsi="Times New Roman" w:cs="Times New Roman"/>
          <w:spacing w:val="-1"/>
          <w:sz w:val="28"/>
          <w:szCs w:val="28"/>
        </w:rPr>
        <w:t>) согласование приема-передачи основных средств территориальным подразделениям Министерства;</w:t>
      </w:r>
    </w:p>
    <w:p w:rsidR="00A11D7E" w:rsidRPr="00CE274F" w:rsidRDefault="00A11D7E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274F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39395C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CE274F">
        <w:rPr>
          <w:rFonts w:ascii="Times New Roman" w:hAnsi="Times New Roman" w:cs="Times New Roman"/>
          <w:spacing w:val="-1"/>
          <w:sz w:val="28"/>
          <w:szCs w:val="28"/>
        </w:rPr>
        <w:t>) подготовка и сдача отчета по оценке эффективности государственным имуществом;</w:t>
      </w:r>
    </w:p>
    <w:p w:rsidR="00A11D7E" w:rsidRPr="00CE274F" w:rsidRDefault="001F2B57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E274F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39395C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A11D7E" w:rsidRPr="00CE274F">
        <w:rPr>
          <w:rFonts w:ascii="Times New Roman" w:hAnsi="Times New Roman" w:cs="Times New Roman"/>
          <w:spacing w:val="-1"/>
          <w:sz w:val="28"/>
          <w:szCs w:val="28"/>
        </w:rPr>
        <w:t>) согласование актов на списание основных средств территориальных органов Министерства;</w:t>
      </w:r>
    </w:p>
    <w:p w:rsidR="00A17D37" w:rsidRPr="00CE274F" w:rsidRDefault="00E154D1" w:rsidP="00E154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оказание методической и практической помощи подведомственным государственным учреждениям по </w:t>
      </w:r>
      <w:r w:rsidR="00A17D3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вопросам </w:t>
      </w:r>
      <w:r w:rsidR="001F2B57" w:rsidRPr="0077779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планирования,</w:t>
      </w:r>
      <w:r w:rsidR="001F2B5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исполнения республиканского бюджета, ведения бухгалтерского учета, представления финансовой отчетности и эффективного использования государственной собственности;</w:t>
      </w:r>
    </w:p>
    <w:p w:rsidR="00A17D37" w:rsidRPr="00CE274F" w:rsidRDefault="0039395C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50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формирование штатного расписания Министерства, включая подведомственные государственные учреждения, и направление на утверждение </w:t>
      </w:r>
      <w:r w:rsidR="00A11D7E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Руководителю аппарата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17D37" w:rsidRPr="00CE274F" w:rsidRDefault="00E154D1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рассмотрение вопроса об установлении размера фонда оплаты труда подведомственных республиканских государственных предприятий и р</w:t>
      </w:r>
      <w:r w:rsidR="00A17D37" w:rsidRPr="00CE274F">
        <w:rPr>
          <w:rFonts w:ascii="Times New Roman" w:hAnsi="Times New Roman" w:cs="Times New Roman"/>
          <w:sz w:val="28"/>
          <w:szCs w:val="28"/>
        </w:rPr>
        <w:t>азмеров должностных окладов руководителей подведомственных республиканских государственных предприятий на праве хозяйственного ведения, их заместителей, главных (старших) бухгалтеров, системы их премирования и иного вознаграждения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17D37" w:rsidRPr="00CE274F" w:rsidRDefault="001F2B57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39395C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взаимодействие и сотрудничество с другими подразделениями Министерства, участие в подготовке и проведении республиканских, плановых и текущих мероприятий;</w:t>
      </w:r>
    </w:p>
    <w:p w:rsidR="00A17D37" w:rsidRPr="00CE274F" w:rsidRDefault="001F2B57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sz w:val="28"/>
          <w:szCs w:val="28"/>
        </w:rPr>
        <w:t>5</w:t>
      </w:r>
      <w:r w:rsidR="0039395C">
        <w:rPr>
          <w:rFonts w:ascii="Times New Roman" w:hAnsi="Times New Roman" w:cs="Times New Roman"/>
          <w:sz w:val="28"/>
          <w:szCs w:val="28"/>
        </w:rPr>
        <w:t>3</w:t>
      </w:r>
      <w:r w:rsidR="00A17D37" w:rsidRPr="00CE274F">
        <w:rPr>
          <w:rFonts w:ascii="Times New Roman" w:hAnsi="Times New Roman" w:cs="Times New Roman"/>
          <w:sz w:val="28"/>
          <w:szCs w:val="28"/>
        </w:rPr>
        <w:t>) рассмотрение заявлений, жалоб по вопросам, входящим в компетенцию Департамента;</w:t>
      </w:r>
    </w:p>
    <w:p w:rsidR="00C86875" w:rsidRPr="00FA4575" w:rsidRDefault="0016370C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86875" w:rsidRPr="00FA4575">
        <w:rPr>
          <w:rFonts w:ascii="Times New Roman" w:hAnsi="Times New Roman" w:cs="Times New Roman"/>
          <w:sz w:val="28"/>
          <w:szCs w:val="28"/>
        </w:rPr>
        <w:t xml:space="preserve">) </w:t>
      </w:r>
      <w:r w:rsidR="00EA33D0" w:rsidRPr="00FA4575">
        <w:rPr>
          <w:rFonts w:ascii="Times New Roman" w:hAnsi="Times New Roman" w:cs="Times New Roman"/>
          <w:sz w:val="28"/>
          <w:szCs w:val="28"/>
        </w:rPr>
        <w:t>разработка и принятие в пределах своей компетенции нормативных правовых актов;</w:t>
      </w:r>
    </w:p>
    <w:p w:rsidR="00E154D1" w:rsidRPr="00FA4575" w:rsidRDefault="00E154D1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4575">
        <w:rPr>
          <w:rFonts w:ascii="Times New Roman" w:hAnsi="Times New Roman" w:cs="Times New Roman"/>
          <w:sz w:val="28"/>
          <w:szCs w:val="28"/>
        </w:rPr>
        <w:t>5</w:t>
      </w:r>
      <w:r w:rsidR="0016370C">
        <w:rPr>
          <w:rFonts w:ascii="Times New Roman" w:hAnsi="Times New Roman" w:cs="Times New Roman"/>
          <w:sz w:val="28"/>
          <w:szCs w:val="28"/>
        </w:rPr>
        <w:t>5</w:t>
      </w:r>
      <w:r w:rsidRPr="00FA4575">
        <w:rPr>
          <w:rFonts w:ascii="Times New Roman" w:hAnsi="Times New Roman" w:cs="Times New Roman"/>
          <w:sz w:val="28"/>
          <w:szCs w:val="28"/>
        </w:rPr>
        <w:t>) представление информации по запросам государственных органов, наделенных контрольными и надзорными функциями;</w:t>
      </w:r>
    </w:p>
    <w:p w:rsidR="00E154D1" w:rsidRPr="00FA4575" w:rsidRDefault="00E154D1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4575">
        <w:rPr>
          <w:rFonts w:ascii="Times New Roman" w:hAnsi="Times New Roman" w:cs="Times New Roman"/>
          <w:sz w:val="28"/>
          <w:szCs w:val="28"/>
        </w:rPr>
        <w:t>5</w:t>
      </w:r>
      <w:r w:rsidR="0016370C">
        <w:rPr>
          <w:rFonts w:ascii="Times New Roman" w:hAnsi="Times New Roman" w:cs="Times New Roman"/>
          <w:sz w:val="28"/>
          <w:szCs w:val="28"/>
        </w:rPr>
        <w:t>6</w:t>
      </w:r>
      <w:r w:rsidRPr="00FA4575">
        <w:rPr>
          <w:rFonts w:ascii="Times New Roman" w:hAnsi="Times New Roman" w:cs="Times New Roman"/>
          <w:sz w:val="28"/>
          <w:szCs w:val="28"/>
        </w:rPr>
        <w:t>) соблюдение информационной безопасности;</w:t>
      </w:r>
    </w:p>
    <w:p w:rsidR="00E154D1" w:rsidRPr="00CE274F" w:rsidRDefault="00E154D1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A4575">
        <w:rPr>
          <w:rFonts w:ascii="Times New Roman" w:hAnsi="Times New Roman" w:cs="Times New Roman"/>
          <w:sz w:val="28"/>
          <w:szCs w:val="28"/>
        </w:rPr>
        <w:t>5</w:t>
      </w:r>
      <w:r w:rsidR="0016370C">
        <w:rPr>
          <w:rFonts w:ascii="Times New Roman" w:hAnsi="Times New Roman" w:cs="Times New Roman"/>
          <w:sz w:val="28"/>
          <w:szCs w:val="28"/>
        </w:rPr>
        <w:t>7</w:t>
      </w:r>
      <w:r w:rsidRPr="00FA4575">
        <w:rPr>
          <w:rFonts w:ascii="Times New Roman" w:hAnsi="Times New Roman" w:cs="Times New Roman"/>
          <w:sz w:val="28"/>
          <w:szCs w:val="28"/>
        </w:rPr>
        <w:t>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p w:rsidR="00A17D37" w:rsidRDefault="00A11D7E" w:rsidP="00E154D1">
      <w:pPr>
        <w:shd w:val="clear" w:color="auto" w:fill="FFFFFF"/>
        <w:tabs>
          <w:tab w:val="num" w:pos="120"/>
          <w:tab w:val="left" w:pos="1046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E274F">
        <w:rPr>
          <w:rFonts w:ascii="Times New Roman" w:hAnsi="Times New Roman" w:cs="Times New Roman"/>
          <w:sz w:val="28"/>
          <w:szCs w:val="28"/>
        </w:rPr>
        <w:t>5</w:t>
      </w:r>
      <w:r w:rsidR="0016370C">
        <w:rPr>
          <w:rFonts w:ascii="Times New Roman" w:hAnsi="Times New Roman" w:cs="Times New Roman"/>
          <w:sz w:val="28"/>
          <w:szCs w:val="28"/>
        </w:rPr>
        <w:t>8</w:t>
      </w:r>
      <w:r w:rsidR="00A17D37" w:rsidRPr="00CE274F">
        <w:rPr>
          <w:rFonts w:ascii="Times New Roman" w:hAnsi="Times New Roman" w:cs="Times New Roman"/>
          <w:sz w:val="28"/>
          <w:szCs w:val="28"/>
        </w:rPr>
        <w:t xml:space="preserve">) </w:t>
      </w:r>
      <w:r w:rsidR="004251DE" w:rsidRPr="00CE274F">
        <w:rPr>
          <w:rFonts w:ascii="Times New Roman" w:hAnsi="Times New Roman" w:cs="Times New Roman"/>
          <w:sz w:val="28"/>
          <w:szCs w:val="28"/>
        </w:rPr>
        <w:t>иные функции, возложенные на него законодательством</w:t>
      </w:r>
      <w:r w:rsidR="00A17D37" w:rsidRPr="00CE274F">
        <w:rPr>
          <w:rFonts w:ascii="Times New Roman" w:hAnsi="Times New Roman" w:cs="Times New Roman"/>
          <w:sz w:val="28"/>
          <w:szCs w:val="28"/>
        </w:rPr>
        <w:t>.</w:t>
      </w:r>
    </w:p>
    <w:p w:rsidR="00A17D37" w:rsidRDefault="00A17D37" w:rsidP="00A17D3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9DB" w:rsidRPr="00CE274F" w:rsidRDefault="00A17D37" w:rsidP="00DF19DB">
      <w:pPr>
        <w:shd w:val="clear" w:color="auto" w:fill="FFFFFF"/>
        <w:tabs>
          <w:tab w:val="num" w:pos="120"/>
          <w:tab w:val="left" w:pos="998"/>
        </w:tabs>
        <w:spacing w:after="0" w:line="240" w:lineRule="auto"/>
        <w:ind w:left="10" w:firstLine="60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274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F19DB" w:rsidRPr="00CE274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F19DB" w:rsidRPr="00CE274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Организация деятельности Департамента</w:t>
      </w:r>
    </w:p>
    <w:p w:rsidR="00DF19DB" w:rsidRPr="00CE274F" w:rsidRDefault="00DF19DB" w:rsidP="00DF19DB">
      <w:pPr>
        <w:shd w:val="clear" w:color="auto" w:fill="FFFFFF"/>
        <w:tabs>
          <w:tab w:val="num" w:pos="120"/>
          <w:tab w:val="left" w:pos="840"/>
        </w:tabs>
        <w:spacing w:after="0" w:line="240" w:lineRule="auto"/>
        <w:ind w:left="360"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F19DB" w:rsidRPr="00CE274F" w:rsidRDefault="00DF19DB" w:rsidP="00DF19DB">
      <w:pPr>
        <w:shd w:val="clear" w:color="auto" w:fill="FFFFFF"/>
        <w:tabs>
          <w:tab w:val="num" w:pos="-12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Департамент обладает 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правами и обязанностями,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необходимыми для реализации его </w:t>
      </w:r>
      <w:r w:rsidR="00A17D37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адач, в соответствии с законодательными актами, актами Президента Республики Казахстан, иными нормативными правовыми актами Республики Казахстан. </w:t>
      </w:r>
    </w:p>
    <w:p w:rsidR="00DF19DB" w:rsidRPr="00CE274F" w:rsidRDefault="00A17D37" w:rsidP="00DF19DB">
      <w:pPr>
        <w:shd w:val="clear" w:color="auto" w:fill="FFFFFF"/>
        <w:tabs>
          <w:tab w:val="num" w:pos="120"/>
          <w:tab w:val="left" w:pos="480"/>
        </w:tabs>
        <w:spacing w:after="0" w:line="240" w:lineRule="auto"/>
        <w:ind w:left="10"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DF19DB" w:rsidRPr="00CE274F" w:rsidRDefault="00EB36FE" w:rsidP="00DF19DB">
      <w:pPr>
        <w:shd w:val="clear" w:color="auto" w:fill="FFFFFF"/>
        <w:tabs>
          <w:tab w:val="num" w:pos="120"/>
        </w:tabs>
        <w:spacing w:after="0" w:line="240" w:lineRule="auto"/>
        <w:ind w:left="29" w:right="67" w:firstLine="600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Директор Департамента имеет </w:t>
      </w:r>
      <w:r w:rsidR="00F9027C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двоих 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заместител</w:t>
      </w:r>
      <w:r w:rsidR="00F9027C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DF19DB" w:rsidRPr="00CE274F" w:rsidRDefault="00DF19DB" w:rsidP="00DF19DB">
      <w:pPr>
        <w:shd w:val="clear" w:color="auto" w:fill="FFFFFF"/>
        <w:tabs>
          <w:tab w:val="num" w:pos="120"/>
          <w:tab w:val="left" w:pos="480"/>
        </w:tabs>
        <w:spacing w:after="0" w:line="240" w:lineRule="auto"/>
        <w:ind w:left="29"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1</w:t>
      </w:r>
      <w:r w:rsidR="00EB36FE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F9027C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</w:t>
      </w:r>
      <w:r w:rsidRPr="00CE274F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задач и осуществление им своих </w:t>
      </w:r>
      <w:r w:rsidR="00EB36FE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полномочий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F19DB" w:rsidRPr="00CE274F" w:rsidRDefault="00EB36FE" w:rsidP="00DF19DB">
      <w:pPr>
        <w:shd w:val="clear" w:color="auto" w:fill="FFFFFF"/>
        <w:tabs>
          <w:tab w:val="num" w:pos="120"/>
          <w:tab w:val="left" w:pos="480"/>
        </w:tabs>
        <w:spacing w:after="0" w:line="240" w:lineRule="auto"/>
        <w:ind w:left="29"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12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. Директор представляет руководству Министерства предложения по структуре и штатно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численности </w:t>
      </w:r>
      <w:r w:rsidR="00DF19DB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Департамента.  </w:t>
      </w:r>
    </w:p>
    <w:p w:rsidR="00DF19DB" w:rsidRDefault="00DF19DB" w:rsidP="00EB36FE">
      <w:pPr>
        <w:shd w:val="clear" w:color="auto" w:fill="FFFFFF"/>
        <w:tabs>
          <w:tab w:val="num" w:pos="120"/>
          <w:tab w:val="left" w:pos="480"/>
        </w:tabs>
        <w:spacing w:after="0" w:line="240" w:lineRule="auto"/>
        <w:ind w:left="29"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EB36FE"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274F">
        <w:rPr>
          <w:rFonts w:ascii="Times New Roman" w:hAnsi="Times New Roman" w:cs="Times New Roman"/>
          <w:color w:val="000000"/>
          <w:spacing w:val="-2"/>
          <w:sz w:val="28"/>
          <w:szCs w:val="28"/>
        </w:rPr>
        <w:t>. 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 Департамента, а в случае отсутствия – лицом его замещающим.</w:t>
      </w:r>
    </w:p>
    <w:p w:rsidR="00F702A2" w:rsidRDefault="00F702A2" w:rsidP="00EB36FE">
      <w:pPr>
        <w:shd w:val="clear" w:color="auto" w:fill="FFFFFF"/>
        <w:tabs>
          <w:tab w:val="num" w:pos="120"/>
          <w:tab w:val="left" w:pos="480"/>
        </w:tabs>
        <w:spacing w:after="0" w:line="240" w:lineRule="auto"/>
        <w:ind w:left="29" w:firstLine="60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F702A2" w:rsidSect="004D0D4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109"/>
    <w:multiLevelType w:val="hybridMultilevel"/>
    <w:tmpl w:val="D57A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A51E7"/>
    <w:multiLevelType w:val="hybridMultilevel"/>
    <w:tmpl w:val="D57A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9DB"/>
    <w:rsid w:val="00071837"/>
    <w:rsid w:val="00080826"/>
    <w:rsid w:val="00090203"/>
    <w:rsid w:val="00095B4D"/>
    <w:rsid w:val="000E554A"/>
    <w:rsid w:val="0016370C"/>
    <w:rsid w:val="00184638"/>
    <w:rsid w:val="001D1E42"/>
    <w:rsid w:val="001F2B57"/>
    <w:rsid w:val="00201E2F"/>
    <w:rsid w:val="00203A8E"/>
    <w:rsid w:val="00214C7B"/>
    <w:rsid w:val="00223B67"/>
    <w:rsid w:val="00224CD0"/>
    <w:rsid w:val="002341DE"/>
    <w:rsid w:val="002504C6"/>
    <w:rsid w:val="00322AE8"/>
    <w:rsid w:val="00346FC6"/>
    <w:rsid w:val="003547A9"/>
    <w:rsid w:val="00390B33"/>
    <w:rsid w:val="00393826"/>
    <w:rsid w:val="0039395C"/>
    <w:rsid w:val="003E42C0"/>
    <w:rsid w:val="00401B6A"/>
    <w:rsid w:val="00406EA1"/>
    <w:rsid w:val="004131F1"/>
    <w:rsid w:val="004251DE"/>
    <w:rsid w:val="00442B6B"/>
    <w:rsid w:val="004B1428"/>
    <w:rsid w:val="004B7CB5"/>
    <w:rsid w:val="004D0D41"/>
    <w:rsid w:val="005018B9"/>
    <w:rsid w:val="00516CB0"/>
    <w:rsid w:val="00526640"/>
    <w:rsid w:val="00594947"/>
    <w:rsid w:val="005C1179"/>
    <w:rsid w:val="0061041A"/>
    <w:rsid w:val="00630A09"/>
    <w:rsid w:val="006C2977"/>
    <w:rsid w:val="0077779E"/>
    <w:rsid w:val="00782889"/>
    <w:rsid w:val="007A4FE5"/>
    <w:rsid w:val="007E0E96"/>
    <w:rsid w:val="00805654"/>
    <w:rsid w:val="00836E40"/>
    <w:rsid w:val="008A1B45"/>
    <w:rsid w:val="009431E1"/>
    <w:rsid w:val="00950085"/>
    <w:rsid w:val="009828CB"/>
    <w:rsid w:val="009F2F51"/>
    <w:rsid w:val="009F67C2"/>
    <w:rsid w:val="00A03D59"/>
    <w:rsid w:val="00A11D7E"/>
    <w:rsid w:val="00A1435C"/>
    <w:rsid w:val="00A17D37"/>
    <w:rsid w:val="00A35AC0"/>
    <w:rsid w:val="00A6797D"/>
    <w:rsid w:val="00AB14FB"/>
    <w:rsid w:val="00AC0C88"/>
    <w:rsid w:val="00B948C6"/>
    <w:rsid w:val="00B95306"/>
    <w:rsid w:val="00BD3802"/>
    <w:rsid w:val="00C14866"/>
    <w:rsid w:val="00C5169E"/>
    <w:rsid w:val="00C65270"/>
    <w:rsid w:val="00C858B1"/>
    <w:rsid w:val="00C86875"/>
    <w:rsid w:val="00CA316A"/>
    <w:rsid w:val="00CA567A"/>
    <w:rsid w:val="00CE274F"/>
    <w:rsid w:val="00CE481C"/>
    <w:rsid w:val="00D03F03"/>
    <w:rsid w:val="00D93AE8"/>
    <w:rsid w:val="00DF19DB"/>
    <w:rsid w:val="00DF542D"/>
    <w:rsid w:val="00E05610"/>
    <w:rsid w:val="00E154D1"/>
    <w:rsid w:val="00E61569"/>
    <w:rsid w:val="00E9259F"/>
    <w:rsid w:val="00EA33D0"/>
    <w:rsid w:val="00EB36FE"/>
    <w:rsid w:val="00F702A2"/>
    <w:rsid w:val="00F9027C"/>
    <w:rsid w:val="00FA4575"/>
    <w:rsid w:val="00FA6D2B"/>
    <w:rsid w:val="00FB2293"/>
    <w:rsid w:val="00FC0A48"/>
    <w:rsid w:val="00FD2AB4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Обычный (веб)"/>
    <w:basedOn w:val="a"/>
    <w:rsid w:val="00DF19DB"/>
    <w:pPr>
      <w:suppressAutoHyphens/>
      <w:spacing w:before="280" w:after="28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21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ospanova.s</dc:creator>
  <cp:keywords/>
  <dc:description/>
  <cp:lastModifiedBy>Оспанова  Сауле Сансызбаевна</cp:lastModifiedBy>
  <cp:revision>50</cp:revision>
  <cp:lastPrinted>2023-10-31T08:59:00Z</cp:lastPrinted>
  <dcterms:created xsi:type="dcterms:W3CDTF">2016-03-31T05:17:00Z</dcterms:created>
  <dcterms:modified xsi:type="dcterms:W3CDTF">2023-11-10T10:08:00Z</dcterms:modified>
</cp:coreProperties>
</file>