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76CA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E007D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880585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E007D">
        <w:rPr>
          <w:rFonts w:ascii="Times New Roman" w:hAnsi="Times New Roman" w:cs="Times New Roman"/>
          <w:i/>
          <w:sz w:val="24"/>
          <w:szCs w:val="28"/>
        </w:rPr>
        <w:t>7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августа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="002714A1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DD5885" w:rsidRPr="00DD5885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0272A3" w:rsidP="00E169D4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633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E169D4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DF7DBA" w:rsidRPr="00410B10">
        <w:rPr>
          <w:sz w:val="28"/>
          <w:szCs w:val="28"/>
        </w:rPr>
        <w:t xml:space="preserve"> </w:t>
      </w:r>
      <w:r w:rsidR="00E169D4" w:rsidRPr="00E169D4">
        <w:rPr>
          <w:sz w:val="28"/>
          <w:szCs w:val="28"/>
        </w:rPr>
        <w:t xml:space="preserve">постановления акимата Костанайской области «О внесении </w:t>
      </w:r>
      <w:r w:rsidR="00C22BC4">
        <w:rPr>
          <w:sz w:val="28"/>
          <w:szCs w:val="28"/>
        </w:rPr>
        <w:t xml:space="preserve"> </w:t>
      </w:r>
      <w:r w:rsidR="00EC4C4A">
        <w:rPr>
          <w:sz w:val="28"/>
          <w:szCs w:val="28"/>
          <w:lang w:val="kk-KZ"/>
        </w:rPr>
        <w:t>изменений</w:t>
      </w:r>
      <w:r w:rsidR="00E169D4" w:rsidRPr="00E169D4">
        <w:rPr>
          <w:sz w:val="28"/>
          <w:szCs w:val="28"/>
        </w:rPr>
        <w:t xml:space="preserve"> в постановление акимата Костанайской области </w:t>
      </w:r>
      <w:r w:rsidR="00C22BC4">
        <w:rPr>
          <w:sz w:val="28"/>
          <w:szCs w:val="28"/>
        </w:rPr>
        <w:t xml:space="preserve">                </w:t>
      </w:r>
      <w:r w:rsidR="00E169D4" w:rsidRPr="00E169D4">
        <w:rPr>
          <w:sz w:val="28"/>
          <w:szCs w:val="28"/>
        </w:rPr>
        <w:t xml:space="preserve">от </w:t>
      </w:r>
      <w:r w:rsidR="00EC4C4A">
        <w:rPr>
          <w:sz w:val="28"/>
          <w:szCs w:val="28"/>
          <w:lang w:val="kk-KZ"/>
        </w:rPr>
        <w:t>1</w:t>
      </w:r>
      <w:r w:rsidR="002E007D">
        <w:rPr>
          <w:sz w:val="28"/>
          <w:szCs w:val="28"/>
          <w:lang w:val="kk-KZ"/>
        </w:rPr>
        <w:t>2</w:t>
      </w:r>
      <w:r w:rsidR="00E169D4" w:rsidRPr="00E169D4">
        <w:rPr>
          <w:sz w:val="28"/>
          <w:szCs w:val="28"/>
        </w:rPr>
        <w:t xml:space="preserve"> </w:t>
      </w:r>
      <w:r w:rsidR="002E007D">
        <w:rPr>
          <w:sz w:val="28"/>
          <w:szCs w:val="28"/>
        </w:rPr>
        <w:t>ноября</w:t>
      </w:r>
      <w:r w:rsidR="00EC4C4A">
        <w:rPr>
          <w:sz w:val="28"/>
          <w:szCs w:val="28"/>
        </w:rPr>
        <w:t xml:space="preserve"> 202</w:t>
      </w:r>
      <w:r w:rsidR="002E007D">
        <w:rPr>
          <w:sz w:val="28"/>
          <w:szCs w:val="28"/>
        </w:rPr>
        <w:t xml:space="preserve">1 </w:t>
      </w:r>
      <w:r w:rsidR="00E169D4" w:rsidRPr="00E169D4">
        <w:rPr>
          <w:sz w:val="28"/>
          <w:szCs w:val="28"/>
        </w:rPr>
        <w:t xml:space="preserve">года № </w:t>
      </w:r>
      <w:r w:rsidR="002E007D">
        <w:rPr>
          <w:sz w:val="28"/>
          <w:szCs w:val="28"/>
        </w:rPr>
        <w:t>514</w:t>
      </w:r>
      <w:r w:rsidR="006B5B6D">
        <w:rPr>
          <w:sz w:val="28"/>
          <w:szCs w:val="28"/>
        </w:rPr>
        <w:t xml:space="preserve"> </w:t>
      </w:r>
      <w:r w:rsidR="00E169D4" w:rsidRPr="00E169D4">
        <w:rPr>
          <w:sz w:val="28"/>
          <w:szCs w:val="28"/>
        </w:rPr>
        <w:t>«Об утверждении</w:t>
      </w:r>
      <w:r w:rsidR="002E007D">
        <w:rPr>
          <w:sz w:val="28"/>
          <w:szCs w:val="28"/>
        </w:rPr>
        <w:t xml:space="preserve"> Положения о государственном учреждении «Управление координации занятости и социальных программ акимата Костанайской области</w:t>
      </w:r>
      <w:r w:rsidR="00E169D4" w:rsidRPr="00E169D4">
        <w:rPr>
          <w:sz w:val="28"/>
          <w:szCs w:val="28"/>
        </w:rPr>
        <w:t>»</w:t>
      </w:r>
      <w:r w:rsidR="005C12DC">
        <w:rPr>
          <w:sz w:val="28"/>
          <w:szCs w:val="28"/>
        </w:rPr>
        <w:t>.</w:t>
      </w:r>
    </w:p>
    <w:p w:rsidR="002E007D" w:rsidRDefault="00316961" w:rsidP="00E169D4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10B10">
        <w:rPr>
          <w:sz w:val="28"/>
          <w:szCs w:val="28"/>
        </w:rPr>
        <w:t>рассмотрении проект</w:t>
      </w:r>
      <w:r>
        <w:rPr>
          <w:sz w:val="28"/>
          <w:szCs w:val="28"/>
        </w:rPr>
        <w:t>а</w:t>
      </w:r>
      <w:r w:rsidRPr="00410B10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 xml:space="preserve">постановления акимата Костанайской области «О </w:t>
      </w:r>
      <w:r>
        <w:rPr>
          <w:sz w:val="28"/>
          <w:szCs w:val="28"/>
        </w:rPr>
        <w:t>компенсации расходов за питание отдельным категориям воспитанником дошкольных организаций Костанайской области</w:t>
      </w:r>
      <w:r w:rsidRPr="00E169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6961" w:rsidRPr="00674BA8" w:rsidRDefault="00316961" w:rsidP="0031696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6961">
        <w:rPr>
          <w:sz w:val="28"/>
          <w:szCs w:val="28"/>
        </w:rPr>
        <w:t>О рассмотрении проекта постановления акимата Костанайской области «</w:t>
      </w:r>
      <w:r>
        <w:rPr>
          <w:sz w:val="28"/>
          <w:szCs w:val="28"/>
        </w:rPr>
        <w:t>О внесении изменения в постановление акимата Костанайской области от 26 октября 2021 года № 488 «Об утверждении Положения о государственном учреждении «Аппарат акима Костанайской области</w:t>
      </w:r>
      <w:r w:rsidRPr="00316961">
        <w:rPr>
          <w:sz w:val="28"/>
          <w:szCs w:val="28"/>
        </w:rPr>
        <w:t>».</w:t>
      </w:r>
    </w:p>
    <w:p w:rsidR="00674BA8" w:rsidRPr="00316961" w:rsidRDefault="00674BA8" w:rsidP="00674BA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74BA8">
        <w:rPr>
          <w:sz w:val="28"/>
          <w:szCs w:val="28"/>
          <w:lang w:val="kk-KZ"/>
        </w:rPr>
        <w:t>О рассмотрении проекта</w:t>
      </w:r>
      <w:r w:rsidRPr="00AF4EBF">
        <w:rPr>
          <w:sz w:val="28"/>
          <w:szCs w:val="28"/>
          <w:lang w:val="kk-KZ"/>
        </w:rPr>
        <w:t xml:space="preserve"> решения Костанайского областного маслихата </w:t>
      </w:r>
      <w:r>
        <w:rPr>
          <w:sz w:val="28"/>
          <w:szCs w:val="28"/>
          <w:lang w:val="kk-KZ"/>
        </w:rPr>
        <w:t xml:space="preserve">«О внесении изменения в решение маслихата  от 7 апреля 2023 года № 9 </w:t>
      </w:r>
      <w:r w:rsidRPr="00AF4EB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Об утверждении Методики деятельности административных государственных служащих корпуса «Б» государственного учреждения «Аппарат Костанайского областного маслихата</w:t>
      </w:r>
      <w:r w:rsidRPr="00AF4EBF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.</w:t>
      </w:r>
    </w:p>
    <w:p w:rsidR="00EC4C4A" w:rsidRDefault="00EC4C4A" w:rsidP="00EC4C4A">
      <w:pPr>
        <w:pStyle w:val="a4"/>
        <w:tabs>
          <w:tab w:val="left" w:pos="993"/>
          <w:tab w:val="left" w:pos="1418"/>
          <w:tab w:val="left" w:pos="1560"/>
        </w:tabs>
        <w:spacing w:after="0"/>
        <w:ind w:left="633"/>
        <w:jc w:val="both"/>
        <w:rPr>
          <w:sz w:val="28"/>
          <w:szCs w:val="28"/>
        </w:rPr>
      </w:pPr>
    </w:p>
    <w:p w:rsidR="00DF7DBA" w:rsidRPr="00410B10" w:rsidRDefault="00DF7DBA" w:rsidP="0052363E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DD5885" w:rsidRDefault="00DF7DBA" w:rsidP="00DD5885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  <w:lang w:val="kk-KZ"/>
        </w:rPr>
      </w:pPr>
      <w:r w:rsidRPr="00410B10">
        <w:rPr>
          <w:b/>
          <w:sz w:val="28"/>
          <w:szCs w:val="28"/>
        </w:rPr>
        <w:tab/>
      </w:r>
      <w:r w:rsidR="002B6E78">
        <w:rPr>
          <w:b/>
          <w:sz w:val="28"/>
          <w:szCs w:val="28"/>
        </w:rPr>
        <w:t xml:space="preserve">      </w:t>
      </w:r>
      <w:r w:rsidR="00EF0E96"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169D4" w:rsidRPr="00E169D4">
        <w:rPr>
          <w:sz w:val="28"/>
          <w:szCs w:val="28"/>
        </w:rPr>
        <w:t>«</w:t>
      </w:r>
      <w:r w:rsidR="00DD5885" w:rsidRPr="00DD5885">
        <w:rPr>
          <w:sz w:val="28"/>
          <w:szCs w:val="28"/>
        </w:rPr>
        <w:t>Управление координации занятости и социальных программ</w:t>
      </w:r>
      <w:r w:rsidR="00824C8A">
        <w:rPr>
          <w:sz w:val="28"/>
          <w:szCs w:val="28"/>
        </w:rPr>
        <w:t xml:space="preserve"> </w:t>
      </w:r>
      <w:r w:rsidR="00E169D4">
        <w:rPr>
          <w:sz w:val="28"/>
          <w:szCs w:val="28"/>
        </w:rPr>
        <w:t>акимата Костанайской</w:t>
      </w:r>
      <w:r w:rsidR="007F5149">
        <w:rPr>
          <w:sz w:val="28"/>
          <w:szCs w:val="28"/>
          <w:lang w:val="kk-KZ"/>
        </w:rPr>
        <w:t xml:space="preserve"> области</w:t>
      </w:r>
      <w:r w:rsidR="00EF68B5" w:rsidRPr="00410B10">
        <w:rPr>
          <w:sz w:val="28"/>
          <w:szCs w:val="28"/>
        </w:rPr>
        <w:t xml:space="preserve">»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6268A1">
        <w:rPr>
          <w:sz w:val="28"/>
          <w:szCs w:val="28"/>
        </w:rPr>
        <w:t xml:space="preserve">проект </w:t>
      </w:r>
      <w:r w:rsidR="00E169D4" w:rsidRPr="00E169D4">
        <w:rPr>
          <w:sz w:val="28"/>
          <w:szCs w:val="28"/>
        </w:rPr>
        <w:t xml:space="preserve">постановления акимата Костанайской области </w:t>
      </w:r>
      <w:r w:rsidR="00DD5885" w:rsidRPr="00DD5885">
        <w:rPr>
          <w:sz w:val="28"/>
          <w:szCs w:val="28"/>
        </w:rPr>
        <w:t>«О внесении  изменений в постановление акимата Коста</w:t>
      </w:r>
      <w:r w:rsidR="00DD5885">
        <w:rPr>
          <w:sz w:val="28"/>
          <w:szCs w:val="28"/>
        </w:rPr>
        <w:t xml:space="preserve">найской области  </w:t>
      </w:r>
      <w:r w:rsidR="00DD5885" w:rsidRPr="00DD5885">
        <w:rPr>
          <w:sz w:val="28"/>
          <w:szCs w:val="28"/>
        </w:rPr>
        <w:t xml:space="preserve">от 12 ноября 2021 года № 514 «Об утверждении Положения о государственном учреждении «Управление </w:t>
      </w:r>
      <w:r w:rsidR="00DD5885" w:rsidRPr="00DD5885">
        <w:rPr>
          <w:sz w:val="28"/>
          <w:szCs w:val="28"/>
        </w:rPr>
        <w:lastRenderedPageBreak/>
        <w:t>координации занятости и социальных программ акимата Костанайской области»</w:t>
      </w:r>
      <w:r w:rsidR="00DD5885">
        <w:rPr>
          <w:sz w:val="28"/>
          <w:szCs w:val="28"/>
          <w:lang w:val="kk-KZ"/>
        </w:rPr>
        <w:t>.</w:t>
      </w:r>
    </w:p>
    <w:p w:rsidR="00824C8A" w:rsidRPr="0060331D" w:rsidRDefault="00DD5885" w:rsidP="00824C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C8A"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A06224" w:rsidRPr="004E4C27" w:rsidRDefault="00A06224" w:rsidP="00824C8A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i/>
          <w:sz w:val="28"/>
          <w:szCs w:val="24"/>
        </w:rPr>
      </w:pPr>
    </w:p>
    <w:p w:rsidR="00DF7DBA" w:rsidRPr="00410B10" w:rsidRDefault="00DF7DBA" w:rsidP="00955A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Pr="00E169D4" w:rsidRDefault="00824C8A" w:rsidP="00E169D4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постановления акимата Костанайской области </w:t>
      </w:r>
      <w:r w:rsidR="00EC4C4A" w:rsidRPr="00EC4C4A">
        <w:rPr>
          <w:sz w:val="28"/>
          <w:szCs w:val="28"/>
        </w:rPr>
        <w:t>«</w:t>
      </w:r>
      <w:r w:rsidR="00DD5885" w:rsidRPr="00DD5885">
        <w:rPr>
          <w:sz w:val="28"/>
          <w:szCs w:val="28"/>
        </w:rPr>
        <w:t>«О внесении  изменений в постановление акимата Коста</w:t>
      </w:r>
      <w:r w:rsidR="00DD5885">
        <w:rPr>
          <w:sz w:val="28"/>
          <w:szCs w:val="28"/>
        </w:rPr>
        <w:t xml:space="preserve">найской области  </w:t>
      </w:r>
      <w:r w:rsidR="00DD5885" w:rsidRPr="00DD5885">
        <w:rPr>
          <w:sz w:val="28"/>
          <w:szCs w:val="28"/>
        </w:rPr>
        <w:t>от 12 ноября 2021 года № 514 «Об утверждении Положения о государственном учреждении «Управление координации занятости и социальных программ акимата Костанайской области»</w:t>
      </w:r>
      <w:r w:rsidR="00DD588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оставить без рассмотрения</w:t>
      </w:r>
      <w:r w:rsidR="00155336" w:rsidRPr="00155336">
        <w:rPr>
          <w:sz w:val="28"/>
          <w:szCs w:val="28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337C7A" w:rsidRDefault="00337C7A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DD5885" w:rsidRPr="00410B10" w:rsidRDefault="00DD5885" w:rsidP="00DD5885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2</w:t>
      </w:r>
      <w:r w:rsidRPr="00410B10">
        <w:rPr>
          <w:b/>
          <w:sz w:val="28"/>
          <w:szCs w:val="28"/>
        </w:rPr>
        <w:t>. СЛУШАЛИ:</w:t>
      </w:r>
    </w:p>
    <w:p w:rsidR="00DD5885" w:rsidRPr="00DD5885" w:rsidRDefault="00DD5885" w:rsidP="00DD5885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  <w:lang w:val="kk-KZ"/>
        </w:rPr>
      </w:pPr>
      <w:r w:rsidRPr="0041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 xml:space="preserve">бщественный совет Костанайской области от ГУ </w:t>
      </w:r>
      <w:r w:rsidRPr="00E169D4">
        <w:rPr>
          <w:sz w:val="28"/>
          <w:szCs w:val="28"/>
        </w:rPr>
        <w:t>«</w:t>
      </w:r>
      <w:r w:rsidRPr="00DD5885">
        <w:rPr>
          <w:sz w:val="28"/>
          <w:szCs w:val="28"/>
        </w:rPr>
        <w:t xml:space="preserve">Управление </w:t>
      </w:r>
      <w:r>
        <w:rPr>
          <w:sz w:val="28"/>
          <w:szCs w:val="28"/>
          <w:lang w:val="kk-KZ"/>
        </w:rPr>
        <w:t xml:space="preserve">образования </w:t>
      </w:r>
      <w:r>
        <w:rPr>
          <w:sz w:val="28"/>
          <w:szCs w:val="28"/>
        </w:rPr>
        <w:t>акимата Костанайской</w:t>
      </w:r>
      <w:r w:rsidR="007F5149">
        <w:rPr>
          <w:sz w:val="28"/>
          <w:szCs w:val="28"/>
          <w:lang w:val="kk-KZ"/>
        </w:rPr>
        <w:t xml:space="preserve"> области</w:t>
      </w:r>
      <w:r w:rsidRPr="00410B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для рассмотрения поступил  проект </w:t>
      </w:r>
      <w:r w:rsidRPr="00E169D4">
        <w:rPr>
          <w:sz w:val="28"/>
          <w:szCs w:val="28"/>
        </w:rPr>
        <w:t xml:space="preserve">постановления акимата Костанайской области </w:t>
      </w:r>
      <w:r w:rsidRPr="00DD5885">
        <w:rPr>
          <w:sz w:val="28"/>
          <w:szCs w:val="28"/>
        </w:rPr>
        <w:t>«О компенсации расходов за питание отдельным категориям воспитанником дошкольных организаций Костанайской области»</w:t>
      </w:r>
      <w:r>
        <w:rPr>
          <w:sz w:val="28"/>
          <w:szCs w:val="28"/>
          <w:lang w:val="kk-KZ"/>
        </w:rPr>
        <w:t>.</w:t>
      </w:r>
    </w:p>
    <w:p w:rsidR="00DD5885" w:rsidRPr="0060331D" w:rsidRDefault="00B02FC9" w:rsidP="00DD58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885"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DD5885" w:rsidRDefault="00DD5885" w:rsidP="00DD58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5885" w:rsidRPr="00410B10" w:rsidRDefault="00DD5885" w:rsidP="00DD58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D5885" w:rsidRPr="00E169D4" w:rsidRDefault="00DD5885" w:rsidP="00DD5885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постановления акимата Костанайской области </w:t>
      </w:r>
      <w:r w:rsidRPr="00DD5885">
        <w:rPr>
          <w:sz w:val="28"/>
          <w:szCs w:val="28"/>
        </w:rPr>
        <w:t>«О компенсации расходов за питание отдельным категориям воспитанником дошкольных организаций Костанайской области»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оставить без рассмотрения</w:t>
      </w:r>
      <w:r w:rsidRPr="00155336">
        <w:rPr>
          <w:sz w:val="28"/>
          <w:szCs w:val="28"/>
        </w:rPr>
        <w:t xml:space="preserve"> </w:t>
      </w:r>
      <w:r w:rsidRPr="00E169D4">
        <w:rPr>
          <w:i/>
          <w:sz w:val="24"/>
          <w:szCs w:val="24"/>
        </w:rPr>
        <w:t>(единогласно).</w:t>
      </w:r>
    </w:p>
    <w:p w:rsidR="00DD5885" w:rsidRDefault="00DD5885" w:rsidP="00DD588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7F5149" w:rsidRPr="00410B10" w:rsidRDefault="007F5149" w:rsidP="007F5149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3</w:t>
      </w:r>
      <w:r w:rsidRPr="00410B10">
        <w:rPr>
          <w:b/>
          <w:sz w:val="28"/>
          <w:szCs w:val="28"/>
        </w:rPr>
        <w:t>. СЛУШАЛИ:</w:t>
      </w:r>
    </w:p>
    <w:p w:rsidR="007F5149" w:rsidRDefault="007F5149" w:rsidP="007F5149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  <w:lang w:val="kk-KZ"/>
        </w:rPr>
      </w:pPr>
      <w:r w:rsidRPr="0041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 xml:space="preserve">бщественный совет Костанайской области от ГУ </w:t>
      </w:r>
      <w:r w:rsidRPr="00E169D4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Аппарат</w:t>
      </w:r>
      <w:r>
        <w:rPr>
          <w:sz w:val="28"/>
          <w:szCs w:val="28"/>
        </w:rPr>
        <w:t xml:space="preserve"> акимата Костанайской</w:t>
      </w:r>
      <w:r>
        <w:rPr>
          <w:sz w:val="28"/>
          <w:szCs w:val="28"/>
          <w:lang w:val="kk-KZ"/>
        </w:rPr>
        <w:t xml:space="preserve"> области</w:t>
      </w:r>
      <w:r w:rsidRPr="00410B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для рассмотрения поступил  проект </w:t>
      </w:r>
      <w:r w:rsidRPr="00E169D4">
        <w:rPr>
          <w:sz w:val="28"/>
          <w:szCs w:val="28"/>
        </w:rPr>
        <w:t xml:space="preserve">постановления акимата Костанайской области </w:t>
      </w:r>
      <w:r w:rsidRPr="007F5149">
        <w:rPr>
          <w:sz w:val="28"/>
          <w:szCs w:val="28"/>
        </w:rPr>
        <w:t>«О внесении изменения в постановление акимата Костанайской области от 26 октября 2021 года № 488 «Об утверждении Положения о государственном учреждении «Аппарат акима Костанайской области».</w:t>
      </w:r>
    </w:p>
    <w:p w:rsidR="007F5149" w:rsidRPr="0060331D" w:rsidRDefault="007F5149" w:rsidP="007F51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(обсуждение)</w:t>
      </w:r>
    </w:p>
    <w:p w:rsidR="007F5149" w:rsidRDefault="007F5149" w:rsidP="007F51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5149" w:rsidRPr="00410B10" w:rsidRDefault="007F5149" w:rsidP="007F51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F5149" w:rsidRDefault="007F5149" w:rsidP="007F5149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  <w:lang w:val="kk-KZ"/>
        </w:rPr>
      </w:pPr>
      <w:r w:rsidRPr="00824C8A">
        <w:rPr>
          <w:sz w:val="28"/>
          <w:szCs w:val="28"/>
        </w:rPr>
        <w:t xml:space="preserve">проект постановления акимата Костанайской области </w:t>
      </w:r>
      <w:r w:rsidRPr="007F5149">
        <w:rPr>
          <w:sz w:val="28"/>
          <w:szCs w:val="28"/>
        </w:rPr>
        <w:t xml:space="preserve">«О внесении изменения в постановление акимата Костанайской области от 26 октября </w:t>
      </w:r>
      <w:r>
        <w:rPr>
          <w:sz w:val="28"/>
          <w:szCs w:val="28"/>
          <w:lang w:val="kk-KZ"/>
        </w:rPr>
        <w:t xml:space="preserve">           </w:t>
      </w:r>
      <w:r w:rsidRPr="007F5149">
        <w:rPr>
          <w:sz w:val="28"/>
          <w:szCs w:val="28"/>
        </w:rPr>
        <w:t>2021 года № 488 «Об утверждении Положения о государственном учреждении «Аппа</w:t>
      </w:r>
      <w:r>
        <w:rPr>
          <w:sz w:val="28"/>
          <w:szCs w:val="28"/>
        </w:rPr>
        <w:t>рат акима Костанайской области»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оставить без рассмотрения</w:t>
      </w:r>
      <w:r w:rsidRPr="00155336">
        <w:rPr>
          <w:sz w:val="28"/>
          <w:szCs w:val="28"/>
        </w:rPr>
        <w:t xml:space="preserve"> </w:t>
      </w:r>
      <w:r w:rsidRPr="00E169D4">
        <w:rPr>
          <w:i/>
          <w:sz w:val="24"/>
          <w:szCs w:val="24"/>
        </w:rPr>
        <w:t>(единогласно).</w:t>
      </w:r>
    </w:p>
    <w:p w:rsidR="00674BA8" w:rsidRDefault="00674BA8" w:rsidP="007F5149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  <w:lang w:val="kk-KZ"/>
        </w:rPr>
      </w:pPr>
    </w:p>
    <w:p w:rsidR="004377B7" w:rsidRPr="00674BA8" w:rsidRDefault="004377B7" w:rsidP="007F5149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  <w:lang w:val="kk-KZ"/>
        </w:rPr>
      </w:pPr>
    </w:p>
    <w:p w:rsidR="00674BA8" w:rsidRPr="00410B10" w:rsidRDefault="00674BA8" w:rsidP="00674BA8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>4</w:t>
      </w:r>
      <w:r w:rsidRPr="00410B10">
        <w:rPr>
          <w:b/>
          <w:sz w:val="28"/>
          <w:szCs w:val="28"/>
        </w:rPr>
        <w:t>. СЛУШАЛИ:</w:t>
      </w:r>
    </w:p>
    <w:p w:rsidR="00674BA8" w:rsidRDefault="00674BA8" w:rsidP="00674BA8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  <w:lang w:val="kk-KZ"/>
        </w:rPr>
      </w:pPr>
      <w:r w:rsidRPr="0041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 xml:space="preserve">бщественный совет Костанайской области от ГУ </w:t>
      </w:r>
      <w:r w:rsidRPr="00E169D4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Аппарат</w:t>
      </w:r>
      <w:r>
        <w:rPr>
          <w:sz w:val="28"/>
          <w:szCs w:val="28"/>
        </w:rPr>
        <w:t xml:space="preserve"> Костанайско</w:t>
      </w:r>
      <w:r>
        <w:rPr>
          <w:sz w:val="28"/>
          <w:szCs w:val="28"/>
          <w:lang w:val="kk-KZ"/>
        </w:rPr>
        <w:t>го областн</w:t>
      </w:r>
      <w:r w:rsidR="004377B7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го маслихата</w:t>
      </w:r>
      <w:r w:rsidRPr="00410B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для рассмотрения поступил  проект </w:t>
      </w:r>
      <w:r w:rsidRPr="00674BA8">
        <w:rPr>
          <w:sz w:val="28"/>
          <w:szCs w:val="28"/>
        </w:rPr>
        <w:t xml:space="preserve">решения Костанайского областного маслихата «О внесении изменения в решение маслихата  от 7 апреля 2023 года № 9 </w:t>
      </w:r>
      <w:r w:rsidR="00247577">
        <w:rPr>
          <w:sz w:val="28"/>
          <w:szCs w:val="28"/>
        </w:rPr>
        <w:t xml:space="preserve">              </w:t>
      </w:r>
      <w:r w:rsidRPr="00674BA8">
        <w:rPr>
          <w:sz w:val="28"/>
          <w:szCs w:val="28"/>
        </w:rPr>
        <w:t>«Об утверждении Методики деятельности административных государственных служащих корпуса «Б» государственного учреждения «Аппарат Костанайского областного маслихата»</w:t>
      </w:r>
      <w:r>
        <w:rPr>
          <w:sz w:val="28"/>
          <w:szCs w:val="28"/>
          <w:lang w:val="kk-KZ"/>
        </w:rPr>
        <w:t>.</w:t>
      </w:r>
      <w:proofErr w:type="gramEnd"/>
    </w:p>
    <w:p w:rsidR="00674BA8" w:rsidRPr="0060331D" w:rsidRDefault="00674BA8" w:rsidP="00674B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674BA8" w:rsidRDefault="00674BA8" w:rsidP="00674BA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74BA8" w:rsidRPr="004E4C27" w:rsidRDefault="00674BA8" w:rsidP="00674BA8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i/>
          <w:sz w:val="28"/>
          <w:szCs w:val="24"/>
        </w:rPr>
      </w:pPr>
    </w:p>
    <w:p w:rsidR="00674BA8" w:rsidRPr="00410B10" w:rsidRDefault="00674BA8" w:rsidP="00674BA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74BA8" w:rsidRPr="00E169D4" w:rsidRDefault="00674BA8" w:rsidP="00674BA8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проект </w:t>
      </w:r>
      <w:r w:rsidRPr="00674BA8">
        <w:rPr>
          <w:sz w:val="28"/>
          <w:szCs w:val="28"/>
        </w:rPr>
        <w:t>решения Костанайского областного маслихата «О внесении изменения в решение маслихата  от 7 апреля 2023 года № 9 «Об утверждении Методики деятельности административных государственных служащих корпуса «Б» государственного учреждения «Аппарат Костанайского областного маслихата»</w:t>
      </w:r>
      <w:r>
        <w:rPr>
          <w:sz w:val="28"/>
          <w:szCs w:val="28"/>
        </w:rPr>
        <w:t xml:space="preserve"> оставить без рассмотрения</w:t>
      </w:r>
      <w:r w:rsidRPr="00155336">
        <w:rPr>
          <w:sz w:val="28"/>
          <w:szCs w:val="28"/>
        </w:rPr>
        <w:t xml:space="preserve"> </w:t>
      </w:r>
      <w:r w:rsidRPr="00E169D4">
        <w:rPr>
          <w:i/>
          <w:sz w:val="24"/>
          <w:szCs w:val="24"/>
        </w:rPr>
        <w:t>(единогласно).</w:t>
      </w:r>
    </w:p>
    <w:p w:rsidR="002414A8" w:rsidRDefault="002414A8" w:rsidP="007D20F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824C8A" w:rsidRDefault="00824C8A" w:rsidP="007D20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885" w:rsidRDefault="00C67885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4E4C27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8075A" w:rsidRPr="00410B10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2714A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073205"/>
      <w:docPartObj>
        <w:docPartGallery w:val="Page Numbers (Top of Page)"/>
        <w:docPartUnique/>
      </w:docPartObj>
    </w:sdtPr>
    <w:sdtContent>
      <w:p w:rsidR="002714A1" w:rsidRDefault="002714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350E3" w:rsidRDefault="003350E3" w:rsidP="003350E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D5077"/>
    <w:rsid w:val="000E0BF4"/>
    <w:rsid w:val="000E5528"/>
    <w:rsid w:val="000F1044"/>
    <w:rsid w:val="000F7764"/>
    <w:rsid w:val="00111D7F"/>
    <w:rsid w:val="00126F81"/>
    <w:rsid w:val="00133B98"/>
    <w:rsid w:val="00155336"/>
    <w:rsid w:val="001767E4"/>
    <w:rsid w:val="001819BD"/>
    <w:rsid w:val="0018270F"/>
    <w:rsid w:val="001A56E9"/>
    <w:rsid w:val="001D4370"/>
    <w:rsid w:val="001D546F"/>
    <w:rsid w:val="002414A8"/>
    <w:rsid w:val="00247577"/>
    <w:rsid w:val="0025311F"/>
    <w:rsid w:val="002714A1"/>
    <w:rsid w:val="002865F5"/>
    <w:rsid w:val="0028722C"/>
    <w:rsid w:val="002A1AAD"/>
    <w:rsid w:val="002B6E78"/>
    <w:rsid w:val="002C229C"/>
    <w:rsid w:val="002D6292"/>
    <w:rsid w:val="002E007D"/>
    <w:rsid w:val="002F20FD"/>
    <w:rsid w:val="00316961"/>
    <w:rsid w:val="003350E3"/>
    <w:rsid w:val="00337C7A"/>
    <w:rsid w:val="0035469C"/>
    <w:rsid w:val="00364361"/>
    <w:rsid w:val="00365B3B"/>
    <w:rsid w:val="00372C4F"/>
    <w:rsid w:val="00396696"/>
    <w:rsid w:val="003A128D"/>
    <w:rsid w:val="003A7824"/>
    <w:rsid w:val="003D0CA6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377B7"/>
    <w:rsid w:val="004C05E0"/>
    <w:rsid w:val="004E4C27"/>
    <w:rsid w:val="00505E7B"/>
    <w:rsid w:val="0052363E"/>
    <w:rsid w:val="0052542E"/>
    <w:rsid w:val="00525C68"/>
    <w:rsid w:val="00566C0D"/>
    <w:rsid w:val="0058075A"/>
    <w:rsid w:val="00584F8E"/>
    <w:rsid w:val="005B4DC6"/>
    <w:rsid w:val="005C12DC"/>
    <w:rsid w:val="005C3187"/>
    <w:rsid w:val="005C57BB"/>
    <w:rsid w:val="0060331D"/>
    <w:rsid w:val="006268A1"/>
    <w:rsid w:val="00667F3D"/>
    <w:rsid w:val="00674BA8"/>
    <w:rsid w:val="00677564"/>
    <w:rsid w:val="006B5B6D"/>
    <w:rsid w:val="006E026F"/>
    <w:rsid w:val="00710A27"/>
    <w:rsid w:val="00725CDA"/>
    <w:rsid w:val="00731407"/>
    <w:rsid w:val="00743353"/>
    <w:rsid w:val="00763668"/>
    <w:rsid w:val="00767F4E"/>
    <w:rsid w:val="00790DDA"/>
    <w:rsid w:val="007D20F2"/>
    <w:rsid w:val="007F5149"/>
    <w:rsid w:val="00821116"/>
    <w:rsid w:val="00823220"/>
    <w:rsid w:val="00824C8A"/>
    <w:rsid w:val="008272F0"/>
    <w:rsid w:val="00861438"/>
    <w:rsid w:val="00876CA6"/>
    <w:rsid w:val="00880585"/>
    <w:rsid w:val="00896189"/>
    <w:rsid w:val="00896592"/>
    <w:rsid w:val="008B2A8D"/>
    <w:rsid w:val="008C4691"/>
    <w:rsid w:val="00922D01"/>
    <w:rsid w:val="009504DC"/>
    <w:rsid w:val="00955A26"/>
    <w:rsid w:val="00962AD6"/>
    <w:rsid w:val="009A3CB7"/>
    <w:rsid w:val="009A5811"/>
    <w:rsid w:val="009D3B48"/>
    <w:rsid w:val="00A06224"/>
    <w:rsid w:val="00A327EE"/>
    <w:rsid w:val="00A46340"/>
    <w:rsid w:val="00A558C1"/>
    <w:rsid w:val="00A71B8E"/>
    <w:rsid w:val="00A84DD9"/>
    <w:rsid w:val="00A902DD"/>
    <w:rsid w:val="00AB11D6"/>
    <w:rsid w:val="00AE3E3E"/>
    <w:rsid w:val="00B0107A"/>
    <w:rsid w:val="00B02FC9"/>
    <w:rsid w:val="00B032A2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22BC4"/>
    <w:rsid w:val="00C52684"/>
    <w:rsid w:val="00C67885"/>
    <w:rsid w:val="00C73AC7"/>
    <w:rsid w:val="00C73BB9"/>
    <w:rsid w:val="00C92660"/>
    <w:rsid w:val="00CA1CAA"/>
    <w:rsid w:val="00D03E53"/>
    <w:rsid w:val="00D1124B"/>
    <w:rsid w:val="00D27ABE"/>
    <w:rsid w:val="00D6589F"/>
    <w:rsid w:val="00D74E67"/>
    <w:rsid w:val="00D8268B"/>
    <w:rsid w:val="00DA230C"/>
    <w:rsid w:val="00DD5885"/>
    <w:rsid w:val="00DF7DBA"/>
    <w:rsid w:val="00E169D4"/>
    <w:rsid w:val="00E40D7A"/>
    <w:rsid w:val="00E44E47"/>
    <w:rsid w:val="00E475EC"/>
    <w:rsid w:val="00E6126F"/>
    <w:rsid w:val="00E6754B"/>
    <w:rsid w:val="00E71A4D"/>
    <w:rsid w:val="00EB2023"/>
    <w:rsid w:val="00EC4C4A"/>
    <w:rsid w:val="00EF0E96"/>
    <w:rsid w:val="00EF68B5"/>
    <w:rsid w:val="00F03DD0"/>
    <w:rsid w:val="00F16446"/>
    <w:rsid w:val="00F32A66"/>
    <w:rsid w:val="00F501E3"/>
    <w:rsid w:val="00F5197C"/>
    <w:rsid w:val="00F551D3"/>
    <w:rsid w:val="00F56C87"/>
    <w:rsid w:val="00F66D32"/>
    <w:rsid w:val="00F77088"/>
    <w:rsid w:val="00F8699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26DB-30A3-4F72-93E1-2D6FCB2C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143</cp:revision>
  <cp:lastPrinted>2023-05-02T03:21:00Z</cp:lastPrinted>
  <dcterms:created xsi:type="dcterms:W3CDTF">2021-08-11T09:34:00Z</dcterms:created>
  <dcterms:modified xsi:type="dcterms:W3CDTF">2023-10-24T06:29:00Z</dcterms:modified>
</cp:coreProperties>
</file>